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C" w:rsidRPr="006D3AA8" w:rsidRDefault="00965F9C" w:rsidP="00965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 w:rsidRPr="006D3AA8"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0509A2" w:rsidRDefault="00965F9C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0509A2">
        <w:rPr>
          <w:rFonts w:ascii="Times New Roman" w:hAnsi="Times New Roman" w:cs="Times New Roman"/>
          <w:sz w:val="24"/>
          <w:szCs w:val="24"/>
        </w:rPr>
        <w:t>«</w:t>
      </w:r>
      <w:r w:rsidR="000509A2" w:rsidRPr="000509A2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0509A2">
        <w:rPr>
          <w:rFonts w:ascii="Times New Roman" w:hAnsi="Times New Roman" w:cs="Times New Roman"/>
          <w:sz w:val="24"/>
          <w:szCs w:val="24"/>
        </w:rPr>
        <w:t>»</w:t>
      </w:r>
    </w:p>
    <w:p w:rsidR="00965F9C" w:rsidRPr="006D3AA8" w:rsidRDefault="001A02C4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 w:rsidR="00A44FDC">
        <w:rPr>
          <w:rFonts w:ascii="Times New Roman" w:hAnsi="Times New Roman" w:cs="Times New Roman"/>
          <w:sz w:val="24"/>
          <w:szCs w:val="24"/>
        </w:rPr>
        <w:t xml:space="preserve"> 1 </w:t>
      </w:r>
      <w:r w:rsidR="000509A2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B00588">
        <w:rPr>
          <w:rFonts w:ascii="Times New Roman" w:hAnsi="Times New Roman" w:cs="Times New Roman"/>
          <w:sz w:val="24"/>
          <w:szCs w:val="24"/>
        </w:rPr>
        <w:t>20</w:t>
      </w:r>
      <w:r w:rsidR="00C62C75">
        <w:rPr>
          <w:rFonts w:ascii="Times New Roman" w:hAnsi="Times New Roman" w:cs="Times New Roman"/>
          <w:sz w:val="24"/>
          <w:szCs w:val="24"/>
        </w:rPr>
        <w:t>2</w:t>
      </w:r>
      <w:r w:rsidR="00FA7754">
        <w:rPr>
          <w:rFonts w:ascii="Times New Roman" w:hAnsi="Times New Roman" w:cs="Times New Roman"/>
          <w:sz w:val="24"/>
          <w:szCs w:val="24"/>
        </w:rPr>
        <w:t>4</w:t>
      </w:r>
      <w:r w:rsidR="00C62C75">
        <w:rPr>
          <w:rFonts w:ascii="Times New Roman" w:hAnsi="Times New Roman" w:cs="Times New Roman"/>
          <w:sz w:val="24"/>
          <w:szCs w:val="24"/>
        </w:rPr>
        <w:t xml:space="preserve"> </w:t>
      </w:r>
      <w:r w:rsidR="000509A2">
        <w:rPr>
          <w:rFonts w:ascii="Times New Roman" w:hAnsi="Times New Roman" w:cs="Times New Roman"/>
          <w:sz w:val="24"/>
          <w:szCs w:val="24"/>
        </w:rPr>
        <w:t>года</w:t>
      </w:r>
    </w:p>
    <w:p w:rsidR="00965F9C" w:rsidRDefault="00965F9C" w:rsidP="000509A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509A2">
        <w:rPr>
          <w:rFonts w:ascii="Times New Roman" w:hAnsi="Times New Roman" w:cs="Times New Roman"/>
          <w:sz w:val="24"/>
          <w:szCs w:val="24"/>
        </w:rPr>
        <w:t>У</w:t>
      </w:r>
      <w:r w:rsidR="000509A2" w:rsidRPr="000509A2">
        <w:rPr>
          <w:rFonts w:ascii="Times New Roman" w:hAnsi="Times New Roman" w:cs="Times New Roman"/>
          <w:sz w:val="24"/>
          <w:szCs w:val="24"/>
        </w:rPr>
        <w:t>правление имущественных и земельных отношений  администрации Нефтекумского  городского округа Ставропольского края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3"/>
        <w:gridCol w:w="2268"/>
        <w:gridCol w:w="2126"/>
        <w:gridCol w:w="1843"/>
        <w:gridCol w:w="1702"/>
      </w:tblGrid>
      <w:tr w:rsidR="00965F9C" w:rsidTr="006147E4">
        <w:tc>
          <w:tcPr>
            <w:tcW w:w="817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2268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671" w:type="dxa"/>
            <w:gridSpan w:val="3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465B48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65F9C" w:rsidTr="006147E4">
        <w:tc>
          <w:tcPr>
            <w:tcW w:w="817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65F9C" w:rsidTr="00A44FDC">
        <w:trPr>
          <w:trHeight w:val="344"/>
        </w:trPr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FA7754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2 530,95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FA7754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596,18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965F9C" w:rsidRPr="00465B48" w:rsidRDefault="00965F9C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47E4" w:rsidRPr="006147E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объектами недвижимого имущества, в том числе земельными участками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FA7754" w:rsidP="00FA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2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в том числе земельных участков, 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муниципальной собственности, а так же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муниципальной собственности, в отношении которых проведены плановые мероприятия по проверке сохранности и использования по назначению муниципального имущества.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3" w:type="dxa"/>
          </w:tcPr>
          <w:p w:rsidR="00B36B0E" w:rsidRPr="00465B48" w:rsidRDefault="00B36B0E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бесхозные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 w:rsidR="001807BA"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81064C" w:rsidRDefault="0081064C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проведение кадастровых работ по подготовке технической документации на 8 объектов недвижимого имущества для регистрации права собственности Нефтекумского муниципального округа Ставропольского края (в том числе 3 автомобильные дорог, 3 артезианские скважины)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2: Определение рыночной стоимости годового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F7575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вовлечения объектов муниципального имущества в хозяйственный оборот проведена оценка годового размера арендной платы за пользование </w:t>
            </w:r>
            <w:r w:rsidR="0081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44F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44FDC" w:rsidRPr="00434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 рыночной стоимости объектов муниципальной собственности, подлежащих приватизации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F06" w:rsidTr="00FD5B7C">
        <w:tc>
          <w:tcPr>
            <w:tcW w:w="15419" w:type="dxa"/>
            <w:gridSpan w:val="6"/>
          </w:tcPr>
          <w:p w:rsidR="00C70F06" w:rsidRPr="00465B48" w:rsidRDefault="0081064C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контракт</w:t>
            </w:r>
            <w:r w:rsidR="00382C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C12" w:rsidRPr="00382C12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определению рыночной стоимости имущества, находящегося в муниципальной собственности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3" w:type="dxa"/>
          </w:tcPr>
          <w:p w:rsidR="00B36B0E" w:rsidRPr="006B4E97" w:rsidRDefault="00B36B0E" w:rsidP="006147E4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4: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участках, находящихся в муниципальной собственности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81064C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 </w:t>
            </w:r>
            <w:r w:rsidR="00382C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82C12" w:rsidRPr="00382C12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по формированию, разделу и уточнению границ земельных участков, находящихся в муниципальной собственности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63" w:type="dxa"/>
          </w:tcPr>
          <w:p w:rsidR="00B36B0E" w:rsidRDefault="00B36B0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права собственности на объекты недвижимого имущества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существление исковой работы по признанию права собственности на бесхозное имущество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собственности, </w:t>
            </w:r>
            <w:proofErr w:type="gram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 производством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8A459E">
        <w:tc>
          <w:tcPr>
            <w:tcW w:w="15419" w:type="dxa"/>
            <w:gridSpan w:val="6"/>
          </w:tcPr>
          <w:p w:rsidR="00560BAE" w:rsidRPr="00465B48" w:rsidRDefault="00560BA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В целях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специалистами Управления проводилась разъяснительная и претензионная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BAE" w:rsidTr="006147E4">
        <w:tc>
          <w:tcPr>
            <w:tcW w:w="817" w:type="dxa"/>
          </w:tcPr>
          <w:p w:rsidR="00560BAE" w:rsidRDefault="00560BA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63" w:type="dxa"/>
          </w:tcPr>
          <w:p w:rsidR="00560BAE" w:rsidRPr="006B4E97" w:rsidRDefault="00560BA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58DF">
              <w:rPr>
                <w:rFonts w:ascii="Times New Roman" w:hAnsi="Times New Roman" w:cs="Times New Roman"/>
                <w:sz w:val="24"/>
                <w:szCs w:val="24"/>
              </w:rPr>
              <w:t>нос (демонтаж) объектов капитального строительства, находящихся в муниципальной собственности Нефтекумского муниципального округа Ставропольского края, включая изготовление проектов организации работ по сносу аварийных объектов</w:t>
            </w:r>
          </w:p>
        </w:tc>
        <w:tc>
          <w:tcPr>
            <w:tcW w:w="2268" w:type="dxa"/>
          </w:tcPr>
          <w:p w:rsidR="00560BAE" w:rsidRPr="00A44FDC" w:rsidRDefault="00560BAE" w:rsidP="0081064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E4" w:rsidTr="006147E4">
        <w:tc>
          <w:tcPr>
            <w:tcW w:w="817" w:type="dxa"/>
          </w:tcPr>
          <w:p w:rsidR="006147E4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6147E4" w:rsidRPr="00465B48" w:rsidRDefault="006147E4" w:rsidP="00BD7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D725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465B48" w:rsidRDefault="00C030F2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A44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имущественных объектов муниципальной собственности, учтенных в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учета муниципальной собственности, в общем количестве имущественных объектов муниципальной собственности, подлежащих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6663" w:type="dxa"/>
          </w:tcPr>
          <w:p w:rsidR="00560BAE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имущества</w:t>
            </w:r>
          </w:p>
          <w:p w:rsidR="00B36B0E" w:rsidRPr="006B4E97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560BAE" w:rsidP="0038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оказание услуг по технической поддержке  автоматизированной системы «УПРАВЛЕНИЯ МУНИЦИПАЛЬНОЙ СОБСТВЕННОСТЬЮ».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3" w:type="dxa"/>
          </w:tcPr>
          <w:p w:rsidR="00B36B0E" w:rsidRPr="006B4E97" w:rsidRDefault="00B36B0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29.06.2024 г.,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E210FB">
        <w:tc>
          <w:tcPr>
            <w:tcW w:w="15419" w:type="dxa"/>
            <w:gridSpan w:val="6"/>
          </w:tcPr>
          <w:p w:rsidR="00C32018" w:rsidRPr="00465B48" w:rsidRDefault="00687BCD" w:rsidP="00687B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контракт на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муниципального жилищного фонда.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1.2.3. </w:t>
            </w:r>
          </w:p>
        </w:tc>
        <w:tc>
          <w:tcPr>
            <w:tcW w:w="6663" w:type="dxa"/>
          </w:tcPr>
          <w:p w:rsidR="00C32018" w:rsidRPr="006B4E97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F64E55">
        <w:tc>
          <w:tcPr>
            <w:tcW w:w="15419" w:type="dxa"/>
            <w:gridSpan w:val="6"/>
          </w:tcPr>
          <w:p w:rsidR="00C32018" w:rsidRPr="00465B48" w:rsidRDefault="00560BA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и производится оплата: 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ab/>
              <w:t>коммунальных платежей за услуги по теплоснабжению, электроснабжению, водоснабжению и водоотведению, в том числе по общедомовым приборам учета в многоквартирных домах;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услуг по содержанию объектов муниципальной собственности, включенных в казну Нефтекумского городского округа Ставропольского края и не переданных в аренду (расходы по управлению, содержанию (техническому обслуживанию) и текущему ремонту общего имущества, располагающихся в многоквартирных домах (содержание мест общего пользования)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C32018" w:rsidRPr="008D435F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 спортивных площадок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F93A43">
        <w:tc>
          <w:tcPr>
            <w:tcW w:w="15419" w:type="dxa"/>
            <w:gridSpan w:val="6"/>
          </w:tcPr>
          <w:p w:rsidR="00560BAE" w:rsidRPr="00465B48" w:rsidRDefault="00687BCD" w:rsidP="0068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налога на землю, под детскими и спортивными площадками.</w:t>
            </w:r>
          </w:p>
        </w:tc>
      </w:tr>
      <w:tr w:rsidR="00560BAE" w:rsidTr="006147E4">
        <w:tc>
          <w:tcPr>
            <w:tcW w:w="817" w:type="dxa"/>
          </w:tcPr>
          <w:p w:rsidR="00560BAE" w:rsidRPr="00687BCD" w:rsidRDefault="00560BAE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6663" w:type="dxa"/>
          </w:tcPr>
          <w:p w:rsidR="00560BAE" w:rsidRPr="006B4E97" w:rsidRDefault="00560BA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зданий и сооружений</w:t>
            </w:r>
          </w:p>
        </w:tc>
        <w:tc>
          <w:tcPr>
            <w:tcW w:w="2268" w:type="dxa"/>
          </w:tcPr>
          <w:p w:rsidR="00560BAE" w:rsidRPr="00C030F2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34" w:rsidTr="000E5F06">
        <w:tc>
          <w:tcPr>
            <w:tcW w:w="15419" w:type="dxa"/>
            <w:gridSpan w:val="6"/>
          </w:tcPr>
          <w:p w:rsidR="00A42234" w:rsidRPr="00465B48" w:rsidRDefault="00A42234" w:rsidP="00A42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спортзала а. </w:t>
            </w:r>
            <w:proofErr w:type="spellStart"/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Тукуй-Мектеб</w:t>
            </w:r>
            <w:proofErr w:type="spellEnd"/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6147E4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A6460" w:rsidRDefault="00A44FDC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03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23163F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площади земельных участков, предоставленных для строительства в расчете на 10 тыс. человек населения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75E" w:rsidRPr="006147E4" w:rsidTr="002227F2">
        <w:tc>
          <w:tcPr>
            <w:tcW w:w="15419" w:type="dxa"/>
            <w:gridSpan w:val="6"/>
          </w:tcPr>
          <w:p w:rsidR="00F7575E" w:rsidRPr="00465B48" w:rsidRDefault="001117A3" w:rsidP="006C7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3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проведение кадастровых работ по формированию и уточнению границ в отношении 72 земельных участков, государственная собственность на которые не разграничена.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Размещение в средствах массовой информации информационных сообщений о предоставлении земельных участков, предусмотренных Земельным кодексам Российской Федерации</w:t>
            </w: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Определение рыночной стоимости годового размера арендной платы за пользование земельными участками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EFF" w:rsidRPr="006147E4" w:rsidTr="0073237E">
        <w:tc>
          <w:tcPr>
            <w:tcW w:w="15419" w:type="dxa"/>
            <w:gridSpan w:val="6"/>
          </w:tcPr>
          <w:p w:rsidR="00FB0EFF" w:rsidRPr="00465B48" w:rsidRDefault="00FB0EFF" w:rsidP="00945104">
            <w:pPr>
              <w:pStyle w:val="ConsPlusNormal"/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определению рыночной стоимости </w:t>
            </w:r>
            <w:r w:rsidR="00945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 Нефтекумского городского округа Ставропольского края</w:t>
            </w:r>
          </w:p>
        </w:tc>
      </w:tr>
      <w:tr w:rsidR="00286CD2" w:rsidRPr="006147E4" w:rsidTr="006147E4">
        <w:tc>
          <w:tcPr>
            <w:tcW w:w="817" w:type="dxa"/>
          </w:tcPr>
          <w:p w:rsidR="00286CD2" w:rsidRPr="006B4E97" w:rsidRDefault="00286CD2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1.3.4. </w:t>
            </w:r>
          </w:p>
        </w:tc>
        <w:tc>
          <w:tcPr>
            <w:tcW w:w="6663" w:type="dxa"/>
          </w:tcPr>
          <w:p w:rsidR="00286CD2" w:rsidRPr="006B4E97" w:rsidRDefault="00286CD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торгов по продаже земельных участков или права заключения договоров аренды земельных участков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C94501" w:rsidP="00C94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26аукционов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E87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8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претензионной работы и взыскание в судебном порядке задолженности по арендной плате 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F10B15" w:rsidRDefault="00687BCD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CD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в адрес должников было направлено 46 претензий (требований) об оплате задолженности на общую сумму 1 млн. 756 тыс. 909 руб. 29 коп.</w:t>
            </w:r>
          </w:p>
        </w:tc>
      </w:tr>
      <w:tr w:rsidR="006147E4" w:rsidRP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6147E4" w:rsidRPr="006147E4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</w:tcPr>
          <w:p w:rsidR="006147E4" w:rsidRPr="006147E4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6147E4" w:rsidRDefault="001B2BDB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сохранение доли проведенных плановых мероприятий по осуществлению муниципального земельного контроля в общем количестве запланированных мероприятий по проверке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RPr="006147E4" w:rsidTr="003A712F">
        <w:trPr>
          <w:trHeight w:val="1287"/>
        </w:trPr>
        <w:tc>
          <w:tcPr>
            <w:tcW w:w="817" w:type="dxa"/>
          </w:tcPr>
          <w:p w:rsidR="00B36B0E" w:rsidRDefault="00B36B0E" w:rsidP="00FB0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FB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6B0E" w:rsidRDefault="00E879C4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19</w:t>
            </w:r>
            <w:r w:rsidR="00B36B0E" w:rsidRPr="006147E4">
              <w:rPr>
                <w:rFonts w:ascii="Times New Roman" w:hAnsi="Times New Roman" w:cs="Times New Roman"/>
                <w:sz w:val="24"/>
                <w:szCs w:val="24"/>
              </w:rPr>
              <w:t>: Установление координат опорных точек земельных участков</w:t>
            </w:r>
          </w:p>
          <w:p w:rsidR="00FA3A07" w:rsidRPr="006147E4" w:rsidRDefault="00FA3A07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21D" w:rsidRPr="006147E4" w:rsidTr="0014065D">
        <w:tc>
          <w:tcPr>
            <w:tcW w:w="15419" w:type="dxa"/>
            <w:gridSpan w:val="6"/>
          </w:tcPr>
          <w:p w:rsidR="00DA221D" w:rsidRPr="00465B48" w:rsidRDefault="004360BB" w:rsidP="000D29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A712F" w:rsidRPr="000D29AA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="000D29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поворотных точек границ земельного участка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Нефтекумского городского округа Ставропольского края «Управление имуществом»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268" w:type="dxa"/>
          </w:tcPr>
          <w:p w:rsidR="00965F9C" w:rsidRPr="00465B48" w:rsidRDefault="00965F9C" w:rsidP="00286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1A18CE" w:rsidP="00A42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1 568,17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965F9C" w:rsidRPr="00465B48" w:rsidRDefault="006147E4" w:rsidP="00E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</w:t>
            </w:r>
            <w:r w:rsidR="00B36B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ации Программы»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1A18CE" w:rsidP="00A4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1 568,17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15: Обеспечение деятельности муниципального управления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</w:tcPr>
          <w:p w:rsidR="00965F9C" w:rsidRPr="00465B48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</w:t>
            </w:r>
            <w:proofErr w:type="gramStart"/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5F9C" w:rsidTr="006147E4">
        <w:tc>
          <w:tcPr>
            <w:tcW w:w="15419" w:type="dxa"/>
            <w:gridSpan w:val="6"/>
          </w:tcPr>
          <w:p w:rsidR="00965F9C" w:rsidRPr="00465B48" w:rsidRDefault="00CB41BD" w:rsidP="00CB4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реализации Программы предполагает расходы на обеспечение функций управления 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выплаты по оплате труда работников отдела.</w:t>
            </w:r>
          </w:p>
        </w:tc>
      </w:tr>
    </w:tbl>
    <w:p w:rsidR="00A814B7" w:rsidRDefault="00A814B7"/>
    <w:sectPr w:rsidR="00A814B7" w:rsidSect="001A02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F0" w:rsidRDefault="005442F0" w:rsidP="00C030F2">
      <w:pPr>
        <w:spacing w:after="0" w:line="240" w:lineRule="auto"/>
      </w:pPr>
      <w:r>
        <w:separator/>
      </w:r>
    </w:p>
  </w:endnote>
  <w:endnote w:type="continuationSeparator" w:id="0">
    <w:p w:rsidR="005442F0" w:rsidRDefault="005442F0" w:rsidP="00C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F0" w:rsidRDefault="005442F0" w:rsidP="00C030F2">
      <w:pPr>
        <w:spacing w:after="0" w:line="240" w:lineRule="auto"/>
      </w:pPr>
      <w:r>
        <w:separator/>
      </w:r>
    </w:p>
  </w:footnote>
  <w:footnote w:type="continuationSeparator" w:id="0">
    <w:p w:rsidR="005442F0" w:rsidRDefault="005442F0" w:rsidP="00C0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F9C"/>
    <w:rsid w:val="0002100C"/>
    <w:rsid w:val="00030556"/>
    <w:rsid w:val="000509A2"/>
    <w:rsid w:val="0006738A"/>
    <w:rsid w:val="00075E42"/>
    <w:rsid w:val="000974C8"/>
    <w:rsid w:val="000B4AE1"/>
    <w:rsid w:val="000D29AA"/>
    <w:rsid w:val="001117A3"/>
    <w:rsid w:val="001807BA"/>
    <w:rsid w:val="00184641"/>
    <w:rsid w:val="00191E07"/>
    <w:rsid w:val="001A02C4"/>
    <w:rsid w:val="001A18CE"/>
    <w:rsid w:val="001A38C8"/>
    <w:rsid w:val="001B2BDB"/>
    <w:rsid w:val="001F40C6"/>
    <w:rsid w:val="00204073"/>
    <w:rsid w:val="0023163F"/>
    <w:rsid w:val="00244AB2"/>
    <w:rsid w:val="0025605B"/>
    <w:rsid w:val="00272B14"/>
    <w:rsid w:val="00286CD2"/>
    <w:rsid w:val="002965AC"/>
    <w:rsid w:val="00323AEB"/>
    <w:rsid w:val="00382C12"/>
    <w:rsid w:val="00394338"/>
    <w:rsid w:val="003A712F"/>
    <w:rsid w:val="003D1C32"/>
    <w:rsid w:val="004360BB"/>
    <w:rsid w:val="00495596"/>
    <w:rsid w:val="004A6730"/>
    <w:rsid w:val="005442F0"/>
    <w:rsid w:val="00560BAE"/>
    <w:rsid w:val="0058106B"/>
    <w:rsid w:val="00594A98"/>
    <w:rsid w:val="005B22D8"/>
    <w:rsid w:val="005E4D84"/>
    <w:rsid w:val="006147E4"/>
    <w:rsid w:val="006330E1"/>
    <w:rsid w:val="00640497"/>
    <w:rsid w:val="0066712D"/>
    <w:rsid w:val="0067746B"/>
    <w:rsid w:val="00687BCD"/>
    <w:rsid w:val="006A3C95"/>
    <w:rsid w:val="006C0764"/>
    <w:rsid w:val="006C2019"/>
    <w:rsid w:val="006C7A43"/>
    <w:rsid w:val="007350C3"/>
    <w:rsid w:val="007852AC"/>
    <w:rsid w:val="007B25C4"/>
    <w:rsid w:val="007E39E1"/>
    <w:rsid w:val="007F7B51"/>
    <w:rsid w:val="0081064C"/>
    <w:rsid w:val="008249EF"/>
    <w:rsid w:val="00880B85"/>
    <w:rsid w:val="008C0441"/>
    <w:rsid w:val="008E0465"/>
    <w:rsid w:val="00905876"/>
    <w:rsid w:val="00945104"/>
    <w:rsid w:val="00947578"/>
    <w:rsid w:val="00956CDD"/>
    <w:rsid w:val="00956E73"/>
    <w:rsid w:val="00965F9C"/>
    <w:rsid w:val="009C167D"/>
    <w:rsid w:val="00A16618"/>
    <w:rsid w:val="00A42234"/>
    <w:rsid w:val="00A44FDC"/>
    <w:rsid w:val="00A801D4"/>
    <w:rsid w:val="00A814B7"/>
    <w:rsid w:val="00B00588"/>
    <w:rsid w:val="00B36B0E"/>
    <w:rsid w:val="00BB0F69"/>
    <w:rsid w:val="00BD7259"/>
    <w:rsid w:val="00C030F2"/>
    <w:rsid w:val="00C32018"/>
    <w:rsid w:val="00C320EB"/>
    <w:rsid w:val="00C349B1"/>
    <w:rsid w:val="00C416BB"/>
    <w:rsid w:val="00C55E04"/>
    <w:rsid w:val="00C62C75"/>
    <w:rsid w:val="00C70F06"/>
    <w:rsid w:val="00C94501"/>
    <w:rsid w:val="00CB41BD"/>
    <w:rsid w:val="00D374C3"/>
    <w:rsid w:val="00D51456"/>
    <w:rsid w:val="00D6286E"/>
    <w:rsid w:val="00D85B29"/>
    <w:rsid w:val="00D93C48"/>
    <w:rsid w:val="00DA221D"/>
    <w:rsid w:val="00DD38F0"/>
    <w:rsid w:val="00E879C4"/>
    <w:rsid w:val="00EA6460"/>
    <w:rsid w:val="00EB3EA3"/>
    <w:rsid w:val="00ED7DF9"/>
    <w:rsid w:val="00F10B15"/>
    <w:rsid w:val="00F72B6B"/>
    <w:rsid w:val="00F7575E"/>
    <w:rsid w:val="00F75ED5"/>
    <w:rsid w:val="00FA3A07"/>
    <w:rsid w:val="00FA7754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9"/>
  </w:style>
  <w:style w:type="paragraph" w:styleId="2">
    <w:name w:val="heading 2"/>
    <w:basedOn w:val="a"/>
    <w:next w:val="a"/>
    <w:link w:val="20"/>
    <w:qFormat/>
    <w:rsid w:val="00E87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79C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F2"/>
  </w:style>
  <w:style w:type="paragraph" w:styleId="a5">
    <w:name w:val="footer"/>
    <w:basedOn w:val="a"/>
    <w:link w:val="a6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Коваленко</cp:lastModifiedBy>
  <cp:revision>43</cp:revision>
  <cp:lastPrinted>2021-04-20T06:12:00Z</cp:lastPrinted>
  <dcterms:created xsi:type="dcterms:W3CDTF">2018-04-09T05:45:00Z</dcterms:created>
  <dcterms:modified xsi:type="dcterms:W3CDTF">2024-04-25T10:33:00Z</dcterms:modified>
</cp:coreProperties>
</file>