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BA" w:rsidRDefault="00166374" w:rsidP="00F428B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428BA"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BA" w:rsidRDefault="00F428BA" w:rsidP="00F42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:rsidR="00F428BA" w:rsidRDefault="00F428BA" w:rsidP="00F42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F428BA" w:rsidRDefault="00F428BA" w:rsidP="00F428BA">
      <w:pPr>
        <w:jc w:val="center"/>
        <w:rPr>
          <w:sz w:val="28"/>
          <w:szCs w:val="28"/>
        </w:rPr>
      </w:pPr>
    </w:p>
    <w:p w:rsidR="00F428BA" w:rsidRDefault="00F428BA" w:rsidP="00F42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28BA" w:rsidRDefault="00F428BA" w:rsidP="00F428BA">
      <w:pPr>
        <w:jc w:val="center"/>
        <w:rPr>
          <w:sz w:val="28"/>
          <w:szCs w:val="28"/>
        </w:rPr>
      </w:pP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>18 февраля 2025 года                     г. Нефтекумск                                            № 408</w:t>
      </w:r>
    </w:p>
    <w:p w:rsidR="00F428BA" w:rsidRDefault="00F428BA" w:rsidP="00F428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28BA" w:rsidRDefault="00F428BA" w:rsidP="00F428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 о порядке сообщения лицами, замещающими муниципальные должности, муниципальными служащими Нефтекумского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или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Думы Нефтекумского</w:t>
      </w:r>
      <w:proofErr w:type="gramEnd"/>
      <w:r>
        <w:rPr>
          <w:sz w:val="28"/>
          <w:szCs w:val="28"/>
        </w:rPr>
        <w:t xml:space="preserve"> муниципального округа Ставропольского края от 10 декабря 2024 года № 366 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Федерации: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</w:t>
      </w:r>
      <w:proofErr w:type="gramEnd"/>
    </w:p>
    <w:p w:rsidR="00F428BA" w:rsidRDefault="00F428BA" w:rsidP="00F4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порядке сообщения лицами, замещающими муниципальные должности, муниципальными служащими Нефтекумского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или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Думы Нефтекумского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10 декабря 2024 года № 366 (далее - Положение) следующие изменения: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статьи 2 изложить в следующей редакции: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неизвестна, сдается ответственному лицу соответствующего органа, которое принимает его на хранение по акту приема-передачи, по форме согласно Приложению 2 к настоящему Положению, не позднее 5 рабочих дней со дня регистрации уведомления в соответствующем журнале.</w:t>
      </w:r>
      <w:proofErr w:type="gramEnd"/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абзацем первым части 4 настоящей статьи.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подарком передаются технический паспорт, гарантийный талон, инструкция по эксплуатации и иные документы (при их наличии). Перечень передаваемых документов указывается в акте приема-передачи.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составляется в двух экземплярах, один из которых возвращается лицу, замещающему муниципальную должность, муниципальному служащему, а второй остается у ответственного лица соответствующего органа.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приема-передачи регистрируются в журнале актов приема-передачи (далее - журнал регистрации), по форме согласно приложению 3 к настоящему Положению. Журнал регистрации должен быть прошит, пронумерован и скреплен печатью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F428BA" w:rsidRDefault="00F428BA" w:rsidP="00F428B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8BA" w:rsidRDefault="00F428BA" w:rsidP="00F4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Нефтекумского</w:t>
      </w:r>
    </w:p>
    <w:p w:rsidR="00F428BA" w:rsidRDefault="00F428BA" w:rsidP="00F428B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428BA" w:rsidRDefault="00F428BA" w:rsidP="00F428B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F428BA" w:rsidRDefault="00F428BA" w:rsidP="00F428BA">
      <w:pPr>
        <w:tabs>
          <w:tab w:val="left" w:pos="2120"/>
        </w:tabs>
        <w:jc w:val="both"/>
        <w:rPr>
          <w:sz w:val="28"/>
          <w:szCs w:val="28"/>
        </w:rPr>
      </w:pP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Д.Н. Сокуренко</w:t>
      </w:r>
    </w:p>
    <w:sectPr w:rsidR="00F428BA" w:rsidSect="00F4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8BA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74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8BA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28B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428B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F428BA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2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Murtazalieva</cp:lastModifiedBy>
  <cp:revision>2</cp:revision>
  <dcterms:created xsi:type="dcterms:W3CDTF">2025-02-25T15:03:00Z</dcterms:created>
  <dcterms:modified xsi:type="dcterms:W3CDTF">2025-02-25T15:03:00Z</dcterms:modified>
</cp:coreProperties>
</file>