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CA" w:rsidRDefault="008514CA" w:rsidP="008514C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4CA" w:rsidRPr="009270B3" w:rsidRDefault="008514CA" w:rsidP="00851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НЕФТЕКУМСКОГО МУНИЦИПАЛЬНОГО</w:t>
      </w:r>
      <w:r w:rsidRPr="009270B3">
        <w:rPr>
          <w:b/>
          <w:sz w:val="28"/>
          <w:szCs w:val="28"/>
        </w:rPr>
        <w:t xml:space="preserve"> ОКРУГА</w:t>
      </w:r>
    </w:p>
    <w:p w:rsidR="008514CA" w:rsidRDefault="008514CA" w:rsidP="008514CA">
      <w:pPr>
        <w:jc w:val="center"/>
        <w:rPr>
          <w:b/>
          <w:sz w:val="28"/>
          <w:szCs w:val="28"/>
        </w:rPr>
      </w:pPr>
      <w:r w:rsidRPr="009270B3">
        <w:rPr>
          <w:b/>
          <w:sz w:val="28"/>
          <w:szCs w:val="28"/>
        </w:rPr>
        <w:t>СТАВРОПОЛЬСКОГО КРАЯ</w:t>
      </w:r>
    </w:p>
    <w:p w:rsidR="00390DA4" w:rsidRPr="002E06C9" w:rsidRDefault="00390DA4" w:rsidP="00390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2E06C9">
        <w:rPr>
          <w:b/>
          <w:sz w:val="28"/>
          <w:szCs w:val="28"/>
        </w:rPr>
        <w:t xml:space="preserve"> СОЗЫВА</w:t>
      </w:r>
    </w:p>
    <w:p w:rsidR="008514CA" w:rsidRPr="009270B3" w:rsidRDefault="008514CA" w:rsidP="008514CA">
      <w:pPr>
        <w:jc w:val="center"/>
        <w:rPr>
          <w:b/>
          <w:sz w:val="28"/>
          <w:szCs w:val="28"/>
        </w:rPr>
      </w:pPr>
    </w:p>
    <w:p w:rsidR="008514CA" w:rsidRPr="009270B3" w:rsidRDefault="008514CA" w:rsidP="008514CA">
      <w:pPr>
        <w:jc w:val="center"/>
        <w:rPr>
          <w:b/>
          <w:sz w:val="28"/>
          <w:szCs w:val="28"/>
        </w:rPr>
      </w:pPr>
      <w:r w:rsidRPr="009270B3">
        <w:rPr>
          <w:b/>
          <w:sz w:val="28"/>
          <w:szCs w:val="28"/>
        </w:rPr>
        <w:t>РЕШЕНИЕ</w:t>
      </w:r>
    </w:p>
    <w:p w:rsidR="008514CA" w:rsidRPr="009270B3" w:rsidRDefault="008514CA" w:rsidP="008514CA">
      <w:pPr>
        <w:jc w:val="center"/>
        <w:rPr>
          <w:sz w:val="28"/>
          <w:szCs w:val="28"/>
        </w:rPr>
      </w:pPr>
    </w:p>
    <w:p w:rsidR="008514CA" w:rsidRPr="009270B3" w:rsidRDefault="00BF0F56" w:rsidP="00BF0F5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17 сентября 2024 года                       </w:t>
      </w:r>
      <w:proofErr w:type="gramStart"/>
      <w:r w:rsidR="008514CA" w:rsidRPr="009270B3">
        <w:rPr>
          <w:sz w:val="28"/>
          <w:szCs w:val="28"/>
        </w:rPr>
        <w:t>г</w:t>
      </w:r>
      <w:proofErr w:type="gramEnd"/>
      <w:r w:rsidR="008514CA" w:rsidRPr="009270B3">
        <w:rPr>
          <w:sz w:val="28"/>
          <w:szCs w:val="28"/>
        </w:rPr>
        <w:t>. Нефтекумск</w:t>
      </w:r>
      <w:r w:rsidR="008514CA">
        <w:rPr>
          <w:sz w:val="28"/>
          <w:szCs w:val="28"/>
        </w:rPr>
        <w:t xml:space="preserve">              </w:t>
      </w:r>
      <w:r w:rsidR="00DD5FE9">
        <w:rPr>
          <w:sz w:val="28"/>
          <w:szCs w:val="28"/>
        </w:rPr>
        <w:t xml:space="preserve">                         № 326</w:t>
      </w:r>
    </w:p>
    <w:p w:rsidR="008514CA" w:rsidRPr="009270B3" w:rsidRDefault="008514CA" w:rsidP="008514CA">
      <w:pPr>
        <w:pStyle w:val="1"/>
        <w:rPr>
          <w:b w:val="0"/>
          <w:bCs w:val="0"/>
          <w:i w:val="0"/>
          <w:sz w:val="28"/>
          <w:szCs w:val="28"/>
        </w:rPr>
      </w:pPr>
    </w:p>
    <w:p w:rsidR="008514CA" w:rsidRPr="009270B3" w:rsidRDefault="008514CA" w:rsidP="008514CA">
      <w:pPr>
        <w:pStyle w:val="1"/>
        <w:rPr>
          <w:b w:val="0"/>
          <w:bCs w:val="0"/>
          <w:i w:val="0"/>
          <w:sz w:val="28"/>
          <w:szCs w:val="28"/>
        </w:rPr>
      </w:pPr>
      <w:r w:rsidRPr="009270B3">
        <w:rPr>
          <w:b w:val="0"/>
          <w:bCs w:val="0"/>
          <w:i w:val="0"/>
          <w:sz w:val="28"/>
          <w:szCs w:val="28"/>
        </w:rPr>
        <w:t>Об утверждении Положения о муниципальном контроле в сфере благоустройства на тер</w:t>
      </w:r>
      <w:r>
        <w:rPr>
          <w:b w:val="0"/>
          <w:bCs w:val="0"/>
          <w:i w:val="0"/>
          <w:sz w:val="28"/>
          <w:szCs w:val="28"/>
        </w:rPr>
        <w:t>ритории Нефтекумского муниципального</w:t>
      </w:r>
      <w:r w:rsidRPr="009270B3">
        <w:rPr>
          <w:b w:val="0"/>
          <w:bCs w:val="0"/>
          <w:i w:val="0"/>
          <w:sz w:val="28"/>
          <w:szCs w:val="28"/>
        </w:rPr>
        <w:t xml:space="preserve"> округа Ставропольского края</w:t>
      </w:r>
    </w:p>
    <w:p w:rsidR="008514CA" w:rsidRPr="009270B3" w:rsidRDefault="008514CA" w:rsidP="008514CA">
      <w:pPr>
        <w:pStyle w:val="ConsPlusNormal"/>
        <w:ind w:firstLine="540"/>
        <w:jc w:val="both"/>
        <w:rPr>
          <w:sz w:val="28"/>
          <w:szCs w:val="28"/>
        </w:rPr>
      </w:pPr>
    </w:p>
    <w:p w:rsidR="008514CA" w:rsidRPr="008138AA" w:rsidRDefault="008514CA" w:rsidP="008514CA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9270B3">
        <w:rPr>
          <w:sz w:val="28"/>
          <w:szCs w:val="28"/>
        </w:rPr>
        <w:t xml:space="preserve">В соответствии с </w:t>
      </w:r>
      <w:hyperlink r:id="rId5" w:history="1">
        <w:r w:rsidRPr="009270B3">
          <w:rPr>
            <w:sz w:val="28"/>
            <w:szCs w:val="28"/>
          </w:rPr>
          <w:t>пунктом 25 части 1 статьи 16</w:t>
        </w:r>
      </w:hyperlink>
      <w:r w:rsidRPr="009270B3">
        <w:rPr>
          <w:sz w:val="28"/>
          <w:szCs w:val="28"/>
        </w:rPr>
        <w:t xml:space="preserve"> Федерального закона от 6 октября 2003 года № 131-ФЗ </w:t>
      </w:r>
      <w:r w:rsidR="00BF0F56">
        <w:rPr>
          <w:sz w:val="28"/>
          <w:szCs w:val="28"/>
        </w:rPr>
        <w:t>«</w:t>
      </w:r>
      <w:r w:rsidRPr="009270B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F0F56">
        <w:rPr>
          <w:sz w:val="28"/>
          <w:szCs w:val="28"/>
        </w:rPr>
        <w:t>»</w:t>
      </w:r>
      <w:r w:rsidRPr="009270B3">
        <w:rPr>
          <w:sz w:val="28"/>
          <w:szCs w:val="28"/>
        </w:rPr>
        <w:t xml:space="preserve">, Федеральным </w:t>
      </w:r>
      <w:hyperlink r:id="rId6" w:history="1">
        <w:r w:rsidRPr="009270B3">
          <w:rPr>
            <w:sz w:val="28"/>
            <w:szCs w:val="28"/>
          </w:rPr>
          <w:t>законом</w:t>
        </w:r>
      </w:hyperlink>
      <w:r w:rsidRPr="009270B3">
        <w:rPr>
          <w:sz w:val="28"/>
          <w:szCs w:val="28"/>
        </w:rPr>
        <w:t xml:space="preserve"> от 31 июля 2020 года № 248-ФЗ </w:t>
      </w:r>
      <w:r w:rsidR="00BF0F56">
        <w:rPr>
          <w:sz w:val="28"/>
          <w:szCs w:val="28"/>
        </w:rPr>
        <w:t>«</w:t>
      </w:r>
      <w:r w:rsidRPr="009270B3">
        <w:rPr>
          <w:sz w:val="28"/>
          <w:szCs w:val="28"/>
        </w:rPr>
        <w:t xml:space="preserve">О государственном контроле (надзоре) и муниципальном </w:t>
      </w:r>
      <w:r w:rsidR="00BF0F56">
        <w:rPr>
          <w:sz w:val="28"/>
          <w:szCs w:val="28"/>
        </w:rPr>
        <w:t>контроле в Российской Федерации»</w:t>
      </w:r>
      <w:r w:rsidRPr="009270B3">
        <w:rPr>
          <w:sz w:val="28"/>
          <w:szCs w:val="28"/>
        </w:rPr>
        <w:t xml:space="preserve">, </w:t>
      </w:r>
      <w:hyperlink r:id="rId7" w:history="1">
        <w:r w:rsidRPr="00922CE4">
          <w:rPr>
            <w:sz w:val="28"/>
            <w:szCs w:val="28"/>
          </w:rPr>
          <w:t>Уставом</w:t>
        </w:r>
      </w:hyperlink>
      <w:r w:rsidRPr="00922CE4">
        <w:rPr>
          <w:sz w:val="28"/>
          <w:szCs w:val="28"/>
        </w:rPr>
        <w:t xml:space="preserve"> Нефтекумского муниципального округа Ставропольского края, утвержденным решением Думы Нефтекумского городского округа Ставропольского края от 15</w:t>
      </w:r>
      <w:proofErr w:type="gramEnd"/>
      <w:r w:rsidRPr="00922CE4">
        <w:rPr>
          <w:sz w:val="28"/>
          <w:szCs w:val="28"/>
        </w:rPr>
        <w:t xml:space="preserve"> августа 2023 года № 129</w:t>
      </w:r>
      <w:r>
        <w:rPr>
          <w:sz w:val="28"/>
          <w:szCs w:val="28"/>
        </w:rPr>
        <w:t xml:space="preserve">, </w:t>
      </w:r>
      <w:hyperlink r:id="rId8" w:history="1">
        <w:r w:rsidRPr="009270B3">
          <w:rPr>
            <w:sz w:val="28"/>
            <w:szCs w:val="28"/>
          </w:rPr>
          <w:t>Правилами</w:t>
        </w:r>
      </w:hyperlink>
      <w:r w:rsidRPr="009270B3">
        <w:rPr>
          <w:sz w:val="28"/>
          <w:szCs w:val="28"/>
        </w:rPr>
        <w:t xml:space="preserve"> благоустройства территории Нефтекумского </w:t>
      </w:r>
      <w:r>
        <w:rPr>
          <w:sz w:val="28"/>
          <w:szCs w:val="28"/>
        </w:rPr>
        <w:t xml:space="preserve">муниципального </w:t>
      </w:r>
      <w:r w:rsidRPr="009270B3">
        <w:rPr>
          <w:sz w:val="28"/>
          <w:szCs w:val="28"/>
        </w:rPr>
        <w:t xml:space="preserve">округа Ставропольского края, утвержденными решением Думы Нефтекумского </w:t>
      </w:r>
      <w:r>
        <w:rPr>
          <w:sz w:val="28"/>
          <w:szCs w:val="28"/>
        </w:rPr>
        <w:t xml:space="preserve">муниципального </w:t>
      </w:r>
      <w:r w:rsidRPr="009270B3">
        <w:rPr>
          <w:sz w:val="28"/>
          <w:szCs w:val="28"/>
        </w:rPr>
        <w:t xml:space="preserve">округа Ставропольского края от </w:t>
      </w:r>
      <w:r>
        <w:rPr>
          <w:sz w:val="28"/>
          <w:szCs w:val="28"/>
        </w:rPr>
        <w:t>18</w:t>
      </w:r>
      <w:r w:rsidRPr="0085431F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2024 г</w:t>
      </w:r>
      <w:r w:rsidR="00BF0F56">
        <w:rPr>
          <w:sz w:val="28"/>
          <w:szCs w:val="28"/>
        </w:rPr>
        <w:t>ода</w:t>
      </w:r>
      <w:r>
        <w:rPr>
          <w:sz w:val="28"/>
          <w:szCs w:val="28"/>
        </w:rPr>
        <w:t xml:space="preserve"> № 290</w:t>
      </w:r>
      <w:r w:rsidRPr="0085431F">
        <w:rPr>
          <w:sz w:val="28"/>
          <w:szCs w:val="28"/>
        </w:rPr>
        <w:t>,</w:t>
      </w:r>
    </w:p>
    <w:p w:rsidR="008514CA" w:rsidRPr="009270B3" w:rsidRDefault="008514CA" w:rsidP="008514CA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 Нефтекумского муниципального</w:t>
      </w:r>
      <w:r w:rsidRPr="009270B3">
        <w:rPr>
          <w:sz w:val="28"/>
          <w:szCs w:val="28"/>
        </w:rPr>
        <w:t xml:space="preserve"> округа Ставропольского края</w:t>
      </w:r>
    </w:p>
    <w:p w:rsidR="008514CA" w:rsidRPr="00FD1426" w:rsidRDefault="008514CA" w:rsidP="008514CA">
      <w:pPr>
        <w:pStyle w:val="a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14CA" w:rsidRPr="009270B3" w:rsidRDefault="008514CA" w:rsidP="008514CA">
      <w:pPr>
        <w:pStyle w:val="a8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270B3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8514CA" w:rsidRPr="009270B3" w:rsidRDefault="008514CA" w:rsidP="008514CA">
      <w:pPr>
        <w:pStyle w:val="ConsPlusNormal"/>
        <w:jc w:val="both"/>
        <w:rPr>
          <w:sz w:val="28"/>
          <w:szCs w:val="28"/>
        </w:rPr>
      </w:pPr>
    </w:p>
    <w:p w:rsidR="008514CA" w:rsidRDefault="008514CA" w:rsidP="008514CA">
      <w:pPr>
        <w:ind w:firstLine="567"/>
        <w:rPr>
          <w:b/>
          <w:bCs/>
          <w:sz w:val="28"/>
          <w:szCs w:val="28"/>
        </w:rPr>
      </w:pPr>
      <w:r w:rsidRPr="009270B3">
        <w:rPr>
          <w:b/>
          <w:bCs/>
          <w:sz w:val="28"/>
          <w:szCs w:val="28"/>
        </w:rPr>
        <w:t>Статья 1</w:t>
      </w:r>
    </w:p>
    <w:p w:rsidR="008514CA" w:rsidRPr="009270B3" w:rsidRDefault="008514CA" w:rsidP="008514CA">
      <w:pPr>
        <w:ind w:firstLine="567"/>
        <w:rPr>
          <w:b/>
          <w:bCs/>
          <w:sz w:val="28"/>
          <w:szCs w:val="28"/>
        </w:rPr>
      </w:pPr>
    </w:p>
    <w:p w:rsidR="008514CA" w:rsidRPr="009270B3" w:rsidRDefault="008514CA" w:rsidP="008514CA">
      <w:pPr>
        <w:ind w:firstLine="567"/>
        <w:rPr>
          <w:b/>
          <w:bCs/>
          <w:sz w:val="28"/>
          <w:szCs w:val="28"/>
        </w:rPr>
      </w:pPr>
      <w:r w:rsidRPr="009270B3">
        <w:rPr>
          <w:sz w:val="28"/>
          <w:szCs w:val="28"/>
        </w:rPr>
        <w:t>Утвердить Положение о муниципальном контроле в сфере благоустройства на тер</w:t>
      </w:r>
      <w:r>
        <w:rPr>
          <w:sz w:val="28"/>
          <w:szCs w:val="28"/>
        </w:rPr>
        <w:t>ритории Нефтекумского муниципального</w:t>
      </w:r>
      <w:r w:rsidRPr="009270B3">
        <w:rPr>
          <w:sz w:val="28"/>
          <w:szCs w:val="28"/>
        </w:rPr>
        <w:t xml:space="preserve"> округа Ставропольского края согласно приложению.</w:t>
      </w:r>
    </w:p>
    <w:p w:rsidR="008514CA" w:rsidRPr="009270B3" w:rsidRDefault="008514CA" w:rsidP="008514CA">
      <w:pPr>
        <w:outlineLvl w:val="0"/>
        <w:rPr>
          <w:sz w:val="28"/>
          <w:szCs w:val="28"/>
        </w:rPr>
      </w:pPr>
    </w:p>
    <w:p w:rsidR="008514CA" w:rsidRDefault="008514CA" w:rsidP="008514CA">
      <w:pPr>
        <w:ind w:firstLine="567"/>
        <w:rPr>
          <w:b/>
          <w:bCs/>
          <w:sz w:val="28"/>
          <w:szCs w:val="28"/>
        </w:rPr>
      </w:pPr>
      <w:r w:rsidRPr="009270B3">
        <w:rPr>
          <w:b/>
          <w:bCs/>
          <w:sz w:val="28"/>
          <w:szCs w:val="28"/>
        </w:rPr>
        <w:t>Статья 2</w:t>
      </w:r>
    </w:p>
    <w:p w:rsidR="008514CA" w:rsidRDefault="008514CA" w:rsidP="008514CA">
      <w:pPr>
        <w:ind w:firstLine="567"/>
        <w:rPr>
          <w:bCs/>
          <w:sz w:val="28"/>
          <w:szCs w:val="28"/>
        </w:rPr>
      </w:pPr>
    </w:p>
    <w:p w:rsidR="008514CA" w:rsidRDefault="008514CA" w:rsidP="008514CA">
      <w:pPr>
        <w:ind w:firstLine="567"/>
        <w:rPr>
          <w:bCs/>
          <w:sz w:val="28"/>
          <w:szCs w:val="28"/>
        </w:rPr>
      </w:pPr>
      <w:r w:rsidRPr="00DB3D6E">
        <w:rPr>
          <w:bCs/>
          <w:sz w:val="28"/>
          <w:szCs w:val="28"/>
        </w:rPr>
        <w:t>Признать утратившими силу решения Думы Нефтекумского городского округа Ставропольского края:</w:t>
      </w:r>
    </w:p>
    <w:p w:rsidR="008514CA" w:rsidRPr="00DB3D6E" w:rsidRDefault="008514CA" w:rsidP="008514CA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от 14 декабря 2021 года № 698 «Об утверждении Положения о муниципальном контроле в сфере благоустройства на территории Нефтекумского городского округа Ставропольского края»;</w:t>
      </w:r>
    </w:p>
    <w:p w:rsidR="008514CA" w:rsidRDefault="008514CA" w:rsidP="008514C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от 13 декабря 2022 года № 42 «О внесении изменений в Положение о муниципальном контроле в сфере благоустройства на территории Нефтекумского городского округа Ставропольского края, утвержденное </w:t>
      </w:r>
      <w:r>
        <w:rPr>
          <w:sz w:val="28"/>
          <w:szCs w:val="28"/>
        </w:rPr>
        <w:lastRenderedPageBreak/>
        <w:t>решением Думы Нефтекумского городского округа Ставропольского края от 14 декабря 2021 года № 698»;</w:t>
      </w:r>
    </w:p>
    <w:p w:rsidR="008514CA" w:rsidRDefault="008514CA" w:rsidP="008514C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 27 июня 2023 года № 110 «О внесении изменений в Положение о муниципальном контроле в сфере благоустройства на территории Нефтекумского городского округа Ставропольского края, утвержденное решением Думы Нефтекумского городского округа Ставропольского края от 14 декабря 2021 года № 698»</w:t>
      </w:r>
    </w:p>
    <w:p w:rsidR="008514CA" w:rsidRDefault="008514CA" w:rsidP="008514CA">
      <w:pPr>
        <w:ind w:firstLine="567"/>
        <w:rPr>
          <w:b/>
          <w:bCs/>
          <w:sz w:val="28"/>
          <w:szCs w:val="28"/>
        </w:rPr>
      </w:pPr>
    </w:p>
    <w:p w:rsidR="008514CA" w:rsidRDefault="008514CA" w:rsidP="008514CA">
      <w:pPr>
        <w:ind w:firstLine="567"/>
        <w:rPr>
          <w:b/>
          <w:bCs/>
          <w:sz w:val="28"/>
          <w:szCs w:val="28"/>
        </w:rPr>
      </w:pPr>
      <w:r w:rsidRPr="009270B3">
        <w:rPr>
          <w:b/>
          <w:bCs/>
          <w:sz w:val="28"/>
          <w:szCs w:val="28"/>
        </w:rPr>
        <w:t>Статья 3</w:t>
      </w:r>
    </w:p>
    <w:p w:rsidR="008514CA" w:rsidRDefault="008514CA" w:rsidP="008514CA">
      <w:pPr>
        <w:ind w:firstLine="567"/>
        <w:rPr>
          <w:sz w:val="28"/>
          <w:szCs w:val="28"/>
        </w:rPr>
      </w:pPr>
    </w:p>
    <w:p w:rsidR="008514CA" w:rsidRPr="009270B3" w:rsidRDefault="008514CA" w:rsidP="008514CA">
      <w:pPr>
        <w:ind w:firstLine="567"/>
        <w:rPr>
          <w:caps/>
          <w:sz w:val="28"/>
          <w:szCs w:val="28"/>
        </w:rPr>
      </w:pPr>
      <w:r w:rsidRPr="009270B3">
        <w:rPr>
          <w:sz w:val="28"/>
          <w:szCs w:val="28"/>
        </w:rPr>
        <w:t>Контроль за исполнением настоящего решения возложить на постоянную комисс</w:t>
      </w:r>
      <w:r>
        <w:rPr>
          <w:sz w:val="28"/>
          <w:szCs w:val="28"/>
        </w:rPr>
        <w:t>ию Думы Нефтекумского муниципального</w:t>
      </w:r>
      <w:r w:rsidRPr="009270B3">
        <w:rPr>
          <w:sz w:val="28"/>
          <w:szCs w:val="28"/>
        </w:rPr>
        <w:t xml:space="preserve"> округа Ставропольского края по </w:t>
      </w:r>
      <w:r>
        <w:rPr>
          <w:sz w:val="28"/>
          <w:szCs w:val="28"/>
        </w:rPr>
        <w:t>развитию сельского хозяйства, градостроительству, продовольствию и природопользованию, промышленности, транспорту, связи и жилищно-коммунальному хозяйству (</w:t>
      </w:r>
      <w:r w:rsidR="00BF0F56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председател</w:t>
      </w:r>
      <w:r w:rsidR="00BF0F5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D2438">
        <w:rPr>
          <w:sz w:val="28"/>
          <w:szCs w:val="28"/>
        </w:rPr>
        <w:t xml:space="preserve">комиссии </w:t>
      </w:r>
      <w:r w:rsidR="008933F7">
        <w:rPr>
          <w:sz w:val="28"/>
          <w:szCs w:val="28"/>
        </w:rPr>
        <w:t>-</w:t>
      </w:r>
      <w:r w:rsidRPr="00443347">
        <w:rPr>
          <w:sz w:val="28"/>
          <w:szCs w:val="28"/>
        </w:rPr>
        <w:t xml:space="preserve"> </w:t>
      </w:r>
      <w:proofErr w:type="gramStart"/>
      <w:r w:rsidR="00BF0F56">
        <w:rPr>
          <w:sz w:val="28"/>
          <w:szCs w:val="28"/>
        </w:rPr>
        <w:t>Косматых</w:t>
      </w:r>
      <w:proofErr w:type="gramEnd"/>
      <w:r w:rsidR="00BF0F56">
        <w:rPr>
          <w:sz w:val="28"/>
          <w:szCs w:val="28"/>
        </w:rPr>
        <w:t xml:space="preserve"> А.С</w:t>
      </w:r>
      <w:r w:rsidRPr="00443347">
        <w:rPr>
          <w:sz w:val="28"/>
          <w:szCs w:val="28"/>
        </w:rPr>
        <w:t>.).</w:t>
      </w:r>
    </w:p>
    <w:p w:rsidR="008514CA" w:rsidRPr="009270B3" w:rsidRDefault="008514CA" w:rsidP="008514CA">
      <w:pPr>
        <w:ind w:firstLine="0"/>
        <w:rPr>
          <w:sz w:val="28"/>
          <w:szCs w:val="28"/>
        </w:rPr>
      </w:pPr>
    </w:p>
    <w:p w:rsidR="008514CA" w:rsidRDefault="008514CA" w:rsidP="008514CA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</w:t>
      </w:r>
    </w:p>
    <w:p w:rsidR="008514CA" w:rsidRPr="009270B3" w:rsidRDefault="008514CA" w:rsidP="008514CA">
      <w:pPr>
        <w:ind w:firstLine="708"/>
        <w:rPr>
          <w:sz w:val="28"/>
          <w:szCs w:val="28"/>
        </w:rPr>
      </w:pPr>
    </w:p>
    <w:p w:rsidR="008514CA" w:rsidRPr="009270B3" w:rsidRDefault="008514CA" w:rsidP="008514CA">
      <w:pPr>
        <w:ind w:firstLine="567"/>
        <w:rPr>
          <w:b/>
          <w:bCs/>
          <w:sz w:val="28"/>
          <w:szCs w:val="28"/>
        </w:rPr>
      </w:pPr>
      <w:r w:rsidRPr="009270B3">
        <w:rPr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8514CA" w:rsidRDefault="008514CA" w:rsidP="008514CA">
      <w:pPr>
        <w:ind w:firstLine="0"/>
        <w:rPr>
          <w:sz w:val="28"/>
          <w:szCs w:val="28"/>
        </w:rPr>
      </w:pPr>
    </w:p>
    <w:p w:rsidR="008514CA" w:rsidRPr="009270B3" w:rsidRDefault="008514CA" w:rsidP="008514CA">
      <w:pPr>
        <w:ind w:firstLine="0"/>
        <w:rPr>
          <w:sz w:val="28"/>
          <w:szCs w:val="28"/>
        </w:rPr>
      </w:pPr>
    </w:p>
    <w:p w:rsidR="008514CA" w:rsidRDefault="008514CA" w:rsidP="008514CA">
      <w:pPr>
        <w:ind w:firstLine="0"/>
        <w:rPr>
          <w:b/>
          <w:bCs/>
          <w:sz w:val="28"/>
          <w:szCs w:val="28"/>
        </w:rPr>
      </w:pPr>
      <w:r w:rsidRPr="009270B3">
        <w:rPr>
          <w:bCs/>
          <w:sz w:val="28"/>
          <w:szCs w:val="28"/>
        </w:rPr>
        <w:t>Председатель Думы</w:t>
      </w:r>
      <w:r w:rsidRPr="009270B3">
        <w:rPr>
          <w:b/>
          <w:bCs/>
          <w:sz w:val="28"/>
          <w:szCs w:val="28"/>
        </w:rPr>
        <w:t xml:space="preserve"> </w:t>
      </w:r>
    </w:p>
    <w:p w:rsidR="008514CA" w:rsidRDefault="008514CA" w:rsidP="008514CA">
      <w:pPr>
        <w:ind w:firstLine="0"/>
        <w:rPr>
          <w:bCs/>
          <w:sz w:val="28"/>
          <w:szCs w:val="28"/>
        </w:rPr>
      </w:pPr>
      <w:r w:rsidRPr="009270B3">
        <w:rPr>
          <w:bCs/>
          <w:sz w:val="28"/>
          <w:szCs w:val="28"/>
        </w:rPr>
        <w:t>Нефтекумского</w:t>
      </w:r>
      <w:r>
        <w:rPr>
          <w:bCs/>
          <w:sz w:val="28"/>
          <w:szCs w:val="28"/>
        </w:rPr>
        <w:t xml:space="preserve"> муниципального</w:t>
      </w:r>
      <w:r w:rsidRPr="009270B3">
        <w:rPr>
          <w:bCs/>
          <w:sz w:val="28"/>
          <w:szCs w:val="28"/>
        </w:rPr>
        <w:t xml:space="preserve"> округа </w:t>
      </w:r>
    </w:p>
    <w:p w:rsidR="008514CA" w:rsidRPr="009270B3" w:rsidRDefault="008514CA" w:rsidP="008514CA">
      <w:pPr>
        <w:ind w:firstLine="0"/>
        <w:rPr>
          <w:bCs/>
          <w:sz w:val="28"/>
          <w:szCs w:val="28"/>
        </w:rPr>
      </w:pPr>
      <w:r w:rsidRPr="009270B3">
        <w:rPr>
          <w:bCs/>
          <w:sz w:val="28"/>
          <w:szCs w:val="28"/>
        </w:rPr>
        <w:t xml:space="preserve">Ставропольского края                                    </w:t>
      </w:r>
      <w:r>
        <w:rPr>
          <w:bCs/>
          <w:sz w:val="28"/>
          <w:szCs w:val="28"/>
        </w:rPr>
        <w:t xml:space="preserve">                 </w:t>
      </w:r>
      <w:r w:rsidR="00BF0F56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 Д.А. Слюсарев</w:t>
      </w:r>
    </w:p>
    <w:p w:rsidR="008514CA" w:rsidRPr="009270B3" w:rsidRDefault="008514CA" w:rsidP="008514CA">
      <w:pPr>
        <w:ind w:firstLine="0"/>
        <w:rPr>
          <w:sz w:val="28"/>
          <w:szCs w:val="28"/>
        </w:rPr>
      </w:pPr>
    </w:p>
    <w:p w:rsidR="008514CA" w:rsidRDefault="008514CA" w:rsidP="008514CA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9270B3">
        <w:rPr>
          <w:sz w:val="28"/>
          <w:szCs w:val="28"/>
        </w:rPr>
        <w:t xml:space="preserve">Глава Нефтекумского </w:t>
      </w:r>
    </w:p>
    <w:p w:rsidR="008514CA" w:rsidRPr="009270B3" w:rsidRDefault="008514CA" w:rsidP="008514CA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9270B3">
        <w:rPr>
          <w:sz w:val="28"/>
          <w:szCs w:val="28"/>
        </w:rPr>
        <w:t xml:space="preserve"> округа </w:t>
      </w:r>
    </w:p>
    <w:p w:rsidR="008514CA" w:rsidRPr="00700E00" w:rsidRDefault="008514CA" w:rsidP="008514CA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9270B3">
        <w:rPr>
          <w:sz w:val="28"/>
          <w:szCs w:val="28"/>
        </w:rPr>
        <w:t xml:space="preserve">Ставропольского края                                               </w:t>
      </w:r>
      <w:r>
        <w:rPr>
          <w:sz w:val="28"/>
          <w:szCs w:val="28"/>
        </w:rPr>
        <w:t xml:space="preserve"> </w:t>
      </w:r>
      <w:r w:rsidRPr="009270B3">
        <w:rPr>
          <w:sz w:val="28"/>
          <w:szCs w:val="28"/>
        </w:rPr>
        <w:t xml:space="preserve">     </w:t>
      </w:r>
      <w:r w:rsidR="00BF0F56">
        <w:rPr>
          <w:sz w:val="28"/>
          <w:szCs w:val="28"/>
        </w:rPr>
        <w:t xml:space="preserve">            </w:t>
      </w:r>
      <w:r w:rsidRPr="009270B3">
        <w:rPr>
          <w:sz w:val="28"/>
          <w:szCs w:val="28"/>
        </w:rPr>
        <w:t xml:space="preserve">       Д.Н. </w:t>
      </w:r>
      <w:proofErr w:type="spellStart"/>
      <w:r w:rsidRPr="009270B3">
        <w:rPr>
          <w:sz w:val="28"/>
          <w:szCs w:val="28"/>
        </w:rPr>
        <w:t>Сокуренко</w:t>
      </w:r>
      <w:proofErr w:type="spellEnd"/>
    </w:p>
    <w:p w:rsidR="008514CA" w:rsidRDefault="008514CA" w:rsidP="008514CA">
      <w:pPr>
        <w:pStyle w:val="ab"/>
        <w:jc w:val="both"/>
        <w:rPr>
          <w:sz w:val="28"/>
          <w:szCs w:val="28"/>
        </w:rPr>
        <w:sectPr w:rsidR="008514CA" w:rsidSect="00BF0F5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927"/>
        <w:gridCol w:w="4927"/>
      </w:tblGrid>
      <w:tr w:rsidR="008514CA" w:rsidRPr="00E07830" w:rsidTr="0085408B">
        <w:tc>
          <w:tcPr>
            <w:tcW w:w="4927" w:type="dxa"/>
            <w:shd w:val="clear" w:color="auto" w:fill="auto"/>
          </w:tcPr>
          <w:p w:rsidR="008514CA" w:rsidRPr="00E07830" w:rsidRDefault="008514CA" w:rsidP="0085408B">
            <w:pPr>
              <w:pStyle w:val="ConsPlusNormal"/>
              <w:tabs>
                <w:tab w:val="left" w:pos="6990"/>
              </w:tabs>
              <w:jc w:val="both"/>
              <w:outlineLvl w:val="0"/>
            </w:pPr>
          </w:p>
        </w:tc>
        <w:tc>
          <w:tcPr>
            <w:tcW w:w="4927" w:type="dxa"/>
            <w:shd w:val="clear" w:color="auto" w:fill="auto"/>
          </w:tcPr>
          <w:p w:rsidR="008514CA" w:rsidRPr="00E07830" w:rsidRDefault="008514CA" w:rsidP="00BF0F56">
            <w:pPr>
              <w:pStyle w:val="ConsPlusNormal"/>
              <w:tabs>
                <w:tab w:val="left" w:pos="6990"/>
              </w:tabs>
              <w:jc w:val="center"/>
            </w:pPr>
            <w:r w:rsidRPr="00E07830">
              <w:t>Приложение</w:t>
            </w:r>
          </w:p>
          <w:p w:rsidR="00BF0F56" w:rsidRPr="00E07830" w:rsidRDefault="008514CA" w:rsidP="0085408B">
            <w:pPr>
              <w:pStyle w:val="ConsPlusNormal"/>
              <w:tabs>
                <w:tab w:val="left" w:pos="6990"/>
              </w:tabs>
              <w:jc w:val="both"/>
            </w:pPr>
            <w:r w:rsidRPr="00E07830">
              <w:t>к решению Думы Нефтекумского муниципального округа Ставропольского края «Об утверждении Положения о муниципальном контроле в сфере благоустройства на территории Нефтекумского муниципального округа Ставропольского края»</w:t>
            </w:r>
          </w:p>
          <w:p w:rsidR="008514CA" w:rsidRPr="00E07830" w:rsidRDefault="00BF0F56" w:rsidP="00DD5FE9">
            <w:pPr>
              <w:pStyle w:val="ConsPlusNormal"/>
              <w:tabs>
                <w:tab w:val="left" w:pos="6990"/>
              </w:tabs>
              <w:jc w:val="center"/>
            </w:pPr>
            <w:r w:rsidRPr="00E07830">
              <w:t>от 17 сентября 2024 года № 32</w:t>
            </w:r>
            <w:r w:rsidR="00DD5FE9">
              <w:t>6</w:t>
            </w:r>
          </w:p>
        </w:tc>
      </w:tr>
    </w:tbl>
    <w:p w:rsidR="008514CA" w:rsidRPr="00E07830" w:rsidRDefault="008514CA" w:rsidP="008514CA">
      <w:pPr>
        <w:pStyle w:val="ConsPlusTitle"/>
        <w:jc w:val="center"/>
        <w:rPr>
          <w:bCs w:val="0"/>
        </w:rPr>
      </w:pPr>
      <w:bookmarkStart w:id="0" w:name="P40"/>
      <w:bookmarkEnd w:id="0"/>
    </w:p>
    <w:p w:rsidR="008514CA" w:rsidRPr="00E07830" w:rsidRDefault="00BF0F56" w:rsidP="008514CA">
      <w:pPr>
        <w:pStyle w:val="ConsPlusTitle"/>
        <w:jc w:val="center"/>
        <w:rPr>
          <w:bCs w:val="0"/>
        </w:rPr>
      </w:pPr>
      <w:r w:rsidRPr="00E07830">
        <w:rPr>
          <w:bCs w:val="0"/>
        </w:rPr>
        <w:t>ПОЛОЖЕНИЕ</w:t>
      </w:r>
    </w:p>
    <w:p w:rsidR="008514CA" w:rsidRPr="00E07830" w:rsidRDefault="008514CA" w:rsidP="008514CA">
      <w:pPr>
        <w:pStyle w:val="ConsPlusTitle"/>
        <w:jc w:val="center"/>
        <w:rPr>
          <w:bCs w:val="0"/>
        </w:rPr>
      </w:pPr>
      <w:r w:rsidRPr="00E07830">
        <w:rPr>
          <w:bCs w:val="0"/>
        </w:rPr>
        <w:t>о муниципальном контроле в сфере благоустройства на территории Нефтекумского муниципального округа Ставропольского края</w:t>
      </w:r>
    </w:p>
    <w:p w:rsidR="008514CA" w:rsidRPr="00E07830" w:rsidRDefault="008514CA" w:rsidP="008514CA">
      <w:pPr>
        <w:pStyle w:val="ConsPlusNormal"/>
        <w:jc w:val="both"/>
      </w:pPr>
    </w:p>
    <w:p w:rsidR="008514CA" w:rsidRPr="00E07830" w:rsidRDefault="008514CA" w:rsidP="008514CA">
      <w:pPr>
        <w:pStyle w:val="ConsPlusTitle"/>
        <w:ind w:firstLine="567"/>
        <w:outlineLvl w:val="1"/>
      </w:pPr>
      <w:r w:rsidRPr="00E07830">
        <w:rPr>
          <w:b w:val="0"/>
          <w:bCs w:val="0"/>
        </w:rPr>
        <w:t>Статья 1.</w:t>
      </w:r>
      <w:r w:rsidRPr="00E07830">
        <w:t xml:space="preserve"> Общие положения</w:t>
      </w:r>
    </w:p>
    <w:p w:rsidR="008514CA" w:rsidRPr="00E07830" w:rsidRDefault="008514CA" w:rsidP="008514CA">
      <w:pPr>
        <w:pStyle w:val="ConsPlusTitle"/>
        <w:ind w:firstLine="709"/>
        <w:outlineLvl w:val="1"/>
      </w:pPr>
    </w:p>
    <w:p w:rsidR="008514CA" w:rsidRPr="00E07830" w:rsidRDefault="008514CA" w:rsidP="00BF0F56">
      <w:pPr>
        <w:pStyle w:val="ConsPlusTitle"/>
        <w:ind w:firstLine="567"/>
        <w:jc w:val="both"/>
        <w:rPr>
          <w:b w:val="0"/>
        </w:rPr>
      </w:pPr>
      <w:r w:rsidRPr="00E07830">
        <w:rPr>
          <w:b w:val="0"/>
        </w:rPr>
        <w:t xml:space="preserve">1. Настоящее </w:t>
      </w:r>
      <w:r w:rsidR="00BF0F56" w:rsidRPr="00E07830">
        <w:rPr>
          <w:b w:val="0"/>
        </w:rPr>
        <w:t>П</w:t>
      </w:r>
      <w:r w:rsidRPr="00E07830">
        <w:rPr>
          <w:b w:val="0"/>
        </w:rPr>
        <w:t xml:space="preserve">оложение </w:t>
      </w:r>
      <w:r w:rsidR="00BF0F56" w:rsidRPr="00E07830">
        <w:rPr>
          <w:b w:val="0"/>
          <w:bCs w:val="0"/>
        </w:rPr>
        <w:t xml:space="preserve">о муниципальном контроле в сфере благоустройства на территории Нефтекумского муниципального округа Ставропольского края (далее - Положение) </w:t>
      </w:r>
      <w:r w:rsidRPr="00E07830">
        <w:rPr>
          <w:b w:val="0"/>
        </w:rPr>
        <w:t>устанавливает порядок организации и осуществления муниципального контроля в сфере благоустройства на территории Нефтекумского муниципального округа Ставропольского края (далее - муниципальный контроль в сфере благоустройства</w:t>
      </w:r>
      <w:r w:rsidR="0035415B" w:rsidRPr="00E07830">
        <w:rPr>
          <w:b w:val="0"/>
        </w:rPr>
        <w:t>, муниципальный округ</w:t>
      </w:r>
      <w:r w:rsidRPr="00E07830">
        <w:rPr>
          <w:b w:val="0"/>
        </w:rPr>
        <w:t xml:space="preserve">). </w:t>
      </w:r>
      <w:proofErr w:type="gramStart"/>
      <w:r w:rsidRPr="00E07830">
        <w:rPr>
          <w:b w:val="0"/>
        </w:rPr>
        <w:t xml:space="preserve">Настоящее Положение </w:t>
      </w:r>
      <w:r w:rsidR="00BF0F56" w:rsidRPr="00E07830">
        <w:rPr>
          <w:b w:val="0"/>
        </w:rPr>
        <w:t>разработано в соответствии с Ф</w:t>
      </w:r>
      <w:r w:rsidRPr="00E07830">
        <w:rPr>
          <w:b w:val="0"/>
        </w:rPr>
        <w:t>едеральными законами</w:t>
      </w:r>
      <w:r w:rsidR="00BF0F56" w:rsidRPr="00E07830">
        <w:rPr>
          <w:b w:val="0"/>
        </w:rPr>
        <w:t>:</w:t>
      </w:r>
      <w:r w:rsidRPr="00E07830">
        <w:rPr>
          <w:b w:val="0"/>
        </w:rPr>
        <w:t xml:space="preserve"> от 6 октября 2003 г</w:t>
      </w:r>
      <w:r w:rsidR="00BF0F56" w:rsidRPr="00E07830">
        <w:rPr>
          <w:b w:val="0"/>
        </w:rPr>
        <w:t>ода</w:t>
      </w:r>
      <w:r w:rsidRPr="00E07830">
        <w:rPr>
          <w:b w:val="0"/>
        </w:rPr>
        <w:t xml:space="preserve"> </w:t>
      </w:r>
      <w:hyperlink r:id="rId9" w:history="1">
        <w:r w:rsidRPr="00E07830">
          <w:rPr>
            <w:b w:val="0"/>
          </w:rPr>
          <w:t>№ 131-ФЗ</w:t>
        </w:r>
      </w:hyperlink>
      <w:r w:rsidR="00BF0F56" w:rsidRPr="00E07830">
        <w:rPr>
          <w:b w:val="0"/>
        </w:rPr>
        <w:t xml:space="preserve"> «</w:t>
      </w:r>
      <w:r w:rsidRPr="00E07830">
        <w:rPr>
          <w:b w:val="0"/>
        </w:rPr>
        <w:t>Об общих принципах организации местного самоуп</w:t>
      </w:r>
      <w:r w:rsidR="00BF0F56" w:rsidRPr="00E07830">
        <w:rPr>
          <w:b w:val="0"/>
        </w:rPr>
        <w:t>равления в Российской Федерации»</w:t>
      </w:r>
      <w:r w:rsidRPr="00E07830">
        <w:rPr>
          <w:b w:val="0"/>
        </w:rPr>
        <w:t>, от 31 июля 2020 г</w:t>
      </w:r>
      <w:r w:rsidR="00BF0F56" w:rsidRPr="00E07830">
        <w:rPr>
          <w:b w:val="0"/>
        </w:rPr>
        <w:t>ода</w:t>
      </w:r>
      <w:r w:rsidRPr="00E07830">
        <w:rPr>
          <w:b w:val="0"/>
        </w:rPr>
        <w:t xml:space="preserve"> </w:t>
      </w:r>
      <w:hyperlink r:id="rId10" w:history="1">
        <w:r w:rsidRPr="00E07830">
          <w:rPr>
            <w:b w:val="0"/>
          </w:rPr>
          <w:t>№</w:t>
        </w:r>
      </w:hyperlink>
      <w:r w:rsidRPr="00E07830">
        <w:rPr>
          <w:b w:val="0"/>
        </w:rPr>
        <w:t xml:space="preserve"> 248-ФЗ </w:t>
      </w:r>
      <w:r w:rsidR="00BF0F56" w:rsidRPr="00E07830">
        <w:rPr>
          <w:b w:val="0"/>
        </w:rPr>
        <w:t>«</w:t>
      </w:r>
      <w:r w:rsidRPr="00E07830">
        <w:rPr>
          <w:b w:val="0"/>
        </w:rPr>
        <w:t xml:space="preserve">О государственном контроле (надзоре) и муниципальном </w:t>
      </w:r>
      <w:r w:rsidR="00BF0F56" w:rsidRPr="00E07830">
        <w:rPr>
          <w:b w:val="0"/>
        </w:rPr>
        <w:t>контроле в Российской Федерации»</w:t>
      </w:r>
      <w:r w:rsidRPr="00E07830">
        <w:rPr>
          <w:b w:val="0"/>
        </w:rPr>
        <w:t xml:space="preserve"> (далее </w:t>
      </w:r>
      <w:r w:rsidR="00BF0F56" w:rsidRPr="00E07830">
        <w:rPr>
          <w:b w:val="0"/>
        </w:rPr>
        <w:t>-</w:t>
      </w:r>
      <w:r w:rsidRPr="00E07830">
        <w:rPr>
          <w:b w:val="0"/>
        </w:rPr>
        <w:t xml:space="preserve"> Федеральный закон № 248-ФЗ), решением Думы Нефтекумского муниципального округа Ставропольского края от 18 июня 2024 г</w:t>
      </w:r>
      <w:r w:rsidR="00BF0F56" w:rsidRPr="00E07830">
        <w:rPr>
          <w:b w:val="0"/>
        </w:rPr>
        <w:t>ода</w:t>
      </w:r>
      <w:r w:rsidRPr="00E07830">
        <w:rPr>
          <w:b w:val="0"/>
        </w:rPr>
        <w:t xml:space="preserve"> № 290</w:t>
      </w:r>
      <w:r w:rsidR="00BF0F56" w:rsidRPr="00E07830">
        <w:rPr>
          <w:b w:val="0"/>
        </w:rPr>
        <w:t xml:space="preserve"> «</w:t>
      </w:r>
      <w:r w:rsidRPr="00E07830">
        <w:rPr>
          <w:b w:val="0"/>
        </w:rPr>
        <w:t>Об утверждении Правил благоустройства</w:t>
      </w:r>
      <w:proofErr w:type="gramEnd"/>
      <w:r w:rsidRPr="00E07830">
        <w:rPr>
          <w:b w:val="0"/>
        </w:rPr>
        <w:t xml:space="preserve"> территории Нефтекумского муниципального </w:t>
      </w:r>
      <w:r w:rsidR="00BF0F56" w:rsidRPr="00E07830">
        <w:rPr>
          <w:b w:val="0"/>
        </w:rPr>
        <w:t>округа Ставропольского края»</w:t>
      </w:r>
      <w:r w:rsidRPr="00E07830">
        <w:rPr>
          <w:b w:val="0"/>
        </w:rPr>
        <w:t xml:space="preserve"> (далее - Правила благоустройства).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 xml:space="preserve">2. </w:t>
      </w:r>
      <w:proofErr w:type="gramStart"/>
      <w:r w:rsidRPr="00E07830">
        <w:t>Муниципальный контроль в сфере благоустройства осуществляется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организации и проведения контрольных мероприятий,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8514CA" w:rsidRPr="00E07830" w:rsidRDefault="008514CA" w:rsidP="008514CA">
      <w:pPr>
        <w:pStyle w:val="12"/>
        <w:shd w:val="clear" w:color="auto" w:fill="auto"/>
        <w:tabs>
          <w:tab w:val="left" w:pos="105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07830">
        <w:rPr>
          <w:rFonts w:ascii="Times New Roman" w:hAnsi="Times New Roman"/>
          <w:sz w:val="24"/>
          <w:szCs w:val="24"/>
        </w:rPr>
        <w:t xml:space="preserve">3. </w:t>
      </w:r>
      <w:r w:rsidR="00BF0F56" w:rsidRPr="00E07830">
        <w:rPr>
          <w:rFonts w:ascii="Times New Roman" w:hAnsi="Times New Roman"/>
          <w:sz w:val="24"/>
          <w:szCs w:val="24"/>
        </w:rPr>
        <w:t>Уполномоченными органами на осуществление м</w:t>
      </w:r>
      <w:r w:rsidRPr="00E07830">
        <w:rPr>
          <w:rFonts w:ascii="Times New Roman" w:hAnsi="Times New Roman"/>
          <w:sz w:val="24"/>
          <w:szCs w:val="24"/>
        </w:rPr>
        <w:t>униципальн</w:t>
      </w:r>
      <w:r w:rsidR="00BF0F56" w:rsidRPr="00E07830">
        <w:rPr>
          <w:rFonts w:ascii="Times New Roman" w:hAnsi="Times New Roman"/>
          <w:sz w:val="24"/>
          <w:szCs w:val="24"/>
        </w:rPr>
        <w:t>ого</w:t>
      </w:r>
      <w:r w:rsidRPr="00E07830">
        <w:rPr>
          <w:rFonts w:ascii="Times New Roman" w:hAnsi="Times New Roman"/>
          <w:sz w:val="24"/>
          <w:szCs w:val="24"/>
        </w:rPr>
        <w:t xml:space="preserve"> контрол</w:t>
      </w:r>
      <w:r w:rsidR="00BF0F56" w:rsidRPr="00E07830">
        <w:rPr>
          <w:rFonts w:ascii="Times New Roman" w:hAnsi="Times New Roman"/>
          <w:sz w:val="24"/>
          <w:szCs w:val="24"/>
        </w:rPr>
        <w:t>я</w:t>
      </w:r>
      <w:r w:rsidRPr="00E07830">
        <w:rPr>
          <w:rFonts w:ascii="Times New Roman" w:hAnsi="Times New Roman"/>
          <w:sz w:val="24"/>
          <w:szCs w:val="24"/>
        </w:rPr>
        <w:t xml:space="preserve"> на территории Нефтекумского муниципального округа Ставропольского края </w:t>
      </w:r>
      <w:r w:rsidR="00BF0F56" w:rsidRPr="00E07830">
        <w:rPr>
          <w:rFonts w:ascii="Times New Roman" w:hAnsi="Times New Roman"/>
          <w:sz w:val="24"/>
          <w:szCs w:val="24"/>
        </w:rPr>
        <w:t>являются: Управление</w:t>
      </w:r>
      <w:r w:rsidRPr="00E07830">
        <w:rPr>
          <w:rFonts w:ascii="Times New Roman" w:hAnsi="Times New Roman"/>
          <w:sz w:val="24"/>
          <w:szCs w:val="24"/>
        </w:rPr>
        <w:t xml:space="preserve"> по делам территорий администрации Нефтекумского муниципального округа С</w:t>
      </w:r>
      <w:r w:rsidR="00BF0F56" w:rsidRPr="00E07830">
        <w:rPr>
          <w:rFonts w:ascii="Times New Roman" w:hAnsi="Times New Roman"/>
          <w:sz w:val="24"/>
          <w:szCs w:val="24"/>
        </w:rPr>
        <w:t>тавропольского края и Управление</w:t>
      </w:r>
      <w:r w:rsidRPr="00E07830">
        <w:rPr>
          <w:rFonts w:ascii="Times New Roman" w:hAnsi="Times New Roman"/>
          <w:sz w:val="24"/>
          <w:szCs w:val="24"/>
        </w:rPr>
        <w:t xml:space="preserve"> жилищно-коммунального хозяйства администрации Нефтекумского муниципального округа Ставропольского края (далее </w:t>
      </w:r>
      <w:r w:rsidR="00BF0F56" w:rsidRPr="00E07830">
        <w:rPr>
          <w:rFonts w:ascii="Times New Roman" w:hAnsi="Times New Roman"/>
          <w:sz w:val="24"/>
          <w:szCs w:val="24"/>
        </w:rPr>
        <w:t>-</w:t>
      </w:r>
      <w:r w:rsidRPr="00E07830">
        <w:rPr>
          <w:rFonts w:ascii="Times New Roman" w:hAnsi="Times New Roman"/>
          <w:sz w:val="24"/>
          <w:szCs w:val="24"/>
        </w:rPr>
        <w:t xml:space="preserve"> органы муниципального контроля).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4. Предметом муниципального контроля является соблюдение юридическими лицами, индивидуальными предпринимателями и физическими лицами Правил благоустройства, требований к обеспечению доступности для инвалидов объектов социальной, инженерной и транспортной инфраструктур и представляемых услуг, организация благоустройства территории Нефтекумского муниципального округа Ставропол</w:t>
      </w:r>
      <w:r w:rsidR="0035415B" w:rsidRPr="00E07830">
        <w:t>ьского края</w:t>
      </w:r>
      <w:r w:rsidRPr="00E07830">
        <w:t>.</w:t>
      </w:r>
    </w:p>
    <w:p w:rsidR="008514CA" w:rsidRPr="00E07830" w:rsidRDefault="008514CA" w:rsidP="0035415B">
      <w:pPr>
        <w:pStyle w:val="12"/>
        <w:shd w:val="clear" w:color="auto" w:fill="auto"/>
        <w:tabs>
          <w:tab w:val="left" w:pos="709"/>
          <w:tab w:val="left" w:pos="122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07830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E07830">
        <w:rPr>
          <w:rFonts w:ascii="Times New Roman" w:hAnsi="Times New Roman"/>
          <w:sz w:val="24"/>
          <w:szCs w:val="24"/>
        </w:rPr>
        <w:t xml:space="preserve">Муниципальный контроль осуществляют: главный специалист </w:t>
      </w:r>
      <w:r w:rsidR="0035415B" w:rsidRPr="00E07830">
        <w:rPr>
          <w:rFonts w:ascii="Times New Roman" w:hAnsi="Times New Roman"/>
          <w:sz w:val="24"/>
          <w:szCs w:val="24"/>
        </w:rPr>
        <w:t xml:space="preserve">и ведущий специалист </w:t>
      </w:r>
      <w:r w:rsidRPr="00E07830">
        <w:rPr>
          <w:rFonts w:ascii="Times New Roman" w:hAnsi="Times New Roman"/>
          <w:sz w:val="24"/>
          <w:szCs w:val="24"/>
        </w:rPr>
        <w:t>управления по делам территорий администрации Нефтекумского муниципального округа Ставропольского края, ведущий специалист отдела благоустройства и экологии управления жилищно-коммунального хозяйства администрации Нефтекумского муниципального округа Ставропольского края</w:t>
      </w:r>
      <w:r w:rsidR="0035415B" w:rsidRPr="00E07830">
        <w:rPr>
          <w:rFonts w:ascii="Times New Roman" w:hAnsi="Times New Roman"/>
          <w:sz w:val="24"/>
          <w:szCs w:val="24"/>
        </w:rPr>
        <w:t>,</w:t>
      </w:r>
      <w:r w:rsidRPr="00E07830">
        <w:rPr>
          <w:rFonts w:ascii="Times New Roman" w:hAnsi="Times New Roman"/>
          <w:sz w:val="24"/>
          <w:szCs w:val="24"/>
        </w:rPr>
        <w:t xml:space="preserve"> в должнос</w:t>
      </w:r>
      <w:r w:rsidR="0035415B" w:rsidRPr="00E07830">
        <w:rPr>
          <w:rFonts w:ascii="Times New Roman" w:hAnsi="Times New Roman"/>
          <w:sz w:val="24"/>
          <w:szCs w:val="24"/>
        </w:rPr>
        <w:t xml:space="preserve">тные обязанности которых </w:t>
      </w:r>
      <w:r w:rsidRPr="00E07830">
        <w:rPr>
          <w:rFonts w:ascii="Times New Roman" w:hAnsi="Times New Roman"/>
          <w:sz w:val="24"/>
          <w:szCs w:val="24"/>
        </w:rPr>
        <w:t>входит осуществление муниципального контроля в сфере благоустройства, в том числе проведение профилактиче</w:t>
      </w:r>
      <w:r w:rsidR="0035415B" w:rsidRPr="00E07830">
        <w:rPr>
          <w:rFonts w:ascii="Times New Roman" w:hAnsi="Times New Roman"/>
          <w:sz w:val="24"/>
          <w:szCs w:val="24"/>
        </w:rPr>
        <w:t>ских и контрольных мероприятий.</w:t>
      </w:r>
      <w:proofErr w:type="gramEnd"/>
    </w:p>
    <w:p w:rsidR="008514CA" w:rsidRPr="00E07830" w:rsidRDefault="008514CA" w:rsidP="0035415B">
      <w:pPr>
        <w:pStyle w:val="12"/>
        <w:shd w:val="clear" w:color="auto" w:fill="auto"/>
        <w:tabs>
          <w:tab w:val="left" w:pos="106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07830">
        <w:rPr>
          <w:rFonts w:ascii="Times New Roman" w:hAnsi="Times New Roman"/>
          <w:sz w:val="24"/>
          <w:szCs w:val="24"/>
        </w:rPr>
        <w:t xml:space="preserve">6. Решение о проведении контрольных мероприятий, в том числе документарной </w:t>
      </w:r>
      <w:r w:rsidRPr="00E07830">
        <w:rPr>
          <w:rFonts w:ascii="Times New Roman" w:hAnsi="Times New Roman"/>
          <w:sz w:val="24"/>
          <w:szCs w:val="24"/>
        </w:rPr>
        <w:lastRenderedPageBreak/>
        <w:t>проверки принимается руководителем (заместителем руководителя) орган</w:t>
      </w:r>
      <w:r w:rsidR="0035415B" w:rsidRPr="00E07830">
        <w:rPr>
          <w:rFonts w:ascii="Times New Roman" w:hAnsi="Times New Roman"/>
          <w:sz w:val="24"/>
          <w:szCs w:val="24"/>
        </w:rPr>
        <w:t>ов</w:t>
      </w:r>
      <w:r w:rsidRPr="00E07830">
        <w:rPr>
          <w:rFonts w:ascii="Times New Roman" w:hAnsi="Times New Roman"/>
          <w:sz w:val="24"/>
          <w:szCs w:val="24"/>
        </w:rPr>
        <w:t xml:space="preserve"> муниципального контроля.</w:t>
      </w:r>
    </w:p>
    <w:p w:rsidR="008514CA" w:rsidRPr="00E07830" w:rsidRDefault="008514CA" w:rsidP="008514CA">
      <w:pPr>
        <w:pStyle w:val="12"/>
        <w:shd w:val="clear" w:color="auto" w:fill="auto"/>
        <w:tabs>
          <w:tab w:val="left" w:pos="106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07830">
        <w:rPr>
          <w:rFonts w:ascii="Times New Roman" w:hAnsi="Times New Roman"/>
          <w:sz w:val="24"/>
          <w:szCs w:val="24"/>
        </w:rPr>
        <w:t>7. При осуществлении муниципального контроля должностные лица орган</w:t>
      </w:r>
      <w:r w:rsidR="0035415B" w:rsidRPr="00E07830">
        <w:rPr>
          <w:rFonts w:ascii="Times New Roman" w:hAnsi="Times New Roman"/>
          <w:sz w:val="24"/>
          <w:szCs w:val="24"/>
        </w:rPr>
        <w:t>ов</w:t>
      </w:r>
      <w:r w:rsidRPr="00E07830">
        <w:rPr>
          <w:rFonts w:ascii="Times New Roman" w:hAnsi="Times New Roman"/>
          <w:sz w:val="24"/>
          <w:szCs w:val="24"/>
        </w:rPr>
        <w:t xml:space="preserve"> муниципального контроля обладают правами и обязанностями, установленными статьей 29 Федерального закона № 248-ФЗ.</w:t>
      </w:r>
    </w:p>
    <w:p w:rsidR="008514CA" w:rsidRPr="00E07830" w:rsidRDefault="008514CA" w:rsidP="008514CA">
      <w:pPr>
        <w:pStyle w:val="12"/>
        <w:shd w:val="clear" w:color="auto" w:fill="auto"/>
        <w:tabs>
          <w:tab w:val="left" w:pos="106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14CA" w:rsidRPr="00E07830" w:rsidRDefault="008514CA" w:rsidP="008514CA">
      <w:pPr>
        <w:pStyle w:val="ConsPlusTitle"/>
        <w:ind w:firstLine="567"/>
        <w:jc w:val="both"/>
      </w:pPr>
      <w:r w:rsidRPr="00E07830">
        <w:rPr>
          <w:b w:val="0"/>
          <w:bCs w:val="0"/>
        </w:rPr>
        <w:t>Статья 2.</w:t>
      </w:r>
      <w:r w:rsidRPr="00E07830">
        <w:t xml:space="preserve"> Объекты муниципального контроля в сфере благоустройства</w:t>
      </w:r>
    </w:p>
    <w:p w:rsidR="008514CA" w:rsidRPr="00E07830" w:rsidRDefault="008514CA" w:rsidP="008514CA">
      <w:pPr>
        <w:pStyle w:val="ConsPlusTitle"/>
        <w:ind w:firstLine="709"/>
        <w:jc w:val="both"/>
      </w:pPr>
    </w:p>
    <w:p w:rsidR="008514CA" w:rsidRPr="00E07830" w:rsidRDefault="008514CA" w:rsidP="0035415B">
      <w:pPr>
        <w:pStyle w:val="ConsPlusNormal"/>
        <w:ind w:firstLine="567"/>
        <w:jc w:val="both"/>
      </w:pPr>
      <w:r w:rsidRPr="00E07830">
        <w:t>1. Объектами муниципального контроля являются:</w:t>
      </w:r>
    </w:p>
    <w:p w:rsidR="008514CA" w:rsidRPr="00E07830" w:rsidRDefault="008514CA" w:rsidP="0035415B">
      <w:pPr>
        <w:pStyle w:val="ConsPlusNormal"/>
        <w:ind w:firstLine="567"/>
        <w:jc w:val="both"/>
      </w:pPr>
      <w:r w:rsidRPr="00E07830">
        <w:t>1) 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гражданам и организациям, осуществляющим деятельность, действия (бездействие);</w:t>
      </w:r>
    </w:p>
    <w:p w:rsidR="008514CA" w:rsidRPr="00E07830" w:rsidRDefault="008514CA" w:rsidP="008514CA">
      <w:pPr>
        <w:pStyle w:val="ConsPlusNormal"/>
        <w:ind w:firstLine="540"/>
        <w:jc w:val="both"/>
      </w:pPr>
      <w:proofErr w:type="gramStart"/>
      <w:r w:rsidRPr="00E07830">
        <w:t>2) здания, сооружения, земельные участки, на которых они расположены, и другие объекты, которыми контролируемые лица владеют и (или) пользуются и к которым предъявляются обязательные требования в сфере благоустройства (далее - производственные объекты):</w:t>
      </w:r>
      <w:proofErr w:type="gramEnd"/>
    </w:p>
    <w:p w:rsidR="008514CA" w:rsidRPr="00E07830" w:rsidRDefault="008514CA" w:rsidP="008514CA">
      <w:pPr>
        <w:pStyle w:val="ConsPlusNormal"/>
        <w:ind w:firstLine="540"/>
        <w:jc w:val="both"/>
      </w:pPr>
      <w:r w:rsidRPr="00E07830">
        <w:t>территория муниципального округа с расположенными на ней объектами и элементами благоустройства;</w:t>
      </w:r>
    </w:p>
    <w:p w:rsidR="008514CA" w:rsidRPr="00E07830" w:rsidRDefault="008514CA" w:rsidP="008514CA">
      <w:pPr>
        <w:pStyle w:val="ConsPlusNormal"/>
        <w:ind w:firstLine="540"/>
        <w:jc w:val="both"/>
      </w:pPr>
      <w:r w:rsidRPr="00E07830">
        <w:t>малые архитектурные формы, элементы монументально-декоративного оформления, средства наружной рекламы и информации, водные устройства, городская мебель, уличное коммунально-бытовое оборудование, ограждения, шлагбаумы и иные ограничивающие устройства, уличное техническое оборудование;</w:t>
      </w:r>
    </w:p>
    <w:p w:rsidR="008514CA" w:rsidRPr="00E07830" w:rsidRDefault="008514CA" w:rsidP="008514CA">
      <w:pPr>
        <w:pStyle w:val="ConsPlusNormal"/>
        <w:ind w:firstLine="540"/>
        <w:jc w:val="both"/>
      </w:pPr>
      <w:r w:rsidRPr="00E07830">
        <w:t>детские и спортивные площадки, площадки отдыха, автостоянки, площадки для выгула собак, площадки для установки мусоросборников;</w:t>
      </w:r>
    </w:p>
    <w:p w:rsidR="008514CA" w:rsidRPr="00E07830" w:rsidRDefault="008514CA" w:rsidP="008514CA">
      <w:pPr>
        <w:pStyle w:val="ConsPlusNormal"/>
        <w:ind w:firstLine="540"/>
        <w:jc w:val="both"/>
      </w:pPr>
      <w:r w:rsidRPr="00E07830">
        <w:t>объекты освещения и иное осветительное оборудование;</w:t>
      </w:r>
    </w:p>
    <w:p w:rsidR="008514CA" w:rsidRPr="00E07830" w:rsidRDefault="008514CA" w:rsidP="008514CA">
      <w:pPr>
        <w:pStyle w:val="ConsPlusNormal"/>
        <w:ind w:firstLine="540"/>
        <w:jc w:val="both"/>
      </w:pPr>
      <w:proofErr w:type="gramStart"/>
      <w:r w:rsidRPr="00E07830">
        <w:t>транспортные проезды, лестницы, пандусы, пешеходные коммуникации, в том числе тротуары, аллеи, дорожки, тропинки, сети ливневой канализации, смотровые и ливневые колодцы, водоотводящие сооружения;</w:t>
      </w:r>
      <w:proofErr w:type="gramEnd"/>
    </w:p>
    <w:p w:rsidR="008514CA" w:rsidRPr="00E07830" w:rsidRDefault="008514CA" w:rsidP="008514CA">
      <w:pPr>
        <w:pStyle w:val="ConsPlusNormal"/>
        <w:ind w:firstLine="540"/>
        <w:jc w:val="both"/>
      </w:pPr>
      <w:r w:rsidRPr="00E07830">
        <w:t>зеленые насаждения;</w:t>
      </w:r>
    </w:p>
    <w:p w:rsidR="008514CA" w:rsidRPr="00E07830" w:rsidRDefault="008514CA" w:rsidP="008514CA">
      <w:pPr>
        <w:pStyle w:val="ConsPlusNormal"/>
        <w:ind w:firstLine="540"/>
        <w:jc w:val="both"/>
      </w:pPr>
      <w:r w:rsidRPr="00E07830">
        <w:t>деятельность по производству работ, затрагивающих объекты благоустройства, в том числе после проведения земляных работ;</w:t>
      </w:r>
    </w:p>
    <w:p w:rsidR="008514CA" w:rsidRPr="00E07830" w:rsidRDefault="008514CA" w:rsidP="008514CA">
      <w:pPr>
        <w:pStyle w:val="ConsPlusNormal"/>
        <w:ind w:firstLine="540"/>
        <w:jc w:val="both"/>
      </w:pPr>
      <w:r w:rsidRPr="00E07830">
        <w:t>уборка территории муниципального округа, в том числе в зимний период;</w:t>
      </w:r>
    </w:p>
    <w:p w:rsidR="008514CA" w:rsidRPr="00E07830" w:rsidRDefault="008514CA" w:rsidP="008514CA">
      <w:pPr>
        <w:pStyle w:val="ConsPlusNormal"/>
        <w:ind w:firstLine="540"/>
        <w:jc w:val="both"/>
      </w:pPr>
      <w:r w:rsidRPr="00E07830">
        <w:t>содержание фасадов зданий и сооружений, в том числе балконов и лоджий;</w:t>
      </w:r>
    </w:p>
    <w:p w:rsidR="008514CA" w:rsidRPr="00E07830" w:rsidRDefault="008514CA" w:rsidP="008514CA">
      <w:pPr>
        <w:pStyle w:val="ConsPlusNormal"/>
        <w:ind w:firstLine="540"/>
        <w:jc w:val="both"/>
      </w:pPr>
      <w:r w:rsidRPr="00E07830">
        <w:t>организация сбора вывоза, утилизации и переработки коммунальных и промышленных отходов;</w:t>
      </w:r>
    </w:p>
    <w:p w:rsidR="008514CA" w:rsidRPr="00E07830" w:rsidRDefault="008514CA" w:rsidP="008514CA">
      <w:pPr>
        <w:pStyle w:val="ConsPlusNormal"/>
        <w:ind w:firstLine="540"/>
        <w:jc w:val="both"/>
      </w:pPr>
      <w:r w:rsidRPr="00E07830">
        <w:t xml:space="preserve">подготовка и реализация проектов по благоустройству территории </w:t>
      </w:r>
      <w:proofErr w:type="gramStart"/>
      <w:r w:rsidRPr="00E07830">
        <w:t>муниципального</w:t>
      </w:r>
      <w:proofErr w:type="gramEnd"/>
      <w:r w:rsidRPr="00E07830">
        <w:t>.</w:t>
      </w:r>
    </w:p>
    <w:p w:rsidR="008514CA" w:rsidRPr="00E07830" w:rsidRDefault="008514CA" w:rsidP="008514CA">
      <w:pPr>
        <w:pStyle w:val="ConsPlusNormal"/>
        <w:ind w:firstLine="540"/>
        <w:jc w:val="both"/>
      </w:pPr>
      <w:r w:rsidRPr="00E07830">
        <w:t xml:space="preserve">2. В соответствии с частью 2 статьи 16 и частью 5 статьи 17 </w:t>
      </w:r>
      <w:r w:rsidR="0035415B" w:rsidRPr="00E07830">
        <w:t>Федерального закона</w:t>
      </w:r>
      <w:r w:rsidRPr="00E07830">
        <w:t xml:space="preserve"> № 248-ФЗ учет объектов контроля осуществляется посредством ведения перечня объектов контроля, который утверждается приказом органа муниципального контроля и размещается на официальном сайте администрации Нефтекумского муниципального округа Ставропольского края в информационно-телекоммуникационной сети </w:t>
      </w:r>
      <w:r w:rsidR="0035415B" w:rsidRPr="00E07830">
        <w:t>«</w:t>
      </w:r>
      <w:r w:rsidRPr="00E07830">
        <w:t>Интернет</w:t>
      </w:r>
      <w:r w:rsidR="0035415B" w:rsidRPr="00E07830">
        <w:t>»</w:t>
      </w:r>
      <w:r w:rsidRPr="00E07830">
        <w:t xml:space="preserve"> (далее - официальный сайт).</w:t>
      </w:r>
    </w:p>
    <w:p w:rsidR="008514CA" w:rsidRPr="00E07830" w:rsidRDefault="008514CA" w:rsidP="0035415B">
      <w:pPr>
        <w:pStyle w:val="ConsPlusNormal"/>
        <w:ind w:firstLine="567"/>
        <w:jc w:val="both"/>
      </w:pPr>
      <w:r w:rsidRPr="00E07830">
        <w:t>3. При сборе, обработке, анализе и учете сведений об объектах контроля для целей их учета должностные лица органов муниципального контроля используют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514CA" w:rsidRPr="00E07830" w:rsidRDefault="008514CA" w:rsidP="008514CA">
      <w:pPr>
        <w:pStyle w:val="ConsPlusNormal"/>
        <w:ind w:firstLine="540"/>
        <w:jc w:val="both"/>
      </w:pPr>
      <w:r w:rsidRPr="00E07830">
        <w:t>4.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514CA" w:rsidRPr="00E07830" w:rsidRDefault="008514CA" w:rsidP="008514CA">
      <w:pPr>
        <w:pStyle w:val="ConsPlusNormal"/>
        <w:ind w:firstLine="540"/>
        <w:jc w:val="both"/>
      </w:pPr>
      <w:r w:rsidRPr="00E07830">
        <w:t>5. Перечень объектов контроля содержит следующую информацию:</w:t>
      </w:r>
    </w:p>
    <w:p w:rsidR="008514CA" w:rsidRPr="00E07830" w:rsidRDefault="008514CA" w:rsidP="008514CA">
      <w:pPr>
        <w:pStyle w:val="ConsPlusNormal"/>
        <w:ind w:firstLine="540"/>
        <w:jc w:val="both"/>
      </w:pPr>
      <w:r w:rsidRPr="00E07830">
        <w:t xml:space="preserve">1) наименование и адрес юридического лица или фамилия, имя и отчество (при наличии), и адрес индивидуального предпринимателя, деятельности и (или) </w:t>
      </w:r>
      <w:r w:rsidRPr="00E07830">
        <w:lastRenderedPageBreak/>
        <w:t>производственным объектам которых присвоена категория риска, определенных Приложением 1</w:t>
      </w:r>
      <w:r w:rsidRPr="00E07830">
        <w:rPr>
          <w:b/>
        </w:rPr>
        <w:t xml:space="preserve"> </w:t>
      </w:r>
      <w:r w:rsidRPr="00E07830">
        <w:t>к настоящему Положению;</w:t>
      </w:r>
    </w:p>
    <w:p w:rsidR="008514CA" w:rsidRPr="00E07830" w:rsidRDefault="008514CA" w:rsidP="008514CA">
      <w:pPr>
        <w:pStyle w:val="ConsPlusNormal"/>
        <w:ind w:firstLine="540"/>
        <w:jc w:val="both"/>
      </w:pPr>
      <w:r w:rsidRPr="00E07830">
        <w:t>2) наименование объекта контроля (при наличии);</w:t>
      </w:r>
    </w:p>
    <w:p w:rsidR="008514CA" w:rsidRPr="00E07830" w:rsidRDefault="008514CA" w:rsidP="008514CA">
      <w:pPr>
        <w:pStyle w:val="ConsPlusNormal"/>
        <w:ind w:firstLine="540"/>
        <w:jc w:val="both"/>
      </w:pPr>
      <w:r w:rsidRPr="00E07830">
        <w:t>3) место нахождения объекта контроля;</w:t>
      </w:r>
    </w:p>
    <w:p w:rsidR="008514CA" w:rsidRPr="00E07830" w:rsidRDefault="008514CA" w:rsidP="008514CA">
      <w:pPr>
        <w:pStyle w:val="ConsPlusNormal"/>
        <w:ind w:firstLine="540"/>
        <w:jc w:val="both"/>
      </w:pPr>
      <w:r w:rsidRPr="00E07830">
        <w:t>4) дата и номер решения о присвоении объекту контроля категории риска, указание на категорию риска, а также сведения, на основании которых было принято решение об отнесении объекта контроля к</w:t>
      </w:r>
      <w:r w:rsidR="0035415B" w:rsidRPr="00E07830">
        <w:t xml:space="preserve"> категории риска (при наличии).</w:t>
      </w:r>
    </w:p>
    <w:p w:rsidR="008514CA" w:rsidRPr="00E07830" w:rsidRDefault="008514CA" w:rsidP="008514CA">
      <w:pPr>
        <w:pStyle w:val="ConsPlusNormal"/>
        <w:ind w:firstLine="540"/>
        <w:jc w:val="both"/>
      </w:pPr>
      <w:r w:rsidRPr="00E07830">
        <w:t>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тайне.</w:t>
      </w:r>
    </w:p>
    <w:p w:rsidR="008514CA" w:rsidRPr="00E07830" w:rsidRDefault="008514CA" w:rsidP="008514CA">
      <w:pPr>
        <w:pStyle w:val="ConsPlusNormal"/>
        <w:ind w:firstLine="540"/>
        <w:jc w:val="both"/>
      </w:pPr>
      <w:r w:rsidRPr="00E07830">
        <w:t xml:space="preserve">6. К отношениям, связанным с осуществлением муниципального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hyperlink r:id="rId11" w:history="1">
        <w:r w:rsidRPr="00E07830">
          <w:t>закона</w:t>
        </w:r>
      </w:hyperlink>
      <w:r w:rsidRPr="00E07830">
        <w:t xml:space="preserve"> № 248-ФЗ.</w:t>
      </w:r>
    </w:p>
    <w:p w:rsidR="008514CA" w:rsidRPr="00E07830" w:rsidRDefault="008514CA" w:rsidP="008514CA">
      <w:pPr>
        <w:pStyle w:val="ConsPlusNormal"/>
        <w:ind w:firstLine="540"/>
        <w:jc w:val="both"/>
      </w:pPr>
      <w:r w:rsidRPr="00E07830">
        <w:t xml:space="preserve">7. Оценка результативности и эффективности осуществления муниципального контроля в сфере благоустройства контроля осуществляется на основании </w:t>
      </w:r>
      <w:hyperlink r:id="rId12" w:history="1">
        <w:r w:rsidRPr="00E07830">
          <w:t>статьи 30</w:t>
        </w:r>
      </w:hyperlink>
      <w:r w:rsidRPr="00E07830">
        <w:t xml:space="preserve"> Федерального закона № 248-ФЗ.</w:t>
      </w:r>
    </w:p>
    <w:p w:rsidR="008514CA" w:rsidRPr="00E07830" w:rsidRDefault="008514CA" w:rsidP="008514CA">
      <w:pPr>
        <w:pStyle w:val="ConsPlusNormal"/>
        <w:ind w:firstLine="540"/>
        <w:jc w:val="both"/>
      </w:pPr>
      <w:r w:rsidRPr="00E07830">
        <w:t xml:space="preserve">8. </w:t>
      </w:r>
      <w:r w:rsidRPr="00E07830">
        <w:rPr>
          <w:color w:val="000000"/>
        </w:rPr>
        <w:t xml:space="preserve">Ключевые показатели муниципального контроля в сфере благоустройства </w:t>
      </w:r>
      <w:bookmarkStart w:id="1" w:name="_Hlk739568841"/>
      <w:r w:rsidRPr="00E07830">
        <w:rPr>
          <w:color w:val="000000"/>
        </w:rPr>
        <w:t>и их целевые значения, индикативные показатели</w:t>
      </w:r>
      <w:bookmarkEnd w:id="1"/>
      <w:r w:rsidRPr="00E07830">
        <w:rPr>
          <w:color w:val="000000"/>
        </w:rPr>
        <w:t xml:space="preserve"> </w:t>
      </w:r>
      <w:r w:rsidR="0035415B" w:rsidRPr="00E07830">
        <w:rPr>
          <w:color w:val="000000"/>
        </w:rPr>
        <w:t>приведены</w:t>
      </w:r>
      <w:r w:rsidRPr="00E07830">
        <w:t xml:space="preserve"> в Приложении 2</w:t>
      </w:r>
      <w:r w:rsidRPr="00E07830">
        <w:rPr>
          <w:color w:val="000000"/>
        </w:rPr>
        <w:t xml:space="preserve"> к настоящему Положению.</w:t>
      </w:r>
    </w:p>
    <w:p w:rsidR="008514CA" w:rsidRPr="00E07830" w:rsidRDefault="008514CA" w:rsidP="008514CA">
      <w:pPr>
        <w:pStyle w:val="ConsPlusNormal"/>
        <w:jc w:val="both"/>
      </w:pPr>
    </w:p>
    <w:p w:rsidR="008514CA" w:rsidRPr="00E07830" w:rsidRDefault="008514CA" w:rsidP="008514CA">
      <w:pPr>
        <w:pStyle w:val="ConsPlusTitle"/>
        <w:ind w:firstLine="567"/>
        <w:jc w:val="both"/>
        <w:outlineLvl w:val="1"/>
      </w:pPr>
      <w:r w:rsidRPr="00E07830">
        <w:rPr>
          <w:b w:val="0"/>
          <w:bCs w:val="0"/>
        </w:rPr>
        <w:t>Статья 3.</w:t>
      </w:r>
      <w:r w:rsidRPr="00E07830">
        <w:t xml:space="preserve"> Управление рисками причинения вреда (ущерба) охраняемым законом ценностям при осуществлении муниципального контроля в сфере благоустройства</w:t>
      </w:r>
    </w:p>
    <w:p w:rsidR="008514CA" w:rsidRPr="00E07830" w:rsidRDefault="008514CA" w:rsidP="008514CA">
      <w:pPr>
        <w:pStyle w:val="ConsPlusTitle"/>
        <w:ind w:firstLine="709"/>
        <w:jc w:val="both"/>
        <w:outlineLvl w:val="1"/>
      </w:pP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 xml:space="preserve">Система оценки и управления рисками причинения вреда (ущерба) охраняемым законом ценностям при осуществлении муниципального контроля в сфере благоустройства не применяется в силу </w:t>
      </w:r>
      <w:hyperlink r:id="rId13" w:history="1">
        <w:r w:rsidRPr="00E07830">
          <w:t>части 7 статьи 22</w:t>
        </w:r>
      </w:hyperlink>
      <w:r w:rsidRPr="00E07830">
        <w:t xml:space="preserve"> Федерального закона № 248-ФЗ.</w:t>
      </w:r>
    </w:p>
    <w:p w:rsidR="008514CA" w:rsidRPr="00E07830" w:rsidRDefault="008514CA" w:rsidP="008514CA">
      <w:pPr>
        <w:pStyle w:val="ConsPlusNormal"/>
        <w:jc w:val="both"/>
      </w:pPr>
    </w:p>
    <w:p w:rsidR="008514CA" w:rsidRPr="00E07830" w:rsidRDefault="008514CA" w:rsidP="008514CA">
      <w:pPr>
        <w:pStyle w:val="ConsPlusTitle"/>
        <w:ind w:firstLine="567"/>
        <w:jc w:val="both"/>
        <w:outlineLvl w:val="1"/>
      </w:pPr>
      <w:r w:rsidRPr="00E07830">
        <w:rPr>
          <w:b w:val="0"/>
          <w:bCs w:val="0"/>
        </w:rPr>
        <w:t>Статья 4.</w:t>
      </w:r>
      <w:r w:rsidRPr="00E07830">
        <w:t xml:space="preserve"> Профилактика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8514CA" w:rsidRPr="00E07830" w:rsidRDefault="008514CA" w:rsidP="008514CA">
      <w:pPr>
        <w:pStyle w:val="ConsPlusTitle"/>
        <w:ind w:firstLine="709"/>
        <w:jc w:val="both"/>
        <w:outlineLvl w:val="1"/>
      </w:pP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1. 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 xml:space="preserve">2. </w:t>
      </w:r>
      <w:proofErr w:type="gramStart"/>
      <w:r w:rsidRPr="00E07830">
        <w:t xml:space="preserve">Профилактика рисков причинения вреда (ущерба) охраняемым законом ценностям осуществляются на основании </w:t>
      </w:r>
      <w:r w:rsidR="0035415B" w:rsidRPr="00E07830">
        <w:t>п</w:t>
      </w:r>
      <w:r w:rsidRPr="00E07830">
        <w:t>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округа (далее - программа профилактики рисков причинения вреда), утверждаемой постановлением администрации Нефтекумского муниципального округа Ставропольского края, прошедшей общественное обсуждение и размещенной на официальном сайте.</w:t>
      </w:r>
      <w:proofErr w:type="gramEnd"/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3. Программа профилактики рисков причинения вреда утверждается ежегодно в срок не позднее 20 декабря предшествующего года и размещается на официальном сайте в течение 5 дней со дня утверждения.</w:t>
      </w:r>
    </w:p>
    <w:p w:rsidR="008514CA" w:rsidRPr="00E07830" w:rsidRDefault="0085408B" w:rsidP="008514CA">
      <w:pPr>
        <w:pStyle w:val="ConsPlusNormal"/>
        <w:ind w:firstLine="567"/>
        <w:jc w:val="both"/>
      </w:pPr>
      <w:r w:rsidRPr="00E07830">
        <w:t>4. Должностные лица органов</w:t>
      </w:r>
      <w:r w:rsidR="008514CA" w:rsidRPr="00E07830">
        <w:t xml:space="preserve"> муниципального контроля осуществляют взаимодействие с гражданами, организациями только в случаях, установленных Федеральным </w:t>
      </w:r>
      <w:hyperlink r:id="rId14" w:history="1">
        <w:r w:rsidR="008514CA" w:rsidRPr="00E07830">
          <w:t>законом</w:t>
        </w:r>
      </w:hyperlink>
      <w:r w:rsidR="008514CA" w:rsidRPr="00E07830">
        <w:t xml:space="preserve"> № 248-ФЗ.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5. В случае</w:t>
      </w:r>
      <w:proofErr w:type="gramStart"/>
      <w:r w:rsidR="0085408B" w:rsidRPr="00E07830">
        <w:t>,</w:t>
      </w:r>
      <w:proofErr w:type="gramEnd"/>
      <w:r w:rsidRPr="00E07830"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должностные лица орган</w:t>
      </w:r>
      <w:r w:rsidR="0085408B" w:rsidRPr="00E07830">
        <w:t>ов</w:t>
      </w:r>
      <w:r w:rsidRPr="00E07830">
        <w:t xml:space="preserve"> муниципального контроля незамедлительно направляют информацию об этом в органы муниципального контроля для принятия решения о проведении контрольных мероприятий.</w:t>
      </w:r>
    </w:p>
    <w:p w:rsidR="008514CA" w:rsidRPr="00E07830" w:rsidRDefault="008514CA" w:rsidP="008514CA">
      <w:pPr>
        <w:autoSpaceDE w:val="0"/>
        <w:autoSpaceDN w:val="0"/>
        <w:adjustRightInd w:val="0"/>
        <w:ind w:firstLine="567"/>
      </w:pPr>
      <w:r w:rsidRPr="00E07830">
        <w:lastRenderedPageBreak/>
        <w:t>6. Органами муниципального контроля могут проводиться профилактические мероприятия, не предусмотренные программой профилактики рисков причинения вреда.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В случае</w:t>
      </w:r>
      <w:proofErr w:type="gramStart"/>
      <w:r w:rsidR="0085408B" w:rsidRPr="00E07830">
        <w:t>,</w:t>
      </w:r>
      <w:proofErr w:type="gramEnd"/>
      <w:r w:rsidRPr="00E07830"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орган</w:t>
      </w:r>
      <w:r w:rsidR="0085408B" w:rsidRPr="00E07830">
        <w:t>ы</w:t>
      </w:r>
      <w:r w:rsidRPr="00E07830">
        <w:t xml:space="preserve"> мун</w:t>
      </w:r>
      <w:r w:rsidR="0085408B" w:rsidRPr="00E07830">
        <w:t>иципального контроля, проводящие</w:t>
      </w:r>
      <w:r w:rsidRPr="00E07830">
        <w:t xml:space="preserve"> профилактическое мероприятие незамедлительно принима</w:t>
      </w:r>
      <w:r w:rsidR="0085408B" w:rsidRPr="00E07830">
        <w:t>ю</w:t>
      </w:r>
      <w:r w:rsidRPr="00E07830">
        <w:t>т решение о проведении контрольных мероприятий.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7. Профилактические мероприятия проводятся должностными лицами орган</w:t>
      </w:r>
      <w:r w:rsidR="0085408B" w:rsidRPr="00E07830">
        <w:t>ов</w:t>
      </w:r>
      <w:r w:rsidRPr="00E07830">
        <w:t xml:space="preserve">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8. При осуществлении муниципального контроля в сфере благоустройства проводятся следующие виды профилактических мероприятий: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1) информирование;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2) консультирование;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3) объявление предостережений;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4) профилактический визит.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9. Инфо</w:t>
      </w:r>
      <w:r w:rsidR="0085408B" w:rsidRPr="00E07830">
        <w:t>рмирование осуществляется органа</w:t>
      </w:r>
      <w:r w:rsidRPr="00E07830">
        <w:t>м</w:t>
      </w:r>
      <w:r w:rsidR="0085408B" w:rsidRPr="00E07830">
        <w:t>и</w:t>
      </w:r>
      <w:r w:rsidRPr="00E07830">
        <w:t xml:space="preserve"> муниципального контроля посредством размещения сведений, предусмотренных частью 3 статьи 46 Федерального закона № 248-ФЗ на официальном сайте и в средствах массовой информации.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10. 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 в сфере благоустройства. Консультирование осуществляется без взимания платы.</w:t>
      </w:r>
    </w:p>
    <w:p w:rsidR="008514CA" w:rsidRPr="00E07830" w:rsidRDefault="0085408B" w:rsidP="008514CA">
      <w:pPr>
        <w:pStyle w:val="ConsPlusNormal"/>
        <w:ind w:firstLine="567"/>
        <w:jc w:val="both"/>
      </w:pPr>
      <w:r w:rsidRPr="00E07830">
        <w:t>Должностные лица органов</w:t>
      </w:r>
      <w:r w:rsidR="008514CA" w:rsidRPr="00E07830">
        <w:t xml:space="preserve"> муниципального контроля осуществляют консультирование контролируемых лиц и их представителей по телефону, посредством </w:t>
      </w:r>
      <w:proofErr w:type="spellStart"/>
      <w:r w:rsidR="008514CA" w:rsidRPr="00E07830">
        <w:t>видео</w:t>
      </w:r>
      <w:r w:rsidRPr="00E07830">
        <w:t>-</w:t>
      </w:r>
      <w:r w:rsidR="008514CA" w:rsidRPr="00E07830">
        <w:t>конференц</w:t>
      </w:r>
      <w:r w:rsidRPr="00E07830">
        <w:t>-</w:t>
      </w:r>
      <w:r w:rsidR="008514CA" w:rsidRPr="00E07830">
        <w:t>связи</w:t>
      </w:r>
      <w:proofErr w:type="spellEnd"/>
      <w:r w:rsidR="008514CA" w:rsidRPr="00E07830">
        <w:t>, на личном приеме либо в ходе проведения профилактических мероприятий, контрольных мероприятий.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Время консультирования не должно превышать 15 минут.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настоящим Положением.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 xml:space="preserve">Консультируемое лицо вправе направить запрос о предоставлении письменного ответа в сроки, установленные Федеральным </w:t>
      </w:r>
      <w:hyperlink r:id="rId15" w:history="1">
        <w:r w:rsidRPr="00E07830">
          <w:t>законом</w:t>
        </w:r>
      </w:hyperlink>
      <w:r w:rsidRPr="00E07830">
        <w:t xml:space="preserve"> от 2 мая 2006 г</w:t>
      </w:r>
      <w:r w:rsidR="0085408B" w:rsidRPr="00E07830">
        <w:t>ода</w:t>
      </w:r>
      <w:r w:rsidRPr="00E07830">
        <w:t xml:space="preserve"> № 59-ФЗ </w:t>
      </w:r>
      <w:r w:rsidR="0085408B" w:rsidRPr="00E07830">
        <w:t>«</w:t>
      </w:r>
      <w:r w:rsidRPr="00E07830">
        <w:t>О порядке рассмотрения обращен</w:t>
      </w:r>
      <w:r w:rsidR="0085408B" w:rsidRPr="00E07830">
        <w:t>ий граждан Российской Федерации»</w:t>
      </w:r>
      <w:r w:rsidRPr="00E07830">
        <w:t>.</w:t>
      </w:r>
    </w:p>
    <w:p w:rsidR="008514CA" w:rsidRPr="00E07830" w:rsidRDefault="008933F7" w:rsidP="008514CA">
      <w:pPr>
        <w:pStyle w:val="ConsPlusNormal"/>
        <w:ind w:firstLine="567"/>
        <w:jc w:val="both"/>
      </w:pPr>
      <w:r w:rsidRPr="00E07830">
        <w:t xml:space="preserve">11. </w:t>
      </w:r>
      <w:r w:rsidR="008514CA" w:rsidRPr="00E07830">
        <w:t>Личный прием граждан проводится руководителями органов муниципального контроля либо должностными лицами органов муниципального контроля.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Информация о месте приема, а также об установленных для приема днях и часах размещается на официальном сайте.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Консультирование осуществляется по следующим вопросам: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организация и осуществление муниципального контроля в сфере благоустройства;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порядок осуществления контрольных мероприятий, установленных настоящим Положением;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обязательные требования;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требования, содержащиеся в разрешительных документах;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требования документов, исполнение которых является необходимым в соответствии с законодательством Российской Федерации.</w:t>
      </w:r>
    </w:p>
    <w:p w:rsidR="008514CA" w:rsidRPr="00E07830" w:rsidRDefault="008933F7" w:rsidP="008514CA">
      <w:pPr>
        <w:pStyle w:val="ConsPlusNormal"/>
        <w:ind w:firstLine="567"/>
        <w:jc w:val="both"/>
      </w:pPr>
      <w:r w:rsidRPr="00E07830">
        <w:t xml:space="preserve">12. </w:t>
      </w:r>
      <w:r w:rsidR="008514CA" w:rsidRPr="00E07830">
        <w:t xml:space="preserve">Консультирование в письменной форме осуществляется должностными лицами органов муниципального контроля в сроки, установленные Федеральным </w:t>
      </w:r>
      <w:hyperlink r:id="rId16" w:history="1">
        <w:r w:rsidR="008514CA" w:rsidRPr="00E07830">
          <w:t>законом</w:t>
        </w:r>
      </w:hyperlink>
      <w:r w:rsidR="0085408B" w:rsidRPr="00E07830">
        <w:t xml:space="preserve"> от 2 мая 2006 года</w:t>
      </w:r>
      <w:r w:rsidR="008514CA" w:rsidRPr="00E07830">
        <w:t xml:space="preserve"> № 59-ФЗ </w:t>
      </w:r>
      <w:r w:rsidR="0085408B" w:rsidRPr="00E07830">
        <w:t>«</w:t>
      </w:r>
      <w:r w:rsidR="008514CA" w:rsidRPr="00E07830">
        <w:t>О порядке рассмотрения обращений граждан Российской Федерации</w:t>
      </w:r>
      <w:r w:rsidR="0085408B" w:rsidRPr="00E07830">
        <w:t>»</w:t>
      </w:r>
      <w:r w:rsidR="008514CA" w:rsidRPr="00E07830">
        <w:t>, в следующих случаях: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за время консультирования предоставить ответ на поставленные вопросы невозможно;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 xml:space="preserve">ответ на поставленные вопросы требует дополнительного запроса сведений от иных </w:t>
      </w:r>
      <w:r w:rsidRPr="00E07830">
        <w:lastRenderedPageBreak/>
        <w:t>органов власти или лиц.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Если поставленные во время консультирования вопросы не относятся к осуществляемому виду муниципального контроля,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8514CA" w:rsidRPr="00E07830" w:rsidRDefault="008933F7" w:rsidP="008514CA">
      <w:pPr>
        <w:pStyle w:val="ConsPlusNormal"/>
        <w:ind w:firstLine="567"/>
        <w:jc w:val="both"/>
      </w:pPr>
      <w:r w:rsidRPr="00E07830">
        <w:t xml:space="preserve">13. </w:t>
      </w:r>
      <w:r w:rsidR="008514CA" w:rsidRPr="00E07830">
        <w:t>При осуществлении консультирования</w:t>
      </w:r>
      <w:r w:rsidR="0085408B" w:rsidRPr="00E07830">
        <w:t xml:space="preserve"> должностные лица органов</w:t>
      </w:r>
      <w:r w:rsidR="008514CA" w:rsidRPr="00E07830">
        <w:t xml:space="preserve"> муниципального контроля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орган</w:t>
      </w:r>
      <w:r w:rsidR="0085408B" w:rsidRPr="00E07830">
        <w:t>ов</w:t>
      </w:r>
      <w:r w:rsidRPr="00E07830">
        <w:t xml:space="preserve"> муниципального контроля,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Информация, ставшая из</w:t>
      </w:r>
      <w:r w:rsidR="0085408B" w:rsidRPr="00E07830">
        <w:t>вестной должностным лицам органов</w:t>
      </w:r>
      <w:r w:rsidRPr="00E07830">
        <w:t xml:space="preserve"> муниципального контроля в ходе консультирования</w:t>
      </w:r>
      <w:r w:rsidR="0085408B" w:rsidRPr="00E07830">
        <w:t>, не может использоваться органа</w:t>
      </w:r>
      <w:r w:rsidRPr="00E07830">
        <w:t>м</w:t>
      </w:r>
      <w:r w:rsidR="0085408B" w:rsidRPr="00E07830">
        <w:t>и</w:t>
      </w:r>
      <w:r w:rsidRPr="00E07830">
        <w:t xml:space="preserve"> муниципального контроля в целях оценки контролируемого лица по вопросам соблюдения обязательных требований.</w:t>
      </w:r>
    </w:p>
    <w:p w:rsidR="008514CA" w:rsidRPr="00E07830" w:rsidRDefault="0085408B" w:rsidP="008514CA">
      <w:pPr>
        <w:pStyle w:val="ConsPlusNormal"/>
        <w:ind w:firstLine="567"/>
        <w:jc w:val="both"/>
      </w:pPr>
      <w:r w:rsidRPr="00E07830">
        <w:t>Должностные лица органов</w:t>
      </w:r>
      <w:r w:rsidR="008514CA" w:rsidRPr="00E07830">
        <w:t xml:space="preserve"> муниципального контроля осуществляют учет консультирований, который проводится посредством внесения соответствующей записи в журнал консультирования.</w:t>
      </w:r>
    </w:p>
    <w:p w:rsidR="008514CA" w:rsidRPr="00E07830" w:rsidRDefault="00E07830" w:rsidP="008514CA">
      <w:pPr>
        <w:pStyle w:val="ConsPlusNormal"/>
        <w:ind w:firstLine="567"/>
        <w:jc w:val="both"/>
      </w:pPr>
      <w:r w:rsidRPr="00E07830">
        <w:t xml:space="preserve">14. </w:t>
      </w:r>
      <w:r w:rsidR="008514CA" w:rsidRPr="00E07830">
        <w:t>В случае</w:t>
      </w:r>
      <w:proofErr w:type="gramStart"/>
      <w:r w:rsidR="0085408B" w:rsidRPr="00E07830">
        <w:t>,</w:t>
      </w:r>
      <w:proofErr w:type="gramEnd"/>
      <w:r w:rsidR="008514CA" w:rsidRPr="00E07830"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</w:t>
      </w:r>
      <w:r w:rsidR="0085408B" w:rsidRPr="00E07830">
        <w:t>нения, подписанного руководителя</w:t>
      </w:r>
      <w:r w:rsidR="008514CA" w:rsidRPr="00E07830">
        <w:t>м</w:t>
      </w:r>
      <w:r w:rsidR="0085408B" w:rsidRPr="00E07830">
        <w:t>и</w:t>
      </w:r>
      <w:r w:rsidR="008514CA" w:rsidRPr="00E07830">
        <w:t xml:space="preserve"> орган</w:t>
      </w:r>
      <w:r w:rsidR="0085408B" w:rsidRPr="00E07830">
        <w:t>ов</w:t>
      </w:r>
      <w:r w:rsidR="008514CA" w:rsidRPr="00E07830">
        <w:t xml:space="preserve"> муниципального контроля, без указания в таком разъяснении сведений, отнесенных к категории ограниченного доступа.</w:t>
      </w:r>
    </w:p>
    <w:p w:rsidR="008514CA" w:rsidRPr="00E07830" w:rsidRDefault="00E07830" w:rsidP="008514CA">
      <w:pPr>
        <w:pStyle w:val="ConsPlusNormal"/>
        <w:ind w:firstLine="567"/>
        <w:jc w:val="both"/>
      </w:pPr>
      <w:r w:rsidRPr="00E07830">
        <w:t xml:space="preserve">15. </w:t>
      </w:r>
      <w:r w:rsidR="008514CA" w:rsidRPr="00E07830">
        <w:t>В целях снижения рисков причинения вреда (ущерба) на объектах контроля и оптимизации проведения контрольных мер</w:t>
      </w:r>
      <w:r w:rsidR="0085408B" w:rsidRPr="00E07830">
        <w:t>оприятий должностные лица органов</w:t>
      </w:r>
      <w:r w:rsidR="008514CA" w:rsidRPr="00E07830">
        <w:t xml:space="preserve"> муниципального контроля формируют и утверждают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 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 xml:space="preserve">В целях </w:t>
      </w:r>
      <w:proofErr w:type="spellStart"/>
      <w:r w:rsidRPr="00E07830">
        <w:t>самообследования</w:t>
      </w:r>
      <w:proofErr w:type="spellEnd"/>
      <w:r w:rsidRPr="00E07830">
        <w:t xml:space="preserve"> контролируемых лиц, проверочные листы размещаются и поддерживаются в актуальном состоянии на официальном сайте.</w:t>
      </w:r>
    </w:p>
    <w:p w:rsidR="008514CA" w:rsidRPr="00E07830" w:rsidRDefault="00E07830" w:rsidP="008514CA">
      <w:pPr>
        <w:pStyle w:val="ConsPlusNormal"/>
        <w:ind w:firstLine="567"/>
        <w:jc w:val="both"/>
      </w:pPr>
      <w:r w:rsidRPr="00E07830">
        <w:t>16</w:t>
      </w:r>
      <w:r w:rsidR="008514CA" w:rsidRPr="00E07830">
        <w:t>. Предостережение о недопустимости нарушения обязательных требований объявляется контролируемом</w:t>
      </w:r>
      <w:r w:rsidR="0085408B" w:rsidRPr="00E07830">
        <w:t>у лицу в случае наличия у органов</w:t>
      </w:r>
      <w:r w:rsidR="008514CA" w:rsidRPr="00E07830">
        <w:t xml:space="preserve"> муниципального контроля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</w:t>
      </w:r>
      <w:r w:rsidR="0085408B" w:rsidRPr="00E07830">
        <w:t xml:space="preserve"> охраняемым законным ценностям.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Предостережения объявл</w:t>
      </w:r>
      <w:r w:rsidR="0085408B" w:rsidRPr="00E07830">
        <w:t>яются должностными лицами органов</w:t>
      </w:r>
      <w:r w:rsidRPr="00E07830">
        <w:t xml:space="preserve"> муниципального контроля не позднее 30 дней со дня получения указанных сведений.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8514CA" w:rsidRPr="00E07830" w:rsidRDefault="0085408B" w:rsidP="008514CA">
      <w:pPr>
        <w:pStyle w:val="ConsPlusNormal"/>
        <w:ind w:firstLine="567"/>
        <w:jc w:val="both"/>
      </w:pPr>
      <w:r w:rsidRPr="00E07830">
        <w:t>В случае объявления органа</w:t>
      </w:r>
      <w:r w:rsidR="008514CA" w:rsidRPr="00E07830">
        <w:t>м</w:t>
      </w:r>
      <w:r w:rsidRPr="00E07830">
        <w:t>и</w:t>
      </w:r>
      <w:r w:rsidR="008514CA" w:rsidRPr="00E07830">
        <w:t xml:space="preserve"> муниципального контроля предостережения о недопустимости нарушения обязательных требований,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</w:t>
      </w:r>
      <w:r w:rsidRPr="00E07830">
        <w:t>ся соответствующие обоснования.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1</w:t>
      </w:r>
      <w:r w:rsidR="00E07830" w:rsidRPr="00E07830">
        <w:t>7</w:t>
      </w:r>
      <w:r w:rsidRPr="00E07830">
        <w:t xml:space="preserve">. Профилактический визит проводится в соответствии со статьей 52 Федерального </w:t>
      </w:r>
      <w:r w:rsidRPr="00E07830">
        <w:lastRenderedPageBreak/>
        <w:t>закона №</w:t>
      </w:r>
      <w:r w:rsidR="0085408B" w:rsidRPr="00E07830">
        <w:t xml:space="preserve"> 248-ФЗ должностным лицом органов</w:t>
      </w:r>
      <w:r w:rsidRPr="00E07830">
        <w:t xml:space="preserve"> муниципального контроля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E07830">
        <w:t>видео-конференц-связи</w:t>
      </w:r>
      <w:proofErr w:type="spellEnd"/>
      <w:r w:rsidRPr="00E07830">
        <w:t xml:space="preserve">. </w:t>
      </w:r>
      <w:proofErr w:type="gramStart"/>
      <w:r w:rsidRPr="00E07830"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 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О проведении обязательного профилактического визита контролируемое лицо должно быть уведомлено не позднее, чем за пять рабочих дней до даты его проведения.</w:t>
      </w:r>
    </w:p>
    <w:p w:rsidR="008514CA" w:rsidRPr="00E07830" w:rsidRDefault="008514CA" w:rsidP="0085408B">
      <w:pPr>
        <w:pStyle w:val="ConsPlusNormal"/>
        <w:tabs>
          <w:tab w:val="left" w:pos="709"/>
        </w:tabs>
        <w:ind w:firstLine="567"/>
        <w:jc w:val="both"/>
      </w:pPr>
      <w:r w:rsidRPr="00E07830">
        <w:t>Если при проведении профилактического визита будет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</w:t>
      </w:r>
      <w:r w:rsidR="0085408B" w:rsidRPr="00E07830">
        <w:t>ричинен, должностное лицо органов</w:t>
      </w:r>
      <w:r w:rsidRPr="00E07830">
        <w:t xml:space="preserve"> муниципального контроля незамедлительно направит информацию об этом руководител</w:t>
      </w:r>
      <w:r w:rsidR="0085408B" w:rsidRPr="00E07830">
        <w:t xml:space="preserve">ям </w:t>
      </w:r>
      <w:r w:rsidRPr="00E07830">
        <w:t>орган</w:t>
      </w:r>
      <w:r w:rsidR="0085408B" w:rsidRPr="00E07830">
        <w:t>ов</w:t>
      </w:r>
      <w:r w:rsidRPr="00E07830">
        <w:t xml:space="preserve"> муниципального контроля для принятия решения о проведении контрольных мероприятий.</w:t>
      </w:r>
    </w:p>
    <w:p w:rsidR="008514CA" w:rsidRPr="00E07830" w:rsidRDefault="008514CA" w:rsidP="008514CA">
      <w:pPr>
        <w:pStyle w:val="ConsPlusNormal"/>
        <w:tabs>
          <w:tab w:val="left" w:pos="709"/>
        </w:tabs>
        <w:jc w:val="both"/>
      </w:pPr>
    </w:p>
    <w:p w:rsidR="008514CA" w:rsidRPr="00E07830" w:rsidRDefault="008514CA" w:rsidP="008514CA">
      <w:pPr>
        <w:pStyle w:val="ConsPlusTitle"/>
        <w:ind w:firstLine="567"/>
        <w:jc w:val="both"/>
        <w:outlineLvl w:val="1"/>
      </w:pPr>
      <w:r w:rsidRPr="00E07830">
        <w:rPr>
          <w:b w:val="0"/>
          <w:bCs w:val="0"/>
        </w:rPr>
        <w:t>Статья 5.</w:t>
      </w:r>
      <w:r w:rsidRPr="00E07830">
        <w:t xml:space="preserve"> Осуществление муниципального контроля в сфере благоустройства</w:t>
      </w:r>
    </w:p>
    <w:p w:rsidR="008514CA" w:rsidRPr="00E07830" w:rsidRDefault="008514CA" w:rsidP="008514CA">
      <w:pPr>
        <w:pStyle w:val="ConsPlusTitle"/>
        <w:ind w:firstLine="709"/>
        <w:jc w:val="both"/>
        <w:outlineLvl w:val="1"/>
      </w:pPr>
    </w:p>
    <w:p w:rsidR="008514CA" w:rsidRPr="00E07830" w:rsidRDefault="008514CA" w:rsidP="0085408B">
      <w:pPr>
        <w:pStyle w:val="a9"/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7830">
        <w:rPr>
          <w:rFonts w:ascii="Times New Roman" w:hAnsi="Times New Roman"/>
          <w:sz w:val="24"/>
          <w:szCs w:val="24"/>
        </w:rPr>
        <w:t>1. При осуществлении муниципального контроля в сфере благоустройства органами муниципального контроля могут проводиться следующие виды контрольных мероприятий и контрольных (надзорных) действий в рамках указанных мероприятий:</w:t>
      </w:r>
    </w:p>
    <w:p w:rsidR="008514CA" w:rsidRPr="00E07830" w:rsidRDefault="008514CA" w:rsidP="0085408B">
      <w:pPr>
        <w:pStyle w:val="14"/>
        <w:shd w:val="clear" w:color="auto" w:fill="auto"/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07830">
        <w:rPr>
          <w:rFonts w:ascii="Times New Roman" w:hAnsi="Times New Roman"/>
          <w:b w:val="0"/>
          <w:bCs w:val="0"/>
          <w:sz w:val="24"/>
          <w:szCs w:val="24"/>
        </w:rPr>
        <w:t>1) рейдовый осмотр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инструментального обследования);</w:t>
      </w:r>
    </w:p>
    <w:p w:rsidR="008514CA" w:rsidRPr="00E07830" w:rsidRDefault="008514CA" w:rsidP="00741C6A">
      <w:pPr>
        <w:pStyle w:val="14"/>
        <w:shd w:val="clear" w:color="auto" w:fill="auto"/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07830">
        <w:rPr>
          <w:rFonts w:ascii="Times New Roman" w:hAnsi="Times New Roman"/>
          <w:b w:val="0"/>
          <w:bCs w:val="0"/>
          <w:sz w:val="24"/>
          <w:szCs w:val="24"/>
        </w:rPr>
        <w:t>2) документарная проверка (посредством получения письменных объяснений, истребования документов);</w:t>
      </w:r>
    </w:p>
    <w:p w:rsidR="008514CA" w:rsidRPr="00E07830" w:rsidRDefault="008514CA" w:rsidP="00741C6A">
      <w:pPr>
        <w:pStyle w:val="14"/>
        <w:shd w:val="clear" w:color="auto" w:fill="auto"/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07830">
        <w:rPr>
          <w:rFonts w:ascii="Times New Roman" w:hAnsi="Times New Roman"/>
          <w:b w:val="0"/>
          <w:bCs w:val="0"/>
          <w:sz w:val="24"/>
          <w:szCs w:val="24"/>
        </w:rPr>
        <w:t>3) выездная проверка (посредством осмотра, опроса, получения</w:t>
      </w:r>
      <w:r w:rsidR="00741C6A" w:rsidRPr="00E07830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E07830">
        <w:rPr>
          <w:rFonts w:ascii="Times New Roman" w:hAnsi="Times New Roman"/>
          <w:b w:val="0"/>
          <w:bCs w:val="0"/>
          <w:sz w:val="24"/>
          <w:szCs w:val="24"/>
        </w:rPr>
        <w:t>письменных объяснений, истребования документов, инструментального обследования);</w:t>
      </w:r>
    </w:p>
    <w:p w:rsidR="008514CA" w:rsidRPr="00E07830" w:rsidRDefault="008514CA" w:rsidP="00741C6A">
      <w:pPr>
        <w:pStyle w:val="14"/>
        <w:shd w:val="clear" w:color="auto" w:fill="auto"/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07830">
        <w:rPr>
          <w:rFonts w:ascii="Times New Roman" w:hAnsi="Times New Roman"/>
          <w:b w:val="0"/>
          <w:bCs w:val="0"/>
          <w:sz w:val="24"/>
          <w:szCs w:val="24"/>
        </w:rPr>
        <w:t>4) выездное обследование (посредством осмотра, инструментального</w:t>
      </w:r>
      <w:r w:rsidR="00741C6A" w:rsidRPr="00E07830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E07830">
        <w:rPr>
          <w:rFonts w:ascii="Times New Roman" w:hAnsi="Times New Roman"/>
          <w:b w:val="0"/>
          <w:bCs w:val="0"/>
          <w:sz w:val="24"/>
          <w:szCs w:val="24"/>
        </w:rPr>
        <w:t>обследования (с применением видеозаписи).</w:t>
      </w:r>
    </w:p>
    <w:p w:rsidR="008514CA" w:rsidRPr="00E07830" w:rsidRDefault="008514CA" w:rsidP="00741C6A">
      <w:pPr>
        <w:pStyle w:val="ConsPlusNormal"/>
        <w:ind w:firstLine="567"/>
        <w:jc w:val="both"/>
      </w:pPr>
      <w:r w:rsidRPr="00E07830">
        <w:t>2. Без взаимодействия с контролируемым лицом осуществляются следующие контрольные мероприятия (далее - контрольные мероприятия без взаимодействия):</w:t>
      </w:r>
    </w:p>
    <w:p w:rsidR="008514CA" w:rsidRPr="00E07830" w:rsidRDefault="008514CA" w:rsidP="00741C6A">
      <w:pPr>
        <w:pStyle w:val="ConsPlusNormal"/>
        <w:ind w:firstLine="567"/>
        <w:jc w:val="both"/>
      </w:pPr>
      <w:r w:rsidRPr="00E07830">
        <w:t>1) наблюдение за соблюдением обязательных требований (мониторинг безопасности);</w:t>
      </w:r>
    </w:p>
    <w:p w:rsidR="008514CA" w:rsidRPr="00E07830" w:rsidRDefault="008514CA" w:rsidP="00741C6A">
      <w:pPr>
        <w:pStyle w:val="ConsPlusNormal"/>
        <w:ind w:firstLine="567"/>
        <w:jc w:val="both"/>
      </w:pPr>
      <w:r w:rsidRPr="00E07830">
        <w:t>2) выездное обследование.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Контрольные мероприятия без взаимодействия проводятся должностными лицами органов муниципального контроля на основании заданий, подписанных руководител</w:t>
      </w:r>
      <w:r w:rsidR="00741C6A" w:rsidRPr="00E07830">
        <w:t>я</w:t>
      </w:r>
      <w:r w:rsidRPr="00E07830">
        <w:t>м</w:t>
      </w:r>
      <w:r w:rsidR="00741C6A" w:rsidRPr="00E07830">
        <w:t>и</w:t>
      </w:r>
      <w:r w:rsidRPr="00E07830">
        <w:t xml:space="preserve"> орган</w:t>
      </w:r>
      <w:r w:rsidR="00741C6A" w:rsidRPr="00E07830">
        <w:t>ов</w:t>
      </w:r>
      <w:r w:rsidRPr="00E07830">
        <w:t xml:space="preserve"> муниципального контроля, включая задания, содержащиеся в планах работы.</w:t>
      </w:r>
    </w:p>
    <w:p w:rsidR="008514CA" w:rsidRPr="00E07830" w:rsidRDefault="00741C6A" w:rsidP="008514CA">
      <w:pPr>
        <w:pStyle w:val="ConsPlusNormal"/>
        <w:ind w:firstLine="567"/>
        <w:jc w:val="both"/>
      </w:pPr>
      <w:r w:rsidRPr="00E07830">
        <w:t xml:space="preserve">3. </w:t>
      </w:r>
      <w:r w:rsidR="008514CA" w:rsidRPr="00E07830">
        <w:t>При проведении контрольных мероприятий в рамках осуществления муниципального контроля в сфере благоустройства должностные лица органов муниципального контроля имеют право: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 xml:space="preserve">1) совершать действия, предусмотренные </w:t>
      </w:r>
      <w:hyperlink r:id="rId17" w:history="1">
        <w:r w:rsidRPr="00E07830">
          <w:t>частью 2 статьи 29</w:t>
        </w:r>
      </w:hyperlink>
      <w:r w:rsidRPr="00E07830">
        <w:t xml:space="preserve"> Федерального закона № 248-ФЗ;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2) использовать для фиксации доказательств нарушений обязательных требований фотосъемку, аудио - и (или) видеозапись, если совершение указанных действий не запрещено федеральными законами;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3) выдавать предписания об устранении выявленных нарушений с указанием сроков их устранения.</w:t>
      </w:r>
    </w:p>
    <w:p w:rsidR="008514CA" w:rsidRPr="00E07830" w:rsidRDefault="00266E5B" w:rsidP="008514CA">
      <w:pPr>
        <w:pStyle w:val="ConsPlusNormal"/>
        <w:ind w:firstLine="567"/>
        <w:jc w:val="both"/>
      </w:pPr>
      <w:r w:rsidRPr="00E07830">
        <w:t xml:space="preserve">4. </w:t>
      </w:r>
      <w:proofErr w:type="gramStart"/>
      <w:r w:rsidR="008514CA" w:rsidRPr="00E07830">
        <w:t xml:space="preserve">При организации и проведении контрольных мероприятий в рамках осуществления муниципального контроля в сфере благоустройства должностные лица органов </w:t>
      </w:r>
      <w:r w:rsidR="008514CA" w:rsidRPr="00E07830">
        <w:lastRenderedPageBreak/>
        <w:t>муниципального контроля запрашивают и получают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органов местного самоуправления, государственных органов либо подведомственных государственным органам или органам местного самоуправления организаций, в распоряжении</w:t>
      </w:r>
      <w:proofErr w:type="gramEnd"/>
      <w:r w:rsidR="008514CA" w:rsidRPr="00E07830">
        <w:t xml:space="preserve"> </w:t>
      </w:r>
      <w:proofErr w:type="gramStart"/>
      <w:r w:rsidR="008514CA" w:rsidRPr="00E07830">
        <w:t>которых находятся эти документы и (или) информация, в рамках межведомственного информационного взаимодействия в сроки и порядке, которые установлены Правительством Российской Федерации.</w:t>
      </w:r>
      <w:proofErr w:type="gramEnd"/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514CA" w:rsidRPr="00E07830" w:rsidRDefault="00266E5B" w:rsidP="008514CA">
      <w:pPr>
        <w:pStyle w:val="ConsPlusNormal"/>
        <w:ind w:firstLine="567"/>
        <w:jc w:val="both"/>
      </w:pPr>
      <w:r w:rsidRPr="00E07830">
        <w:t xml:space="preserve">5. </w:t>
      </w:r>
      <w:r w:rsidR="008514CA" w:rsidRPr="00E07830">
        <w:t xml:space="preserve">Должностные лица органов муниципального контроля в соответствии со </w:t>
      </w:r>
      <w:hyperlink r:id="rId18" w:history="1">
        <w:r w:rsidR="008514CA" w:rsidRPr="00E07830">
          <w:t>статьей 32</w:t>
        </w:r>
      </w:hyperlink>
      <w:r w:rsidR="008514CA" w:rsidRPr="00E07830">
        <w:t xml:space="preserve"> Федерального закона № 248-ФЗ мо</w:t>
      </w:r>
      <w:r w:rsidR="00741C6A" w:rsidRPr="00E07830">
        <w:t>гу</w:t>
      </w:r>
      <w:r w:rsidR="008514CA" w:rsidRPr="00E07830">
        <w:t>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8514CA" w:rsidRPr="00E07830" w:rsidRDefault="00266E5B" w:rsidP="008514CA">
      <w:pPr>
        <w:pStyle w:val="ConsPlusNormal"/>
        <w:ind w:firstLine="567"/>
        <w:jc w:val="both"/>
      </w:pPr>
      <w:r w:rsidRPr="00E07830">
        <w:t xml:space="preserve">6. </w:t>
      </w:r>
      <w:r w:rsidR="008514CA" w:rsidRPr="00E07830">
        <w:t xml:space="preserve">Должностные лица органов муниципального контроля в соответствии со </w:t>
      </w:r>
      <w:hyperlink r:id="rId19" w:history="1">
        <w:r w:rsidR="008514CA" w:rsidRPr="00E07830">
          <w:t>статьей 34</w:t>
        </w:r>
      </w:hyperlink>
      <w:r w:rsidR="008514CA" w:rsidRPr="00E07830">
        <w:t xml:space="preserve"> Федерального закона № 248-ФЗ мо</w:t>
      </w:r>
      <w:r w:rsidR="00741C6A" w:rsidRPr="00E07830">
        <w:t>гу</w:t>
      </w:r>
      <w:r w:rsidR="008514CA" w:rsidRPr="00E07830">
        <w:t>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органу муниципального контроля, в том числе при применении технических средств.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Свидетелям, специалистам возмещаются расходы, понесенные ими в связи с участием в контрольных мероприятиях, в случае, если порядок возмещения расходов установлен федеральным законом о виде муниципального контроля.</w:t>
      </w:r>
    </w:p>
    <w:p w:rsidR="008514CA" w:rsidRPr="00E07830" w:rsidRDefault="00266E5B" w:rsidP="008514CA">
      <w:pPr>
        <w:pStyle w:val="ConsPlusNormal"/>
        <w:ind w:firstLine="567"/>
        <w:jc w:val="both"/>
      </w:pPr>
      <w:r w:rsidRPr="00E07830">
        <w:t xml:space="preserve">7. </w:t>
      </w:r>
      <w:proofErr w:type="gramStart"/>
      <w:r w:rsidR="008514CA" w:rsidRPr="00E07830">
        <w:t>В случае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деятельности,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 с указанием причин и информирует контролируемое лицо о</w:t>
      </w:r>
      <w:proofErr w:type="gramEnd"/>
      <w:r w:rsidR="008514CA" w:rsidRPr="00E07830">
        <w:t xml:space="preserve"> невозможности проведения контрольного мероприятия в порядке, предусмотренном </w:t>
      </w:r>
      <w:hyperlink r:id="rId20" w:history="1">
        <w:r w:rsidR="008514CA" w:rsidRPr="00E07830">
          <w:t>частями 4</w:t>
        </w:r>
      </w:hyperlink>
      <w:r w:rsidR="008514CA" w:rsidRPr="00E07830">
        <w:t xml:space="preserve"> и </w:t>
      </w:r>
      <w:hyperlink r:id="rId21" w:history="1">
        <w:r w:rsidR="008514CA" w:rsidRPr="00E07830">
          <w:t>5 статьи 21</w:t>
        </w:r>
      </w:hyperlink>
      <w:r w:rsidR="008514CA" w:rsidRPr="00E07830">
        <w:t xml:space="preserve"> Федерального закона № 248-ФЗ.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:rsidR="008514CA" w:rsidRPr="00E07830" w:rsidRDefault="00266E5B" w:rsidP="008514CA">
      <w:pPr>
        <w:pStyle w:val="ConsPlusNormal"/>
        <w:ind w:firstLine="567"/>
        <w:jc w:val="both"/>
      </w:pPr>
      <w:r w:rsidRPr="00E07830">
        <w:t xml:space="preserve">8. </w:t>
      </w:r>
      <w:r w:rsidR="008514CA" w:rsidRPr="00E07830">
        <w:t>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</w:p>
    <w:p w:rsidR="008514CA" w:rsidRPr="00E07830" w:rsidRDefault="008514CA" w:rsidP="008514CA">
      <w:pPr>
        <w:pStyle w:val="ConsPlusNormal"/>
        <w:ind w:firstLine="567"/>
        <w:jc w:val="both"/>
      </w:pPr>
      <w:proofErr w:type="gramStart"/>
      <w:r w:rsidRPr="00E07830">
        <w:t>В случаях отсутствия контролируемого лица либо его представителя, предоставления контролируемым лицом информации органу муниципального контроля о невозможности присутствия при проведении контрольного мероприятия,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  <w:proofErr w:type="gramEnd"/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В случаях, при наступлении которых контролируемое лицо вправе представить в орган</w:t>
      </w:r>
      <w:r w:rsidR="00266E5B" w:rsidRPr="00E07830">
        <w:t>ы</w:t>
      </w:r>
      <w:r w:rsidRPr="00E07830">
        <w:t xml:space="preserve"> муниципального контроля информацию о невозможности присутствия при проведении контрольного мероприятия, проведение контрольного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контролируемого лица в  орган муниципального контроля.</w:t>
      </w:r>
    </w:p>
    <w:p w:rsidR="008514CA" w:rsidRPr="00E07830" w:rsidRDefault="00266E5B" w:rsidP="008514CA">
      <w:pPr>
        <w:pStyle w:val="ConsPlusNormal"/>
        <w:ind w:firstLine="567"/>
        <w:jc w:val="both"/>
      </w:pPr>
      <w:r w:rsidRPr="00E07830">
        <w:t xml:space="preserve">9. </w:t>
      </w:r>
      <w:proofErr w:type="gramStart"/>
      <w:r w:rsidR="008514CA" w:rsidRPr="00E07830">
        <w:t xml:space="preserve">Контрольное мероприятие может быть начато после внесения в единый реестр контрольных мероприятий сведений (далее - ЕРКНМ), в соответствии с </w:t>
      </w:r>
      <w:hyperlink r:id="rId22" w:history="1">
        <w:r w:rsidR="008514CA" w:rsidRPr="00E07830">
          <w:t>Правилами</w:t>
        </w:r>
      </w:hyperlink>
      <w:r w:rsidR="008514CA" w:rsidRPr="00E07830">
        <w:t xml:space="preserve"> </w:t>
      </w:r>
      <w:r w:rsidR="008514CA" w:rsidRPr="00E07830">
        <w:lastRenderedPageBreak/>
        <w:t>формирования и ведения ЕРКНМ, утвержденными постановлением Правительства Российской Федерации от 16 апреля 2021</w:t>
      </w:r>
      <w:r w:rsidRPr="00E07830">
        <w:t xml:space="preserve"> года</w:t>
      </w:r>
      <w:r w:rsidR="008514CA" w:rsidRPr="00E07830">
        <w:t xml:space="preserve"> № 604</w:t>
      </w:r>
      <w:r w:rsidRPr="00E07830">
        <w:t xml:space="preserve"> «</w:t>
      </w:r>
      <w:r w:rsidR="008514CA" w:rsidRPr="00E07830">
        <w:t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</w:t>
      </w:r>
      <w:r w:rsidRPr="00E07830">
        <w:t>»</w:t>
      </w:r>
      <w:r w:rsidR="008514CA" w:rsidRPr="00E07830">
        <w:t>.</w:t>
      </w:r>
      <w:proofErr w:type="gramEnd"/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Проведение контрольного мероприятия, не включенного в ЕРКНМ, является нарушением требований к организации и осуществлению муниципального контроля в сфере благоустройства и подлежит отмене, в том числе результаты такого мероприятия признаются недействительными.</w:t>
      </w:r>
    </w:p>
    <w:p w:rsidR="008514CA" w:rsidRPr="00E07830" w:rsidRDefault="00266E5B" w:rsidP="008514CA">
      <w:pPr>
        <w:autoSpaceDE w:val="0"/>
        <w:autoSpaceDN w:val="0"/>
        <w:adjustRightInd w:val="0"/>
        <w:ind w:firstLine="567"/>
      </w:pPr>
      <w:r w:rsidRPr="00E07830">
        <w:t>10</w:t>
      </w:r>
      <w:r w:rsidR="008514CA" w:rsidRPr="00E07830">
        <w:t xml:space="preserve">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3" w:history="1">
        <w:r w:rsidR="008514CA" w:rsidRPr="00E07830">
          <w:t>пунктами 3</w:t>
        </w:r>
      </w:hyperlink>
      <w:r w:rsidRPr="00E07830">
        <w:t xml:space="preserve"> - </w:t>
      </w:r>
      <w:hyperlink r:id="rId24" w:history="1">
        <w:r w:rsidR="008514CA" w:rsidRPr="00E07830">
          <w:t>6 части 1</w:t>
        </w:r>
      </w:hyperlink>
      <w:r w:rsidR="008514CA" w:rsidRPr="00E07830">
        <w:t xml:space="preserve">, </w:t>
      </w:r>
      <w:hyperlink r:id="rId25" w:history="1">
        <w:r w:rsidR="008514CA" w:rsidRPr="00E07830">
          <w:t>частью 3 статьи 57</w:t>
        </w:r>
      </w:hyperlink>
      <w:r w:rsidR="008514CA" w:rsidRPr="00E07830">
        <w:t xml:space="preserve"> и </w:t>
      </w:r>
      <w:hyperlink r:id="rId26" w:history="1">
        <w:r w:rsidR="008514CA" w:rsidRPr="00E07830">
          <w:t>частью 12 статьи 66</w:t>
        </w:r>
      </w:hyperlink>
      <w:r w:rsidR="008514CA" w:rsidRPr="00E07830">
        <w:t xml:space="preserve"> Федерального закона.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контрольным (надзорным) органом установлены индикаторы риска нарушения обязательных требований, указанные в Приложении </w:t>
      </w:r>
      <w:hyperlink w:anchor="P298" w:history="1">
        <w:r w:rsidRPr="00E07830">
          <w:t>3</w:t>
        </w:r>
      </w:hyperlink>
      <w:r w:rsidRPr="00E07830">
        <w:t xml:space="preserve"> к настоящему Положению.</w:t>
      </w:r>
    </w:p>
    <w:p w:rsidR="008514CA" w:rsidRPr="00E07830" w:rsidRDefault="008514CA" w:rsidP="008514CA">
      <w:pPr>
        <w:autoSpaceDE w:val="0"/>
        <w:autoSpaceDN w:val="0"/>
        <w:adjustRightInd w:val="0"/>
        <w:ind w:firstLine="567"/>
      </w:pPr>
      <w:r w:rsidRPr="00E07830">
        <w:t>Согласование проведения внепланового контрольного мероприятия с органами прокуратуры проводится в соответствии с Приказом Генерального прокурора Российской Федерации от 2 июня 2021 г</w:t>
      </w:r>
      <w:r w:rsidR="00266E5B" w:rsidRPr="00E07830">
        <w:t>ода</w:t>
      </w:r>
      <w:r w:rsidRPr="00E07830">
        <w:t xml:space="preserve"> № 294 «О реализации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8514CA" w:rsidRPr="00E07830" w:rsidRDefault="00266E5B" w:rsidP="008514CA">
      <w:pPr>
        <w:pStyle w:val="ConsPlusNormal"/>
        <w:ind w:firstLine="567"/>
        <w:jc w:val="both"/>
      </w:pPr>
      <w:r w:rsidRPr="00E07830">
        <w:t xml:space="preserve">11. </w:t>
      </w:r>
      <w:r w:rsidR="008514CA" w:rsidRPr="00E07830">
        <w:t>В день подписания решения о проведении внепланового контрольного мероприятия в целях согласования его проведения орган</w:t>
      </w:r>
      <w:r w:rsidRPr="00E07830">
        <w:t>ы</w:t>
      </w:r>
      <w:r w:rsidR="008514CA" w:rsidRPr="00E07830">
        <w:t xml:space="preserve"> муниципального кон</w:t>
      </w:r>
      <w:r w:rsidRPr="00E07830">
        <w:t>троля направляю</w:t>
      </w:r>
      <w:r w:rsidR="008514CA" w:rsidRPr="00E07830">
        <w:t>т в орган</w:t>
      </w:r>
      <w:r w:rsidRPr="00E07830">
        <w:t>ы</w:t>
      </w:r>
      <w:r w:rsidR="008514CA" w:rsidRPr="00E07830">
        <w:t xml:space="preserve">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документов, которые содержат сведения, послужившие основанием для его проведения.</w:t>
      </w:r>
    </w:p>
    <w:p w:rsidR="008514CA" w:rsidRPr="00E07830" w:rsidRDefault="008514CA" w:rsidP="008514CA">
      <w:pPr>
        <w:pStyle w:val="ConsPlusNormal"/>
        <w:ind w:firstLine="567"/>
        <w:jc w:val="both"/>
      </w:pPr>
      <w:proofErr w:type="gramStart"/>
      <w:r w:rsidRPr="00E07830">
        <w:t>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орган</w:t>
      </w:r>
      <w:r w:rsidR="00266E5B" w:rsidRPr="00E07830">
        <w:t>ы</w:t>
      </w:r>
      <w:r w:rsidRPr="00E07830">
        <w:t xml:space="preserve"> муниципального контроля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</w:t>
      </w:r>
      <w:r w:rsidR="00266E5B" w:rsidRPr="00E07830">
        <w:t>ний) с извещением об этом органов</w:t>
      </w:r>
      <w:r w:rsidRPr="00E07830">
        <w:t xml:space="preserve"> прокуратуры по месту нахождения объекта контроля посредством направления в</w:t>
      </w:r>
      <w:proofErr w:type="gramEnd"/>
      <w:r w:rsidRPr="00E07830">
        <w:t xml:space="preserve"> тот же срок документов, предусмотренных настоящим Положением.</w:t>
      </w:r>
    </w:p>
    <w:p w:rsidR="008514CA" w:rsidRPr="00E07830" w:rsidRDefault="00266E5B" w:rsidP="008514CA">
      <w:pPr>
        <w:pStyle w:val="ConsPlusNormal"/>
        <w:ind w:firstLine="567"/>
        <w:jc w:val="both"/>
      </w:pPr>
      <w:r w:rsidRPr="00E07830">
        <w:t>12</w:t>
      </w:r>
      <w:r w:rsidR="008514CA" w:rsidRPr="00E07830">
        <w:t xml:space="preserve">. </w:t>
      </w:r>
      <w:proofErr w:type="gramStart"/>
      <w:r w:rsidR="008514CA" w:rsidRPr="00E07830">
        <w:t>При проведении контрольного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инспектором предъявляются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подписанного квалифицированной электронной подписью, а также сообщается учетный номер контрольного мероприятия в ЕРКНМ.</w:t>
      </w:r>
      <w:proofErr w:type="gramEnd"/>
    </w:p>
    <w:p w:rsidR="008514CA" w:rsidRPr="00E07830" w:rsidRDefault="00266E5B" w:rsidP="008514CA">
      <w:pPr>
        <w:pStyle w:val="ConsPlusNormal"/>
        <w:ind w:firstLine="567"/>
        <w:jc w:val="both"/>
      </w:pPr>
      <w:r w:rsidRPr="00E07830">
        <w:t xml:space="preserve">13. </w:t>
      </w:r>
      <w:r w:rsidR="008514CA" w:rsidRPr="00E07830">
        <w:t>Контрольные мероприятия, за исключением контрольных мероприятий без взаимодействия, могут проводиться только путем совершения инспектором и лицами, привлекаемыми к проведению контрольного мероприятия, следующих контрольных действий: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1) осмотр;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2) опрос;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3) получение письменных объяснений;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4) истребование документов;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5) инструментальное обследование.</w:t>
      </w:r>
    </w:p>
    <w:p w:rsidR="008514CA" w:rsidRPr="00E07830" w:rsidRDefault="00266E5B" w:rsidP="008514CA">
      <w:pPr>
        <w:pStyle w:val="ConsPlusNormal"/>
        <w:ind w:firstLine="567"/>
        <w:jc w:val="both"/>
      </w:pPr>
      <w:r w:rsidRPr="00E07830">
        <w:t>14</w:t>
      </w:r>
      <w:r w:rsidR="008514CA" w:rsidRPr="00E07830">
        <w:t xml:space="preserve">. Инспекционный визит проводится в порядке, установленном </w:t>
      </w:r>
      <w:hyperlink r:id="rId27" w:history="1">
        <w:r w:rsidR="008514CA" w:rsidRPr="00E07830">
          <w:t>статьей 70</w:t>
        </w:r>
      </w:hyperlink>
      <w:r w:rsidR="008514CA" w:rsidRPr="00E07830">
        <w:t xml:space="preserve"> Федерального закона № 248-ФЗ. В ходе инспекционного визита могут совершаться следующие контрольные действия: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1) осмотр;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2) опрос;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lastRenderedPageBreak/>
        <w:t>3) получение письменных объяснений;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4) инструментальное обследование;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8514CA" w:rsidRPr="00E07830" w:rsidRDefault="00266E5B" w:rsidP="008514CA">
      <w:pPr>
        <w:pStyle w:val="ConsPlusNormal"/>
        <w:ind w:firstLine="567"/>
        <w:jc w:val="both"/>
      </w:pPr>
      <w:r w:rsidRPr="00E07830">
        <w:t>15</w:t>
      </w:r>
      <w:r w:rsidR="008514CA" w:rsidRPr="00E07830">
        <w:t xml:space="preserve">. Рейдовый осмотр проводится в порядке, установленном </w:t>
      </w:r>
      <w:hyperlink r:id="rId28" w:history="1">
        <w:r w:rsidR="008514CA" w:rsidRPr="00E07830">
          <w:t>статьей 71</w:t>
        </w:r>
      </w:hyperlink>
      <w:r w:rsidR="008514CA" w:rsidRPr="00E07830">
        <w:t xml:space="preserve"> Федерального закона № 248-ФЗ. В ходе рейдового осмотра могут совершаться следующие контрольные действия: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1) осмотр;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2) опрос;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3) получение письменных объяснений;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4) истребование документов;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5) инструментальное обследование.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В случае если в результате рейдового осмотра были выявлены нарушения обя</w:t>
      </w:r>
      <w:r w:rsidR="00266E5B" w:rsidRPr="00E07830">
        <w:t>зательных требований, должностны</w:t>
      </w:r>
      <w:r w:rsidRPr="00E07830">
        <w:t>е лиц</w:t>
      </w:r>
      <w:r w:rsidR="00266E5B" w:rsidRPr="00E07830">
        <w:t>а</w:t>
      </w:r>
      <w:r w:rsidRPr="00E07830">
        <w:t xml:space="preserve"> орган</w:t>
      </w:r>
      <w:r w:rsidR="00266E5B" w:rsidRPr="00E07830">
        <w:t>ов</w:t>
      </w:r>
      <w:r w:rsidRPr="00E07830">
        <w:t xml:space="preserve"> муниципального контроля на месте составляет акт в отношении каждого контролируемого лица, допустившего нарушение, отдельный акт, содержащий информацию в отношении всех результатов контроля, не оформляется.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8514CA" w:rsidRPr="00E07830" w:rsidRDefault="00266E5B" w:rsidP="008514CA">
      <w:pPr>
        <w:pStyle w:val="ConsPlusNormal"/>
        <w:ind w:firstLine="567"/>
        <w:jc w:val="both"/>
      </w:pPr>
      <w:r w:rsidRPr="00E07830">
        <w:t>16</w:t>
      </w:r>
      <w:r w:rsidR="008514CA" w:rsidRPr="00E07830">
        <w:t xml:space="preserve">. Документарная проверка проводится в порядке, установленном </w:t>
      </w:r>
      <w:hyperlink r:id="rId29" w:history="1">
        <w:r w:rsidR="008514CA" w:rsidRPr="00E07830">
          <w:t>статьей 72</w:t>
        </w:r>
      </w:hyperlink>
      <w:r w:rsidR="008514CA" w:rsidRPr="00E07830">
        <w:t xml:space="preserve"> Федерального Закона № 248-ФЗ. В ходе документарной проверки могут совершаться следующие контрольные действия: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1) получение письменных объяснений;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2) истребование документов.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 xml:space="preserve">Срок проведения документарной проверки не может превышать десять рабочих дней. </w:t>
      </w:r>
      <w:proofErr w:type="gramStart"/>
      <w:r w:rsidRPr="00E07830">
        <w:t>В указанный срок не включается пери</w:t>
      </w:r>
      <w:r w:rsidR="00266E5B" w:rsidRPr="00E07830">
        <w:t>од с момента направления  органа</w:t>
      </w:r>
      <w:r w:rsidRPr="00E07830">
        <w:t>м</w:t>
      </w:r>
      <w:r w:rsidR="00266E5B" w:rsidRPr="00E07830">
        <w:t>и</w:t>
      </w:r>
      <w:r w:rsidRPr="00E07830">
        <w:t xml:space="preserve">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</w:t>
      </w:r>
      <w:r w:rsidR="00266E5B" w:rsidRPr="00E07830">
        <w:t>ы</w:t>
      </w:r>
      <w:r w:rsidRPr="00E07830">
        <w:t xml:space="preserve"> муниципального контроля, а также период с момента направления контро</w:t>
      </w:r>
      <w:r w:rsidR="00266E5B" w:rsidRPr="00E07830">
        <w:t>лируемому лицу информации органам</w:t>
      </w:r>
      <w:r w:rsidRPr="00E07830">
        <w:t xml:space="preserve"> муниципального контроля о выявлении ошибок и (или) противоречий в представленных контролируемым лицом документах либо о</w:t>
      </w:r>
      <w:proofErr w:type="gramEnd"/>
      <w:r w:rsidRPr="00E07830">
        <w:t xml:space="preserve"> </w:t>
      </w:r>
      <w:proofErr w:type="gramStart"/>
      <w:r w:rsidRPr="00E07830">
        <w:t>несоответствии сведений, содержащихся в этих документах, сведениям, содержащимся в имеющихся документах и (или) полученным при осуществлении муниципального контроля в сфере благоустройства, и требования представить необходимые пояснения в письменной форме до момента представления указанных пояснений в орган</w:t>
      </w:r>
      <w:r w:rsidR="00EC25AE" w:rsidRPr="00E07830">
        <w:t>ы</w:t>
      </w:r>
      <w:r w:rsidRPr="00E07830">
        <w:t xml:space="preserve"> муниципального контроля.</w:t>
      </w:r>
      <w:proofErr w:type="gramEnd"/>
    </w:p>
    <w:p w:rsidR="008514CA" w:rsidRPr="00E07830" w:rsidRDefault="00EC25AE" w:rsidP="008514CA">
      <w:pPr>
        <w:pStyle w:val="ConsPlusNormal"/>
        <w:ind w:firstLine="567"/>
        <w:jc w:val="both"/>
      </w:pPr>
      <w:r w:rsidRPr="00E07830">
        <w:t>17</w:t>
      </w:r>
      <w:r w:rsidR="008514CA" w:rsidRPr="00E07830">
        <w:t xml:space="preserve">. Выездная проверка проводится в порядке, установленном </w:t>
      </w:r>
      <w:hyperlink r:id="rId30" w:history="1">
        <w:r w:rsidR="008514CA" w:rsidRPr="00E07830">
          <w:t>статьей 73</w:t>
        </w:r>
      </w:hyperlink>
      <w:r w:rsidR="008514CA" w:rsidRPr="00E07830">
        <w:t xml:space="preserve"> Федерального закона № 248-ФЗ. В ходе выездной проверки могут совершаться следующие контрольные действия: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1) осмотр;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2) опрос;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3) получение письменных объяснений;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4) истребование документов;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5) инструментальное обследование.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 xml:space="preserve">Наблюдение за соблюдением обязательных требований (мониторингом безопасности) проводится без взаимодействия с контролируемым лицом в соответствии со </w:t>
      </w:r>
      <w:hyperlink r:id="rId31" w:history="1">
        <w:r w:rsidRPr="00E07830">
          <w:t>статьей 74</w:t>
        </w:r>
      </w:hyperlink>
      <w:r w:rsidRPr="00E07830">
        <w:t xml:space="preserve"> Федерального закона № 248-ФЗ.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</w:t>
      </w:r>
      <w:r w:rsidR="00EC25AE" w:rsidRPr="00E07830">
        <w:t>ностям направляются руководителям</w:t>
      </w:r>
      <w:r w:rsidRPr="00E07830">
        <w:t xml:space="preserve"> </w:t>
      </w:r>
      <w:r w:rsidRPr="00E07830">
        <w:lastRenderedPageBreak/>
        <w:t>орган</w:t>
      </w:r>
      <w:r w:rsidR="00EC25AE" w:rsidRPr="00E07830">
        <w:t>ов</w:t>
      </w:r>
      <w:r w:rsidRPr="00E07830">
        <w:t xml:space="preserve"> муниципального контроля для принятия решений в соответствии со </w:t>
      </w:r>
      <w:hyperlink r:id="rId32" w:history="1">
        <w:r w:rsidRPr="00E07830">
          <w:t>статьей 60</w:t>
        </w:r>
      </w:hyperlink>
      <w:r w:rsidRPr="00E07830">
        <w:t xml:space="preserve"> Федерального закона № 248-ФЗ.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 xml:space="preserve">Выездное обследование проводится без взаимодействия с контролируемым лицом и без его информирования в порядке, установленном </w:t>
      </w:r>
      <w:hyperlink r:id="rId33" w:history="1">
        <w:r w:rsidRPr="00E07830">
          <w:t>статьей 75</w:t>
        </w:r>
      </w:hyperlink>
      <w:r w:rsidRPr="00E07830">
        <w:t xml:space="preserve"> Федерального закона № 248-ФЗ.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В ходе выездного обследования инспектор может осуществлять осмотр общедоступных (открытых для посещения неограниченным кругом лиц) производственных объектов.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8514CA" w:rsidRPr="00E07830" w:rsidRDefault="008514CA" w:rsidP="008514CA">
      <w:pPr>
        <w:pStyle w:val="ConsPlusNormal"/>
        <w:jc w:val="both"/>
      </w:pPr>
    </w:p>
    <w:p w:rsidR="008514CA" w:rsidRPr="00E07830" w:rsidRDefault="008514CA" w:rsidP="008514CA">
      <w:pPr>
        <w:pStyle w:val="ConsPlusTitle"/>
        <w:ind w:firstLine="567"/>
        <w:outlineLvl w:val="1"/>
      </w:pPr>
      <w:r w:rsidRPr="00E07830">
        <w:rPr>
          <w:b w:val="0"/>
          <w:bCs w:val="0"/>
        </w:rPr>
        <w:t>Статья 6.</w:t>
      </w:r>
      <w:r w:rsidRPr="00E07830">
        <w:t xml:space="preserve"> Результаты контрольного мероприятия</w:t>
      </w:r>
    </w:p>
    <w:p w:rsidR="008514CA" w:rsidRPr="00E07830" w:rsidRDefault="008514CA" w:rsidP="008514CA">
      <w:pPr>
        <w:pStyle w:val="ConsPlusTitle"/>
        <w:ind w:firstLine="709"/>
        <w:outlineLvl w:val="1"/>
      </w:pPr>
    </w:p>
    <w:p w:rsidR="008514CA" w:rsidRPr="00E07830" w:rsidRDefault="008514CA" w:rsidP="00EC25AE">
      <w:pPr>
        <w:pStyle w:val="ConsPlusNormal"/>
        <w:ind w:firstLine="567"/>
        <w:jc w:val="both"/>
      </w:pPr>
      <w:r w:rsidRPr="00E07830">
        <w:t xml:space="preserve">1. </w:t>
      </w:r>
      <w:proofErr w:type="gramStart"/>
      <w:r w:rsidRPr="00E07830">
        <w:t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орган</w:t>
      </w:r>
      <w:r w:rsidR="00EC25AE" w:rsidRPr="00E07830">
        <w:t>а</w:t>
      </w:r>
      <w:r w:rsidRPr="00E07830">
        <w:t>м</w:t>
      </w:r>
      <w:r w:rsidR="00EC25AE" w:rsidRPr="00E07830">
        <w:t>и</w:t>
      </w:r>
      <w:r w:rsidRPr="00E07830">
        <w:t xml:space="preserve"> муниципального контроля мер, предусмотренных </w:t>
      </w:r>
      <w:hyperlink r:id="rId34" w:history="1">
        <w:r w:rsidRPr="00E07830">
          <w:t>пунктом 2 части 2 статьи 90</w:t>
        </w:r>
      </w:hyperlink>
      <w:r w:rsidRPr="00E07830">
        <w:t xml:space="preserve"> Федерального закона № 248-ФЗ.</w:t>
      </w:r>
      <w:proofErr w:type="gramEnd"/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2. По окончании проведения контрольного мероприятия составляется акт контрольного мероприятия (далее - акт).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Акт 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8514CA" w:rsidRPr="00E07830" w:rsidRDefault="00EC25AE" w:rsidP="008514CA">
      <w:pPr>
        <w:pStyle w:val="ConsPlusNormal"/>
        <w:ind w:firstLine="567"/>
        <w:jc w:val="both"/>
      </w:pPr>
      <w:r w:rsidRPr="00E07830">
        <w:t xml:space="preserve">3. </w:t>
      </w:r>
      <w:r w:rsidR="008514CA" w:rsidRPr="00E07830">
        <w:t>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8514CA" w:rsidRPr="00E07830" w:rsidRDefault="00EC25AE" w:rsidP="008514CA">
      <w:pPr>
        <w:pStyle w:val="ConsPlusNormal"/>
        <w:ind w:firstLine="567"/>
        <w:jc w:val="both"/>
      </w:pPr>
      <w:r w:rsidRPr="00E07830">
        <w:t>4</w:t>
      </w:r>
      <w:r w:rsidR="008514CA" w:rsidRPr="00E07830">
        <w:t>. Документы, оформляемые инспектором при осуществлении муниципального контроля в сфере благоустройства, а также специалистами,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8514CA" w:rsidRPr="00E07830" w:rsidRDefault="00EC25AE" w:rsidP="008514CA">
      <w:pPr>
        <w:pStyle w:val="ConsPlusNormal"/>
        <w:ind w:firstLine="567"/>
        <w:jc w:val="both"/>
      </w:pPr>
      <w:r w:rsidRPr="00E07830">
        <w:t>5</w:t>
      </w:r>
      <w:r w:rsidR="008514CA" w:rsidRPr="00E07830">
        <w:t>. В случае выявления при проведении контрольного мероприятия нарушений обязательных требований контролируемым</w:t>
      </w:r>
      <w:r w:rsidRPr="00E07830">
        <w:t xml:space="preserve"> лицом, должностные  лица органов</w:t>
      </w:r>
      <w:r w:rsidR="008514CA" w:rsidRPr="00E07830">
        <w:t xml:space="preserve"> муниципального контроля в пределах полномочий, предусмотренных законодательством Российской Федерации, обязаны: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8514CA" w:rsidRPr="00E07830" w:rsidRDefault="008514CA" w:rsidP="008514CA">
      <w:pPr>
        <w:pStyle w:val="ConsPlusNormal"/>
        <w:ind w:firstLine="567"/>
        <w:jc w:val="both"/>
      </w:pPr>
      <w:proofErr w:type="gramStart"/>
      <w:r w:rsidRPr="00E07830"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</w:t>
      </w:r>
      <w:r w:rsidRPr="00E07830">
        <w:lastRenderedPageBreak/>
        <w:t>граждан, организаций любым доступным способом информации о наличии угрозы причинения вреда (ущерба) охраняемым</w:t>
      </w:r>
      <w:proofErr w:type="gramEnd"/>
      <w:r w:rsidRPr="00E07830">
        <w:t xml:space="preserve"> </w:t>
      </w:r>
      <w:proofErr w:type="gramStart"/>
      <w:r w:rsidRPr="00E07830">
        <w:t>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  <w:proofErr w:type="gramEnd"/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 xml:space="preserve">4) принять меры по осуществлению </w:t>
      </w:r>
      <w:proofErr w:type="gramStart"/>
      <w:r w:rsidRPr="00E07830">
        <w:t>контроля за</w:t>
      </w:r>
      <w:proofErr w:type="gramEnd"/>
      <w:r w:rsidRPr="00E07830"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8514CA" w:rsidRPr="00E07830" w:rsidRDefault="008514CA" w:rsidP="008514CA">
      <w:pPr>
        <w:pStyle w:val="ConsPlusNormal"/>
        <w:ind w:firstLine="567"/>
        <w:jc w:val="both"/>
      </w:pPr>
      <w:r w:rsidRPr="00E07830"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8514CA" w:rsidRPr="00E07830" w:rsidRDefault="008514CA" w:rsidP="008514CA">
      <w:pPr>
        <w:pStyle w:val="ConsPlusNormal"/>
        <w:jc w:val="both"/>
      </w:pPr>
    </w:p>
    <w:p w:rsidR="008514CA" w:rsidRPr="00E07830" w:rsidRDefault="008514CA" w:rsidP="008514CA">
      <w:pPr>
        <w:pStyle w:val="ConsPlusNormal"/>
        <w:ind w:firstLine="567"/>
        <w:jc w:val="both"/>
        <w:rPr>
          <w:b/>
          <w:bCs/>
        </w:rPr>
      </w:pPr>
      <w:r w:rsidRPr="00E07830">
        <w:t xml:space="preserve">Статья 7. </w:t>
      </w:r>
      <w:r w:rsidRPr="00E07830">
        <w:rPr>
          <w:b/>
          <w:bCs/>
        </w:rPr>
        <w:t>Обжалование решений, действий (бездействия) должностных лиц орган</w:t>
      </w:r>
      <w:r w:rsidR="00EC25AE" w:rsidRPr="00E07830">
        <w:rPr>
          <w:b/>
          <w:bCs/>
        </w:rPr>
        <w:t>ов</w:t>
      </w:r>
      <w:r w:rsidRPr="00E07830">
        <w:rPr>
          <w:b/>
          <w:bCs/>
        </w:rPr>
        <w:t xml:space="preserve"> муниципального контроля</w:t>
      </w:r>
    </w:p>
    <w:p w:rsidR="008514CA" w:rsidRPr="00E07830" w:rsidRDefault="008514CA" w:rsidP="008514CA">
      <w:pPr>
        <w:pStyle w:val="14"/>
        <w:shd w:val="clear" w:color="auto" w:fill="auto"/>
        <w:tabs>
          <w:tab w:val="left" w:pos="0"/>
          <w:tab w:val="left" w:pos="709"/>
          <w:tab w:val="left" w:pos="1134"/>
        </w:tabs>
        <w:spacing w:after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8514CA" w:rsidRPr="00E07830" w:rsidRDefault="008514CA" w:rsidP="008514CA">
      <w:pPr>
        <w:autoSpaceDE w:val="0"/>
        <w:autoSpaceDN w:val="0"/>
        <w:adjustRightInd w:val="0"/>
        <w:ind w:firstLine="567"/>
      </w:pPr>
      <w:r w:rsidRPr="00E07830">
        <w:t>1. Решения уполномоченного органа, действия (бездействие) должностных лиц, осуществляющих муниципальный контроль, могут быть обжалованы в порядке, установленном главой 9 Федерального закона № 248 - ФЗ.</w:t>
      </w:r>
    </w:p>
    <w:p w:rsidR="008514CA" w:rsidRPr="00E07830" w:rsidRDefault="008514CA" w:rsidP="008514CA">
      <w:pPr>
        <w:autoSpaceDE w:val="0"/>
        <w:autoSpaceDN w:val="0"/>
        <w:adjustRightInd w:val="0"/>
        <w:ind w:firstLine="567"/>
      </w:pPr>
      <w:r w:rsidRPr="00E07830">
        <w:t>2. Досудебный порядок подачи жалоб при осуществлении муниципального контроля не применяется.</w:t>
      </w:r>
    </w:p>
    <w:p w:rsidR="008514CA" w:rsidRPr="00E07830" w:rsidRDefault="008514CA" w:rsidP="008514CA">
      <w:pPr>
        <w:autoSpaceDE w:val="0"/>
        <w:autoSpaceDN w:val="0"/>
        <w:adjustRightInd w:val="0"/>
      </w:pPr>
    </w:p>
    <w:p w:rsidR="008514CA" w:rsidRPr="00E07830" w:rsidRDefault="008514CA" w:rsidP="008514CA">
      <w:pPr>
        <w:pStyle w:val="ConsPlusTitle"/>
        <w:ind w:firstLine="567"/>
        <w:outlineLvl w:val="1"/>
      </w:pPr>
      <w:r w:rsidRPr="00E07830">
        <w:rPr>
          <w:b w:val="0"/>
          <w:bCs w:val="0"/>
        </w:rPr>
        <w:t>Статья 8.</w:t>
      </w:r>
      <w:r w:rsidRPr="00E07830">
        <w:t xml:space="preserve"> Оценка результативности и эффективности</w:t>
      </w:r>
    </w:p>
    <w:p w:rsidR="008514CA" w:rsidRPr="00E07830" w:rsidRDefault="008514CA" w:rsidP="008514CA">
      <w:pPr>
        <w:pStyle w:val="ConsPlusTitle"/>
        <w:ind w:firstLine="709"/>
        <w:outlineLvl w:val="1"/>
      </w:pPr>
    </w:p>
    <w:p w:rsidR="008514CA" w:rsidRPr="00E07830" w:rsidRDefault="008514CA" w:rsidP="008514CA">
      <w:pPr>
        <w:pStyle w:val="a9"/>
        <w:tabs>
          <w:tab w:val="left" w:pos="0"/>
          <w:tab w:val="left" w:pos="709"/>
          <w:tab w:val="left" w:pos="993"/>
        </w:tabs>
        <w:spacing w:after="0" w:line="240" w:lineRule="auto"/>
        <w:ind w:left="709" w:hanging="142"/>
        <w:contextualSpacing w:val="0"/>
        <w:rPr>
          <w:rFonts w:ascii="Times New Roman" w:hAnsi="Times New Roman"/>
          <w:sz w:val="24"/>
          <w:szCs w:val="24"/>
        </w:rPr>
      </w:pPr>
      <w:r w:rsidRPr="00E07830">
        <w:rPr>
          <w:rFonts w:ascii="Times New Roman" w:hAnsi="Times New Roman"/>
          <w:sz w:val="24"/>
          <w:szCs w:val="24"/>
        </w:rPr>
        <w:t>1. Орган</w:t>
      </w:r>
      <w:r w:rsidR="00EC25AE" w:rsidRPr="00E07830">
        <w:rPr>
          <w:rFonts w:ascii="Times New Roman" w:hAnsi="Times New Roman"/>
          <w:sz w:val="24"/>
          <w:szCs w:val="24"/>
        </w:rPr>
        <w:t>ы</w:t>
      </w:r>
      <w:r w:rsidRPr="00E07830">
        <w:rPr>
          <w:rFonts w:ascii="Times New Roman" w:hAnsi="Times New Roman"/>
          <w:sz w:val="24"/>
          <w:szCs w:val="24"/>
        </w:rPr>
        <w:t xml:space="preserve"> муниципального контроля при осуществлении муниципального</w:t>
      </w:r>
    </w:p>
    <w:p w:rsidR="008514CA" w:rsidRPr="00E07830" w:rsidRDefault="008514CA" w:rsidP="008514CA">
      <w:pPr>
        <w:widowControl w:val="0"/>
        <w:tabs>
          <w:tab w:val="left" w:pos="0"/>
          <w:tab w:val="left" w:pos="709"/>
          <w:tab w:val="left" w:pos="993"/>
        </w:tabs>
        <w:ind w:firstLine="0"/>
        <w:rPr>
          <w:lang w:eastAsia="en-US"/>
        </w:rPr>
      </w:pPr>
      <w:r w:rsidRPr="00E07830">
        <w:t>контроля в сфере благоустройства взаимодействует в установленном порядке с федеральными органами исполнительной власти и их территориальными органами, с органами исполнительной власти Ставропольского края, органами местного самоуправления, правоохранительными органами, организациями и гражданами.</w:t>
      </w:r>
    </w:p>
    <w:p w:rsidR="008514CA" w:rsidRPr="00E07830" w:rsidRDefault="008514CA" w:rsidP="00EC25AE">
      <w:pPr>
        <w:pStyle w:val="a9"/>
        <w:tabs>
          <w:tab w:val="left" w:pos="0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7830">
        <w:rPr>
          <w:rFonts w:ascii="Times New Roman" w:hAnsi="Times New Roman"/>
          <w:sz w:val="24"/>
          <w:szCs w:val="24"/>
        </w:rPr>
        <w:t>2. Оценка результативности и эффективности осуществления муниципального контроля в сфере благоустройства осуществляется на основе системы показателей результативности и эффективности муниципального контроля в сфере благоустройства.</w:t>
      </w:r>
    </w:p>
    <w:p w:rsidR="008514CA" w:rsidRPr="00E07830" w:rsidRDefault="008514CA" w:rsidP="008514CA">
      <w:pPr>
        <w:pStyle w:val="14"/>
        <w:shd w:val="clear" w:color="auto" w:fill="auto"/>
        <w:tabs>
          <w:tab w:val="left" w:pos="0"/>
          <w:tab w:val="left" w:pos="709"/>
          <w:tab w:val="left" w:pos="993"/>
        </w:tabs>
        <w:spacing w:after="0"/>
        <w:ind w:left="709" w:hanging="14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07830">
        <w:rPr>
          <w:rFonts w:ascii="Times New Roman" w:hAnsi="Times New Roman"/>
          <w:b w:val="0"/>
          <w:bCs w:val="0"/>
          <w:sz w:val="24"/>
          <w:szCs w:val="24"/>
        </w:rPr>
        <w:t>3. В систему показателей результативности и эффективности деятельности,</w:t>
      </w:r>
    </w:p>
    <w:p w:rsidR="008514CA" w:rsidRPr="00E07830" w:rsidRDefault="00EC25AE" w:rsidP="008514CA">
      <w:pPr>
        <w:pStyle w:val="14"/>
        <w:shd w:val="clear" w:color="auto" w:fill="auto"/>
        <w:tabs>
          <w:tab w:val="left" w:pos="0"/>
          <w:tab w:val="left" w:pos="709"/>
          <w:tab w:val="left" w:pos="993"/>
        </w:tabs>
        <w:spacing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07830">
        <w:rPr>
          <w:rFonts w:ascii="Times New Roman" w:hAnsi="Times New Roman"/>
          <w:b w:val="0"/>
          <w:bCs w:val="0"/>
          <w:sz w:val="24"/>
          <w:szCs w:val="24"/>
        </w:rPr>
        <w:t>указанные</w:t>
      </w:r>
      <w:r w:rsidR="008514CA" w:rsidRPr="00E07830">
        <w:rPr>
          <w:rFonts w:ascii="Times New Roman" w:hAnsi="Times New Roman"/>
          <w:b w:val="0"/>
          <w:bCs w:val="0"/>
          <w:sz w:val="24"/>
          <w:szCs w:val="24"/>
        </w:rPr>
        <w:t xml:space="preserve"> в части 2 настоящей статьи, входят:</w:t>
      </w:r>
    </w:p>
    <w:p w:rsidR="008514CA" w:rsidRPr="00E07830" w:rsidRDefault="008514CA" w:rsidP="008514CA">
      <w:pPr>
        <w:pStyle w:val="12"/>
        <w:shd w:val="clear" w:color="auto" w:fill="auto"/>
        <w:tabs>
          <w:tab w:val="left" w:pos="11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07830">
        <w:rPr>
          <w:rFonts w:ascii="Times New Roman" w:hAnsi="Times New Roman"/>
          <w:sz w:val="24"/>
          <w:szCs w:val="24"/>
        </w:rPr>
        <w:t>1) ключевые показатели муниципального контроля в сфере благоустройства;</w:t>
      </w:r>
    </w:p>
    <w:p w:rsidR="008514CA" w:rsidRPr="00E07830" w:rsidRDefault="008514CA" w:rsidP="00EC25AE">
      <w:pPr>
        <w:pStyle w:val="12"/>
        <w:shd w:val="clear" w:color="auto" w:fill="auto"/>
        <w:tabs>
          <w:tab w:val="left" w:pos="11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07830">
        <w:rPr>
          <w:rFonts w:ascii="Times New Roman" w:hAnsi="Times New Roman"/>
          <w:sz w:val="24"/>
          <w:szCs w:val="24"/>
        </w:rPr>
        <w:t>2) индикативные показатели муниципального контроля в сфере</w:t>
      </w:r>
      <w:r w:rsidR="00EC25AE" w:rsidRPr="00E07830">
        <w:rPr>
          <w:rFonts w:ascii="Times New Roman" w:hAnsi="Times New Roman"/>
          <w:sz w:val="24"/>
          <w:szCs w:val="24"/>
        </w:rPr>
        <w:t xml:space="preserve"> </w:t>
      </w:r>
      <w:r w:rsidRPr="00E07830">
        <w:rPr>
          <w:rFonts w:ascii="Times New Roman" w:hAnsi="Times New Roman"/>
          <w:sz w:val="24"/>
          <w:szCs w:val="24"/>
        </w:rPr>
        <w:t>благоустройства;</w:t>
      </w:r>
    </w:p>
    <w:p w:rsidR="008514CA" w:rsidRPr="00E07830" w:rsidRDefault="008514CA" w:rsidP="00EC25AE">
      <w:pPr>
        <w:pStyle w:val="12"/>
        <w:shd w:val="clear" w:color="auto" w:fill="auto"/>
        <w:tabs>
          <w:tab w:val="left" w:pos="0"/>
          <w:tab w:val="left" w:pos="11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07830">
        <w:rPr>
          <w:rFonts w:ascii="Times New Roman" w:hAnsi="Times New Roman"/>
          <w:sz w:val="24"/>
          <w:szCs w:val="24"/>
        </w:rPr>
        <w:t>3) ключевые показатели муниципального контроля в сфере</w:t>
      </w:r>
      <w:r w:rsidR="00EC25AE" w:rsidRPr="00E07830">
        <w:rPr>
          <w:rFonts w:ascii="Times New Roman" w:hAnsi="Times New Roman"/>
          <w:sz w:val="24"/>
          <w:szCs w:val="24"/>
        </w:rPr>
        <w:t xml:space="preserve"> </w:t>
      </w:r>
      <w:r w:rsidRPr="00E07830">
        <w:rPr>
          <w:rFonts w:ascii="Times New Roman" w:hAnsi="Times New Roman"/>
          <w:sz w:val="24"/>
          <w:szCs w:val="24"/>
        </w:rPr>
        <w:t>благоустройства и их целевые значения.</w:t>
      </w:r>
    </w:p>
    <w:p w:rsidR="008514CA" w:rsidRPr="00E07830" w:rsidRDefault="008514CA" w:rsidP="00EC25AE">
      <w:pPr>
        <w:pStyle w:val="12"/>
        <w:shd w:val="clear" w:color="auto" w:fill="auto"/>
        <w:tabs>
          <w:tab w:val="left" w:pos="0"/>
          <w:tab w:val="left" w:pos="709"/>
          <w:tab w:val="left" w:pos="11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07830">
        <w:rPr>
          <w:rFonts w:ascii="Times New Roman" w:hAnsi="Times New Roman"/>
          <w:sz w:val="24"/>
          <w:szCs w:val="24"/>
        </w:rPr>
        <w:t>Индикативные показатели муниципального контроля в сфере благоустройства утверждаются администрацией Нефтекумского муниципального округа Ставропольского края.</w:t>
      </w:r>
    </w:p>
    <w:p w:rsidR="008514CA" w:rsidRPr="00E07830" w:rsidRDefault="008514CA" w:rsidP="00EC25AE">
      <w:pPr>
        <w:pStyle w:val="14"/>
        <w:shd w:val="clear" w:color="auto" w:fill="auto"/>
        <w:tabs>
          <w:tab w:val="left" w:pos="0"/>
          <w:tab w:val="left" w:pos="1134"/>
        </w:tabs>
        <w:spacing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07830">
        <w:rPr>
          <w:rFonts w:ascii="Times New Roman" w:hAnsi="Times New Roman"/>
          <w:b w:val="0"/>
          <w:bCs w:val="0"/>
          <w:sz w:val="24"/>
          <w:szCs w:val="24"/>
        </w:rPr>
        <w:t>4. Органы муниципального контроля ежегодно осуществляет подготовку доклада о муниципальном контроле в сфере благоустройства с учетом требований, установленных Федеральным законом № 248-ФЗ.</w:t>
      </w:r>
    </w:p>
    <w:p w:rsidR="00EC25AE" w:rsidRPr="00E07830" w:rsidRDefault="00EC25AE" w:rsidP="00EC25AE">
      <w:pPr>
        <w:pStyle w:val="14"/>
        <w:shd w:val="clear" w:color="auto" w:fill="auto"/>
        <w:tabs>
          <w:tab w:val="left" w:pos="0"/>
          <w:tab w:val="left" w:pos="1134"/>
        </w:tabs>
        <w:spacing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EC25AE" w:rsidRPr="00E07830" w:rsidRDefault="00EC25AE" w:rsidP="00EC25AE">
      <w:pPr>
        <w:pStyle w:val="14"/>
        <w:shd w:val="clear" w:color="auto" w:fill="auto"/>
        <w:tabs>
          <w:tab w:val="left" w:pos="0"/>
          <w:tab w:val="left" w:pos="1134"/>
        </w:tabs>
        <w:spacing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EC25AE" w:rsidRPr="00E07830" w:rsidRDefault="00EC25AE" w:rsidP="00EC25AE">
      <w:pPr>
        <w:pStyle w:val="14"/>
        <w:shd w:val="clear" w:color="auto" w:fill="auto"/>
        <w:tabs>
          <w:tab w:val="left" w:pos="0"/>
          <w:tab w:val="left" w:pos="1134"/>
        </w:tabs>
        <w:spacing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EC25AE" w:rsidRPr="00E07830" w:rsidRDefault="00EC25AE" w:rsidP="00EC25AE">
      <w:pPr>
        <w:pStyle w:val="14"/>
        <w:shd w:val="clear" w:color="auto" w:fill="auto"/>
        <w:tabs>
          <w:tab w:val="left" w:pos="0"/>
          <w:tab w:val="left" w:pos="1134"/>
        </w:tabs>
        <w:spacing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8514CA" w:rsidRPr="00E07830" w:rsidTr="00E07830">
        <w:tc>
          <w:tcPr>
            <w:tcW w:w="4819" w:type="dxa"/>
            <w:shd w:val="clear" w:color="auto" w:fill="auto"/>
          </w:tcPr>
          <w:p w:rsidR="008514CA" w:rsidRPr="00E07830" w:rsidRDefault="008514CA" w:rsidP="0085408B">
            <w:pPr>
              <w:pStyle w:val="ConsPlusNormal"/>
            </w:pPr>
          </w:p>
        </w:tc>
        <w:tc>
          <w:tcPr>
            <w:tcW w:w="4820" w:type="dxa"/>
            <w:shd w:val="clear" w:color="auto" w:fill="auto"/>
          </w:tcPr>
          <w:p w:rsidR="008514CA" w:rsidRPr="00E07830" w:rsidRDefault="008514CA" w:rsidP="00EC25AE">
            <w:pPr>
              <w:pStyle w:val="ConsPlusNormal"/>
              <w:jc w:val="center"/>
            </w:pPr>
            <w:r w:rsidRPr="00E07830">
              <w:t>Приложение 1</w:t>
            </w:r>
          </w:p>
          <w:p w:rsidR="008514CA" w:rsidRPr="00E07830" w:rsidRDefault="008514CA" w:rsidP="00EC25AE">
            <w:pPr>
              <w:pStyle w:val="ConsPlusNormal"/>
              <w:jc w:val="both"/>
            </w:pPr>
            <w:r w:rsidRPr="00E07830">
              <w:t>к Положению о муниципальном контроле</w:t>
            </w:r>
          </w:p>
          <w:p w:rsidR="008514CA" w:rsidRPr="00E07830" w:rsidRDefault="008514CA" w:rsidP="00E07830">
            <w:pPr>
              <w:pStyle w:val="ConsPlusNormal"/>
              <w:jc w:val="both"/>
            </w:pPr>
            <w:r w:rsidRPr="00E07830">
              <w:t>в сфере благоустройства на территории Нефтекумского муниципального округа</w:t>
            </w:r>
            <w:r w:rsidR="00E07830">
              <w:t xml:space="preserve"> </w:t>
            </w:r>
            <w:r w:rsidRPr="00E07830">
              <w:t>Ставропольского края</w:t>
            </w:r>
          </w:p>
        </w:tc>
      </w:tr>
    </w:tbl>
    <w:p w:rsidR="008514CA" w:rsidRPr="00E07830" w:rsidRDefault="008514CA" w:rsidP="008514CA">
      <w:pPr>
        <w:pStyle w:val="ConsPlusNormal"/>
      </w:pPr>
    </w:p>
    <w:p w:rsidR="00EC25AE" w:rsidRPr="00E07830" w:rsidRDefault="00EC25AE" w:rsidP="00EC25AE">
      <w:pPr>
        <w:pStyle w:val="ConsPlusNormal"/>
        <w:jc w:val="center"/>
        <w:rPr>
          <w:b/>
        </w:rPr>
      </w:pPr>
      <w:r w:rsidRPr="00E07830">
        <w:rPr>
          <w:b/>
        </w:rPr>
        <w:t>КРИТЕРИИ</w:t>
      </w:r>
    </w:p>
    <w:p w:rsidR="008514CA" w:rsidRPr="00E07830" w:rsidRDefault="008514CA" w:rsidP="00EC25AE">
      <w:pPr>
        <w:pStyle w:val="ConsPlusNormal"/>
        <w:jc w:val="center"/>
        <w:rPr>
          <w:b/>
        </w:rPr>
      </w:pPr>
      <w:r w:rsidRPr="00E07830">
        <w:rPr>
          <w:b/>
        </w:rPr>
        <w:t>отнесения объектов муниципального контроля в сфере благоустройства на территории Нефтекумского муниципального округа Ставропольского края к категориям риска причинения вреда (ущерба) охраняемым законом ценностям</w:t>
      </w:r>
    </w:p>
    <w:p w:rsidR="008514CA" w:rsidRPr="00E07830" w:rsidRDefault="008514CA" w:rsidP="008514CA">
      <w:pPr>
        <w:pStyle w:val="ConsPlusNormal"/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6711"/>
        <w:gridCol w:w="2367"/>
      </w:tblGrid>
      <w:tr w:rsidR="008514CA" w:rsidRPr="00E07830" w:rsidTr="00E07830">
        <w:tc>
          <w:tcPr>
            <w:tcW w:w="561" w:type="dxa"/>
            <w:vAlign w:val="center"/>
          </w:tcPr>
          <w:p w:rsidR="008514CA" w:rsidRPr="00E07830" w:rsidRDefault="008514CA" w:rsidP="00EC25AE">
            <w:pPr>
              <w:pStyle w:val="ConsPlusNormal"/>
              <w:jc w:val="both"/>
            </w:pPr>
            <w:r w:rsidRPr="00E07830">
              <w:t xml:space="preserve">№ </w:t>
            </w:r>
            <w:proofErr w:type="spellStart"/>
            <w:proofErr w:type="gramStart"/>
            <w:r w:rsidRPr="00E07830">
              <w:t>п</w:t>
            </w:r>
            <w:proofErr w:type="spellEnd"/>
            <w:proofErr w:type="gramEnd"/>
            <w:r w:rsidRPr="00E07830">
              <w:t>/</w:t>
            </w:r>
            <w:proofErr w:type="spellStart"/>
            <w:r w:rsidRPr="00E07830">
              <w:t>п</w:t>
            </w:r>
            <w:proofErr w:type="spellEnd"/>
          </w:p>
        </w:tc>
        <w:tc>
          <w:tcPr>
            <w:tcW w:w="6711" w:type="dxa"/>
            <w:vAlign w:val="center"/>
          </w:tcPr>
          <w:p w:rsidR="008514CA" w:rsidRPr="00E07830" w:rsidRDefault="008514CA" w:rsidP="00EC25AE">
            <w:pPr>
              <w:pStyle w:val="ConsPlusNormal"/>
              <w:jc w:val="both"/>
            </w:pPr>
            <w:r w:rsidRPr="00E07830">
              <w:t>Критерий отнесения объектов муниципального контроля, указанных в пункте 1 статьи 2 настоящего Положения, к категориям риска причинения вреда (ущерба) охраняемым законом ценностям</w:t>
            </w:r>
          </w:p>
        </w:tc>
        <w:tc>
          <w:tcPr>
            <w:tcW w:w="2367" w:type="dxa"/>
            <w:vAlign w:val="center"/>
          </w:tcPr>
          <w:p w:rsidR="008514CA" w:rsidRPr="00E07830" w:rsidRDefault="008514CA" w:rsidP="00EC25AE">
            <w:pPr>
              <w:pStyle w:val="ConsPlusNormal"/>
              <w:jc w:val="both"/>
            </w:pPr>
            <w:r w:rsidRPr="00E07830">
              <w:t>Категория риска причинения вреда (ущерба) охраняемым законом ценностям</w:t>
            </w:r>
          </w:p>
        </w:tc>
      </w:tr>
      <w:tr w:rsidR="008514CA" w:rsidRPr="00E07830" w:rsidTr="00E07830">
        <w:tc>
          <w:tcPr>
            <w:tcW w:w="561" w:type="dxa"/>
            <w:vAlign w:val="center"/>
          </w:tcPr>
          <w:p w:rsidR="008514CA" w:rsidRPr="00E07830" w:rsidRDefault="008514CA" w:rsidP="00E07830">
            <w:pPr>
              <w:pStyle w:val="ConsPlusNormal"/>
              <w:jc w:val="center"/>
            </w:pPr>
            <w:r w:rsidRPr="00E07830">
              <w:t>1</w:t>
            </w:r>
          </w:p>
        </w:tc>
        <w:tc>
          <w:tcPr>
            <w:tcW w:w="6711" w:type="dxa"/>
            <w:vAlign w:val="center"/>
          </w:tcPr>
          <w:p w:rsidR="008514CA" w:rsidRPr="00E07830" w:rsidRDefault="008514CA" w:rsidP="00E07830">
            <w:pPr>
              <w:pStyle w:val="ConsPlusNormal"/>
              <w:jc w:val="center"/>
            </w:pPr>
            <w:r w:rsidRPr="00E07830">
              <w:t>2</w:t>
            </w:r>
          </w:p>
        </w:tc>
        <w:tc>
          <w:tcPr>
            <w:tcW w:w="2367" w:type="dxa"/>
            <w:vAlign w:val="center"/>
          </w:tcPr>
          <w:p w:rsidR="008514CA" w:rsidRPr="00E07830" w:rsidRDefault="008514CA" w:rsidP="00E07830">
            <w:pPr>
              <w:pStyle w:val="ConsPlusNormal"/>
              <w:jc w:val="center"/>
            </w:pPr>
            <w:r w:rsidRPr="00E07830">
              <w:t>3</w:t>
            </w:r>
          </w:p>
        </w:tc>
      </w:tr>
      <w:tr w:rsidR="008514CA" w:rsidRPr="00E07830" w:rsidTr="00E07830">
        <w:tc>
          <w:tcPr>
            <w:tcW w:w="561" w:type="dxa"/>
            <w:vAlign w:val="center"/>
          </w:tcPr>
          <w:p w:rsidR="008514CA" w:rsidRPr="00E07830" w:rsidRDefault="008514CA" w:rsidP="00EC25AE">
            <w:pPr>
              <w:pStyle w:val="ConsPlusNormal"/>
              <w:jc w:val="both"/>
            </w:pPr>
            <w:r w:rsidRPr="00E07830">
              <w:t>1.</w:t>
            </w:r>
          </w:p>
        </w:tc>
        <w:tc>
          <w:tcPr>
            <w:tcW w:w="6711" w:type="dxa"/>
          </w:tcPr>
          <w:p w:rsidR="008514CA" w:rsidRPr="00E07830" w:rsidRDefault="008514CA" w:rsidP="00EC25AE">
            <w:pPr>
              <w:pStyle w:val="ConsPlusNormal"/>
              <w:jc w:val="both"/>
            </w:pPr>
            <w:r w:rsidRPr="00E07830">
              <w:t>Объекты муниципального контроля, по которым в течение последнего месяца на дату принятия решения об отнесении объекта контроля к категории риска имеются вступившие в законную силу постановления о назначении административного наказания за совершение административного правонарушения, связанного с нарушением требований Правил благоустройства</w:t>
            </w:r>
          </w:p>
        </w:tc>
        <w:tc>
          <w:tcPr>
            <w:tcW w:w="2367" w:type="dxa"/>
            <w:vAlign w:val="center"/>
          </w:tcPr>
          <w:p w:rsidR="008514CA" w:rsidRPr="00E07830" w:rsidRDefault="008514CA" w:rsidP="00EC25AE">
            <w:pPr>
              <w:pStyle w:val="ConsPlusNormal"/>
              <w:jc w:val="both"/>
            </w:pPr>
            <w:r w:rsidRPr="00E07830">
              <w:t>Значительный риск</w:t>
            </w:r>
          </w:p>
        </w:tc>
      </w:tr>
      <w:tr w:rsidR="008514CA" w:rsidRPr="00E07830" w:rsidTr="00E07830">
        <w:tc>
          <w:tcPr>
            <w:tcW w:w="561" w:type="dxa"/>
            <w:vAlign w:val="center"/>
          </w:tcPr>
          <w:p w:rsidR="008514CA" w:rsidRPr="00E07830" w:rsidRDefault="008514CA" w:rsidP="00EC25AE">
            <w:pPr>
              <w:pStyle w:val="ConsPlusNormal"/>
              <w:jc w:val="both"/>
            </w:pPr>
            <w:r w:rsidRPr="00E07830">
              <w:t>2.</w:t>
            </w:r>
          </w:p>
        </w:tc>
        <w:tc>
          <w:tcPr>
            <w:tcW w:w="6711" w:type="dxa"/>
          </w:tcPr>
          <w:p w:rsidR="008514CA" w:rsidRPr="00E07830" w:rsidRDefault="008514CA" w:rsidP="00EC25AE">
            <w:pPr>
              <w:pStyle w:val="ConsPlusNormal"/>
              <w:jc w:val="both"/>
            </w:pPr>
            <w:r w:rsidRPr="00E07830">
              <w:t>Объекты муниципального контроля, по которым в течение последнего года на дату принятия решения об отнесении объекта контроля к категории риска имеется предписание об отнесении объекта контроля к категории риска, имеется предписание, не исполненное в срок, установленный предписанием, выданным по факту несоблюдения требований Правил благоустройства</w:t>
            </w:r>
          </w:p>
        </w:tc>
        <w:tc>
          <w:tcPr>
            <w:tcW w:w="2367" w:type="dxa"/>
            <w:vAlign w:val="center"/>
          </w:tcPr>
          <w:p w:rsidR="008514CA" w:rsidRPr="00E07830" w:rsidRDefault="008514CA" w:rsidP="00EC25AE">
            <w:pPr>
              <w:pStyle w:val="ConsPlusNormal"/>
              <w:jc w:val="both"/>
            </w:pPr>
            <w:r w:rsidRPr="00E07830">
              <w:t>Средний риск</w:t>
            </w:r>
          </w:p>
        </w:tc>
      </w:tr>
      <w:tr w:rsidR="008514CA" w:rsidRPr="00E07830" w:rsidTr="00E07830">
        <w:tc>
          <w:tcPr>
            <w:tcW w:w="561" w:type="dxa"/>
            <w:vAlign w:val="center"/>
          </w:tcPr>
          <w:p w:rsidR="008514CA" w:rsidRPr="00E07830" w:rsidRDefault="008514CA" w:rsidP="00EC25AE">
            <w:pPr>
              <w:pStyle w:val="ConsPlusNormal"/>
              <w:jc w:val="both"/>
            </w:pPr>
            <w:r w:rsidRPr="00E07830">
              <w:t>3.</w:t>
            </w:r>
          </w:p>
        </w:tc>
        <w:tc>
          <w:tcPr>
            <w:tcW w:w="6711" w:type="dxa"/>
          </w:tcPr>
          <w:p w:rsidR="008514CA" w:rsidRPr="00E07830" w:rsidRDefault="008514CA" w:rsidP="00EC25AE">
            <w:pPr>
              <w:pStyle w:val="ConsPlusNormal"/>
              <w:jc w:val="both"/>
            </w:pPr>
            <w:r w:rsidRPr="00E07830">
              <w:t>Объекты муниципального контроля, по которым в течение последних двух лет на дату принятия решения об отнесении объекта контроля к категории риска имеется предписание, выданное по итогам проведения контрольного (надзорного) мероприятия по факту выявленных нарушений за несоблюдение требований Правил благоустройства без привлечения к административной ответственности</w:t>
            </w:r>
          </w:p>
        </w:tc>
        <w:tc>
          <w:tcPr>
            <w:tcW w:w="2367" w:type="dxa"/>
            <w:vAlign w:val="center"/>
          </w:tcPr>
          <w:p w:rsidR="008514CA" w:rsidRPr="00E07830" w:rsidRDefault="008514CA" w:rsidP="00EC25AE">
            <w:pPr>
              <w:pStyle w:val="ConsPlusNormal"/>
              <w:jc w:val="both"/>
            </w:pPr>
            <w:r w:rsidRPr="00E07830">
              <w:t>Умеренный риск</w:t>
            </w:r>
          </w:p>
        </w:tc>
      </w:tr>
      <w:tr w:rsidR="008514CA" w:rsidRPr="00E07830" w:rsidTr="00E07830">
        <w:tc>
          <w:tcPr>
            <w:tcW w:w="561" w:type="dxa"/>
            <w:vAlign w:val="center"/>
          </w:tcPr>
          <w:p w:rsidR="008514CA" w:rsidRPr="00E07830" w:rsidRDefault="008514CA" w:rsidP="00EC25AE">
            <w:pPr>
              <w:pStyle w:val="ConsPlusNormal"/>
              <w:jc w:val="both"/>
            </w:pPr>
            <w:r w:rsidRPr="00E07830">
              <w:t>4.</w:t>
            </w:r>
          </w:p>
        </w:tc>
        <w:tc>
          <w:tcPr>
            <w:tcW w:w="6711" w:type="dxa"/>
          </w:tcPr>
          <w:p w:rsidR="008514CA" w:rsidRPr="00E07830" w:rsidRDefault="008514CA" w:rsidP="00EC25AE">
            <w:pPr>
              <w:pStyle w:val="ConsPlusNormal"/>
              <w:jc w:val="both"/>
            </w:pPr>
            <w:r w:rsidRPr="00E07830">
              <w:t>Объекты муниципального контроля, не отнесенные к категориям значительного, среднего и умеренного риска</w:t>
            </w:r>
          </w:p>
        </w:tc>
        <w:tc>
          <w:tcPr>
            <w:tcW w:w="2367" w:type="dxa"/>
            <w:vAlign w:val="center"/>
          </w:tcPr>
          <w:p w:rsidR="008514CA" w:rsidRPr="00E07830" w:rsidRDefault="008514CA" w:rsidP="00EC25AE">
            <w:pPr>
              <w:pStyle w:val="ConsPlusNormal"/>
              <w:jc w:val="both"/>
            </w:pPr>
            <w:r w:rsidRPr="00E07830">
              <w:t>Низкий риск»</w:t>
            </w:r>
          </w:p>
        </w:tc>
      </w:tr>
    </w:tbl>
    <w:p w:rsidR="008514CA" w:rsidRPr="00E07830" w:rsidRDefault="008514CA" w:rsidP="008514CA">
      <w:pPr>
        <w:pStyle w:val="ConsPlusNormal"/>
        <w:jc w:val="right"/>
      </w:pPr>
    </w:p>
    <w:p w:rsidR="008514CA" w:rsidRPr="00E07830" w:rsidRDefault="008514CA" w:rsidP="008514CA">
      <w:pPr>
        <w:pStyle w:val="14"/>
        <w:shd w:val="clear" w:color="auto" w:fill="auto"/>
        <w:tabs>
          <w:tab w:val="left" w:pos="0"/>
          <w:tab w:val="left" w:pos="1134"/>
        </w:tabs>
        <w:spacing w:after="0"/>
        <w:ind w:hanging="142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EC25AE" w:rsidRPr="00E07830" w:rsidRDefault="00EC25AE" w:rsidP="008514CA">
      <w:pPr>
        <w:pStyle w:val="14"/>
        <w:shd w:val="clear" w:color="auto" w:fill="auto"/>
        <w:tabs>
          <w:tab w:val="left" w:pos="0"/>
          <w:tab w:val="left" w:pos="1134"/>
        </w:tabs>
        <w:spacing w:after="0"/>
        <w:ind w:hanging="142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EC25AE" w:rsidRPr="00E07830" w:rsidRDefault="00EC25AE" w:rsidP="008514CA">
      <w:pPr>
        <w:pStyle w:val="14"/>
        <w:shd w:val="clear" w:color="auto" w:fill="auto"/>
        <w:tabs>
          <w:tab w:val="left" w:pos="0"/>
          <w:tab w:val="left" w:pos="1134"/>
        </w:tabs>
        <w:spacing w:after="0"/>
        <w:ind w:hanging="142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EC25AE" w:rsidRPr="00E07830" w:rsidRDefault="00EC25AE" w:rsidP="008514CA">
      <w:pPr>
        <w:pStyle w:val="14"/>
        <w:shd w:val="clear" w:color="auto" w:fill="auto"/>
        <w:tabs>
          <w:tab w:val="left" w:pos="0"/>
          <w:tab w:val="left" w:pos="1134"/>
        </w:tabs>
        <w:spacing w:after="0"/>
        <w:ind w:hanging="142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EC25AE" w:rsidRPr="00E07830" w:rsidRDefault="00EC25AE" w:rsidP="008514CA">
      <w:pPr>
        <w:pStyle w:val="14"/>
        <w:shd w:val="clear" w:color="auto" w:fill="auto"/>
        <w:tabs>
          <w:tab w:val="left" w:pos="0"/>
          <w:tab w:val="left" w:pos="1134"/>
        </w:tabs>
        <w:spacing w:after="0"/>
        <w:ind w:hanging="142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EC25AE" w:rsidRPr="00E07830" w:rsidRDefault="00EC25AE" w:rsidP="008514CA">
      <w:pPr>
        <w:pStyle w:val="14"/>
        <w:shd w:val="clear" w:color="auto" w:fill="auto"/>
        <w:tabs>
          <w:tab w:val="left" w:pos="0"/>
          <w:tab w:val="left" w:pos="1134"/>
        </w:tabs>
        <w:spacing w:after="0"/>
        <w:ind w:hanging="142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EC25AE" w:rsidRDefault="00EC25AE" w:rsidP="008514CA">
      <w:pPr>
        <w:pStyle w:val="14"/>
        <w:shd w:val="clear" w:color="auto" w:fill="auto"/>
        <w:tabs>
          <w:tab w:val="left" w:pos="0"/>
          <w:tab w:val="left" w:pos="1134"/>
        </w:tabs>
        <w:spacing w:after="0"/>
        <w:ind w:hanging="142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E07830" w:rsidRDefault="00E07830" w:rsidP="008514CA">
      <w:pPr>
        <w:pStyle w:val="14"/>
        <w:shd w:val="clear" w:color="auto" w:fill="auto"/>
        <w:tabs>
          <w:tab w:val="left" w:pos="0"/>
          <w:tab w:val="left" w:pos="1134"/>
        </w:tabs>
        <w:spacing w:after="0"/>
        <w:ind w:hanging="142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E07830" w:rsidRDefault="00E07830" w:rsidP="008514CA">
      <w:pPr>
        <w:pStyle w:val="14"/>
        <w:shd w:val="clear" w:color="auto" w:fill="auto"/>
        <w:tabs>
          <w:tab w:val="left" w:pos="0"/>
          <w:tab w:val="left" w:pos="1134"/>
        </w:tabs>
        <w:spacing w:after="0"/>
        <w:ind w:hanging="142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E07830" w:rsidRPr="00E07830" w:rsidRDefault="00E07830" w:rsidP="008514CA">
      <w:pPr>
        <w:pStyle w:val="14"/>
        <w:shd w:val="clear" w:color="auto" w:fill="auto"/>
        <w:tabs>
          <w:tab w:val="left" w:pos="0"/>
          <w:tab w:val="left" w:pos="1134"/>
        </w:tabs>
        <w:spacing w:after="0"/>
        <w:ind w:hanging="142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EC25AE" w:rsidRPr="00E07830" w:rsidRDefault="00EC25AE" w:rsidP="008514CA">
      <w:pPr>
        <w:pStyle w:val="14"/>
        <w:shd w:val="clear" w:color="auto" w:fill="auto"/>
        <w:tabs>
          <w:tab w:val="left" w:pos="0"/>
          <w:tab w:val="left" w:pos="1134"/>
        </w:tabs>
        <w:spacing w:after="0"/>
        <w:ind w:hanging="142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EC25AE" w:rsidRPr="00E07830" w:rsidRDefault="00EC25AE" w:rsidP="008514CA">
      <w:pPr>
        <w:pStyle w:val="14"/>
        <w:shd w:val="clear" w:color="auto" w:fill="auto"/>
        <w:tabs>
          <w:tab w:val="left" w:pos="0"/>
          <w:tab w:val="left" w:pos="1134"/>
        </w:tabs>
        <w:spacing w:after="0"/>
        <w:ind w:hanging="142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EC25AE" w:rsidRPr="00E07830" w:rsidRDefault="00EC25AE" w:rsidP="008514CA">
      <w:pPr>
        <w:pStyle w:val="14"/>
        <w:shd w:val="clear" w:color="auto" w:fill="auto"/>
        <w:tabs>
          <w:tab w:val="left" w:pos="0"/>
          <w:tab w:val="left" w:pos="1134"/>
        </w:tabs>
        <w:spacing w:after="0"/>
        <w:ind w:hanging="142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EC25AE" w:rsidRPr="00E07830" w:rsidRDefault="00EC25AE" w:rsidP="008514CA">
      <w:pPr>
        <w:pStyle w:val="14"/>
        <w:shd w:val="clear" w:color="auto" w:fill="auto"/>
        <w:tabs>
          <w:tab w:val="left" w:pos="0"/>
          <w:tab w:val="left" w:pos="1134"/>
        </w:tabs>
        <w:spacing w:after="0"/>
        <w:ind w:hanging="142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8514CA" w:rsidRPr="00E07830" w:rsidRDefault="008514CA" w:rsidP="008514CA">
      <w:pPr>
        <w:pStyle w:val="ConsPlusNormal"/>
        <w:jc w:val="right"/>
      </w:pPr>
    </w:p>
    <w:tbl>
      <w:tblPr>
        <w:tblW w:w="0" w:type="auto"/>
        <w:tblLook w:val="04A0"/>
      </w:tblPr>
      <w:tblGrid>
        <w:gridCol w:w="4927"/>
        <w:gridCol w:w="4927"/>
      </w:tblGrid>
      <w:tr w:rsidR="008514CA" w:rsidRPr="00E07830" w:rsidTr="0085408B">
        <w:tc>
          <w:tcPr>
            <w:tcW w:w="4927" w:type="dxa"/>
            <w:shd w:val="clear" w:color="auto" w:fill="auto"/>
          </w:tcPr>
          <w:p w:rsidR="008514CA" w:rsidRPr="00E07830" w:rsidRDefault="008514CA" w:rsidP="0085408B">
            <w:pPr>
              <w:pStyle w:val="ConsPlusNormal"/>
              <w:tabs>
                <w:tab w:val="left" w:pos="709"/>
              </w:tabs>
              <w:ind w:firstLine="709"/>
            </w:pPr>
          </w:p>
        </w:tc>
        <w:tc>
          <w:tcPr>
            <w:tcW w:w="4927" w:type="dxa"/>
            <w:shd w:val="clear" w:color="auto" w:fill="auto"/>
          </w:tcPr>
          <w:p w:rsidR="008514CA" w:rsidRPr="00E07830" w:rsidRDefault="008514CA" w:rsidP="00091E20">
            <w:pPr>
              <w:pStyle w:val="ConsPlusNormal"/>
              <w:tabs>
                <w:tab w:val="left" w:pos="709"/>
              </w:tabs>
              <w:jc w:val="center"/>
            </w:pPr>
            <w:r w:rsidRPr="00E07830">
              <w:t>Приложение 2</w:t>
            </w:r>
          </w:p>
          <w:p w:rsidR="008514CA" w:rsidRPr="00E07830" w:rsidRDefault="008514CA" w:rsidP="00091E20">
            <w:pPr>
              <w:pStyle w:val="ConsPlusNormal"/>
              <w:tabs>
                <w:tab w:val="left" w:pos="709"/>
              </w:tabs>
              <w:jc w:val="both"/>
            </w:pPr>
            <w:r w:rsidRPr="00E07830">
              <w:t>к Положению о муниципальном контроле</w:t>
            </w:r>
          </w:p>
          <w:p w:rsidR="008514CA" w:rsidRPr="00E07830" w:rsidRDefault="008514CA" w:rsidP="00E07830">
            <w:pPr>
              <w:pStyle w:val="ConsPlusNormal"/>
              <w:tabs>
                <w:tab w:val="left" w:pos="709"/>
              </w:tabs>
              <w:jc w:val="both"/>
            </w:pPr>
            <w:r w:rsidRPr="00E07830">
              <w:t>в сфере благоустройства на территории Нефтекумского муниципального округа</w:t>
            </w:r>
            <w:r w:rsidR="00E07830">
              <w:t xml:space="preserve"> </w:t>
            </w:r>
            <w:r w:rsidRPr="00E07830">
              <w:t>Ставропольского края</w:t>
            </w:r>
          </w:p>
        </w:tc>
      </w:tr>
    </w:tbl>
    <w:p w:rsidR="008514CA" w:rsidRPr="00E07830" w:rsidRDefault="008514CA" w:rsidP="008514CA">
      <w:pPr>
        <w:pStyle w:val="ConsPlusNormal"/>
        <w:tabs>
          <w:tab w:val="left" w:pos="709"/>
        </w:tabs>
        <w:ind w:firstLine="709"/>
      </w:pPr>
    </w:p>
    <w:p w:rsidR="008514CA" w:rsidRPr="00E07830" w:rsidRDefault="008514CA" w:rsidP="008514CA">
      <w:pPr>
        <w:pStyle w:val="ConsPlusNormal"/>
        <w:tabs>
          <w:tab w:val="left" w:pos="709"/>
        </w:tabs>
        <w:ind w:firstLine="709"/>
        <w:jc w:val="center"/>
        <w:rPr>
          <w:b/>
          <w:bCs/>
        </w:rPr>
      </w:pPr>
      <w:r w:rsidRPr="00E07830">
        <w:rPr>
          <w:b/>
          <w:bCs/>
        </w:rPr>
        <w:t>ПОКАЗАТЕЛИ</w:t>
      </w:r>
    </w:p>
    <w:p w:rsidR="008514CA" w:rsidRPr="00E07830" w:rsidRDefault="008514CA" w:rsidP="008514CA">
      <w:pPr>
        <w:pStyle w:val="ConsPlusNormal"/>
        <w:tabs>
          <w:tab w:val="left" w:pos="709"/>
        </w:tabs>
        <w:ind w:firstLine="709"/>
        <w:jc w:val="center"/>
        <w:rPr>
          <w:b/>
          <w:bCs/>
        </w:rPr>
      </w:pPr>
      <w:r w:rsidRPr="00E07830">
        <w:rPr>
          <w:b/>
          <w:bCs/>
        </w:rPr>
        <w:t>результативности и эффективности муниципального контроля в сфере благоустройства на территории Нефтекумского муниципального округа Ставропольского края и их целевые значения</w:t>
      </w:r>
    </w:p>
    <w:p w:rsidR="008514CA" w:rsidRPr="00E07830" w:rsidRDefault="008514CA" w:rsidP="008514CA">
      <w:pPr>
        <w:pStyle w:val="ConsPlusNormal"/>
        <w:tabs>
          <w:tab w:val="left" w:pos="709"/>
        </w:tabs>
        <w:ind w:firstLine="709"/>
        <w:jc w:val="right"/>
      </w:pPr>
      <w:bookmarkStart w:id="2" w:name="P261"/>
      <w:bookmarkEnd w:id="2"/>
    </w:p>
    <w:p w:rsidR="008514CA" w:rsidRDefault="008514CA" w:rsidP="008514CA">
      <w:pPr>
        <w:pStyle w:val="ConsPlusNormal"/>
        <w:tabs>
          <w:tab w:val="left" w:pos="709"/>
        </w:tabs>
        <w:ind w:firstLine="709"/>
        <w:jc w:val="both"/>
      </w:pPr>
      <w:r w:rsidRPr="00E07830">
        <w:t>Оценка результативности и эффективности деятельности администрации Нефтекумского муниципального округа Ставропольского края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E07830" w:rsidRPr="00E07830" w:rsidRDefault="00E07830" w:rsidP="008514CA">
      <w:pPr>
        <w:pStyle w:val="ConsPlusNormal"/>
        <w:tabs>
          <w:tab w:val="left" w:pos="709"/>
        </w:tabs>
        <w:ind w:firstLine="709"/>
        <w:jc w:val="both"/>
      </w:pPr>
    </w:p>
    <w:p w:rsidR="008514CA" w:rsidRPr="00E07830" w:rsidRDefault="008514CA" w:rsidP="00E07830">
      <w:pPr>
        <w:pStyle w:val="ConsPlusNormal"/>
        <w:tabs>
          <w:tab w:val="left" w:pos="709"/>
        </w:tabs>
        <w:ind w:left="709"/>
        <w:rPr>
          <w:b/>
        </w:rPr>
      </w:pPr>
      <w:r w:rsidRPr="00E07830">
        <w:rPr>
          <w:b/>
        </w:rPr>
        <w:t>1.</w:t>
      </w:r>
      <w:r w:rsidR="00091E20" w:rsidRPr="00E07830">
        <w:rPr>
          <w:b/>
        </w:rPr>
        <w:t xml:space="preserve"> </w:t>
      </w:r>
      <w:r w:rsidRPr="00E07830">
        <w:rPr>
          <w:b/>
        </w:rPr>
        <w:t>Ключевые показатели и их целевые значения: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67"/>
        <w:gridCol w:w="1613"/>
        <w:gridCol w:w="3075"/>
        <w:gridCol w:w="1417"/>
      </w:tblGrid>
      <w:tr w:rsidR="008514CA" w:rsidRPr="00E07830" w:rsidTr="00091E20">
        <w:tc>
          <w:tcPr>
            <w:tcW w:w="567" w:type="dxa"/>
          </w:tcPr>
          <w:p w:rsidR="008514CA" w:rsidRPr="00E07830" w:rsidRDefault="00091E20" w:rsidP="00091E20">
            <w:pPr>
              <w:pStyle w:val="ConsPlusNormal"/>
              <w:jc w:val="both"/>
            </w:pPr>
            <w:r w:rsidRPr="00E07830">
              <w:t>№</w:t>
            </w:r>
          </w:p>
          <w:p w:rsidR="00091E20" w:rsidRPr="00E07830" w:rsidRDefault="00091E20" w:rsidP="00091E20">
            <w:pPr>
              <w:pStyle w:val="ConsPlusNormal"/>
              <w:jc w:val="both"/>
            </w:pPr>
            <w:proofErr w:type="spellStart"/>
            <w:proofErr w:type="gramStart"/>
            <w:r w:rsidRPr="00E07830">
              <w:t>п</w:t>
            </w:r>
            <w:proofErr w:type="spellEnd"/>
            <w:proofErr w:type="gramEnd"/>
            <w:r w:rsidRPr="00E07830">
              <w:t>/</w:t>
            </w:r>
            <w:proofErr w:type="spellStart"/>
            <w:r w:rsidRPr="00E07830">
              <w:t>п</w:t>
            </w:r>
            <w:proofErr w:type="spellEnd"/>
          </w:p>
        </w:tc>
        <w:tc>
          <w:tcPr>
            <w:tcW w:w="9072" w:type="dxa"/>
            <w:gridSpan w:val="4"/>
          </w:tcPr>
          <w:p w:rsidR="008514CA" w:rsidRPr="00E07830" w:rsidRDefault="008514CA" w:rsidP="00E07830">
            <w:pPr>
              <w:pStyle w:val="ConsPlusNormal"/>
              <w:jc w:val="both"/>
            </w:pPr>
            <w:r w:rsidRPr="00E07830">
              <w:t>Показатели результативности, отражающие уровень достижения значимых результатов муниципального контроля в сфере благоустройства</w:t>
            </w:r>
          </w:p>
        </w:tc>
      </w:tr>
      <w:tr w:rsidR="008514CA" w:rsidRPr="00E07830" w:rsidTr="00091E20">
        <w:tc>
          <w:tcPr>
            <w:tcW w:w="567" w:type="dxa"/>
          </w:tcPr>
          <w:p w:rsidR="008514CA" w:rsidRPr="00E07830" w:rsidRDefault="008514CA" w:rsidP="00091E20">
            <w:pPr>
              <w:pStyle w:val="ConsPlusNormal"/>
              <w:ind w:firstLine="709"/>
              <w:jc w:val="both"/>
            </w:pPr>
            <w:r w:rsidRPr="00E07830">
              <w:t>1</w:t>
            </w:r>
            <w:r w:rsidR="00091E20" w:rsidRPr="00E07830">
              <w:t>1</w:t>
            </w:r>
            <w:r w:rsidRPr="00E07830">
              <w:t>.</w:t>
            </w:r>
          </w:p>
        </w:tc>
        <w:tc>
          <w:tcPr>
            <w:tcW w:w="2967" w:type="dxa"/>
          </w:tcPr>
          <w:p w:rsidR="008514CA" w:rsidRPr="00E07830" w:rsidRDefault="008514CA" w:rsidP="00091E20">
            <w:pPr>
              <w:pStyle w:val="ConsPlusNormal"/>
              <w:jc w:val="both"/>
            </w:pPr>
            <w:r w:rsidRPr="00E07830">
              <w:t>Доля объектов контроля, соответствующих обязательным требованиям в сфере благоустройства</w:t>
            </w:r>
          </w:p>
        </w:tc>
        <w:tc>
          <w:tcPr>
            <w:tcW w:w="1613" w:type="dxa"/>
          </w:tcPr>
          <w:p w:rsidR="008514CA" w:rsidRPr="00E07830" w:rsidRDefault="008514CA" w:rsidP="00091E20">
            <w:pPr>
              <w:pStyle w:val="ConsPlusNormal"/>
              <w:jc w:val="both"/>
            </w:pPr>
            <w:r w:rsidRPr="00E07830">
              <w:rPr>
                <w:u w:val="single"/>
              </w:rPr>
              <w:t>Ксоот</w:t>
            </w:r>
            <w:r w:rsidRPr="00E07830">
              <w:t>_х100%</w:t>
            </w:r>
          </w:p>
          <w:p w:rsidR="008514CA" w:rsidRPr="00E07830" w:rsidRDefault="008514CA" w:rsidP="00091E20">
            <w:pPr>
              <w:pStyle w:val="ConsPlusNormal"/>
              <w:jc w:val="both"/>
            </w:pPr>
            <w:proofErr w:type="spellStart"/>
            <w:r w:rsidRPr="00E07830">
              <w:t>Кпр</w:t>
            </w:r>
            <w:proofErr w:type="spellEnd"/>
          </w:p>
        </w:tc>
        <w:tc>
          <w:tcPr>
            <w:tcW w:w="3075" w:type="dxa"/>
          </w:tcPr>
          <w:p w:rsidR="008514CA" w:rsidRPr="00E07830" w:rsidRDefault="008514CA" w:rsidP="00091E20">
            <w:pPr>
              <w:pStyle w:val="ConsPlusNormal"/>
              <w:jc w:val="both"/>
            </w:pPr>
            <w:proofErr w:type="spellStart"/>
            <w:r w:rsidRPr="00E07830">
              <w:t>Ксо</w:t>
            </w:r>
            <w:r w:rsidR="00091E20" w:rsidRPr="00E07830">
              <w:t>от</w:t>
            </w:r>
            <w:proofErr w:type="spellEnd"/>
            <w:r w:rsidR="00091E20" w:rsidRPr="00E07830">
              <w:t xml:space="preserve"> -</w:t>
            </w:r>
            <w:r w:rsidRPr="00E07830">
              <w:t xml:space="preserve"> количество объектов, соответствующих обязательным требованиям в сфере благоустройства;</w:t>
            </w:r>
          </w:p>
          <w:p w:rsidR="008514CA" w:rsidRPr="00E07830" w:rsidRDefault="008514CA" w:rsidP="00091E20">
            <w:pPr>
              <w:pStyle w:val="ConsPlusNormal"/>
              <w:jc w:val="both"/>
            </w:pPr>
            <w:proofErr w:type="spellStart"/>
            <w:r w:rsidRPr="00E07830">
              <w:t>Кпр</w:t>
            </w:r>
            <w:proofErr w:type="spellEnd"/>
            <w:r w:rsidRPr="00E07830">
              <w:t xml:space="preserve"> </w:t>
            </w:r>
            <w:r w:rsidR="00091E20" w:rsidRPr="00E07830">
              <w:t>-</w:t>
            </w:r>
            <w:r w:rsidRPr="00E07830">
              <w:t xml:space="preserve"> общее количество проверенных объектов благоустройства</w:t>
            </w:r>
          </w:p>
        </w:tc>
        <w:tc>
          <w:tcPr>
            <w:tcW w:w="1417" w:type="dxa"/>
          </w:tcPr>
          <w:p w:rsidR="008514CA" w:rsidRPr="00E07830" w:rsidRDefault="008514CA" w:rsidP="00091E20">
            <w:pPr>
              <w:pStyle w:val="ConsPlusNormal"/>
              <w:jc w:val="both"/>
            </w:pPr>
            <w:r w:rsidRPr="00E07830">
              <w:t>Не менее 50%</w:t>
            </w:r>
          </w:p>
        </w:tc>
      </w:tr>
      <w:tr w:rsidR="008514CA" w:rsidRPr="00E07830" w:rsidTr="00091E20">
        <w:tc>
          <w:tcPr>
            <w:tcW w:w="567" w:type="dxa"/>
          </w:tcPr>
          <w:p w:rsidR="008514CA" w:rsidRPr="00E07830" w:rsidRDefault="008514CA" w:rsidP="00091E20">
            <w:pPr>
              <w:pStyle w:val="ConsPlusNormal"/>
              <w:ind w:firstLine="709"/>
              <w:jc w:val="both"/>
            </w:pPr>
            <w:r w:rsidRPr="00E07830">
              <w:t>2</w:t>
            </w:r>
            <w:r w:rsidR="00091E20" w:rsidRPr="00E07830">
              <w:t>2</w:t>
            </w:r>
            <w:r w:rsidRPr="00E07830">
              <w:t>.</w:t>
            </w:r>
          </w:p>
        </w:tc>
        <w:tc>
          <w:tcPr>
            <w:tcW w:w="2967" w:type="dxa"/>
          </w:tcPr>
          <w:p w:rsidR="008514CA" w:rsidRPr="00E07830" w:rsidRDefault="008514CA" w:rsidP="008933F7">
            <w:pPr>
              <w:pStyle w:val="ConsPlusNormal"/>
              <w:jc w:val="both"/>
            </w:pPr>
            <w:r w:rsidRPr="00E07830">
              <w:t>Доля объектов контроля, применительно к которым были установлены факты причинения вреда жизни и здоровью граждан в результате нарушения обязательных требований в сфере благоустройства</w:t>
            </w:r>
          </w:p>
        </w:tc>
        <w:tc>
          <w:tcPr>
            <w:tcW w:w="1613" w:type="dxa"/>
          </w:tcPr>
          <w:p w:rsidR="008514CA" w:rsidRPr="00E07830" w:rsidRDefault="008514CA" w:rsidP="00091E20">
            <w:pPr>
              <w:pStyle w:val="ConsPlusNormal"/>
              <w:jc w:val="both"/>
            </w:pPr>
            <w:r w:rsidRPr="00E07830">
              <w:rPr>
                <w:u w:val="single"/>
                <w:lang w:val="en-US"/>
              </w:rPr>
              <w:t>N</w:t>
            </w:r>
            <w:r w:rsidRPr="00E07830">
              <w:rPr>
                <w:u w:val="single"/>
              </w:rPr>
              <w:t>вр</w:t>
            </w:r>
            <w:r w:rsidRPr="00E07830">
              <w:t>_х100%</w:t>
            </w:r>
          </w:p>
          <w:p w:rsidR="008514CA" w:rsidRPr="00E07830" w:rsidRDefault="008514CA" w:rsidP="00091E20">
            <w:pPr>
              <w:pStyle w:val="ConsPlusNormal"/>
              <w:jc w:val="both"/>
            </w:pPr>
            <w:r w:rsidRPr="00E07830">
              <w:rPr>
                <w:lang w:val="en-US"/>
              </w:rPr>
              <w:t>N</w:t>
            </w:r>
            <w:r w:rsidRPr="00E07830">
              <w:t>общ</w:t>
            </w:r>
          </w:p>
        </w:tc>
        <w:tc>
          <w:tcPr>
            <w:tcW w:w="3075" w:type="dxa"/>
          </w:tcPr>
          <w:p w:rsidR="008514CA" w:rsidRPr="00E07830" w:rsidRDefault="008514CA" w:rsidP="00091E20">
            <w:pPr>
              <w:pStyle w:val="ConsPlusNormal"/>
              <w:jc w:val="both"/>
            </w:pPr>
            <w:r w:rsidRPr="00E07830">
              <w:rPr>
                <w:lang w:val="en-US"/>
              </w:rPr>
              <w:t>N</w:t>
            </w:r>
            <w:proofErr w:type="spellStart"/>
            <w:r w:rsidRPr="00E07830">
              <w:t>вр</w:t>
            </w:r>
            <w:proofErr w:type="spellEnd"/>
            <w:r w:rsidRPr="00E07830">
              <w:t xml:space="preserve"> </w:t>
            </w:r>
            <w:r w:rsidR="00091E20" w:rsidRPr="00E07830">
              <w:t>-</w:t>
            </w:r>
            <w:r w:rsidRPr="00E07830">
              <w:t xml:space="preserve"> количество объектов контроля, применительно к которым вступившим в законную силу решением суда подтверждено причинение вреда жизни или тяжкого вреда здоровью в результате нарушения обязательных требований в сфере благоустройства;</w:t>
            </w:r>
          </w:p>
          <w:p w:rsidR="008514CA" w:rsidRPr="00E07830" w:rsidRDefault="008514CA" w:rsidP="00091E20">
            <w:pPr>
              <w:pStyle w:val="ConsPlusNormal"/>
              <w:jc w:val="both"/>
            </w:pPr>
            <w:r w:rsidRPr="00E07830">
              <w:rPr>
                <w:lang w:val="en-US"/>
              </w:rPr>
              <w:t>N</w:t>
            </w:r>
            <w:r w:rsidRPr="00E07830">
              <w:t xml:space="preserve">общ </w:t>
            </w:r>
            <w:r w:rsidR="00091E20" w:rsidRPr="00E07830">
              <w:t>-</w:t>
            </w:r>
            <w:r w:rsidRPr="00E07830">
              <w:t xml:space="preserve"> общее количество учтенных объектов контроля</w:t>
            </w:r>
          </w:p>
        </w:tc>
        <w:tc>
          <w:tcPr>
            <w:tcW w:w="1417" w:type="dxa"/>
          </w:tcPr>
          <w:p w:rsidR="008514CA" w:rsidRPr="00E07830" w:rsidRDefault="008514CA" w:rsidP="00091E20">
            <w:pPr>
              <w:pStyle w:val="ConsPlusNormal"/>
              <w:jc w:val="both"/>
            </w:pPr>
            <w:r w:rsidRPr="00E07830">
              <w:t>Снижение в отчетном году на 0,1 процента значения ключевого показателя по отношению к предыдущему году</w:t>
            </w:r>
          </w:p>
        </w:tc>
      </w:tr>
      <w:tr w:rsidR="008514CA" w:rsidRPr="00E07830" w:rsidTr="00091E20">
        <w:tc>
          <w:tcPr>
            <w:tcW w:w="567" w:type="dxa"/>
          </w:tcPr>
          <w:p w:rsidR="008514CA" w:rsidRPr="00E07830" w:rsidRDefault="008514CA" w:rsidP="00091E20">
            <w:pPr>
              <w:pStyle w:val="ConsPlusNormal"/>
              <w:ind w:firstLine="709"/>
              <w:jc w:val="both"/>
            </w:pPr>
            <w:r w:rsidRPr="00E07830">
              <w:t>3</w:t>
            </w:r>
            <w:r w:rsidR="00091E20" w:rsidRPr="00E07830">
              <w:t>3</w:t>
            </w:r>
            <w:r w:rsidRPr="00E07830">
              <w:t>.</w:t>
            </w:r>
          </w:p>
        </w:tc>
        <w:tc>
          <w:tcPr>
            <w:tcW w:w="2967" w:type="dxa"/>
          </w:tcPr>
          <w:p w:rsidR="008514CA" w:rsidRPr="00E07830" w:rsidRDefault="008514CA" w:rsidP="008933F7">
            <w:pPr>
              <w:pStyle w:val="ConsPlusNormal"/>
              <w:jc w:val="both"/>
            </w:pPr>
            <w:r w:rsidRPr="00E07830">
              <w:t>Доля объектов контроля, применительно к которым были установлены факты причинения материального ущерба в результате нарушения обязательных требований в сфере благоустройства</w:t>
            </w:r>
          </w:p>
        </w:tc>
        <w:tc>
          <w:tcPr>
            <w:tcW w:w="1613" w:type="dxa"/>
          </w:tcPr>
          <w:p w:rsidR="008514CA" w:rsidRPr="00E07830" w:rsidRDefault="008514CA" w:rsidP="00091E20">
            <w:pPr>
              <w:pStyle w:val="ConsPlusNormal"/>
              <w:jc w:val="both"/>
            </w:pPr>
            <w:r w:rsidRPr="00E07830">
              <w:rPr>
                <w:u w:val="single"/>
                <w:lang w:val="en-US"/>
              </w:rPr>
              <w:t>N</w:t>
            </w:r>
            <w:r w:rsidRPr="00E07830">
              <w:rPr>
                <w:u w:val="single"/>
              </w:rPr>
              <w:t>вр</w:t>
            </w:r>
            <w:r w:rsidRPr="00E07830">
              <w:t>_х100%</w:t>
            </w:r>
          </w:p>
          <w:p w:rsidR="008514CA" w:rsidRPr="00E07830" w:rsidRDefault="008514CA" w:rsidP="00091E20">
            <w:pPr>
              <w:pStyle w:val="ConsPlusNormal"/>
              <w:jc w:val="both"/>
            </w:pPr>
            <w:r w:rsidRPr="00E07830">
              <w:rPr>
                <w:lang w:val="en-US"/>
              </w:rPr>
              <w:t>N</w:t>
            </w:r>
            <w:r w:rsidRPr="00E07830">
              <w:t>общ</w:t>
            </w:r>
          </w:p>
        </w:tc>
        <w:tc>
          <w:tcPr>
            <w:tcW w:w="3075" w:type="dxa"/>
          </w:tcPr>
          <w:p w:rsidR="008514CA" w:rsidRPr="00E07830" w:rsidRDefault="008514CA" w:rsidP="00091E20">
            <w:pPr>
              <w:pStyle w:val="ConsPlusNormal"/>
              <w:jc w:val="both"/>
            </w:pPr>
            <w:r w:rsidRPr="00E07830">
              <w:rPr>
                <w:lang w:val="en-US"/>
              </w:rPr>
              <w:t>N</w:t>
            </w:r>
            <w:proofErr w:type="spellStart"/>
            <w:r w:rsidR="00091E20" w:rsidRPr="00E07830">
              <w:t>вр</w:t>
            </w:r>
            <w:proofErr w:type="spellEnd"/>
            <w:r w:rsidR="00091E20" w:rsidRPr="00E07830">
              <w:t xml:space="preserve"> -</w:t>
            </w:r>
            <w:r w:rsidRPr="00E07830">
              <w:t xml:space="preserve"> количество объектов контроля, применительно к которым вступившим в законную силу решением суда подтверждено причинение материального ущерба в результате нарушения обязательных требований в сфере благоустройства;</w:t>
            </w:r>
          </w:p>
          <w:p w:rsidR="008514CA" w:rsidRPr="00E07830" w:rsidRDefault="008514CA" w:rsidP="00091E20">
            <w:pPr>
              <w:pStyle w:val="ConsPlusNormal"/>
              <w:jc w:val="both"/>
            </w:pPr>
            <w:r w:rsidRPr="00E07830">
              <w:rPr>
                <w:lang w:val="en-US"/>
              </w:rPr>
              <w:t>N</w:t>
            </w:r>
            <w:r w:rsidRPr="00E07830">
              <w:t xml:space="preserve">общ </w:t>
            </w:r>
            <w:r w:rsidR="00091E20" w:rsidRPr="00E07830">
              <w:t>-</w:t>
            </w:r>
            <w:r w:rsidRPr="00E07830">
              <w:t xml:space="preserve"> общее количество учтенных объектов контроля</w:t>
            </w:r>
          </w:p>
        </w:tc>
        <w:tc>
          <w:tcPr>
            <w:tcW w:w="1417" w:type="dxa"/>
          </w:tcPr>
          <w:p w:rsidR="008514CA" w:rsidRPr="00E07830" w:rsidRDefault="008514CA" w:rsidP="00091E20">
            <w:pPr>
              <w:pStyle w:val="ConsPlusNormal"/>
              <w:jc w:val="both"/>
            </w:pPr>
            <w:r w:rsidRPr="00E07830">
              <w:t>Снижение в отчетном году на 0,1 процента значения ключевого показателя по отношению к предыдущему году</w:t>
            </w:r>
          </w:p>
        </w:tc>
      </w:tr>
    </w:tbl>
    <w:p w:rsidR="008514CA" w:rsidRPr="00E07830" w:rsidRDefault="008514CA" w:rsidP="00091E20">
      <w:pPr>
        <w:pStyle w:val="ConsPlusNormal"/>
        <w:ind w:firstLine="709"/>
        <w:jc w:val="both"/>
        <w:rPr>
          <w:b/>
        </w:rPr>
      </w:pPr>
      <w:r w:rsidRPr="00E07830">
        <w:lastRenderedPageBreak/>
        <w:t xml:space="preserve">2. </w:t>
      </w:r>
      <w:r w:rsidRPr="00E07830">
        <w:rPr>
          <w:b/>
        </w:rPr>
        <w:t>Индикативные показатели:</w:t>
      </w:r>
    </w:p>
    <w:p w:rsidR="008514CA" w:rsidRPr="00E07830" w:rsidRDefault="008514CA" w:rsidP="00091E20">
      <w:pPr>
        <w:pStyle w:val="ConsPlusNormal"/>
        <w:ind w:firstLine="709"/>
        <w:jc w:val="both"/>
      </w:pPr>
    </w:p>
    <w:p w:rsidR="008514CA" w:rsidRPr="00E07830" w:rsidRDefault="008514CA" w:rsidP="00091E20">
      <w:pPr>
        <w:pStyle w:val="ConsPlusNormal"/>
        <w:tabs>
          <w:tab w:val="left" w:pos="709"/>
        </w:tabs>
        <w:ind w:firstLine="709"/>
        <w:jc w:val="both"/>
      </w:pPr>
      <w:r w:rsidRPr="00E07830"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8514CA" w:rsidRPr="00E07830" w:rsidRDefault="008514CA" w:rsidP="00091E20">
      <w:pPr>
        <w:pStyle w:val="ConsPlusNormal"/>
        <w:tabs>
          <w:tab w:val="left" w:pos="709"/>
        </w:tabs>
        <w:ind w:firstLine="709"/>
        <w:jc w:val="both"/>
      </w:pPr>
      <w:r w:rsidRPr="00E07830">
        <w:t>1) количество внеплановых контрольных (надзорных) мероприятий, проведенных за отчетный период;</w:t>
      </w:r>
    </w:p>
    <w:p w:rsidR="008514CA" w:rsidRPr="00E07830" w:rsidRDefault="008514CA" w:rsidP="00091E20">
      <w:pPr>
        <w:pStyle w:val="ConsPlusNormal"/>
        <w:ind w:firstLine="709"/>
        <w:jc w:val="both"/>
      </w:pPr>
      <w:r w:rsidRPr="00E07830">
        <w:t>2)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8514CA" w:rsidRPr="00E07830" w:rsidRDefault="008514CA" w:rsidP="00091E20">
      <w:pPr>
        <w:pStyle w:val="ConsPlusNormal"/>
        <w:ind w:firstLine="709"/>
        <w:jc w:val="both"/>
      </w:pPr>
      <w:r w:rsidRPr="00E07830">
        <w:t>3) общее количество контрольных (надзорных) мероприятий с взаимодействием, проведенных за отчетный период;</w:t>
      </w:r>
    </w:p>
    <w:p w:rsidR="008514CA" w:rsidRPr="00E07830" w:rsidRDefault="008514CA" w:rsidP="00091E20">
      <w:pPr>
        <w:pStyle w:val="ConsPlusNormal"/>
        <w:ind w:firstLine="709"/>
        <w:jc w:val="both"/>
      </w:pPr>
      <w:r w:rsidRPr="00E07830">
        <w:t>4) количество контрольных (надзорных) мероприятий с взаимодействием по каждому виду КНМ, проведенных за отчетный период;</w:t>
      </w:r>
    </w:p>
    <w:p w:rsidR="008514CA" w:rsidRPr="00E07830" w:rsidRDefault="008514CA" w:rsidP="00091E20">
      <w:pPr>
        <w:pStyle w:val="ConsPlusNormal"/>
        <w:ind w:firstLine="709"/>
        <w:jc w:val="both"/>
      </w:pPr>
      <w:r w:rsidRPr="00E07830">
        <w:t>5)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8514CA" w:rsidRPr="00E07830" w:rsidRDefault="008514CA" w:rsidP="00091E20">
      <w:pPr>
        <w:pStyle w:val="ConsPlusNormal"/>
        <w:ind w:firstLine="709"/>
        <w:jc w:val="both"/>
      </w:pPr>
      <w:r w:rsidRPr="00E07830">
        <w:t>6) количество обязательных профилактических визитов, проведенных за отчетный период;</w:t>
      </w:r>
    </w:p>
    <w:p w:rsidR="008514CA" w:rsidRPr="00E07830" w:rsidRDefault="008514CA" w:rsidP="00091E20">
      <w:pPr>
        <w:pStyle w:val="ConsPlusNormal"/>
        <w:ind w:firstLine="709"/>
        <w:jc w:val="both"/>
      </w:pPr>
      <w:r w:rsidRPr="00E07830">
        <w:t>7) количество предостережений о недопустимости нарушения обязательных требований, объявленных за отчетный период;</w:t>
      </w:r>
    </w:p>
    <w:p w:rsidR="008514CA" w:rsidRPr="00E07830" w:rsidRDefault="008514CA" w:rsidP="00091E20">
      <w:pPr>
        <w:pStyle w:val="ConsPlusNormal"/>
        <w:ind w:firstLine="709"/>
        <w:jc w:val="both"/>
      </w:pPr>
      <w:r w:rsidRPr="00E07830">
        <w:t>8)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8514CA" w:rsidRPr="00E07830" w:rsidRDefault="008514CA" w:rsidP="00091E20">
      <w:pPr>
        <w:pStyle w:val="ConsPlusNormal"/>
        <w:ind w:firstLine="709"/>
        <w:jc w:val="both"/>
      </w:pPr>
      <w:r w:rsidRPr="00E07830">
        <w:t>9)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8514CA" w:rsidRPr="00E07830" w:rsidRDefault="008514CA" w:rsidP="00091E20">
      <w:pPr>
        <w:pStyle w:val="ConsPlusNormal"/>
        <w:ind w:firstLine="709"/>
        <w:jc w:val="both"/>
      </w:pPr>
      <w:r w:rsidRPr="00E07830">
        <w:t>10) сумма административных штрафов, наложенных по результатам контрольных (надзорных) мероприятий, за отчетный период;</w:t>
      </w:r>
    </w:p>
    <w:p w:rsidR="008514CA" w:rsidRPr="00E07830" w:rsidRDefault="008514CA" w:rsidP="00091E20">
      <w:pPr>
        <w:pStyle w:val="ConsPlusNormal"/>
        <w:ind w:firstLine="709"/>
        <w:jc w:val="both"/>
      </w:pPr>
      <w:r w:rsidRPr="00E07830">
        <w:t>11)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8514CA" w:rsidRPr="00E07830" w:rsidRDefault="008514CA" w:rsidP="00091E20">
      <w:pPr>
        <w:pStyle w:val="ConsPlusNormal"/>
        <w:ind w:firstLine="709"/>
        <w:jc w:val="both"/>
      </w:pPr>
      <w:r w:rsidRPr="00E07830">
        <w:t>12)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8514CA" w:rsidRPr="00E07830" w:rsidRDefault="008514CA" w:rsidP="00091E20">
      <w:pPr>
        <w:pStyle w:val="ConsPlusNormal"/>
        <w:ind w:firstLine="709"/>
        <w:jc w:val="both"/>
      </w:pPr>
      <w:r w:rsidRPr="00E07830">
        <w:t>13) общее количество учтенных объектов контроля на конец отчетного периода;</w:t>
      </w:r>
    </w:p>
    <w:p w:rsidR="00091E20" w:rsidRPr="00E07830" w:rsidRDefault="008514CA" w:rsidP="00091E20">
      <w:pPr>
        <w:pStyle w:val="ConsPlusNormal"/>
        <w:ind w:firstLine="709"/>
        <w:jc w:val="both"/>
      </w:pPr>
      <w:r w:rsidRPr="00E07830">
        <w:t>14)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8514CA" w:rsidRPr="00E07830" w:rsidRDefault="008514CA" w:rsidP="00091E20">
      <w:pPr>
        <w:pStyle w:val="ConsPlusNormal"/>
        <w:ind w:firstLine="709"/>
        <w:jc w:val="both"/>
      </w:pPr>
      <w:r w:rsidRPr="00E07830">
        <w:t>15) количество учтенных контролируемых лиц на конец отчетного периода;</w:t>
      </w:r>
    </w:p>
    <w:p w:rsidR="008514CA" w:rsidRPr="00E07830" w:rsidRDefault="008514CA" w:rsidP="00091E20">
      <w:pPr>
        <w:pStyle w:val="ConsPlusNormal"/>
        <w:ind w:firstLine="709"/>
        <w:jc w:val="both"/>
      </w:pPr>
      <w:r w:rsidRPr="00E07830">
        <w:t>16)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8514CA" w:rsidRPr="00E07830" w:rsidRDefault="008514CA" w:rsidP="00091E20">
      <w:pPr>
        <w:pStyle w:val="ConsPlusNormal"/>
        <w:ind w:firstLine="709"/>
        <w:jc w:val="both"/>
      </w:pPr>
      <w:r w:rsidRPr="00E07830">
        <w:t>17) общее количество жалоб, поданных контролируемыми лицами в досудебном порядке за отчетный период;</w:t>
      </w:r>
    </w:p>
    <w:p w:rsidR="008514CA" w:rsidRPr="00E07830" w:rsidRDefault="008514CA" w:rsidP="00091E20">
      <w:pPr>
        <w:pStyle w:val="ConsPlusNormal"/>
        <w:ind w:firstLine="709"/>
        <w:jc w:val="both"/>
      </w:pPr>
      <w:r w:rsidRPr="00E07830">
        <w:t>18) количество жалоб, в отношении которых контрольным (надзорным) органом был нарушен срок рассмотрения, за отчетный период;</w:t>
      </w:r>
    </w:p>
    <w:p w:rsidR="008514CA" w:rsidRPr="00E07830" w:rsidRDefault="008514CA" w:rsidP="00091E20">
      <w:pPr>
        <w:pStyle w:val="ConsPlusNormal"/>
        <w:ind w:firstLine="709"/>
        <w:jc w:val="both"/>
      </w:pPr>
      <w:r w:rsidRPr="00E07830">
        <w:t xml:space="preserve">19) количество жалоб, поданных контролируемыми лицами в досудебном порядке, по </w:t>
      </w:r>
      <w:r w:rsidR="00E07830" w:rsidRPr="00E07830">
        <w:t>итогам,</w:t>
      </w:r>
      <w:r w:rsidRPr="00E07830"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8514CA" w:rsidRPr="00E07830" w:rsidRDefault="008514CA" w:rsidP="00091E20">
      <w:pPr>
        <w:pStyle w:val="ConsPlusNormal"/>
        <w:ind w:firstLine="709"/>
        <w:jc w:val="both"/>
      </w:pPr>
      <w:r w:rsidRPr="00E07830">
        <w:t>20)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8514CA" w:rsidRPr="00E07830" w:rsidRDefault="008514CA" w:rsidP="00091E20">
      <w:pPr>
        <w:pStyle w:val="ConsPlusNormal"/>
        <w:tabs>
          <w:tab w:val="left" w:pos="567"/>
          <w:tab w:val="left" w:pos="709"/>
        </w:tabs>
        <w:ind w:firstLine="709"/>
        <w:jc w:val="both"/>
      </w:pPr>
      <w:r w:rsidRPr="00E07830">
        <w:t>21)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8514CA" w:rsidRPr="00E07830" w:rsidRDefault="008514CA" w:rsidP="00091E20">
      <w:pPr>
        <w:pStyle w:val="ConsPlusNormal"/>
        <w:tabs>
          <w:tab w:val="left" w:pos="709"/>
          <w:tab w:val="left" w:pos="851"/>
        </w:tabs>
        <w:ind w:firstLine="709"/>
        <w:jc w:val="both"/>
      </w:pPr>
      <w:r w:rsidRPr="00E07830">
        <w:t xml:space="preserve">22) количество контрольных (надзорных) мероприятий, проведенных с грубым нарушением требований к организации и осуществлению муниципального контроля (надзора) и </w:t>
      </w:r>
      <w:r w:rsidR="00091E20" w:rsidRPr="00E07830">
        <w:t>результаты,</w:t>
      </w:r>
      <w:r w:rsidRPr="00E07830">
        <w:t xml:space="preserve"> которых были признаны недействительными и (или) отменены, за </w:t>
      </w:r>
      <w:r w:rsidRPr="00E07830">
        <w:lastRenderedPageBreak/>
        <w:t>отчетный период.</w:t>
      </w:r>
    </w:p>
    <w:p w:rsidR="008514CA" w:rsidRPr="00E07830" w:rsidRDefault="008514CA" w:rsidP="00091E20">
      <w:pPr>
        <w:pStyle w:val="ConsPlusNormal"/>
        <w:ind w:firstLine="709"/>
        <w:jc w:val="both"/>
      </w:pPr>
      <w:r w:rsidRPr="00E07830">
        <w:t>Орган</w:t>
      </w:r>
      <w:r w:rsidR="00091E20" w:rsidRPr="00E07830">
        <w:t>ы</w:t>
      </w:r>
      <w:r w:rsidRPr="00E07830">
        <w:t xml:space="preserve"> муниципального контроля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8514CA" w:rsidRPr="00E07830" w:rsidRDefault="008514CA" w:rsidP="008514CA">
      <w:pPr>
        <w:pStyle w:val="ConsPlusNormal"/>
        <w:tabs>
          <w:tab w:val="left" w:pos="709"/>
        </w:tabs>
        <w:ind w:firstLine="709"/>
        <w:jc w:val="both"/>
      </w:pPr>
    </w:p>
    <w:p w:rsidR="008514CA" w:rsidRPr="00E07830" w:rsidRDefault="008514CA" w:rsidP="008514CA">
      <w:pPr>
        <w:pStyle w:val="ConsPlusNormal"/>
        <w:tabs>
          <w:tab w:val="left" w:pos="709"/>
        </w:tabs>
        <w:ind w:firstLine="709"/>
        <w:jc w:val="right"/>
      </w:pPr>
    </w:p>
    <w:p w:rsidR="008514CA" w:rsidRPr="00E07830" w:rsidRDefault="008514CA" w:rsidP="008514CA">
      <w:pPr>
        <w:widowControl w:val="0"/>
        <w:tabs>
          <w:tab w:val="left" w:pos="709"/>
        </w:tabs>
        <w:autoSpaceDE w:val="0"/>
        <w:autoSpaceDN w:val="0"/>
        <w:jc w:val="right"/>
      </w:pPr>
    </w:p>
    <w:p w:rsidR="008514CA" w:rsidRPr="00E07830" w:rsidRDefault="008514CA" w:rsidP="008514CA">
      <w:pPr>
        <w:pStyle w:val="ConsPlusNormal"/>
        <w:tabs>
          <w:tab w:val="left" w:pos="709"/>
        </w:tabs>
        <w:ind w:firstLine="709"/>
        <w:jc w:val="right"/>
      </w:pPr>
    </w:p>
    <w:p w:rsidR="008514CA" w:rsidRPr="00E07830" w:rsidRDefault="008514CA" w:rsidP="008514CA">
      <w:pPr>
        <w:pStyle w:val="ConsPlusNormal"/>
        <w:jc w:val="right"/>
      </w:pPr>
    </w:p>
    <w:p w:rsidR="008514CA" w:rsidRPr="00E07830" w:rsidRDefault="008514CA" w:rsidP="008514CA">
      <w:pPr>
        <w:pStyle w:val="ConsPlusNormal"/>
        <w:jc w:val="right"/>
      </w:pPr>
    </w:p>
    <w:p w:rsidR="008514CA" w:rsidRPr="00E07830" w:rsidRDefault="008514CA" w:rsidP="008514CA">
      <w:pPr>
        <w:pStyle w:val="ConsPlusNormal"/>
        <w:jc w:val="right"/>
      </w:pPr>
    </w:p>
    <w:p w:rsidR="008514CA" w:rsidRPr="00E07830" w:rsidRDefault="008514CA" w:rsidP="008514CA">
      <w:pPr>
        <w:pStyle w:val="ConsPlusNormal"/>
        <w:jc w:val="right"/>
      </w:pPr>
    </w:p>
    <w:p w:rsidR="008514CA" w:rsidRPr="00E07830" w:rsidRDefault="008514CA" w:rsidP="008514CA">
      <w:pPr>
        <w:pStyle w:val="ConsPlusNormal"/>
        <w:jc w:val="right"/>
      </w:pPr>
    </w:p>
    <w:p w:rsidR="008514CA" w:rsidRPr="00E07830" w:rsidRDefault="008514CA" w:rsidP="008514CA">
      <w:pPr>
        <w:pStyle w:val="ConsPlusNormal"/>
        <w:jc w:val="right"/>
      </w:pPr>
    </w:p>
    <w:p w:rsidR="00091E20" w:rsidRPr="00E07830" w:rsidRDefault="00091E20" w:rsidP="008514CA">
      <w:pPr>
        <w:pStyle w:val="ConsPlusNormal"/>
        <w:jc w:val="right"/>
      </w:pPr>
    </w:p>
    <w:p w:rsidR="00091E20" w:rsidRPr="00E07830" w:rsidRDefault="00091E20" w:rsidP="008514CA">
      <w:pPr>
        <w:pStyle w:val="ConsPlusNormal"/>
        <w:jc w:val="right"/>
      </w:pPr>
    </w:p>
    <w:p w:rsidR="00091E20" w:rsidRPr="00E07830" w:rsidRDefault="00091E20" w:rsidP="008514CA">
      <w:pPr>
        <w:pStyle w:val="ConsPlusNormal"/>
        <w:jc w:val="right"/>
      </w:pPr>
    </w:p>
    <w:p w:rsidR="00091E20" w:rsidRPr="00E07830" w:rsidRDefault="00091E20" w:rsidP="008514CA">
      <w:pPr>
        <w:pStyle w:val="ConsPlusNormal"/>
        <w:jc w:val="right"/>
      </w:pPr>
    </w:p>
    <w:p w:rsidR="00091E20" w:rsidRPr="00E07830" w:rsidRDefault="00091E20" w:rsidP="008514CA">
      <w:pPr>
        <w:pStyle w:val="ConsPlusNormal"/>
        <w:jc w:val="right"/>
      </w:pPr>
    </w:p>
    <w:p w:rsidR="00091E20" w:rsidRPr="00E07830" w:rsidRDefault="00091E20" w:rsidP="008514CA">
      <w:pPr>
        <w:pStyle w:val="ConsPlusNormal"/>
        <w:jc w:val="right"/>
      </w:pPr>
    </w:p>
    <w:p w:rsidR="00091E20" w:rsidRPr="00E07830" w:rsidRDefault="00091E20" w:rsidP="008514CA">
      <w:pPr>
        <w:pStyle w:val="ConsPlusNormal"/>
        <w:jc w:val="right"/>
      </w:pPr>
    </w:p>
    <w:p w:rsidR="00091E20" w:rsidRPr="00E07830" w:rsidRDefault="00091E20" w:rsidP="008514CA">
      <w:pPr>
        <w:pStyle w:val="ConsPlusNormal"/>
        <w:jc w:val="right"/>
      </w:pPr>
    </w:p>
    <w:p w:rsidR="00091E20" w:rsidRPr="00E07830" w:rsidRDefault="00091E20" w:rsidP="008514CA">
      <w:pPr>
        <w:pStyle w:val="ConsPlusNormal"/>
        <w:jc w:val="right"/>
      </w:pPr>
    </w:p>
    <w:p w:rsidR="00091E20" w:rsidRPr="00E07830" w:rsidRDefault="00091E20" w:rsidP="008514CA">
      <w:pPr>
        <w:pStyle w:val="ConsPlusNormal"/>
        <w:jc w:val="right"/>
      </w:pPr>
    </w:p>
    <w:p w:rsidR="00091E20" w:rsidRDefault="00091E20" w:rsidP="008514CA">
      <w:pPr>
        <w:pStyle w:val="ConsPlusNormal"/>
        <w:jc w:val="right"/>
      </w:pPr>
    </w:p>
    <w:p w:rsidR="00E07830" w:rsidRDefault="00E07830" w:rsidP="008514CA">
      <w:pPr>
        <w:pStyle w:val="ConsPlusNormal"/>
        <w:jc w:val="right"/>
      </w:pPr>
    </w:p>
    <w:p w:rsidR="00E07830" w:rsidRDefault="00E07830" w:rsidP="008514CA">
      <w:pPr>
        <w:pStyle w:val="ConsPlusNormal"/>
        <w:jc w:val="right"/>
      </w:pPr>
    </w:p>
    <w:p w:rsidR="00E07830" w:rsidRDefault="00E07830" w:rsidP="008514CA">
      <w:pPr>
        <w:pStyle w:val="ConsPlusNormal"/>
        <w:jc w:val="right"/>
      </w:pPr>
    </w:p>
    <w:p w:rsidR="00E07830" w:rsidRDefault="00E07830" w:rsidP="008514CA">
      <w:pPr>
        <w:pStyle w:val="ConsPlusNormal"/>
        <w:jc w:val="right"/>
      </w:pPr>
    </w:p>
    <w:p w:rsidR="00E07830" w:rsidRDefault="00E07830" w:rsidP="008514CA">
      <w:pPr>
        <w:pStyle w:val="ConsPlusNormal"/>
        <w:jc w:val="right"/>
      </w:pPr>
    </w:p>
    <w:p w:rsidR="00E07830" w:rsidRDefault="00E07830" w:rsidP="008514CA">
      <w:pPr>
        <w:pStyle w:val="ConsPlusNormal"/>
        <w:jc w:val="right"/>
      </w:pPr>
    </w:p>
    <w:p w:rsidR="00E07830" w:rsidRDefault="00E07830" w:rsidP="008514CA">
      <w:pPr>
        <w:pStyle w:val="ConsPlusNormal"/>
        <w:jc w:val="right"/>
      </w:pPr>
    </w:p>
    <w:p w:rsidR="00E07830" w:rsidRDefault="00E07830" w:rsidP="008514CA">
      <w:pPr>
        <w:pStyle w:val="ConsPlusNormal"/>
        <w:jc w:val="right"/>
      </w:pPr>
    </w:p>
    <w:p w:rsidR="00E07830" w:rsidRDefault="00E07830" w:rsidP="008514CA">
      <w:pPr>
        <w:pStyle w:val="ConsPlusNormal"/>
        <w:jc w:val="right"/>
      </w:pPr>
    </w:p>
    <w:p w:rsidR="00E07830" w:rsidRDefault="00E07830" w:rsidP="008514CA">
      <w:pPr>
        <w:pStyle w:val="ConsPlusNormal"/>
        <w:jc w:val="right"/>
      </w:pPr>
    </w:p>
    <w:p w:rsidR="00E07830" w:rsidRDefault="00E07830" w:rsidP="008514CA">
      <w:pPr>
        <w:pStyle w:val="ConsPlusNormal"/>
        <w:jc w:val="right"/>
      </w:pPr>
    </w:p>
    <w:p w:rsidR="00E07830" w:rsidRDefault="00E07830" w:rsidP="008514CA">
      <w:pPr>
        <w:pStyle w:val="ConsPlusNormal"/>
        <w:jc w:val="right"/>
      </w:pPr>
    </w:p>
    <w:p w:rsidR="00E07830" w:rsidRDefault="00E07830" w:rsidP="008514CA">
      <w:pPr>
        <w:pStyle w:val="ConsPlusNormal"/>
        <w:jc w:val="right"/>
      </w:pPr>
    </w:p>
    <w:p w:rsidR="00E07830" w:rsidRDefault="00E07830" w:rsidP="008514CA">
      <w:pPr>
        <w:pStyle w:val="ConsPlusNormal"/>
        <w:jc w:val="right"/>
      </w:pPr>
    </w:p>
    <w:p w:rsidR="00E07830" w:rsidRDefault="00E07830" w:rsidP="008514CA">
      <w:pPr>
        <w:pStyle w:val="ConsPlusNormal"/>
        <w:jc w:val="right"/>
      </w:pPr>
    </w:p>
    <w:p w:rsidR="00E07830" w:rsidRDefault="00E07830" w:rsidP="008514CA">
      <w:pPr>
        <w:pStyle w:val="ConsPlusNormal"/>
        <w:jc w:val="right"/>
      </w:pPr>
    </w:p>
    <w:p w:rsidR="00E07830" w:rsidRDefault="00E07830" w:rsidP="008514CA">
      <w:pPr>
        <w:pStyle w:val="ConsPlusNormal"/>
        <w:jc w:val="right"/>
      </w:pPr>
    </w:p>
    <w:p w:rsidR="00E07830" w:rsidRDefault="00E07830" w:rsidP="008514CA">
      <w:pPr>
        <w:pStyle w:val="ConsPlusNormal"/>
        <w:jc w:val="right"/>
      </w:pPr>
    </w:p>
    <w:p w:rsidR="00E07830" w:rsidRPr="00E07830" w:rsidRDefault="00E07830" w:rsidP="008514CA">
      <w:pPr>
        <w:pStyle w:val="ConsPlusNormal"/>
        <w:jc w:val="right"/>
      </w:pPr>
    </w:p>
    <w:p w:rsidR="00091E20" w:rsidRPr="00E07830" w:rsidRDefault="00091E20" w:rsidP="008514CA">
      <w:pPr>
        <w:pStyle w:val="ConsPlusNormal"/>
        <w:jc w:val="right"/>
      </w:pPr>
    </w:p>
    <w:p w:rsidR="008514CA" w:rsidRPr="00E07830" w:rsidRDefault="008514CA" w:rsidP="008514CA">
      <w:pPr>
        <w:pStyle w:val="ConsPlusNormal"/>
        <w:jc w:val="right"/>
      </w:pPr>
    </w:p>
    <w:p w:rsidR="008514CA" w:rsidRPr="00E07830" w:rsidRDefault="008514CA" w:rsidP="008514CA">
      <w:pPr>
        <w:pStyle w:val="ConsPlusNormal"/>
      </w:pPr>
    </w:p>
    <w:p w:rsidR="008514CA" w:rsidRPr="00E07830" w:rsidRDefault="008514CA" w:rsidP="008514CA">
      <w:pPr>
        <w:pStyle w:val="ConsPlusNormal"/>
      </w:pPr>
    </w:p>
    <w:p w:rsidR="008514CA" w:rsidRPr="00E07830" w:rsidRDefault="008514CA" w:rsidP="008514CA">
      <w:pPr>
        <w:pStyle w:val="ConsPlusNormal"/>
      </w:pPr>
    </w:p>
    <w:p w:rsidR="008514CA" w:rsidRPr="00E07830" w:rsidRDefault="008514CA" w:rsidP="008514CA">
      <w:pPr>
        <w:pStyle w:val="ConsPlusNormal"/>
      </w:pPr>
    </w:p>
    <w:p w:rsidR="008514CA" w:rsidRPr="00E07830" w:rsidRDefault="008514CA" w:rsidP="008514CA">
      <w:pPr>
        <w:pStyle w:val="ConsPlusNormal"/>
      </w:pPr>
    </w:p>
    <w:p w:rsidR="008514CA" w:rsidRPr="00E07830" w:rsidRDefault="008514CA" w:rsidP="008514CA">
      <w:pPr>
        <w:pStyle w:val="ConsPlusNormal"/>
      </w:pPr>
    </w:p>
    <w:p w:rsidR="008514CA" w:rsidRPr="00E07830" w:rsidRDefault="008514CA" w:rsidP="008514CA">
      <w:pPr>
        <w:pStyle w:val="ConsPlusNormal"/>
        <w:tabs>
          <w:tab w:val="left" w:pos="709"/>
        </w:tabs>
        <w:ind w:firstLine="709"/>
        <w:jc w:val="right"/>
      </w:pPr>
    </w:p>
    <w:tbl>
      <w:tblPr>
        <w:tblW w:w="0" w:type="auto"/>
        <w:tblLook w:val="04A0"/>
      </w:tblPr>
      <w:tblGrid>
        <w:gridCol w:w="4927"/>
        <w:gridCol w:w="4927"/>
      </w:tblGrid>
      <w:tr w:rsidR="008514CA" w:rsidRPr="00E07830" w:rsidTr="0085408B">
        <w:tc>
          <w:tcPr>
            <w:tcW w:w="4927" w:type="dxa"/>
            <w:shd w:val="clear" w:color="auto" w:fill="auto"/>
          </w:tcPr>
          <w:p w:rsidR="008514CA" w:rsidRPr="00E07830" w:rsidRDefault="008514CA" w:rsidP="0085408B">
            <w:pPr>
              <w:pStyle w:val="ConsPlusNormal"/>
              <w:tabs>
                <w:tab w:val="left" w:pos="709"/>
              </w:tabs>
              <w:ind w:firstLine="709"/>
              <w:jc w:val="right"/>
            </w:pPr>
          </w:p>
        </w:tc>
        <w:tc>
          <w:tcPr>
            <w:tcW w:w="4927" w:type="dxa"/>
            <w:shd w:val="clear" w:color="auto" w:fill="auto"/>
          </w:tcPr>
          <w:p w:rsidR="008514CA" w:rsidRPr="00E07830" w:rsidRDefault="008514CA" w:rsidP="00091E20">
            <w:pPr>
              <w:pStyle w:val="ConsPlusNormal"/>
              <w:tabs>
                <w:tab w:val="left" w:pos="709"/>
              </w:tabs>
              <w:ind w:firstLine="709"/>
              <w:jc w:val="center"/>
            </w:pPr>
            <w:r w:rsidRPr="00E07830">
              <w:t>Приложение 3</w:t>
            </w:r>
          </w:p>
          <w:p w:rsidR="008514CA" w:rsidRPr="00E07830" w:rsidRDefault="008514CA" w:rsidP="00E07830">
            <w:pPr>
              <w:pStyle w:val="ConsPlusNormal"/>
              <w:tabs>
                <w:tab w:val="left" w:pos="709"/>
              </w:tabs>
              <w:jc w:val="both"/>
            </w:pPr>
            <w:r w:rsidRPr="00E07830">
              <w:t>к Положению о муниципальном контроле в сфере благоустройства на территории Нефтекумского муниципального округа</w:t>
            </w:r>
            <w:r w:rsidR="00E07830">
              <w:t xml:space="preserve"> </w:t>
            </w:r>
            <w:r w:rsidRPr="00E07830">
              <w:t>Ставропольского края</w:t>
            </w:r>
          </w:p>
        </w:tc>
      </w:tr>
    </w:tbl>
    <w:p w:rsidR="008514CA" w:rsidRPr="00E07830" w:rsidRDefault="008514CA" w:rsidP="008514CA">
      <w:pPr>
        <w:pStyle w:val="ConsPlusNormal"/>
        <w:tabs>
          <w:tab w:val="left" w:pos="709"/>
        </w:tabs>
        <w:ind w:firstLine="709"/>
        <w:jc w:val="center"/>
      </w:pPr>
    </w:p>
    <w:p w:rsidR="008514CA" w:rsidRPr="00E07830" w:rsidRDefault="008514CA" w:rsidP="008514CA">
      <w:pPr>
        <w:pStyle w:val="ConsPlusNormal"/>
        <w:tabs>
          <w:tab w:val="left" w:pos="709"/>
        </w:tabs>
        <w:ind w:firstLine="709"/>
        <w:jc w:val="center"/>
        <w:rPr>
          <w:b/>
          <w:bCs/>
        </w:rPr>
      </w:pPr>
      <w:bookmarkStart w:id="3" w:name="P298"/>
      <w:bookmarkEnd w:id="3"/>
      <w:r w:rsidRPr="00E07830">
        <w:rPr>
          <w:b/>
          <w:bCs/>
        </w:rPr>
        <w:t>ПЕРЕЧЕНЬ</w:t>
      </w:r>
    </w:p>
    <w:p w:rsidR="008514CA" w:rsidRPr="00E07830" w:rsidRDefault="008514CA" w:rsidP="008514CA">
      <w:pPr>
        <w:pStyle w:val="ConsPlusNormal"/>
        <w:tabs>
          <w:tab w:val="left" w:pos="709"/>
        </w:tabs>
        <w:ind w:firstLine="709"/>
        <w:jc w:val="center"/>
        <w:rPr>
          <w:b/>
          <w:bCs/>
        </w:rPr>
      </w:pPr>
      <w:r w:rsidRPr="00E07830">
        <w:rPr>
          <w:b/>
          <w:bCs/>
        </w:rPr>
        <w:t>индикаторов риска нарушения обязательных требований при осуществлении муниципального контроля в сфере благоустройства на территории Нефтекумского муниципального округа Ставропольского края</w:t>
      </w:r>
    </w:p>
    <w:p w:rsidR="008514CA" w:rsidRPr="00E07830" w:rsidRDefault="008514CA" w:rsidP="008514CA">
      <w:pPr>
        <w:pStyle w:val="ConsPlusNormal"/>
        <w:tabs>
          <w:tab w:val="left" w:pos="709"/>
        </w:tabs>
        <w:ind w:firstLine="709"/>
        <w:jc w:val="right"/>
      </w:pPr>
    </w:p>
    <w:p w:rsidR="008514CA" w:rsidRPr="00E07830" w:rsidRDefault="008514CA" w:rsidP="008514CA">
      <w:pPr>
        <w:pStyle w:val="ConsPlusNormal"/>
        <w:tabs>
          <w:tab w:val="left" w:pos="709"/>
        </w:tabs>
        <w:ind w:firstLine="709"/>
        <w:jc w:val="both"/>
      </w:pPr>
      <w:r w:rsidRPr="00E07830">
        <w:t xml:space="preserve">Индикаторами риска нарушения обязательных требований при осуществлении муниципального контроля в сфере благоустройства </w:t>
      </w:r>
      <w:proofErr w:type="gramStart"/>
      <w:r w:rsidRPr="00E07830">
        <w:t>в</w:t>
      </w:r>
      <w:proofErr w:type="gramEnd"/>
      <w:r w:rsidRPr="00E07830">
        <w:t xml:space="preserve"> </w:t>
      </w:r>
      <w:proofErr w:type="gramStart"/>
      <w:r w:rsidRPr="00E07830">
        <w:t>Нефтекумском</w:t>
      </w:r>
      <w:proofErr w:type="gramEnd"/>
      <w:r w:rsidRPr="00E07830">
        <w:t xml:space="preserve"> муниципальном округе Ставропольского края являются:</w:t>
      </w:r>
    </w:p>
    <w:p w:rsidR="008514CA" w:rsidRPr="00E07830" w:rsidRDefault="008514CA" w:rsidP="008514CA">
      <w:pPr>
        <w:pStyle w:val="ConsPlusNormal"/>
        <w:tabs>
          <w:tab w:val="left" w:pos="709"/>
        </w:tabs>
        <w:ind w:firstLine="709"/>
        <w:jc w:val="both"/>
        <w:rPr>
          <w:color w:val="000000"/>
        </w:rPr>
      </w:pPr>
      <w:r w:rsidRPr="00E07830">
        <w:t xml:space="preserve">1) выявление </w:t>
      </w:r>
      <w:proofErr w:type="gramStart"/>
      <w:r w:rsidRPr="00E07830">
        <w:t xml:space="preserve">признаков нарушения </w:t>
      </w:r>
      <w:hyperlink r:id="rId35" w:history="1">
        <w:r w:rsidRPr="00E07830">
          <w:rPr>
            <w:rStyle w:val="ac"/>
            <w:color w:val="000000"/>
            <w:u w:val="none"/>
          </w:rPr>
          <w:t>Правил</w:t>
        </w:r>
      </w:hyperlink>
      <w:r w:rsidRPr="00E07830">
        <w:rPr>
          <w:color w:val="000000"/>
        </w:rPr>
        <w:t xml:space="preserve"> благоустройства территории</w:t>
      </w:r>
      <w:proofErr w:type="gramEnd"/>
      <w:r w:rsidRPr="00E07830">
        <w:rPr>
          <w:color w:val="000000"/>
        </w:rPr>
        <w:t xml:space="preserve"> Нефтекумского муниципального округа Ставропольского края;</w:t>
      </w:r>
    </w:p>
    <w:p w:rsidR="008514CA" w:rsidRPr="00E07830" w:rsidRDefault="008514CA" w:rsidP="008514CA">
      <w:pPr>
        <w:pStyle w:val="ConsPlusNormal"/>
        <w:tabs>
          <w:tab w:val="left" w:pos="709"/>
        </w:tabs>
        <w:ind w:firstLine="709"/>
        <w:jc w:val="both"/>
      </w:pPr>
      <w:r w:rsidRPr="00E07830">
        <w:rPr>
          <w:color w:val="000000"/>
        </w:rPr>
        <w:t xml:space="preserve">2) поступление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</w:t>
      </w:r>
      <w:hyperlink r:id="rId36" w:history="1">
        <w:r w:rsidRPr="00E07830">
          <w:rPr>
            <w:rStyle w:val="ac"/>
            <w:color w:val="000000"/>
            <w:u w:val="none"/>
          </w:rPr>
          <w:t>Правил</w:t>
        </w:r>
      </w:hyperlink>
      <w:r w:rsidRPr="00E07830">
        <w:rPr>
          <w:color w:val="000000"/>
        </w:rPr>
        <w:t xml:space="preserve"> благоустр</w:t>
      </w:r>
      <w:r w:rsidRPr="00E07830">
        <w:t>ойства территории Нефтекумского муниципального округа Ставропольского края и о рисках причинения вреда (ущерба) охраняемым законом ценностям;</w:t>
      </w:r>
    </w:p>
    <w:p w:rsidR="008514CA" w:rsidRPr="00E07830" w:rsidRDefault="008514CA" w:rsidP="008514CA">
      <w:pPr>
        <w:pStyle w:val="ConsPlusNormal"/>
        <w:tabs>
          <w:tab w:val="left" w:pos="709"/>
        </w:tabs>
        <w:ind w:firstLine="709"/>
        <w:jc w:val="both"/>
      </w:pPr>
      <w:r w:rsidRPr="00E07830">
        <w:t>3) отсутс</w:t>
      </w:r>
      <w:r w:rsidR="008933F7" w:rsidRPr="00E07830">
        <w:t>твие у органов</w:t>
      </w:r>
      <w:r w:rsidRPr="00E07830">
        <w:t xml:space="preserve"> муниципального контроля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sectPr w:rsidR="008514CA" w:rsidRPr="00E07830" w:rsidSect="0085408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14CA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24B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127A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98D"/>
    <w:rsid w:val="00033BF7"/>
    <w:rsid w:val="00033DC3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B88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7E4"/>
    <w:rsid w:val="00090E47"/>
    <w:rsid w:val="00091043"/>
    <w:rsid w:val="000910AE"/>
    <w:rsid w:val="00091375"/>
    <w:rsid w:val="000914A6"/>
    <w:rsid w:val="00091BE0"/>
    <w:rsid w:val="00091D8D"/>
    <w:rsid w:val="00091DF1"/>
    <w:rsid w:val="00091E20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842"/>
    <w:rsid w:val="00097FD6"/>
    <w:rsid w:val="000A0CFB"/>
    <w:rsid w:val="000A0F7E"/>
    <w:rsid w:val="000A10E2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309E"/>
    <w:rsid w:val="000C3349"/>
    <w:rsid w:val="000C3DA9"/>
    <w:rsid w:val="000C4143"/>
    <w:rsid w:val="000C4638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BF"/>
    <w:rsid w:val="000C6992"/>
    <w:rsid w:val="000C6A3A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D3"/>
    <w:rsid w:val="000E1330"/>
    <w:rsid w:val="000E157F"/>
    <w:rsid w:val="000E1A18"/>
    <w:rsid w:val="000E1A2F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3AD5"/>
    <w:rsid w:val="000E4366"/>
    <w:rsid w:val="000E45F0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6B6D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922"/>
    <w:rsid w:val="00116CA3"/>
    <w:rsid w:val="001172CB"/>
    <w:rsid w:val="00117475"/>
    <w:rsid w:val="001175D2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0D92"/>
    <w:rsid w:val="00151199"/>
    <w:rsid w:val="00151891"/>
    <w:rsid w:val="00151CFE"/>
    <w:rsid w:val="0015209C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315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46B"/>
    <w:rsid w:val="001726C0"/>
    <w:rsid w:val="0017280B"/>
    <w:rsid w:val="00172CD1"/>
    <w:rsid w:val="00172D96"/>
    <w:rsid w:val="00172F1B"/>
    <w:rsid w:val="001732ED"/>
    <w:rsid w:val="00173A44"/>
    <w:rsid w:val="00173D75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549"/>
    <w:rsid w:val="00181A53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523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97E97"/>
    <w:rsid w:val="001A0115"/>
    <w:rsid w:val="001A074D"/>
    <w:rsid w:val="001A0B10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681C"/>
    <w:rsid w:val="001A6AD2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A7"/>
    <w:rsid w:val="001B5785"/>
    <w:rsid w:val="001B595B"/>
    <w:rsid w:val="001B5CD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9A3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CAE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16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1DF2"/>
    <w:rsid w:val="002423BC"/>
    <w:rsid w:val="002428F7"/>
    <w:rsid w:val="002430B2"/>
    <w:rsid w:val="002430C3"/>
    <w:rsid w:val="002431AC"/>
    <w:rsid w:val="002438AA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E5B"/>
    <w:rsid w:val="00266F1D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0A1"/>
    <w:rsid w:val="002B07EC"/>
    <w:rsid w:val="002B09B5"/>
    <w:rsid w:val="002B0A0C"/>
    <w:rsid w:val="002B25B7"/>
    <w:rsid w:val="002B2873"/>
    <w:rsid w:val="002B2906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452"/>
    <w:rsid w:val="002C0798"/>
    <w:rsid w:val="002C0A27"/>
    <w:rsid w:val="002C0CA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4BE"/>
    <w:rsid w:val="002C3A6E"/>
    <w:rsid w:val="002C40AE"/>
    <w:rsid w:val="002C45B3"/>
    <w:rsid w:val="002C4694"/>
    <w:rsid w:val="002C477D"/>
    <w:rsid w:val="002C54AD"/>
    <w:rsid w:val="002C54D1"/>
    <w:rsid w:val="002C551B"/>
    <w:rsid w:val="002C5553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6EEF"/>
    <w:rsid w:val="002D7175"/>
    <w:rsid w:val="002D7A74"/>
    <w:rsid w:val="002D7C07"/>
    <w:rsid w:val="002D7F10"/>
    <w:rsid w:val="002D7FB5"/>
    <w:rsid w:val="002E0896"/>
    <w:rsid w:val="002E0C6D"/>
    <w:rsid w:val="002E0F3A"/>
    <w:rsid w:val="002E166C"/>
    <w:rsid w:val="002E22F0"/>
    <w:rsid w:val="002E2F6F"/>
    <w:rsid w:val="002E4290"/>
    <w:rsid w:val="002E429B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2F7F33"/>
    <w:rsid w:val="003001E0"/>
    <w:rsid w:val="00300250"/>
    <w:rsid w:val="003003AC"/>
    <w:rsid w:val="00300FF4"/>
    <w:rsid w:val="003011EE"/>
    <w:rsid w:val="00301C7C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80"/>
    <w:rsid w:val="00310CD1"/>
    <w:rsid w:val="00310EC6"/>
    <w:rsid w:val="00310FF7"/>
    <w:rsid w:val="00311689"/>
    <w:rsid w:val="00311896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233"/>
    <w:rsid w:val="003323F6"/>
    <w:rsid w:val="0033259F"/>
    <w:rsid w:val="0033277C"/>
    <w:rsid w:val="00332B9B"/>
    <w:rsid w:val="0033303E"/>
    <w:rsid w:val="00333050"/>
    <w:rsid w:val="00333471"/>
    <w:rsid w:val="00333861"/>
    <w:rsid w:val="00333B56"/>
    <w:rsid w:val="00333D18"/>
    <w:rsid w:val="00333E7C"/>
    <w:rsid w:val="0033475D"/>
    <w:rsid w:val="003349CC"/>
    <w:rsid w:val="00334C34"/>
    <w:rsid w:val="00334D49"/>
    <w:rsid w:val="00334DD2"/>
    <w:rsid w:val="003352AC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15B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5F1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66E"/>
    <w:rsid w:val="00390D5B"/>
    <w:rsid w:val="00390DA4"/>
    <w:rsid w:val="003910B8"/>
    <w:rsid w:val="003913E1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58F2"/>
    <w:rsid w:val="003961DA"/>
    <w:rsid w:val="00396358"/>
    <w:rsid w:val="0039635B"/>
    <w:rsid w:val="0039695A"/>
    <w:rsid w:val="0039703A"/>
    <w:rsid w:val="00397AB0"/>
    <w:rsid w:val="00397CC0"/>
    <w:rsid w:val="003A008A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B9D"/>
    <w:rsid w:val="003A2C33"/>
    <w:rsid w:val="003A3166"/>
    <w:rsid w:val="003A33CE"/>
    <w:rsid w:val="003A384A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A7E4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2454"/>
    <w:rsid w:val="003C26F2"/>
    <w:rsid w:val="003C270D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A09"/>
    <w:rsid w:val="003D0C1D"/>
    <w:rsid w:val="003D0E64"/>
    <w:rsid w:val="003D0E6A"/>
    <w:rsid w:val="003D13FA"/>
    <w:rsid w:val="003D1735"/>
    <w:rsid w:val="003D1F27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8BC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BF0"/>
    <w:rsid w:val="00406FE2"/>
    <w:rsid w:val="0040709D"/>
    <w:rsid w:val="00407811"/>
    <w:rsid w:val="004078FC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926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6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A02BA"/>
    <w:rsid w:val="004A02BD"/>
    <w:rsid w:val="004A0879"/>
    <w:rsid w:val="004A10F6"/>
    <w:rsid w:val="004A14F2"/>
    <w:rsid w:val="004A1637"/>
    <w:rsid w:val="004A16B3"/>
    <w:rsid w:val="004A184B"/>
    <w:rsid w:val="004A200B"/>
    <w:rsid w:val="004A24CE"/>
    <w:rsid w:val="004A27AD"/>
    <w:rsid w:val="004A307C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2BF"/>
    <w:rsid w:val="00514931"/>
    <w:rsid w:val="005149F6"/>
    <w:rsid w:val="00514BD1"/>
    <w:rsid w:val="00514C4C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7105"/>
    <w:rsid w:val="00547165"/>
    <w:rsid w:val="00550662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E7A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A01"/>
    <w:rsid w:val="00563B7E"/>
    <w:rsid w:val="00563D1C"/>
    <w:rsid w:val="005644D0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317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1CE8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6663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252"/>
    <w:rsid w:val="005B0502"/>
    <w:rsid w:val="005B08E1"/>
    <w:rsid w:val="005B0BB2"/>
    <w:rsid w:val="005B0E66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DC"/>
    <w:rsid w:val="005B2C30"/>
    <w:rsid w:val="005B30E1"/>
    <w:rsid w:val="005B3375"/>
    <w:rsid w:val="005B344A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22E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2194"/>
    <w:rsid w:val="005F26E9"/>
    <w:rsid w:val="005F2F73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61A2"/>
    <w:rsid w:val="006164A2"/>
    <w:rsid w:val="00616643"/>
    <w:rsid w:val="006171AC"/>
    <w:rsid w:val="006171D2"/>
    <w:rsid w:val="006175E8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53F7"/>
    <w:rsid w:val="006254C1"/>
    <w:rsid w:val="00625559"/>
    <w:rsid w:val="00625875"/>
    <w:rsid w:val="006258A8"/>
    <w:rsid w:val="0062595E"/>
    <w:rsid w:val="00625A86"/>
    <w:rsid w:val="00625D48"/>
    <w:rsid w:val="00625FF6"/>
    <w:rsid w:val="00626098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2DE"/>
    <w:rsid w:val="00642A8C"/>
    <w:rsid w:val="00642C75"/>
    <w:rsid w:val="00642D88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046"/>
    <w:rsid w:val="006451AE"/>
    <w:rsid w:val="00645284"/>
    <w:rsid w:val="00645439"/>
    <w:rsid w:val="006456CA"/>
    <w:rsid w:val="006459B1"/>
    <w:rsid w:val="00645EEB"/>
    <w:rsid w:val="006460A6"/>
    <w:rsid w:val="00646840"/>
    <w:rsid w:val="006473CA"/>
    <w:rsid w:val="006476A9"/>
    <w:rsid w:val="00647AB7"/>
    <w:rsid w:val="00647C95"/>
    <w:rsid w:val="00647E82"/>
    <w:rsid w:val="00647FC4"/>
    <w:rsid w:val="006500A3"/>
    <w:rsid w:val="006500FF"/>
    <w:rsid w:val="0065011F"/>
    <w:rsid w:val="006506B8"/>
    <w:rsid w:val="00650A5D"/>
    <w:rsid w:val="00650AFE"/>
    <w:rsid w:val="00650B66"/>
    <w:rsid w:val="00650E20"/>
    <w:rsid w:val="00651149"/>
    <w:rsid w:val="0065120C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0F7"/>
    <w:rsid w:val="00656867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C3"/>
    <w:rsid w:val="00693C97"/>
    <w:rsid w:val="00693F10"/>
    <w:rsid w:val="0069452F"/>
    <w:rsid w:val="00694A07"/>
    <w:rsid w:val="00694B68"/>
    <w:rsid w:val="00694F2A"/>
    <w:rsid w:val="0069505B"/>
    <w:rsid w:val="00695085"/>
    <w:rsid w:val="006953E9"/>
    <w:rsid w:val="00695570"/>
    <w:rsid w:val="00695769"/>
    <w:rsid w:val="00695967"/>
    <w:rsid w:val="00695A6E"/>
    <w:rsid w:val="00696517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B9A"/>
    <w:rsid w:val="006A3CFC"/>
    <w:rsid w:val="006A3FD9"/>
    <w:rsid w:val="006A418F"/>
    <w:rsid w:val="006A44BA"/>
    <w:rsid w:val="006A4785"/>
    <w:rsid w:val="006A4E15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0FB"/>
    <w:rsid w:val="006B6150"/>
    <w:rsid w:val="006B66B0"/>
    <w:rsid w:val="006B67EC"/>
    <w:rsid w:val="006B6861"/>
    <w:rsid w:val="006B6A94"/>
    <w:rsid w:val="006B6AD2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DF3"/>
    <w:rsid w:val="006C5154"/>
    <w:rsid w:val="006C54F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C7FAC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DCF"/>
    <w:rsid w:val="006D5E51"/>
    <w:rsid w:val="006D5ED7"/>
    <w:rsid w:val="006D6493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729A"/>
    <w:rsid w:val="006E743E"/>
    <w:rsid w:val="006E76F2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503"/>
    <w:rsid w:val="006F6B1E"/>
    <w:rsid w:val="006F6BEA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BD8"/>
    <w:rsid w:val="00711F1F"/>
    <w:rsid w:val="007122B9"/>
    <w:rsid w:val="007122F0"/>
    <w:rsid w:val="00712994"/>
    <w:rsid w:val="00712D6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0F1E"/>
    <w:rsid w:val="00731025"/>
    <w:rsid w:val="00731063"/>
    <w:rsid w:val="00731252"/>
    <w:rsid w:val="00731370"/>
    <w:rsid w:val="00731F1A"/>
    <w:rsid w:val="007323D9"/>
    <w:rsid w:val="007323DB"/>
    <w:rsid w:val="007325A1"/>
    <w:rsid w:val="007325E4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6A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8F9"/>
    <w:rsid w:val="00757B4F"/>
    <w:rsid w:val="00757E49"/>
    <w:rsid w:val="00757EAF"/>
    <w:rsid w:val="00757F09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684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286"/>
    <w:rsid w:val="0077192F"/>
    <w:rsid w:val="007719CE"/>
    <w:rsid w:val="00771CBB"/>
    <w:rsid w:val="00771E55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285"/>
    <w:rsid w:val="007778CB"/>
    <w:rsid w:val="00777BB9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EFD"/>
    <w:rsid w:val="007C068A"/>
    <w:rsid w:val="007C0A70"/>
    <w:rsid w:val="007C0DFE"/>
    <w:rsid w:val="007C0E33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A1A"/>
    <w:rsid w:val="007C4F85"/>
    <w:rsid w:val="007C58ED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438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0B7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F70"/>
    <w:rsid w:val="008323CA"/>
    <w:rsid w:val="008328CD"/>
    <w:rsid w:val="008329F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4CA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08B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DC5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BB3"/>
    <w:rsid w:val="00881C66"/>
    <w:rsid w:val="008825BB"/>
    <w:rsid w:val="00882967"/>
    <w:rsid w:val="00883034"/>
    <w:rsid w:val="0088312A"/>
    <w:rsid w:val="00883521"/>
    <w:rsid w:val="008836DC"/>
    <w:rsid w:val="008839D3"/>
    <w:rsid w:val="00883D7B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1BDC"/>
    <w:rsid w:val="008922ED"/>
    <w:rsid w:val="0089262F"/>
    <w:rsid w:val="00892899"/>
    <w:rsid w:val="00892A4C"/>
    <w:rsid w:val="00892F5F"/>
    <w:rsid w:val="008931F5"/>
    <w:rsid w:val="008933F7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732"/>
    <w:rsid w:val="008C48D7"/>
    <w:rsid w:val="008C4D70"/>
    <w:rsid w:val="008C50A8"/>
    <w:rsid w:val="008C53C0"/>
    <w:rsid w:val="008C589A"/>
    <w:rsid w:val="008C58FB"/>
    <w:rsid w:val="008C5B92"/>
    <w:rsid w:val="008C5BED"/>
    <w:rsid w:val="008C5C13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DA1"/>
    <w:rsid w:val="008D33E4"/>
    <w:rsid w:val="008D374B"/>
    <w:rsid w:val="008D3E67"/>
    <w:rsid w:val="008D402D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AF2"/>
    <w:rsid w:val="008E3BDE"/>
    <w:rsid w:val="008E3C17"/>
    <w:rsid w:val="008E3F38"/>
    <w:rsid w:val="008E3F4C"/>
    <w:rsid w:val="008E3FF3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50B"/>
    <w:rsid w:val="009029D4"/>
    <w:rsid w:val="00902C71"/>
    <w:rsid w:val="00902FC4"/>
    <w:rsid w:val="0090316A"/>
    <w:rsid w:val="00903194"/>
    <w:rsid w:val="0090406F"/>
    <w:rsid w:val="00904314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905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7199"/>
    <w:rsid w:val="00927333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394E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E3D"/>
    <w:rsid w:val="009418BC"/>
    <w:rsid w:val="00941ACA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372"/>
    <w:rsid w:val="009B5A2D"/>
    <w:rsid w:val="009B5B73"/>
    <w:rsid w:val="009B5E53"/>
    <w:rsid w:val="009B63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40AC"/>
    <w:rsid w:val="009D464A"/>
    <w:rsid w:val="009D497E"/>
    <w:rsid w:val="009D4C21"/>
    <w:rsid w:val="009D5733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3EBB"/>
    <w:rsid w:val="009E54F7"/>
    <w:rsid w:val="009E5572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8C4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40B8"/>
    <w:rsid w:val="009F488D"/>
    <w:rsid w:val="009F4CA2"/>
    <w:rsid w:val="009F53BB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2A3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730"/>
    <w:rsid w:val="00A14C41"/>
    <w:rsid w:val="00A14C69"/>
    <w:rsid w:val="00A157BC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1F45"/>
    <w:rsid w:val="00A2249C"/>
    <w:rsid w:val="00A227B5"/>
    <w:rsid w:val="00A22825"/>
    <w:rsid w:val="00A22A61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58C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0DA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31C"/>
    <w:rsid w:val="00A62624"/>
    <w:rsid w:val="00A62B88"/>
    <w:rsid w:val="00A62ECA"/>
    <w:rsid w:val="00A632B0"/>
    <w:rsid w:val="00A6335F"/>
    <w:rsid w:val="00A63E0F"/>
    <w:rsid w:val="00A63EE9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2D7"/>
    <w:rsid w:val="00A824FE"/>
    <w:rsid w:val="00A8256F"/>
    <w:rsid w:val="00A82EA5"/>
    <w:rsid w:val="00A833BE"/>
    <w:rsid w:val="00A83476"/>
    <w:rsid w:val="00A83666"/>
    <w:rsid w:val="00A8377F"/>
    <w:rsid w:val="00A83792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4CF"/>
    <w:rsid w:val="00A9763E"/>
    <w:rsid w:val="00A97A12"/>
    <w:rsid w:val="00A97AE6"/>
    <w:rsid w:val="00A97C65"/>
    <w:rsid w:val="00A97EB8"/>
    <w:rsid w:val="00A97FC0"/>
    <w:rsid w:val="00AA02DB"/>
    <w:rsid w:val="00AA07BF"/>
    <w:rsid w:val="00AA0E1E"/>
    <w:rsid w:val="00AA108D"/>
    <w:rsid w:val="00AA130C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5B81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0CC8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16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235"/>
    <w:rsid w:val="00AD74D9"/>
    <w:rsid w:val="00AD79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430D"/>
    <w:rsid w:val="00AE4833"/>
    <w:rsid w:val="00AE4A13"/>
    <w:rsid w:val="00AE4B22"/>
    <w:rsid w:val="00AE4CD3"/>
    <w:rsid w:val="00AE4E1D"/>
    <w:rsid w:val="00AE5E24"/>
    <w:rsid w:val="00AE6048"/>
    <w:rsid w:val="00AE6D29"/>
    <w:rsid w:val="00AE6D63"/>
    <w:rsid w:val="00AE705A"/>
    <w:rsid w:val="00AE7452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9C7"/>
    <w:rsid w:val="00AF1A4F"/>
    <w:rsid w:val="00AF1D64"/>
    <w:rsid w:val="00AF2195"/>
    <w:rsid w:val="00AF2548"/>
    <w:rsid w:val="00AF29CC"/>
    <w:rsid w:val="00AF29D3"/>
    <w:rsid w:val="00AF2D52"/>
    <w:rsid w:val="00AF3027"/>
    <w:rsid w:val="00AF308F"/>
    <w:rsid w:val="00AF37A1"/>
    <w:rsid w:val="00AF3F29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B29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D5"/>
    <w:rsid w:val="00B4041E"/>
    <w:rsid w:val="00B40566"/>
    <w:rsid w:val="00B405D8"/>
    <w:rsid w:val="00B4068B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CB7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77ACB"/>
    <w:rsid w:val="00B8026E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C7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395"/>
    <w:rsid w:val="00BB63FF"/>
    <w:rsid w:val="00BB6645"/>
    <w:rsid w:val="00BB682B"/>
    <w:rsid w:val="00BB6880"/>
    <w:rsid w:val="00BB69AC"/>
    <w:rsid w:val="00BB69B9"/>
    <w:rsid w:val="00BB70A0"/>
    <w:rsid w:val="00BB73D1"/>
    <w:rsid w:val="00BB73DF"/>
    <w:rsid w:val="00BB76B5"/>
    <w:rsid w:val="00BB78A6"/>
    <w:rsid w:val="00BB7BF8"/>
    <w:rsid w:val="00BB7CBD"/>
    <w:rsid w:val="00BB7D5F"/>
    <w:rsid w:val="00BC0023"/>
    <w:rsid w:val="00BC08B1"/>
    <w:rsid w:val="00BC0B82"/>
    <w:rsid w:val="00BC0C4A"/>
    <w:rsid w:val="00BC0EF5"/>
    <w:rsid w:val="00BC143B"/>
    <w:rsid w:val="00BC1569"/>
    <w:rsid w:val="00BC1713"/>
    <w:rsid w:val="00BC1C1D"/>
    <w:rsid w:val="00BC2069"/>
    <w:rsid w:val="00BC20C1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551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C7B73"/>
    <w:rsid w:val="00BD0032"/>
    <w:rsid w:val="00BD0386"/>
    <w:rsid w:val="00BD03C4"/>
    <w:rsid w:val="00BD0747"/>
    <w:rsid w:val="00BD075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5081"/>
    <w:rsid w:val="00BD5344"/>
    <w:rsid w:val="00BD56CE"/>
    <w:rsid w:val="00BD59E4"/>
    <w:rsid w:val="00BD5F48"/>
    <w:rsid w:val="00BD6403"/>
    <w:rsid w:val="00BD6780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0F5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B82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194"/>
    <w:rsid w:val="00C47B3B"/>
    <w:rsid w:val="00C47C13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D8B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2CD7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5B22"/>
    <w:rsid w:val="00C75BE0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1037"/>
    <w:rsid w:val="00CC11EA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1F6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AE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53C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81"/>
    <w:rsid w:val="00D171E3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A6E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0DE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1E6D"/>
    <w:rsid w:val="00D72068"/>
    <w:rsid w:val="00D7209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6FD2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C59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B6"/>
    <w:rsid w:val="00DB664F"/>
    <w:rsid w:val="00DB6817"/>
    <w:rsid w:val="00DB6898"/>
    <w:rsid w:val="00DB6C95"/>
    <w:rsid w:val="00DB6E09"/>
    <w:rsid w:val="00DB704F"/>
    <w:rsid w:val="00DB7509"/>
    <w:rsid w:val="00DB769A"/>
    <w:rsid w:val="00DB76A6"/>
    <w:rsid w:val="00DB7908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72A"/>
    <w:rsid w:val="00DD5A2A"/>
    <w:rsid w:val="00DD5FE9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0F8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E3D"/>
    <w:rsid w:val="00DE7EFA"/>
    <w:rsid w:val="00DF004E"/>
    <w:rsid w:val="00DF0348"/>
    <w:rsid w:val="00DF05C9"/>
    <w:rsid w:val="00DF06E1"/>
    <w:rsid w:val="00DF06FB"/>
    <w:rsid w:val="00DF101E"/>
    <w:rsid w:val="00DF123C"/>
    <w:rsid w:val="00DF1817"/>
    <w:rsid w:val="00DF1D7D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117"/>
    <w:rsid w:val="00E01B80"/>
    <w:rsid w:val="00E0216C"/>
    <w:rsid w:val="00E021C5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830"/>
    <w:rsid w:val="00E07B63"/>
    <w:rsid w:val="00E07DE0"/>
    <w:rsid w:val="00E07E08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7F3"/>
    <w:rsid w:val="00E14A1E"/>
    <w:rsid w:val="00E14A30"/>
    <w:rsid w:val="00E15475"/>
    <w:rsid w:val="00E15F74"/>
    <w:rsid w:val="00E16508"/>
    <w:rsid w:val="00E169C9"/>
    <w:rsid w:val="00E16BB1"/>
    <w:rsid w:val="00E16D9F"/>
    <w:rsid w:val="00E16F6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416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165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4F"/>
    <w:rsid w:val="00EA2E69"/>
    <w:rsid w:val="00EA32EC"/>
    <w:rsid w:val="00EA3458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57F"/>
    <w:rsid w:val="00EA78EB"/>
    <w:rsid w:val="00EA7D37"/>
    <w:rsid w:val="00EB057D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34"/>
    <w:rsid w:val="00EB2D4B"/>
    <w:rsid w:val="00EB2D5E"/>
    <w:rsid w:val="00EB324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90C"/>
    <w:rsid w:val="00EC1D42"/>
    <w:rsid w:val="00EC2274"/>
    <w:rsid w:val="00EC243D"/>
    <w:rsid w:val="00EC25AE"/>
    <w:rsid w:val="00EC287F"/>
    <w:rsid w:val="00EC2956"/>
    <w:rsid w:val="00EC2CB1"/>
    <w:rsid w:val="00EC2D9B"/>
    <w:rsid w:val="00EC2DCD"/>
    <w:rsid w:val="00EC35BF"/>
    <w:rsid w:val="00EC39F5"/>
    <w:rsid w:val="00EC3AB9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7CB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34D"/>
    <w:rsid w:val="00EE27F3"/>
    <w:rsid w:val="00EE2FDD"/>
    <w:rsid w:val="00EE351F"/>
    <w:rsid w:val="00EE3932"/>
    <w:rsid w:val="00EE3C17"/>
    <w:rsid w:val="00EE3E81"/>
    <w:rsid w:val="00EE405F"/>
    <w:rsid w:val="00EE5238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8BF"/>
    <w:rsid w:val="00F06A1B"/>
    <w:rsid w:val="00F07055"/>
    <w:rsid w:val="00F07153"/>
    <w:rsid w:val="00F07382"/>
    <w:rsid w:val="00F07574"/>
    <w:rsid w:val="00F079DF"/>
    <w:rsid w:val="00F07C38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1BC1"/>
    <w:rsid w:val="00F22843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100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DA8"/>
    <w:rsid w:val="00F41E54"/>
    <w:rsid w:val="00F420FF"/>
    <w:rsid w:val="00F42341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BF4"/>
    <w:rsid w:val="00F66C32"/>
    <w:rsid w:val="00F66C90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B14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1DA0"/>
    <w:rsid w:val="00F91FB7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170"/>
    <w:rsid w:val="00FA057F"/>
    <w:rsid w:val="00FA05B4"/>
    <w:rsid w:val="00FA0A4D"/>
    <w:rsid w:val="00FA0ED4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5F7A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E"/>
    <w:rsid w:val="00FB6C93"/>
    <w:rsid w:val="00FB6CC9"/>
    <w:rsid w:val="00FB6FFB"/>
    <w:rsid w:val="00FB7179"/>
    <w:rsid w:val="00FB7BDE"/>
    <w:rsid w:val="00FC0113"/>
    <w:rsid w:val="00FC0169"/>
    <w:rsid w:val="00FC020F"/>
    <w:rsid w:val="00FC0B11"/>
    <w:rsid w:val="00FC0F99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27E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6F9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1C3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ind w:firstLine="0"/>
      <w:jc w:val="left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ind w:firstLine="0"/>
      <w:jc w:val="left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jc w:val="lef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ind w:firstLine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ind w:firstLine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uiPriority w:val="99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99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8514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514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_"/>
    <w:link w:val="12"/>
    <w:uiPriority w:val="99"/>
    <w:locked/>
    <w:rsid w:val="008514CA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a"/>
    <w:uiPriority w:val="99"/>
    <w:rsid w:val="008514CA"/>
    <w:pPr>
      <w:widowControl w:val="0"/>
      <w:shd w:val="clear" w:color="auto" w:fill="FFFFFF"/>
      <w:spacing w:after="200"/>
      <w:ind w:firstLine="400"/>
      <w:jc w:val="left"/>
    </w:pPr>
    <w:rPr>
      <w:rFonts w:asciiTheme="minorHAnsi" w:eastAsia="Calibri" w:hAnsiTheme="minorHAnsi" w:cstheme="minorBidi"/>
      <w:sz w:val="28"/>
      <w:szCs w:val="28"/>
      <w:lang w:eastAsia="en-US"/>
    </w:rPr>
  </w:style>
  <w:style w:type="paragraph" w:styleId="ab">
    <w:name w:val="Normal (Web)"/>
    <w:basedOn w:val="a"/>
    <w:uiPriority w:val="99"/>
    <w:rsid w:val="008514CA"/>
    <w:pPr>
      <w:spacing w:before="100" w:beforeAutospacing="1" w:after="100" w:afterAutospacing="1"/>
      <w:ind w:firstLine="0"/>
      <w:jc w:val="left"/>
    </w:pPr>
  </w:style>
  <w:style w:type="character" w:customStyle="1" w:styleId="13">
    <w:name w:val="Заголовок №1_"/>
    <w:link w:val="14"/>
    <w:uiPriority w:val="99"/>
    <w:locked/>
    <w:rsid w:val="008514CA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514CA"/>
    <w:pPr>
      <w:widowControl w:val="0"/>
      <w:shd w:val="clear" w:color="auto" w:fill="FFFFFF"/>
      <w:spacing w:after="300"/>
      <w:ind w:firstLine="0"/>
      <w:jc w:val="center"/>
      <w:outlineLvl w:val="0"/>
    </w:pPr>
    <w:rPr>
      <w:rFonts w:asciiTheme="minorHAnsi" w:eastAsia="Calibri" w:hAnsiTheme="minorHAnsi" w:cstheme="minorBidi"/>
      <w:b/>
      <w:bCs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locked/>
    <w:rsid w:val="008514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8514CA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514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14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475C2292F8B5023E62839B0E500A7016065B46851C6A6BB2F356B593A7D74B6F82EA1BB8EEC6F50ED7DE7F5FF1D37C9FDA5638E9E7184E8EF1E3A168m1O" TargetMode="External"/><Relationship Id="rId13" Type="http://schemas.openxmlformats.org/officeDocument/2006/relationships/hyperlink" Target="consultantplus://offline/ref=A2475C2292F8B5023E629D96183C547A12050342811C693DE8A050E2CCF7D11E2FC2EC4EFBAAC9F008DC8A2F1BAF8A2FD9915B33F5FB184569m1O" TargetMode="External"/><Relationship Id="rId18" Type="http://schemas.openxmlformats.org/officeDocument/2006/relationships/hyperlink" Target="consultantplus://offline/ref=A2475C2292F8B5023E629D96183C547A12050342811C693DE8A050E2CCF7D11E2FC2EC4EFBAAC8F20BDC8A2F1BAF8A2FD9915B33F5FB184569m1O" TargetMode="External"/><Relationship Id="rId26" Type="http://schemas.openxmlformats.org/officeDocument/2006/relationships/hyperlink" Target="consultantplus://offline/ref=9C598B2088617C56280D2691EA8C5671131301A2BECCFB21F3864D39DABF01C49B357B08FF2217E8F327892DE1546A84D8D982AAAAE48689f6f8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2475C2292F8B5023E629D96183C547A12050342811C693DE8A050E2CCF7D11E2FC2EC4EFBABCAF606DC8A2F1BAF8A2FD9915B33F5FB184569m1O" TargetMode="External"/><Relationship Id="rId34" Type="http://schemas.openxmlformats.org/officeDocument/2006/relationships/hyperlink" Target="consultantplus://offline/ref=A2475C2292F8B5023E629D96183C547A12050342811C693DE8A050E2CCF7D11E2FC2EC4EFBABCBF40EDC8A2F1BAF8A2FD9915B33F5FB184569m1O" TargetMode="External"/><Relationship Id="rId7" Type="http://schemas.openxmlformats.org/officeDocument/2006/relationships/hyperlink" Target="consultantplus://offline/ref=A2475C2292F8B5023E62839B0E500A7016065B46851F6B6CB0F056B593A7D74B6F82EA1BB8EEC6F50ED7DE7C5DF1D37C9FDA5638E9E7184E8EF1E3A168m1O" TargetMode="External"/><Relationship Id="rId12" Type="http://schemas.openxmlformats.org/officeDocument/2006/relationships/hyperlink" Target="consultantplus://offline/ref=A2475C2292F8B5023E629D96183C547A12050342811C693DE8A050E2CCF7D11E2FC2EC4EFBAAC8F706DC8A2F1BAF8A2FD9915B33F5FB184569m1O" TargetMode="External"/><Relationship Id="rId17" Type="http://schemas.openxmlformats.org/officeDocument/2006/relationships/hyperlink" Target="consultantplus://offline/ref=A2475C2292F8B5023E629D96183C547A12050342811C693DE8A050E2CCF7D11E2FC2EC4EFBAAC8F607DC8A2F1BAF8A2FD9915B33F5FB184569m1O" TargetMode="External"/><Relationship Id="rId25" Type="http://schemas.openxmlformats.org/officeDocument/2006/relationships/hyperlink" Target="consultantplus://offline/ref=9C598B2088617C56280D2691EA8C5671131301A2BECCFB21F3864D39DABF01C49B357B08FF2311EBF127892DE1546A84D8D982AAAAE48689f6f8L" TargetMode="External"/><Relationship Id="rId33" Type="http://schemas.openxmlformats.org/officeDocument/2006/relationships/hyperlink" Target="consultantplus://offline/ref=A2475C2292F8B5023E629D96183C547A12050342811C693DE8A050E2CCF7D11E2FC2EC4EFBABC9F00CDC8A2F1BAF8A2FD9915B33F5FB184569m1O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2475C2292F8B5023E629D96183C547A120C01438618693DE8A050E2CCF7D11E3DC2B442F9A8D5F407C9DC7E5D6FmBO" TargetMode="External"/><Relationship Id="rId20" Type="http://schemas.openxmlformats.org/officeDocument/2006/relationships/hyperlink" Target="consultantplus://offline/ref=A2475C2292F8B5023E629D96183C547A12050342811C693DE8A050E2CCF7D11E2FC2EC4EFBABCAF609DC8A2F1BAF8A2FD9915B33F5FB184569m1O" TargetMode="External"/><Relationship Id="rId29" Type="http://schemas.openxmlformats.org/officeDocument/2006/relationships/hyperlink" Target="consultantplus://offline/ref=A2475C2292F8B5023E629D96183C547A12050342811C693DE8A050E2CCF7D11E2FC2EC4EFBAAC3F10FDC8A2F1BAF8A2FD9915B33F5FB184569m1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475C2292F8B5023E629D96183C547A12050342811C693DE8A050E2CCF7D11E3DC2B442F9A8D5F407C9DC7E5D6FmBO" TargetMode="External"/><Relationship Id="rId11" Type="http://schemas.openxmlformats.org/officeDocument/2006/relationships/hyperlink" Target="consultantplus://offline/ref=A2475C2292F8B5023E629D96183C547A12050342811C693DE8A050E2CCF7D11E3DC2B442F9A8D5F407C9DC7E5D6FmBO" TargetMode="External"/><Relationship Id="rId24" Type="http://schemas.openxmlformats.org/officeDocument/2006/relationships/hyperlink" Target="consultantplus://offline/ref=9C598B2088617C56280D2691EA8C5671131301A2BECCFB21F3864D39DABF01C49B357B08FF2216EFFD27892DE1546A84D8D982AAAAE48689f6f8L" TargetMode="External"/><Relationship Id="rId32" Type="http://schemas.openxmlformats.org/officeDocument/2006/relationships/hyperlink" Target="consultantplus://offline/ref=A2475C2292F8B5023E629D96183C547A12050342811C693DE8A050E2CCF7D11E2FC2EC4EFBAACDF107DC8A2F1BAF8A2FD9915B33F5FB184569m1O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A2475C2292F8B5023E629D96183C547A12050C4A871F693DE8A050E2CCF7D11E2FC2EC4EFBAAC9FF5A869A2B52F88533DB864538EBFB61m9O" TargetMode="External"/><Relationship Id="rId15" Type="http://schemas.openxmlformats.org/officeDocument/2006/relationships/hyperlink" Target="consultantplus://offline/ref=A2475C2292F8B5023E629D96183C547A120C01438618693DE8A050E2CCF7D11E3DC2B442F9A8D5F407C9DC7E5D6FmBO" TargetMode="External"/><Relationship Id="rId23" Type="http://schemas.openxmlformats.org/officeDocument/2006/relationships/hyperlink" Target="consultantplus://offline/ref=9C598B2088617C56280D2691EA8C5671131301A2BECCFB21F3864D39DABF01C49B357B08FF2216EFF227892DE1546A84D8D982AAAAE48689f6f8L" TargetMode="External"/><Relationship Id="rId28" Type="http://schemas.openxmlformats.org/officeDocument/2006/relationships/hyperlink" Target="consultantplus://offline/ref=A2475C2292F8B5023E629D96183C547A12050342811C693DE8A050E2CCF7D11E2FC2EC4EFBABC9F50CDC8A2F1BAF8A2FD9915B33F5FB184569m1O" TargetMode="External"/><Relationship Id="rId36" Type="http://schemas.openxmlformats.org/officeDocument/2006/relationships/hyperlink" Target="consultantplus://offline/ref=A2475C2292F8B5023E62839B0E500A7016065B46851C6A6BB2F356B593A7D74B6F82EA1BB8EEC6F50ED7DE7F5FF1D37C9FDA5638E9E7184E8EF1E3A168m1O" TargetMode="External"/><Relationship Id="rId10" Type="http://schemas.openxmlformats.org/officeDocument/2006/relationships/hyperlink" Target="consultantplus://offline/ref=A2475C2292F8B5023E629D96183C547A12050342811C693DE8A050E2CCF7D11E3DC2B442F9A8D5F407C9DC7E5D6FmBO" TargetMode="External"/><Relationship Id="rId19" Type="http://schemas.openxmlformats.org/officeDocument/2006/relationships/hyperlink" Target="consultantplus://offline/ref=A2475C2292F8B5023E629D96183C547A12050342811C693DE8A050E2CCF7D11E2FC2EC4EFBAAC8FC0ADC8A2F1BAF8A2FD9915B33F5FB184569m1O" TargetMode="External"/><Relationship Id="rId31" Type="http://schemas.openxmlformats.org/officeDocument/2006/relationships/hyperlink" Target="consultantplus://offline/ref=A2475C2292F8B5023E629D96183C547A12050342811C693DE8A050E2CCF7D11E2FC2EC4EFBAAC3FC06DC8A2F1BAF8A2FD9915B33F5FB184569m1O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A2475C2292F8B5023E629D96183C547A12050C4A871F693DE8A050E2CCF7D11E3DC2B442F9A8D5F407C9DC7E5D6FmBO" TargetMode="External"/><Relationship Id="rId14" Type="http://schemas.openxmlformats.org/officeDocument/2006/relationships/hyperlink" Target="consultantplus://offline/ref=A2475C2292F8B5023E629D96183C547A12050342811C693DE8A050E2CCF7D11E3DC2B442F9A8D5F407C9DC7E5D6FmBO" TargetMode="External"/><Relationship Id="rId22" Type="http://schemas.openxmlformats.org/officeDocument/2006/relationships/hyperlink" Target="consultantplus://offline/ref=A2475C2292F8B5023E629D96183C547A1204044A801F693DE8A050E2CCF7D11E2FC2EC4EFBAACBF50BDC8A2F1BAF8A2FD9915B33F5FB184569m1O" TargetMode="External"/><Relationship Id="rId27" Type="http://schemas.openxmlformats.org/officeDocument/2006/relationships/hyperlink" Target="consultantplus://offline/ref=A2475C2292F8B5023E629D96183C547A12050342811C693DE8A050E2CCF7D11E2FC2EC4EFBAAC3F50DDC8A2F1BAF8A2FD9915B33F5FB184569m1O" TargetMode="External"/><Relationship Id="rId30" Type="http://schemas.openxmlformats.org/officeDocument/2006/relationships/hyperlink" Target="consultantplus://offline/ref=A2475C2292F8B5023E629D96183C547A12050342811C693DE8A050E2CCF7D11E2FC2EC4EFBAAC3F20ADC8A2F1BAF8A2FD9915B33F5FB184569m1O" TargetMode="External"/><Relationship Id="rId35" Type="http://schemas.openxmlformats.org/officeDocument/2006/relationships/hyperlink" Target="consultantplus://offline/ref=A2475C2292F8B5023E62839B0E500A7016065B46851C6A6BB2F356B593A7D74B6F82EA1BB8EEC6F50ED7DE7F5FF1D37C9FDA5638E9E7184E8EF1E3A168m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8321</Words>
  <Characters>47432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2025-03-14T07:42:00Z</dcterms:created>
  <dcterms:modified xsi:type="dcterms:W3CDTF">2025-03-14T07:42:00Z</dcterms:modified>
</cp:coreProperties>
</file>