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33" w:rsidRDefault="00A33B33" w:rsidP="00BA5C4A">
      <w:pPr>
        <w:shd w:val="clear" w:color="auto" w:fill="FFFFFF"/>
        <w:spacing w:after="0" w:line="240" w:lineRule="auto"/>
        <w:jc w:val="both"/>
        <w:rPr>
          <w:rFonts w:ascii="Times New Roman" w:hAnsi="Times New Roman" w:cs="Times New Roman"/>
          <w:bCs/>
          <w:sz w:val="26"/>
          <w:szCs w:val="26"/>
          <w:bdr w:val="none" w:sz="0" w:space="0" w:color="auto" w:frame="1"/>
        </w:rPr>
      </w:pPr>
      <w:r w:rsidRPr="00271C57">
        <w:rPr>
          <w:rFonts w:ascii="Times New Roman" w:hAnsi="Times New Roman" w:cs="Times New Roman"/>
          <w:bCs/>
          <w:sz w:val="26"/>
          <w:szCs w:val="26"/>
          <w:bdr w:val="none" w:sz="0" w:space="0" w:color="auto" w:frame="1"/>
        </w:rPr>
        <w:t xml:space="preserve">«Уважаемые жители Нефтекумского </w:t>
      </w:r>
      <w:r w:rsidR="001F385F" w:rsidRPr="00271C57">
        <w:rPr>
          <w:rFonts w:ascii="Times New Roman" w:hAnsi="Times New Roman" w:cs="Times New Roman"/>
          <w:bCs/>
          <w:sz w:val="26"/>
          <w:szCs w:val="26"/>
          <w:bdr w:val="none" w:sz="0" w:space="0" w:color="auto" w:frame="1"/>
        </w:rPr>
        <w:t>муниципального</w:t>
      </w:r>
      <w:r w:rsidR="00EC74AA" w:rsidRPr="00271C57">
        <w:rPr>
          <w:rFonts w:ascii="Times New Roman" w:hAnsi="Times New Roman" w:cs="Times New Roman"/>
          <w:bCs/>
          <w:sz w:val="26"/>
          <w:szCs w:val="26"/>
          <w:bdr w:val="none" w:sz="0" w:space="0" w:color="auto" w:frame="1"/>
        </w:rPr>
        <w:t xml:space="preserve"> округа Ставропольского </w:t>
      </w:r>
      <w:r w:rsidRPr="00271C57">
        <w:rPr>
          <w:rFonts w:ascii="Times New Roman" w:hAnsi="Times New Roman" w:cs="Times New Roman"/>
          <w:bCs/>
          <w:sz w:val="26"/>
          <w:szCs w:val="26"/>
          <w:bdr w:val="none" w:sz="0" w:space="0" w:color="auto" w:frame="1"/>
        </w:rPr>
        <w:t>края».</w:t>
      </w:r>
    </w:p>
    <w:p w:rsidR="006E5EAC" w:rsidRPr="00271C57" w:rsidRDefault="006E5EAC" w:rsidP="00BA5C4A">
      <w:pPr>
        <w:shd w:val="clear" w:color="auto" w:fill="FFFFFF"/>
        <w:spacing w:after="0" w:line="240" w:lineRule="auto"/>
        <w:jc w:val="both"/>
        <w:rPr>
          <w:rFonts w:ascii="Times New Roman" w:hAnsi="Times New Roman" w:cs="Times New Roman"/>
          <w:sz w:val="26"/>
          <w:szCs w:val="26"/>
        </w:rPr>
      </w:pPr>
    </w:p>
    <w:p w:rsidR="003C6EBA" w:rsidRPr="00271C57" w:rsidRDefault="003C6EBA" w:rsidP="00271C57">
      <w:pPr>
        <w:shd w:val="clear" w:color="auto" w:fill="FFFFFF"/>
        <w:spacing w:after="0" w:line="240" w:lineRule="auto"/>
        <w:ind w:firstLine="709"/>
        <w:jc w:val="both"/>
        <w:rPr>
          <w:rFonts w:ascii="Times New Roman" w:eastAsia="Times New Roman" w:hAnsi="Times New Roman" w:cs="Times New Roman"/>
          <w:bCs/>
          <w:sz w:val="26"/>
          <w:szCs w:val="26"/>
        </w:rPr>
      </w:pPr>
      <w:r w:rsidRPr="00271C57">
        <w:rPr>
          <w:rFonts w:ascii="Times New Roman" w:eastAsia="Times New Roman" w:hAnsi="Times New Roman" w:cs="Times New Roman"/>
          <w:bCs/>
          <w:sz w:val="26"/>
          <w:szCs w:val="26"/>
        </w:rPr>
        <w:t xml:space="preserve">С января 2022 года на территории Российской Федерации вступил в действие Федеральный закон от 30 июля 2020 года № 248-ФЗ «О государственном контроле (надзоре) и муниципальном контроле в </w:t>
      </w:r>
      <w:r w:rsidR="006E5EAC">
        <w:rPr>
          <w:rFonts w:ascii="Times New Roman" w:eastAsia="Times New Roman" w:hAnsi="Times New Roman" w:cs="Times New Roman"/>
          <w:bCs/>
          <w:sz w:val="26"/>
          <w:szCs w:val="26"/>
        </w:rPr>
        <w:t xml:space="preserve">Российской Федерации», который </w:t>
      </w:r>
      <w:r w:rsidRPr="00271C57">
        <w:rPr>
          <w:rFonts w:ascii="Times New Roman" w:eastAsia="Times New Roman" w:hAnsi="Times New Roman" w:cs="Times New Roman"/>
          <w:bCs/>
          <w:sz w:val="26"/>
          <w:szCs w:val="26"/>
        </w:rPr>
        <w:t>регулирует отношения по организации и осуществлению муниципального земельного контроля, устанавливает гарантии защиты прав г</w:t>
      </w:r>
      <w:r w:rsidR="006E5EAC">
        <w:rPr>
          <w:rFonts w:ascii="Times New Roman" w:eastAsia="Times New Roman" w:hAnsi="Times New Roman" w:cs="Times New Roman"/>
          <w:bCs/>
          <w:sz w:val="26"/>
          <w:szCs w:val="26"/>
        </w:rPr>
        <w:t xml:space="preserve">раждан, как контролируемых лиц. </w:t>
      </w:r>
    </w:p>
    <w:p w:rsidR="003C6EBA" w:rsidRPr="00271C57" w:rsidRDefault="003C6EBA" w:rsidP="00271C57">
      <w:pPr>
        <w:pStyle w:val="Default"/>
        <w:ind w:firstLine="709"/>
        <w:jc w:val="both"/>
        <w:rPr>
          <w:color w:val="auto"/>
          <w:sz w:val="26"/>
          <w:szCs w:val="26"/>
        </w:rPr>
      </w:pPr>
      <w:r w:rsidRPr="00271C57">
        <w:rPr>
          <w:rFonts w:eastAsia="Times New Roman"/>
          <w:bCs/>
          <w:color w:val="auto"/>
          <w:sz w:val="26"/>
          <w:szCs w:val="26"/>
        </w:rPr>
        <w:t xml:space="preserve">В 2023 году осуществление муниципального земельного контроля на территории Нефтекумского городского округа Ставропольского края регламентировалось: «Положением о муниципальном земельном контроле на территории Нефтекумского городского округа Ставропольского края» утвержденным решением Думы Нефтекумского городского округа </w:t>
      </w:r>
      <w:r w:rsidR="00271C57" w:rsidRPr="00271C57">
        <w:rPr>
          <w:rFonts w:eastAsia="Times New Roman"/>
          <w:bCs/>
          <w:color w:val="auto"/>
          <w:sz w:val="26"/>
          <w:szCs w:val="26"/>
        </w:rPr>
        <w:t>второго созыва от 13 декабря 2022 года № 36</w:t>
      </w:r>
      <w:r w:rsidRPr="00271C57">
        <w:rPr>
          <w:rFonts w:eastAsia="Times New Roman"/>
          <w:bCs/>
          <w:color w:val="auto"/>
          <w:sz w:val="26"/>
          <w:szCs w:val="26"/>
        </w:rPr>
        <w:t>, «Ключевыми показателями и их целевыми назначениями, индикативных показателей в сфере муниципального земельного контроля в Нефтекумском городском округе Ставропольского края» утвержденными решением Думы Нефтекумского городского округа первого созыва от 14 декабря 2021 года № 714</w:t>
      </w:r>
      <w:r w:rsidR="00271C57" w:rsidRPr="00271C57">
        <w:rPr>
          <w:rFonts w:eastAsia="Times New Roman"/>
          <w:bCs/>
          <w:color w:val="auto"/>
          <w:sz w:val="26"/>
          <w:szCs w:val="26"/>
        </w:rPr>
        <w:t xml:space="preserve"> с изменениями внесенными решением Думы Нефтекумского городского округа второго созыва от 21 марта 2023 года № 74 «О</w:t>
      </w:r>
      <w:r w:rsidR="00271C57" w:rsidRPr="00271C57">
        <w:rPr>
          <w:color w:val="auto"/>
          <w:sz w:val="26"/>
          <w:szCs w:val="26"/>
        </w:rPr>
        <w:t xml:space="preserve"> внесении изменений в ключевые показатели и их целевые назначения, индикативные показатели в сфере муниципального земельного контроля в Нефтекумском городском округе Ставропольского края, утвержденные решением Думы Нефтекумского городского округа Ставропольского края от 14 декабря 2021 года № 714</w:t>
      </w:r>
      <w:r w:rsidRPr="00271C57">
        <w:rPr>
          <w:rFonts w:eastAsia="Times New Roman"/>
          <w:bCs/>
          <w:color w:val="auto"/>
          <w:sz w:val="26"/>
          <w:szCs w:val="26"/>
        </w:rPr>
        <w:t>, «Программой профилактики рисков причинения вреда(ущерба) охраняемым законом ценностям по муниципальному земельному контролю на территории Нефтекумского городского округа Ставропольского края на 2023 год» утвержденной постановлением администрации Нефтекумского городского округа Ставропольского края от 25 ноября 2022 года № 1688</w:t>
      </w:r>
      <w:r w:rsidR="006E5EAC">
        <w:rPr>
          <w:rFonts w:eastAsia="Times New Roman"/>
          <w:bCs/>
          <w:color w:val="auto"/>
          <w:sz w:val="26"/>
          <w:szCs w:val="26"/>
        </w:rPr>
        <w:t>.</w:t>
      </w:r>
    </w:p>
    <w:p w:rsidR="003C6EBA" w:rsidRPr="00271C57" w:rsidRDefault="003C6EBA" w:rsidP="00271C57">
      <w:pPr>
        <w:shd w:val="clear" w:color="auto" w:fill="FFFFFF"/>
        <w:spacing w:after="0" w:line="240" w:lineRule="auto"/>
        <w:ind w:firstLine="709"/>
        <w:jc w:val="both"/>
        <w:rPr>
          <w:rFonts w:ascii="Times New Roman" w:eastAsia="Times New Roman" w:hAnsi="Times New Roman" w:cs="Times New Roman"/>
          <w:bCs/>
          <w:sz w:val="26"/>
          <w:szCs w:val="26"/>
        </w:rPr>
      </w:pPr>
      <w:r w:rsidRPr="00271C57">
        <w:rPr>
          <w:rFonts w:ascii="Times New Roman" w:eastAsia="Times New Roman" w:hAnsi="Times New Roman" w:cs="Times New Roman"/>
          <w:bCs/>
          <w:sz w:val="26"/>
          <w:szCs w:val="26"/>
        </w:rPr>
        <w:t xml:space="preserve">Согласно Постановлению правительства РФ от 10 марта 2022 года № 336 «Об особенностях организации и осуществления государственного контроля (надзора), </w:t>
      </w:r>
      <w:r w:rsidR="00271C57" w:rsidRPr="00271C57">
        <w:rPr>
          <w:rFonts w:ascii="Times New Roman" w:eastAsia="Times New Roman" w:hAnsi="Times New Roman" w:cs="Times New Roman"/>
          <w:bCs/>
          <w:sz w:val="26"/>
          <w:szCs w:val="26"/>
        </w:rPr>
        <w:t>муниципального контроля», в 2023</w:t>
      </w:r>
      <w:r w:rsidRPr="00271C57">
        <w:rPr>
          <w:rFonts w:ascii="Times New Roman" w:eastAsia="Times New Roman" w:hAnsi="Times New Roman" w:cs="Times New Roman"/>
          <w:bCs/>
          <w:sz w:val="26"/>
          <w:szCs w:val="26"/>
        </w:rPr>
        <w:t xml:space="preserve"> году</w:t>
      </w:r>
      <w:r w:rsidR="006E5EAC">
        <w:rPr>
          <w:rFonts w:ascii="Times New Roman" w:eastAsia="Times New Roman" w:hAnsi="Times New Roman" w:cs="Times New Roman"/>
          <w:bCs/>
          <w:sz w:val="26"/>
          <w:szCs w:val="26"/>
        </w:rPr>
        <w:t xml:space="preserve"> </w:t>
      </w:r>
      <w:r w:rsidRPr="00271C57">
        <w:rPr>
          <w:rFonts w:ascii="Times New Roman" w:eastAsia="Times New Roman" w:hAnsi="Times New Roman" w:cs="Times New Roman"/>
          <w:bCs/>
          <w:sz w:val="26"/>
          <w:szCs w:val="26"/>
        </w:rPr>
        <w:t>не проводились</w:t>
      </w:r>
      <w:r w:rsidR="006E5EAC">
        <w:rPr>
          <w:rFonts w:ascii="Times New Roman" w:eastAsia="Times New Roman" w:hAnsi="Times New Roman" w:cs="Times New Roman"/>
          <w:bCs/>
          <w:sz w:val="26"/>
          <w:szCs w:val="26"/>
        </w:rPr>
        <w:t xml:space="preserve"> </w:t>
      </w:r>
      <w:r w:rsidRPr="00271C57">
        <w:rPr>
          <w:rFonts w:ascii="Times New Roman" w:eastAsia="Times New Roman" w:hAnsi="Times New Roman" w:cs="Times New Roman"/>
          <w:bCs/>
          <w:sz w:val="26"/>
          <w:szCs w:val="26"/>
        </w:rPr>
        <w:t xml:space="preserve">плановые контрольные (надзорные) мероприятия, плановые проверки при осуществлении видов муниципального контроля, порядок организации и осуществления которых </w:t>
      </w:r>
      <w:r w:rsidRPr="00BA5C4A">
        <w:rPr>
          <w:rFonts w:ascii="Times New Roman" w:eastAsia="Times New Roman" w:hAnsi="Times New Roman" w:cs="Times New Roman"/>
          <w:bCs/>
          <w:sz w:val="26"/>
          <w:szCs w:val="26"/>
        </w:rPr>
        <w:t>регулируется</w:t>
      </w:r>
      <w:r w:rsidR="006E5EAC">
        <w:rPr>
          <w:rFonts w:ascii="Times New Roman" w:eastAsia="Times New Roman" w:hAnsi="Times New Roman" w:cs="Times New Roman"/>
          <w:bCs/>
          <w:sz w:val="26"/>
          <w:szCs w:val="26"/>
        </w:rPr>
        <w:t xml:space="preserve"> </w:t>
      </w:r>
      <w:hyperlink r:id="rId6" w:anchor="64U0IK" w:history="1">
        <w:r w:rsidRPr="00BA5C4A">
          <w:rPr>
            <w:rFonts w:ascii="Times New Roman" w:eastAsia="Times New Roman" w:hAnsi="Times New Roman" w:cs="Times New Roman"/>
            <w:bCs/>
            <w:sz w:val="26"/>
            <w:szCs w:val="26"/>
          </w:rPr>
          <w:t>Федеральным законом "О государственном контроле (надзоре) и муниципальном контроле в Российской Федерации"</w:t>
        </w:r>
      </w:hyperlink>
      <w:r w:rsidR="006E5EAC">
        <w:t xml:space="preserve"> </w:t>
      </w:r>
      <w:r w:rsidRPr="00BA5C4A">
        <w:rPr>
          <w:rFonts w:ascii="Times New Roman" w:eastAsia="Times New Roman" w:hAnsi="Times New Roman" w:cs="Times New Roman"/>
          <w:bCs/>
          <w:sz w:val="26"/>
          <w:szCs w:val="26"/>
        </w:rPr>
        <w:t>и</w:t>
      </w:r>
      <w:r w:rsidR="006E5EAC">
        <w:rPr>
          <w:rFonts w:ascii="Times New Roman" w:eastAsia="Times New Roman" w:hAnsi="Times New Roman" w:cs="Times New Roman"/>
          <w:bCs/>
          <w:sz w:val="26"/>
          <w:szCs w:val="26"/>
        </w:rPr>
        <w:t xml:space="preserve"> </w:t>
      </w:r>
      <w:hyperlink r:id="rId7" w:anchor="7D20K3" w:history="1">
        <w:r w:rsidRPr="00BA5C4A">
          <w:rPr>
            <w:rFonts w:ascii="Times New Roman" w:eastAsia="Times New Roman" w:hAnsi="Times New Roman" w:cs="Times New Roman"/>
            <w:bCs/>
            <w:sz w:val="26"/>
            <w:szCs w:val="26"/>
          </w:rPr>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71C57">
        <w:rPr>
          <w:rFonts w:ascii="Times New Roman" w:eastAsia="Times New Roman" w:hAnsi="Times New Roman" w:cs="Times New Roman"/>
          <w:bCs/>
          <w:sz w:val="26"/>
          <w:szCs w:val="26"/>
        </w:rPr>
        <w:t>.</w:t>
      </w:r>
    </w:p>
    <w:p w:rsidR="003C6EBA" w:rsidRPr="00271C57" w:rsidRDefault="00271C57" w:rsidP="00271C57">
      <w:pPr>
        <w:shd w:val="clear" w:color="auto" w:fill="FFFFFF"/>
        <w:spacing w:after="0" w:line="240" w:lineRule="auto"/>
        <w:ind w:firstLine="709"/>
        <w:jc w:val="both"/>
        <w:rPr>
          <w:rFonts w:ascii="Times New Roman" w:eastAsia="Times New Roman" w:hAnsi="Times New Roman" w:cs="Times New Roman"/>
          <w:bCs/>
          <w:sz w:val="26"/>
          <w:szCs w:val="26"/>
        </w:rPr>
      </w:pPr>
      <w:r w:rsidRPr="00271C57">
        <w:rPr>
          <w:rFonts w:ascii="Times New Roman" w:eastAsia="Times New Roman" w:hAnsi="Times New Roman" w:cs="Times New Roman"/>
          <w:bCs/>
          <w:sz w:val="26"/>
          <w:szCs w:val="26"/>
        </w:rPr>
        <w:t>За 2023</w:t>
      </w:r>
      <w:r w:rsidR="003C6EBA" w:rsidRPr="00271C57">
        <w:rPr>
          <w:rFonts w:ascii="Times New Roman" w:eastAsia="Times New Roman" w:hAnsi="Times New Roman" w:cs="Times New Roman"/>
          <w:bCs/>
          <w:sz w:val="26"/>
          <w:szCs w:val="26"/>
        </w:rPr>
        <w:t xml:space="preserve"> год Управлением осуществлялись следующие виды муниципального к</w:t>
      </w:r>
      <w:r w:rsidR="00BA5C4A">
        <w:rPr>
          <w:rFonts w:ascii="Times New Roman" w:eastAsia="Times New Roman" w:hAnsi="Times New Roman" w:cs="Times New Roman"/>
          <w:bCs/>
          <w:sz w:val="26"/>
          <w:szCs w:val="26"/>
        </w:rPr>
        <w:t>онтроля: выездное обследование,</w:t>
      </w:r>
      <w:r w:rsidR="003C6EBA" w:rsidRPr="00271C57">
        <w:rPr>
          <w:rFonts w:ascii="Times New Roman" w:eastAsia="Times New Roman" w:hAnsi="Times New Roman" w:cs="Times New Roman"/>
          <w:bCs/>
          <w:sz w:val="26"/>
          <w:szCs w:val="26"/>
        </w:rPr>
        <w:t xml:space="preserve"> выносились предостережение</w:t>
      </w:r>
      <w:r w:rsidR="00BA5C4A">
        <w:rPr>
          <w:rFonts w:ascii="Times New Roman" w:eastAsia="Times New Roman" w:hAnsi="Times New Roman" w:cs="Times New Roman"/>
          <w:bCs/>
          <w:sz w:val="26"/>
          <w:szCs w:val="26"/>
        </w:rPr>
        <w:t xml:space="preserve">, консультирование и информирование </w:t>
      </w:r>
    </w:p>
    <w:p w:rsidR="00271C57" w:rsidRPr="00271C57" w:rsidRDefault="00271C57" w:rsidP="00271C57">
      <w:pPr>
        <w:pStyle w:val="a3"/>
        <w:tabs>
          <w:tab w:val="left" w:pos="0"/>
          <w:tab w:val="left" w:pos="1134"/>
        </w:tabs>
        <w:ind w:right="11" w:firstLine="709"/>
        <w:jc w:val="both"/>
        <w:rPr>
          <w:b w:val="0"/>
          <w:sz w:val="26"/>
          <w:szCs w:val="26"/>
          <w:lang w:eastAsia="en-US"/>
        </w:rPr>
      </w:pPr>
      <w:r w:rsidRPr="00271C57">
        <w:rPr>
          <w:b w:val="0"/>
          <w:sz w:val="26"/>
          <w:szCs w:val="26"/>
        </w:rPr>
        <w:t xml:space="preserve">За период с 01 января 2023 года по </w:t>
      </w:r>
      <w:r w:rsidR="000E6A52">
        <w:rPr>
          <w:b w:val="0"/>
          <w:sz w:val="26"/>
          <w:szCs w:val="26"/>
        </w:rPr>
        <w:t>31</w:t>
      </w:r>
      <w:bookmarkStart w:id="0" w:name="_GoBack"/>
      <w:bookmarkEnd w:id="0"/>
      <w:r w:rsidRPr="00271C57">
        <w:rPr>
          <w:b w:val="0"/>
          <w:sz w:val="26"/>
          <w:szCs w:val="26"/>
        </w:rPr>
        <w:t xml:space="preserve"> декабря 2023 года </w:t>
      </w:r>
      <w:r w:rsidRPr="00271C57">
        <w:rPr>
          <w:b w:val="0"/>
          <w:sz w:val="26"/>
          <w:szCs w:val="26"/>
          <w:lang w:eastAsia="en-US"/>
        </w:rPr>
        <w:t xml:space="preserve">проведено </w:t>
      </w:r>
      <w:r w:rsidR="00BA5C4A">
        <w:rPr>
          <w:b w:val="0"/>
          <w:sz w:val="26"/>
          <w:szCs w:val="26"/>
          <w:lang w:eastAsia="en-US"/>
        </w:rPr>
        <w:t>48</w:t>
      </w:r>
      <w:r w:rsidRPr="00271C57">
        <w:rPr>
          <w:b w:val="0"/>
          <w:sz w:val="26"/>
          <w:szCs w:val="26"/>
          <w:lang w:eastAsia="en-US"/>
        </w:rPr>
        <w:t xml:space="preserve"> контрольных мероприятий без взаимодействия с контролируемыми лицами в виде выездных обследований по </w:t>
      </w:r>
      <w:r w:rsidR="00BA5C4A">
        <w:rPr>
          <w:b w:val="0"/>
          <w:sz w:val="26"/>
          <w:szCs w:val="26"/>
          <w:lang w:eastAsia="en-US"/>
        </w:rPr>
        <w:t>101 земельно</w:t>
      </w:r>
      <w:r w:rsidRPr="00271C57">
        <w:rPr>
          <w:b w:val="0"/>
          <w:sz w:val="26"/>
          <w:szCs w:val="26"/>
          <w:lang w:eastAsia="en-US"/>
        </w:rPr>
        <w:t>м</w:t>
      </w:r>
      <w:r w:rsidR="00BA5C4A">
        <w:rPr>
          <w:b w:val="0"/>
          <w:sz w:val="26"/>
          <w:szCs w:val="26"/>
          <w:lang w:eastAsia="en-US"/>
        </w:rPr>
        <w:t>у участку</w:t>
      </w:r>
      <w:r w:rsidRPr="00271C57">
        <w:rPr>
          <w:b w:val="0"/>
          <w:sz w:val="26"/>
          <w:szCs w:val="26"/>
          <w:lang w:eastAsia="en-US"/>
        </w:rPr>
        <w:t xml:space="preserve">, выявлено 32 факта нарушения земельного законодательства, из них по статье 7.1 </w:t>
      </w:r>
      <w:r w:rsidRPr="00271C57">
        <w:rPr>
          <w:b w:val="0"/>
          <w:sz w:val="26"/>
          <w:szCs w:val="26"/>
          <w:shd w:val="clear" w:color="auto" w:fill="FFFFFF"/>
          <w:lang w:eastAsia="en-US"/>
        </w:rPr>
        <w:t>Кодекса Российской Федерации об административных правонарушениях</w:t>
      </w:r>
      <w:r w:rsidRPr="00271C57">
        <w:rPr>
          <w:b w:val="0"/>
          <w:sz w:val="26"/>
          <w:szCs w:val="26"/>
          <w:lang w:eastAsia="en-US"/>
        </w:rPr>
        <w:t xml:space="preserve"> </w:t>
      </w:r>
      <w:r w:rsidRPr="00271C57">
        <w:rPr>
          <w:b w:val="0"/>
          <w:sz w:val="26"/>
          <w:szCs w:val="26"/>
          <w:shd w:val="clear" w:color="auto" w:fill="FFFFFF"/>
          <w:lang w:eastAsia="en-US"/>
        </w:rPr>
        <w:t>от 30.12.2001 N 195-ФЗ «Самовольное занятие земельного участка» по 16 земельным участкам,</w:t>
      </w:r>
      <w:r w:rsidRPr="00271C57">
        <w:rPr>
          <w:b w:val="0"/>
          <w:sz w:val="26"/>
          <w:szCs w:val="26"/>
          <w:lang w:eastAsia="en-US"/>
        </w:rPr>
        <w:t xml:space="preserve"> </w:t>
      </w:r>
      <w:r w:rsidRPr="00271C57">
        <w:rPr>
          <w:b w:val="0"/>
          <w:sz w:val="26"/>
          <w:szCs w:val="26"/>
          <w:shd w:val="clear" w:color="auto" w:fill="FFFFFF"/>
          <w:lang w:eastAsia="en-US"/>
        </w:rPr>
        <w:t>по части 1 статьи 8.8 Кодекса Российской Федерации об административных правонарушениях</w:t>
      </w:r>
      <w:r w:rsidRPr="00271C57">
        <w:rPr>
          <w:b w:val="0"/>
          <w:sz w:val="26"/>
          <w:szCs w:val="26"/>
          <w:lang w:eastAsia="en-US"/>
        </w:rPr>
        <w:t xml:space="preserve"> </w:t>
      </w:r>
      <w:r w:rsidRPr="00271C57">
        <w:rPr>
          <w:b w:val="0"/>
          <w:sz w:val="26"/>
          <w:szCs w:val="26"/>
          <w:shd w:val="clear" w:color="auto" w:fill="FFFFFF"/>
          <w:lang w:eastAsia="en-US"/>
        </w:rPr>
        <w:t>от 30.12.2001 N 195-ФЗ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5 земельным участкам, по части 1 статьи 8.6 Кодекса Российской Федерации об административных правонарушениях</w:t>
      </w:r>
      <w:r w:rsidRPr="00271C57">
        <w:rPr>
          <w:b w:val="0"/>
          <w:sz w:val="26"/>
          <w:szCs w:val="26"/>
          <w:lang w:eastAsia="en-US"/>
        </w:rPr>
        <w:t xml:space="preserve"> </w:t>
      </w:r>
      <w:r w:rsidRPr="00271C57">
        <w:rPr>
          <w:b w:val="0"/>
          <w:sz w:val="26"/>
          <w:szCs w:val="26"/>
          <w:shd w:val="clear" w:color="auto" w:fill="FFFFFF"/>
          <w:lang w:eastAsia="en-US"/>
        </w:rPr>
        <w:t xml:space="preserve">от 30.12.2001 N 195-ФЗ </w:t>
      </w:r>
      <w:r w:rsidRPr="00271C57">
        <w:rPr>
          <w:b w:val="0"/>
          <w:sz w:val="26"/>
          <w:szCs w:val="26"/>
        </w:rPr>
        <w:t>«</w:t>
      </w:r>
      <w:r w:rsidRPr="00271C57">
        <w:rPr>
          <w:b w:val="0"/>
          <w:sz w:val="26"/>
          <w:szCs w:val="26"/>
          <w:shd w:val="clear" w:color="auto" w:fill="FFFFFF"/>
        </w:rPr>
        <w:t>Самовольное снятие или перемещение плодородного слоя почвы»</w:t>
      </w:r>
      <w:r w:rsidRPr="00271C57">
        <w:rPr>
          <w:b w:val="0"/>
          <w:sz w:val="26"/>
          <w:szCs w:val="26"/>
          <w:shd w:val="clear" w:color="auto" w:fill="FFFFFF"/>
          <w:lang w:eastAsia="en-US"/>
        </w:rPr>
        <w:t xml:space="preserve"> по 61 земельному участку.</w:t>
      </w:r>
    </w:p>
    <w:p w:rsidR="00271C57" w:rsidRPr="00271C57" w:rsidRDefault="00271C57" w:rsidP="00271C57">
      <w:pPr>
        <w:pStyle w:val="a3"/>
        <w:tabs>
          <w:tab w:val="left" w:pos="0"/>
          <w:tab w:val="left" w:pos="1134"/>
        </w:tabs>
        <w:ind w:right="11" w:firstLine="709"/>
        <w:jc w:val="both"/>
        <w:rPr>
          <w:b w:val="0"/>
          <w:sz w:val="26"/>
          <w:szCs w:val="26"/>
          <w:lang w:eastAsia="en-US"/>
        </w:rPr>
      </w:pPr>
      <w:r w:rsidRPr="00271C57">
        <w:rPr>
          <w:b w:val="0"/>
          <w:sz w:val="26"/>
          <w:szCs w:val="26"/>
          <w:lang w:eastAsia="en-US"/>
        </w:rPr>
        <w:lastRenderedPageBreak/>
        <w:t xml:space="preserve">За вышеуказанный период 2023 года вынесено 132 предостережения о недопустимости нарушений обязательных требований, из них по статье 7.1 </w:t>
      </w:r>
      <w:r w:rsidRPr="00271C57">
        <w:rPr>
          <w:b w:val="0"/>
          <w:sz w:val="26"/>
          <w:szCs w:val="26"/>
          <w:shd w:val="clear" w:color="auto" w:fill="FFFFFF"/>
          <w:lang w:eastAsia="en-US"/>
        </w:rPr>
        <w:t>Кодекса Российской Федерации об административных правонарушениях</w:t>
      </w:r>
      <w:r w:rsidRPr="00271C57">
        <w:rPr>
          <w:b w:val="0"/>
          <w:sz w:val="26"/>
          <w:szCs w:val="26"/>
          <w:lang w:eastAsia="en-US"/>
        </w:rPr>
        <w:t xml:space="preserve"> </w:t>
      </w:r>
      <w:r w:rsidRPr="00271C57">
        <w:rPr>
          <w:b w:val="0"/>
          <w:sz w:val="26"/>
          <w:szCs w:val="26"/>
          <w:shd w:val="clear" w:color="auto" w:fill="FFFFFF"/>
          <w:lang w:eastAsia="en-US"/>
        </w:rPr>
        <w:t>от 30.12.2001 N 195-ФЗ «Самовольное занятие земельного участка» по 24 земельным участкам,</w:t>
      </w:r>
      <w:r w:rsidRPr="00271C57">
        <w:rPr>
          <w:b w:val="0"/>
          <w:sz w:val="26"/>
          <w:szCs w:val="26"/>
          <w:lang w:eastAsia="en-US"/>
        </w:rPr>
        <w:t xml:space="preserve"> </w:t>
      </w:r>
      <w:r w:rsidRPr="00271C57">
        <w:rPr>
          <w:b w:val="0"/>
          <w:sz w:val="26"/>
          <w:szCs w:val="26"/>
          <w:shd w:val="clear" w:color="auto" w:fill="FFFFFF"/>
          <w:lang w:eastAsia="en-US"/>
        </w:rPr>
        <w:t>по части 1 статьи 8.8 Кодекса Российской Федерации об административных правонарушениях</w:t>
      </w:r>
      <w:r w:rsidRPr="00271C57">
        <w:rPr>
          <w:b w:val="0"/>
          <w:sz w:val="26"/>
          <w:szCs w:val="26"/>
          <w:lang w:eastAsia="en-US"/>
        </w:rPr>
        <w:t xml:space="preserve"> </w:t>
      </w:r>
      <w:r w:rsidRPr="00271C57">
        <w:rPr>
          <w:b w:val="0"/>
          <w:sz w:val="26"/>
          <w:szCs w:val="26"/>
          <w:shd w:val="clear" w:color="auto" w:fill="FFFFFF"/>
          <w:lang w:eastAsia="en-US"/>
        </w:rPr>
        <w:t>от 30.12.2001 N 195-ФЗ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5 земельным участкам, по части 1 статьи 8.6 Кодекса Российской Федерации об административных правонарушениях</w:t>
      </w:r>
      <w:r w:rsidRPr="00271C57">
        <w:rPr>
          <w:b w:val="0"/>
          <w:sz w:val="26"/>
          <w:szCs w:val="26"/>
          <w:lang w:eastAsia="en-US"/>
        </w:rPr>
        <w:t xml:space="preserve"> </w:t>
      </w:r>
      <w:r w:rsidRPr="00271C57">
        <w:rPr>
          <w:b w:val="0"/>
          <w:sz w:val="26"/>
          <w:szCs w:val="26"/>
          <w:shd w:val="clear" w:color="auto" w:fill="FFFFFF"/>
          <w:lang w:eastAsia="en-US"/>
        </w:rPr>
        <w:t xml:space="preserve">от 30.12.2001 N 195-ФЗ </w:t>
      </w:r>
      <w:r w:rsidRPr="00271C57">
        <w:rPr>
          <w:b w:val="0"/>
          <w:sz w:val="26"/>
          <w:szCs w:val="26"/>
        </w:rPr>
        <w:t>«</w:t>
      </w:r>
      <w:r w:rsidRPr="00271C57">
        <w:rPr>
          <w:b w:val="0"/>
          <w:sz w:val="26"/>
          <w:szCs w:val="26"/>
          <w:shd w:val="clear" w:color="auto" w:fill="FFFFFF"/>
        </w:rPr>
        <w:t>Самовольное снятие или перемещение плодородного слоя почвы»</w:t>
      </w:r>
      <w:r w:rsidRPr="00271C57">
        <w:rPr>
          <w:b w:val="0"/>
          <w:sz w:val="26"/>
          <w:szCs w:val="26"/>
          <w:shd w:val="clear" w:color="auto" w:fill="FFFFFF"/>
          <w:lang w:eastAsia="en-US"/>
        </w:rPr>
        <w:t xml:space="preserve"> по 106 земельным участкам.</w:t>
      </w:r>
    </w:p>
    <w:p w:rsidR="003C6EBA" w:rsidRPr="00271C57" w:rsidRDefault="003C6EBA" w:rsidP="00271C57">
      <w:pPr>
        <w:shd w:val="clear" w:color="auto" w:fill="FFFFFF"/>
        <w:spacing w:after="0" w:line="240" w:lineRule="auto"/>
        <w:ind w:firstLine="709"/>
        <w:jc w:val="both"/>
        <w:rPr>
          <w:rFonts w:ascii="Times New Roman" w:eastAsia="Times New Roman" w:hAnsi="Times New Roman" w:cs="Times New Roman"/>
          <w:bCs/>
          <w:sz w:val="26"/>
          <w:szCs w:val="26"/>
        </w:rPr>
      </w:pPr>
      <w:r w:rsidRPr="00271C57">
        <w:rPr>
          <w:rFonts w:ascii="Times New Roman" w:eastAsia="Times New Roman" w:hAnsi="Times New Roman" w:cs="Times New Roman"/>
          <w:bCs/>
          <w:sz w:val="26"/>
          <w:szCs w:val="26"/>
        </w:rPr>
        <w:t>Задачей муниципального земельного контроля является обеспечение соблюдения юридическими лицами, индивидуальными предпринимателями и физическими лицами требований земельного законодательства в целях эффективного использования земель. Необходимые контрольные действия принимаются по всем поступающим заявлениям и обращениям.</w:t>
      </w:r>
    </w:p>
    <w:p w:rsidR="00A45290" w:rsidRPr="006E5EAC" w:rsidRDefault="003C6EBA" w:rsidP="006E5EAC">
      <w:pPr>
        <w:pStyle w:val="a3"/>
        <w:tabs>
          <w:tab w:val="left" w:pos="0"/>
          <w:tab w:val="left" w:pos="1134"/>
        </w:tabs>
        <w:ind w:right="11" w:firstLine="709"/>
        <w:jc w:val="both"/>
        <w:rPr>
          <w:b w:val="0"/>
          <w:bCs w:val="0"/>
          <w:sz w:val="26"/>
          <w:szCs w:val="26"/>
          <w:bdr w:val="none" w:sz="0" w:space="0" w:color="auto" w:frame="1"/>
        </w:rPr>
      </w:pPr>
      <w:r w:rsidRPr="00271C57">
        <w:rPr>
          <w:b w:val="0"/>
          <w:sz w:val="26"/>
          <w:szCs w:val="26"/>
        </w:rPr>
        <w:t xml:space="preserve">В случае установления признаков планируемого нарушения или выявления нарушения земельного законодательства, предлагаем жителям Нефтекумского </w:t>
      </w:r>
      <w:r w:rsidR="00271C57" w:rsidRPr="00271C57">
        <w:rPr>
          <w:b w:val="0"/>
          <w:sz w:val="26"/>
          <w:szCs w:val="26"/>
        </w:rPr>
        <w:t>муниципального</w:t>
      </w:r>
      <w:r w:rsidRPr="00271C57">
        <w:rPr>
          <w:b w:val="0"/>
          <w:sz w:val="26"/>
          <w:szCs w:val="26"/>
        </w:rPr>
        <w:t xml:space="preserve"> округа Ставропольского края обращаться в Управление с целью незамедлительного принятия мер по предотвращению и устранению нарушений в использовании земель.</w:t>
      </w:r>
    </w:p>
    <w:sectPr w:rsidR="00A45290" w:rsidRPr="006E5EAC" w:rsidSect="00271C57">
      <w:pgSz w:w="11906" w:h="16838"/>
      <w:pgMar w:top="567" w:right="79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856E9"/>
    <w:multiLevelType w:val="hybridMultilevel"/>
    <w:tmpl w:val="D9B46B84"/>
    <w:lvl w:ilvl="0" w:tplc="50AE845E">
      <w:start w:val="1"/>
      <w:numFmt w:val="decimal"/>
      <w:lvlText w:val="%1."/>
      <w:lvlJc w:val="left"/>
      <w:pPr>
        <w:ind w:left="107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67587799"/>
    <w:multiLevelType w:val="hybridMultilevel"/>
    <w:tmpl w:val="FFF61DCE"/>
    <w:lvl w:ilvl="0" w:tplc="2886EB14">
      <w:start w:val="3"/>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compat>
    <w:useFELayout/>
  </w:compat>
  <w:rsids>
    <w:rsidRoot w:val="002B5856"/>
    <w:rsid w:val="0000245B"/>
    <w:rsid w:val="00005606"/>
    <w:rsid w:val="00012070"/>
    <w:rsid w:val="00023745"/>
    <w:rsid w:val="00024FFA"/>
    <w:rsid w:val="000566F5"/>
    <w:rsid w:val="00060338"/>
    <w:rsid w:val="000621E3"/>
    <w:rsid w:val="000742D0"/>
    <w:rsid w:val="0008095B"/>
    <w:rsid w:val="000A6ED1"/>
    <w:rsid w:val="000E6A52"/>
    <w:rsid w:val="000F083E"/>
    <w:rsid w:val="000F1FA5"/>
    <w:rsid w:val="000F3C2B"/>
    <w:rsid w:val="0010541C"/>
    <w:rsid w:val="00121B90"/>
    <w:rsid w:val="0016702B"/>
    <w:rsid w:val="001710FB"/>
    <w:rsid w:val="0018504C"/>
    <w:rsid w:val="001857FE"/>
    <w:rsid w:val="001B7C61"/>
    <w:rsid w:val="001D7BF3"/>
    <w:rsid w:val="001E6DF9"/>
    <w:rsid w:val="001F385F"/>
    <w:rsid w:val="00211450"/>
    <w:rsid w:val="00211F3B"/>
    <w:rsid w:val="0021434C"/>
    <w:rsid w:val="00270EB3"/>
    <w:rsid w:val="00271C57"/>
    <w:rsid w:val="00275423"/>
    <w:rsid w:val="002B5856"/>
    <w:rsid w:val="002B5E78"/>
    <w:rsid w:val="002D19F6"/>
    <w:rsid w:val="002E3205"/>
    <w:rsid w:val="0031675C"/>
    <w:rsid w:val="00347B4F"/>
    <w:rsid w:val="00350813"/>
    <w:rsid w:val="0037076D"/>
    <w:rsid w:val="003740A0"/>
    <w:rsid w:val="0038212F"/>
    <w:rsid w:val="003C6EBA"/>
    <w:rsid w:val="003F305B"/>
    <w:rsid w:val="00400FFA"/>
    <w:rsid w:val="004563F7"/>
    <w:rsid w:val="00475D7F"/>
    <w:rsid w:val="0048282A"/>
    <w:rsid w:val="004A75F8"/>
    <w:rsid w:val="004C0D88"/>
    <w:rsid w:val="004C385C"/>
    <w:rsid w:val="00501DE3"/>
    <w:rsid w:val="00524C1C"/>
    <w:rsid w:val="0053287C"/>
    <w:rsid w:val="0056230D"/>
    <w:rsid w:val="005D3411"/>
    <w:rsid w:val="00612011"/>
    <w:rsid w:val="00664732"/>
    <w:rsid w:val="006A3934"/>
    <w:rsid w:val="006B11D1"/>
    <w:rsid w:val="006C7BCF"/>
    <w:rsid w:val="006D59C8"/>
    <w:rsid w:val="006E5EAC"/>
    <w:rsid w:val="00702584"/>
    <w:rsid w:val="00717566"/>
    <w:rsid w:val="00722385"/>
    <w:rsid w:val="007525EC"/>
    <w:rsid w:val="00771C3C"/>
    <w:rsid w:val="007762A6"/>
    <w:rsid w:val="007A6746"/>
    <w:rsid w:val="007D03CE"/>
    <w:rsid w:val="007D1480"/>
    <w:rsid w:val="007D710D"/>
    <w:rsid w:val="00802C78"/>
    <w:rsid w:val="0082654F"/>
    <w:rsid w:val="00827A61"/>
    <w:rsid w:val="00832481"/>
    <w:rsid w:val="008347B7"/>
    <w:rsid w:val="00850C16"/>
    <w:rsid w:val="008A71FF"/>
    <w:rsid w:val="008B1F0F"/>
    <w:rsid w:val="008C1C55"/>
    <w:rsid w:val="00930299"/>
    <w:rsid w:val="00954F14"/>
    <w:rsid w:val="00982314"/>
    <w:rsid w:val="00983B27"/>
    <w:rsid w:val="00987D81"/>
    <w:rsid w:val="009C28B8"/>
    <w:rsid w:val="009C6210"/>
    <w:rsid w:val="009D6468"/>
    <w:rsid w:val="009D6733"/>
    <w:rsid w:val="009E6CDE"/>
    <w:rsid w:val="009F1AF2"/>
    <w:rsid w:val="00A01CC0"/>
    <w:rsid w:val="00A15B0A"/>
    <w:rsid w:val="00A33B33"/>
    <w:rsid w:val="00A45290"/>
    <w:rsid w:val="00A45711"/>
    <w:rsid w:val="00A76EA6"/>
    <w:rsid w:val="00AA5951"/>
    <w:rsid w:val="00AB03C6"/>
    <w:rsid w:val="00AC0F9F"/>
    <w:rsid w:val="00AC5219"/>
    <w:rsid w:val="00AE020B"/>
    <w:rsid w:val="00B03FAF"/>
    <w:rsid w:val="00B3140B"/>
    <w:rsid w:val="00B31788"/>
    <w:rsid w:val="00B31BCA"/>
    <w:rsid w:val="00B41F85"/>
    <w:rsid w:val="00B52E91"/>
    <w:rsid w:val="00B72B94"/>
    <w:rsid w:val="00B80D96"/>
    <w:rsid w:val="00B86094"/>
    <w:rsid w:val="00B91725"/>
    <w:rsid w:val="00BA5C4A"/>
    <w:rsid w:val="00BE6348"/>
    <w:rsid w:val="00C11234"/>
    <w:rsid w:val="00C56E94"/>
    <w:rsid w:val="00C9014B"/>
    <w:rsid w:val="00CA29D4"/>
    <w:rsid w:val="00CD6DAA"/>
    <w:rsid w:val="00CE429A"/>
    <w:rsid w:val="00CF4CA4"/>
    <w:rsid w:val="00D016D6"/>
    <w:rsid w:val="00D426A0"/>
    <w:rsid w:val="00D5173C"/>
    <w:rsid w:val="00D87AEA"/>
    <w:rsid w:val="00D91379"/>
    <w:rsid w:val="00DD302D"/>
    <w:rsid w:val="00E47CE2"/>
    <w:rsid w:val="00E7036C"/>
    <w:rsid w:val="00E7404C"/>
    <w:rsid w:val="00E83FEA"/>
    <w:rsid w:val="00E9137F"/>
    <w:rsid w:val="00EA0072"/>
    <w:rsid w:val="00EC74AA"/>
    <w:rsid w:val="00EE475C"/>
    <w:rsid w:val="00F0185D"/>
    <w:rsid w:val="00F21E3F"/>
    <w:rsid w:val="00F37930"/>
    <w:rsid w:val="00F507F9"/>
    <w:rsid w:val="00F55522"/>
    <w:rsid w:val="00F6301D"/>
    <w:rsid w:val="00F73FCC"/>
    <w:rsid w:val="00F81738"/>
    <w:rsid w:val="00F82B58"/>
    <w:rsid w:val="00F8579A"/>
    <w:rsid w:val="00FB63B0"/>
    <w:rsid w:val="00FB6476"/>
    <w:rsid w:val="00FB6DF7"/>
    <w:rsid w:val="00FD2E43"/>
    <w:rsid w:val="00FD35E0"/>
    <w:rsid w:val="00FE4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5D"/>
  </w:style>
  <w:style w:type="paragraph" w:styleId="1">
    <w:name w:val="heading 1"/>
    <w:basedOn w:val="a"/>
    <w:next w:val="a"/>
    <w:link w:val="10"/>
    <w:qFormat/>
    <w:rsid w:val="002B5856"/>
    <w:pPr>
      <w:keepNext/>
      <w:spacing w:after="0" w:line="240" w:lineRule="auto"/>
      <w:jc w:val="center"/>
      <w:outlineLvl w:val="0"/>
    </w:pPr>
    <w:rPr>
      <w:rFonts w:ascii="Times New Roman" w:eastAsia="Times New Roman" w:hAnsi="Times New Roman" w:cs="Times New Roman"/>
      <w:b/>
      <w:sz w:val="40"/>
      <w:szCs w:val="20"/>
    </w:rPr>
  </w:style>
  <w:style w:type="paragraph" w:styleId="3">
    <w:name w:val="heading 3"/>
    <w:basedOn w:val="a"/>
    <w:next w:val="a"/>
    <w:link w:val="30"/>
    <w:qFormat/>
    <w:rsid w:val="002B5856"/>
    <w:pPr>
      <w:keepNext/>
      <w:spacing w:after="0" w:line="240" w:lineRule="auto"/>
      <w:jc w:val="right"/>
      <w:outlineLvl w:val="2"/>
    </w:pPr>
    <w:rPr>
      <w:rFonts w:ascii="Times New Roman" w:eastAsia="Times New Roman" w:hAnsi="Times New Roman" w:cs="Times New Roman"/>
      <w:sz w:val="24"/>
      <w:szCs w:val="20"/>
    </w:rPr>
  </w:style>
  <w:style w:type="paragraph" w:styleId="8">
    <w:name w:val="heading 8"/>
    <w:basedOn w:val="a"/>
    <w:next w:val="a"/>
    <w:link w:val="80"/>
    <w:qFormat/>
    <w:rsid w:val="002B5856"/>
    <w:pPr>
      <w:keepNext/>
      <w:spacing w:after="0" w:line="240" w:lineRule="auto"/>
      <w:outlineLvl w:val="7"/>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856"/>
    <w:rPr>
      <w:rFonts w:ascii="Times New Roman" w:eastAsia="Times New Roman" w:hAnsi="Times New Roman" w:cs="Times New Roman"/>
      <w:b/>
      <w:sz w:val="40"/>
      <w:szCs w:val="20"/>
    </w:rPr>
  </w:style>
  <w:style w:type="character" w:customStyle="1" w:styleId="30">
    <w:name w:val="Заголовок 3 Знак"/>
    <w:basedOn w:val="a0"/>
    <w:link w:val="3"/>
    <w:rsid w:val="002B5856"/>
    <w:rPr>
      <w:rFonts w:ascii="Times New Roman" w:eastAsia="Times New Roman" w:hAnsi="Times New Roman" w:cs="Times New Roman"/>
      <w:sz w:val="24"/>
      <w:szCs w:val="20"/>
    </w:rPr>
  </w:style>
  <w:style w:type="character" w:customStyle="1" w:styleId="80">
    <w:name w:val="Заголовок 8 Знак"/>
    <w:basedOn w:val="a0"/>
    <w:link w:val="8"/>
    <w:rsid w:val="002B5856"/>
    <w:rPr>
      <w:rFonts w:ascii="Times New Roman" w:eastAsia="Times New Roman" w:hAnsi="Times New Roman" w:cs="Times New Roman"/>
      <w:b/>
      <w:bCs/>
      <w:sz w:val="20"/>
      <w:szCs w:val="20"/>
    </w:rPr>
  </w:style>
  <w:style w:type="paragraph" w:styleId="a3">
    <w:name w:val="Body Text"/>
    <w:basedOn w:val="a"/>
    <w:link w:val="a4"/>
    <w:rsid w:val="002B5856"/>
    <w:pPr>
      <w:spacing w:after="0" w:line="240" w:lineRule="auto"/>
      <w:jc w:val="center"/>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2B5856"/>
    <w:rPr>
      <w:rFonts w:ascii="Times New Roman" w:eastAsia="Times New Roman" w:hAnsi="Times New Roman" w:cs="Times New Roman"/>
      <w:b/>
      <w:bCs/>
      <w:sz w:val="24"/>
      <w:szCs w:val="20"/>
    </w:rPr>
  </w:style>
  <w:style w:type="paragraph" w:styleId="a5">
    <w:name w:val="Body Text Indent"/>
    <w:basedOn w:val="a"/>
    <w:link w:val="a6"/>
    <w:uiPriority w:val="99"/>
    <w:semiHidden/>
    <w:unhideWhenUsed/>
    <w:rsid w:val="00B31788"/>
    <w:pPr>
      <w:spacing w:after="120"/>
      <w:ind w:left="283"/>
    </w:pPr>
  </w:style>
  <w:style w:type="character" w:customStyle="1" w:styleId="a6">
    <w:name w:val="Основной текст с отступом Знак"/>
    <w:basedOn w:val="a0"/>
    <w:link w:val="a5"/>
    <w:uiPriority w:val="99"/>
    <w:semiHidden/>
    <w:rsid w:val="00B31788"/>
  </w:style>
  <w:style w:type="paragraph" w:customStyle="1" w:styleId="ConsNormal">
    <w:name w:val="ConsNormal"/>
    <w:rsid w:val="00347B4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73FCC"/>
    <w:pPr>
      <w:widowControl w:val="0"/>
      <w:autoSpaceDE w:val="0"/>
      <w:autoSpaceDN w:val="0"/>
      <w:spacing w:after="0" w:line="240" w:lineRule="auto"/>
    </w:pPr>
    <w:rPr>
      <w:rFonts w:ascii="Courier New" w:eastAsia="Times New Roman" w:hAnsi="Courier New" w:cs="Courier New"/>
      <w:sz w:val="20"/>
      <w:szCs w:val="20"/>
    </w:rPr>
  </w:style>
  <w:style w:type="paragraph" w:styleId="a7">
    <w:name w:val="List Paragraph"/>
    <w:basedOn w:val="a"/>
    <w:uiPriority w:val="34"/>
    <w:qFormat/>
    <w:rsid w:val="00C56E94"/>
    <w:pPr>
      <w:spacing w:after="0" w:line="240" w:lineRule="auto"/>
      <w:ind w:left="720" w:firstLine="680"/>
      <w:contextualSpacing/>
      <w:jc w:val="both"/>
    </w:pPr>
    <w:rPr>
      <w:rFonts w:eastAsiaTheme="minorHAnsi"/>
      <w:lang w:eastAsia="en-US"/>
    </w:rPr>
  </w:style>
  <w:style w:type="paragraph" w:styleId="a8">
    <w:name w:val="Normal (Web)"/>
    <w:basedOn w:val="a"/>
    <w:uiPriority w:val="99"/>
    <w:unhideWhenUsed/>
    <w:rsid w:val="00A15B0A"/>
    <w:rPr>
      <w:rFonts w:ascii="Times New Roman" w:hAnsi="Times New Roman" w:cs="Times New Roman"/>
      <w:sz w:val="24"/>
      <w:szCs w:val="24"/>
    </w:rPr>
  </w:style>
  <w:style w:type="character" w:styleId="a9">
    <w:name w:val="Hyperlink"/>
    <w:basedOn w:val="a0"/>
    <w:uiPriority w:val="99"/>
    <w:unhideWhenUsed/>
    <w:rsid w:val="00475D7F"/>
    <w:rPr>
      <w:color w:val="0000FF"/>
      <w:u w:val="single"/>
    </w:rPr>
  </w:style>
  <w:style w:type="paragraph" w:customStyle="1" w:styleId="s1">
    <w:name w:val="s_1"/>
    <w:basedOn w:val="a"/>
    <w:rsid w:val="009E6CD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211450"/>
    <w:pPr>
      <w:spacing w:after="0" w:line="240" w:lineRule="auto"/>
    </w:pPr>
  </w:style>
  <w:style w:type="paragraph" w:customStyle="1" w:styleId="Default">
    <w:name w:val="Default"/>
    <w:rsid w:val="00271C5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168619">
      <w:bodyDiv w:val="1"/>
      <w:marLeft w:val="0"/>
      <w:marRight w:val="0"/>
      <w:marTop w:val="0"/>
      <w:marBottom w:val="0"/>
      <w:divBdr>
        <w:top w:val="none" w:sz="0" w:space="0" w:color="auto"/>
        <w:left w:val="none" w:sz="0" w:space="0" w:color="auto"/>
        <w:bottom w:val="none" w:sz="0" w:space="0" w:color="auto"/>
        <w:right w:val="none" w:sz="0" w:space="0" w:color="auto"/>
      </w:divBdr>
    </w:div>
    <w:div w:id="622927341">
      <w:bodyDiv w:val="1"/>
      <w:marLeft w:val="0"/>
      <w:marRight w:val="0"/>
      <w:marTop w:val="0"/>
      <w:marBottom w:val="0"/>
      <w:divBdr>
        <w:top w:val="none" w:sz="0" w:space="0" w:color="auto"/>
        <w:left w:val="none" w:sz="0" w:space="0" w:color="auto"/>
        <w:bottom w:val="none" w:sz="0" w:space="0" w:color="auto"/>
        <w:right w:val="none" w:sz="0" w:space="0" w:color="auto"/>
      </w:divBdr>
    </w:div>
    <w:div w:id="1322584820">
      <w:bodyDiv w:val="1"/>
      <w:marLeft w:val="0"/>
      <w:marRight w:val="0"/>
      <w:marTop w:val="0"/>
      <w:marBottom w:val="0"/>
      <w:divBdr>
        <w:top w:val="none" w:sz="0" w:space="0" w:color="auto"/>
        <w:left w:val="none" w:sz="0" w:space="0" w:color="auto"/>
        <w:bottom w:val="none" w:sz="0" w:space="0" w:color="auto"/>
        <w:right w:val="none" w:sz="0" w:space="0" w:color="auto"/>
      </w:divBdr>
    </w:div>
    <w:div w:id="1333728258">
      <w:bodyDiv w:val="1"/>
      <w:marLeft w:val="0"/>
      <w:marRight w:val="0"/>
      <w:marTop w:val="0"/>
      <w:marBottom w:val="0"/>
      <w:divBdr>
        <w:top w:val="none" w:sz="0" w:space="0" w:color="auto"/>
        <w:left w:val="none" w:sz="0" w:space="0" w:color="auto"/>
        <w:bottom w:val="none" w:sz="0" w:space="0" w:color="auto"/>
        <w:right w:val="none" w:sz="0" w:space="0" w:color="auto"/>
      </w:divBdr>
    </w:div>
    <w:div w:id="1402292252">
      <w:bodyDiv w:val="1"/>
      <w:marLeft w:val="0"/>
      <w:marRight w:val="0"/>
      <w:marTop w:val="0"/>
      <w:marBottom w:val="0"/>
      <w:divBdr>
        <w:top w:val="none" w:sz="0" w:space="0" w:color="auto"/>
        <w:left w:val="none" w:sz="0" w:space="0" w:color="auto"/>
        <w:bottom w:val="none" w:sz="0" w:space="0" w:color="auto"/>
        <w:right w:val="none" w:sz="0" w:space="0" w:color="auto"/>
      </w:divBdr>
    </w:div>
    <w:div w:id="1403134959">
      <w:bodyDiv w:val="1"/>
      <w:marLeft w:val="0"/>
      <w:marRight w:val="0"/>
      <w:marTop w:val="0"/>
      <w:marBottom w:val="0"/>
      <w:divBdr>
        <w:top w:val="none" w:sz="0" w:space="0" w:color="auto"/>
        <w:left w:val="none" w:sz="0" w:space="0" w:color="auto"/>
        <w:bottom w:val="none" w:sz="0" w:space="0" w:color="auto"/>
        <w:right w:val="none" w:sz="0" w:space="0" w:color="auto"/>
      </w:divBdr>
      <w:divsChild>
        <w:div w:id="2079787171">
          <w:marLeft w:val="0"/>
          <w:marRight w:val="0"/>
          <w:marTop w:val="0"/>
          <w:marBottom w:val="0"/>
          <w:divBdr>
            <w:top w:val="none" w:sz="0" w:space="0" w:color="auto"/>
            <w:left w:val="none" w:sz="0" w:space="0" w:color="auto"/>
            <w:bottom w:val="none" w:sz="0" w:space="0" w:color="auto"/>
            <w:right w:val="none" w:sz="0" w:space="0" w:color="auto"/>
          </w:divBdr>
          <w:divsChild>
            <w:div w:id="491868896">
              <w:marLeft w:val="0"/>
              <w:marRight w:val="0"/>
              <w:marTop w:val="0"/>
              <w:marBottom w:val="0"/>
              <w:divBdr>
                <w:top w:val="single" w:sz="6" w:space="0" w:color="9F9FDA"/>
                <w:left w:val="single" w:sz="6" w:space="0" w:color="9F9FDA"/>
                <w:bottom w:val="single" w:sz="6" w:space="0" w:color="9F9FDA"/>
                <w:right w:val="single" w:sz="6" w:space="0" w:color="9F9FDA"/>
              </w:divBdr>
              <w:divsChild>
                <w:div w:id="1793594230">
                  <w:marLeft w:val="0"/>
                  <w:marRight w:val="0"/>
                  <w:marTop w:val="0"/>
                  <w:marBottom w:val="0"/>
                  <w:divBdr>
                    <w:top w:val="none" w:sz="0" w:space="0" w:color="auto"/>
                    <w:left w:val="none" w:sz="0" w:space="0" w:color="auto"/>
                    <w:bottom w:val="none" w:sz="0" w:space="0" w:color="auto"/>
                    <w:right w:val="none" w:sz="0" w:space="0" w:color="auto"/>
                  </w:divBdr>
                  <w:divsChild>
                    <w:div w:id="18202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21357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56541521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F0E8-8C24-44E8-A10F-52D91507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Персона</dc:creator>
  <cp:lastModifiedBy>Бойко</cp:lastModifiedBy>
  <cp:revision>39</cp:revision>
  <cp:lastPrinted>2024-05-30T13:07:00Z</cp:lastPrinted>
  <dcterms:created xsi:type="dcterms:W3CDTF">2015-08-06T10:26:00Z</dcterms:created>
  <dcterms:modified xsi:type="dcterms:W3CDTF">2024-05-31T13:44:00Z</dcterms:modified>
</cp:coreProperties>
</file>