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2B" w:rsidRDefault="00B4092B" w:rsidP="00573D74">
      <w:pPr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B4092B" w:rsidRDefault="00B4092B" w:rsidP="00B4092B">
      <w:pPr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4092B" w:rsidRDefault="00B4092B" w:rsidP="00B4092B">
      <w:pPr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A2CE2" w:rsidRDefault="00FA2CE2" w:rsidP="00FA2C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 о достижении ключевых показателей развития конкуренции на товарных рынках, включенных в перечень товарных рынков для содействия развитию конкуренции в </w:t>
      </w:r>
      <w:r w:rsidR="0055148E">
        <w:rPr>
          <w:rFonts w:ascii="Times New Roman" w:hAnsi="Times New Roman"/>
          <w:sz w:val="28"/>
          <w:szCs w:val="28"/>
          <w:lang w:eastAsia="ru-RU"/>
        </w:rPr>
        <w:t xml:space="preserve">Нефтекумского городском округе </w:t>
      </w:r>
      <w:r>
        <w:rPr>
          <w:rFonts w:ascii="Times New Roman" w:hAnsi="Times New Roman"/>
          <w:sz w:val="28"/>
          <w:szCs w:val="28"/>
          <w:lang w:eastAsia="ru-RU"/>
        </w:rPr>
        <w:t>Ста</w:t>
      </w:r>
      <w:r w:rsidR="00381394">
        <w:rPr>
          <w:rFonts w:ascii="Times New Roman" w:hAnsi="Times New Roman"/>
          <w:sz w:val="28"/>
          <w:szCs w:val="28"/>
          <w:lang w:eastAsia="ru-RU"/>
        </w:rPr>
        <w:t xml:space="preserve">вропольского края по итогам </w:t>
      </w:r>
      <w:r w:rsidR="009E7F59">
        <w:rPr>
          <w:rFonts w:ascii="Times New Roman" w:hAnsi="Times New Roman"/>
          <w:sz w:val="28"/>
          <w:szCs w:val="28"/>
          <w:lang w:eastAsia="ru-RU"/>
        </w:rPr>
        <w:t>202</w:t>
      </w:r>
      <w:r w:rsidR="004E5024">
        <w:rPr>
          <w:rFonts w:ascii="Times New Roman" w:hAnsi="Times New Roman"/>
          <w:sz w:val="28"/>
          <w:szCs w:val="28"/>
          <w:lang w:eastAsia="ru-RU"/>
        </w:rPr>
        <w:t xml:space="preserve">3 </w:t>
      </w:r>
      <w:r>
        <w:rPr>
          <w:rFonts w:ascii="Times New Roman" w:hAnsi="Times New Roman"/>
          <w:sz w:val="28"/>
          <w:szCs w:val="28"/>
          <w:lang w:eastAsia="ru-RU"/>
        </w:rPr>
        <w:t xml:space="preserve">г. </w:t>
      </w:r>
    </w:p>
    <w:p w:rsidR="000C6487" w:rsidRPr="0081617C" w:rsidRDefault="000C6487" w:rsidP="00FA2C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2798"/>
        <w:gridCol w:w="3055"/>
        <w:gridCol w:w="1474"/>
        <w:gridCol w:w="958"/>
        <w:gridCol w:w="904"/>
        <w:gridCol w:w="4807"/>
      </w:tblGrid>
      <w:tr w:rsidR="007D2CAB" w:rsidTr="007D2CAB">
        <w:trPr>
          <w:trHeight w:val="450"/>
        </w:trPr>
        <w:tc>
          <w:tcPr>
            <w:tcW w:w="648" w:type="dxa"/>
          </w:tcPr>
          <w:p w:rsidR="0055148E" w:rsidRPr="0055148E" w:rsidRDefault="0055148E">
            <w:pPr>
              <w:rPr>
                <w:rFonts w:ascii="Times New Roman" w:hAnsi="Times New Roman"/>
              </w:rPr>
            </w:pPr>
            <w:r w:rsidRPr="0055148E">
              <w:rPr>
                <w:rFonts w:ascii="Times New Roman" w:hAnsi="Times New Roman"/>
              </w:rPr>
              <w:t>№ п/п</w:t>
            </w:r>
          </w:p>
        </w:tc>
        <w:tc>
          <w:tcPr>
            <w:tcW w:w="2799" w:type="dxa"/>
          </w:tcPr>
          <w:p w:rsidR="0055148E" w:rsidRPr="0055148E" w:rsidRDefault="0055148E">
            <w:pPr>
              <w:rPr>
                <w:rFonts w:ascii="Times New Roman" w:hAnsi="Times New Roman"/>
              </w:rPr>
            </w:pPr>
            <w:r w:rsidRPr="0055148E">
              <w:rPr>
                <w:rFonts w:ascii="Times New Roman" w:hAnsi="Times New Roman"/>
              </w:rPr>
              <w:t>Наименование товарного рынка</w:t>
            </w:r>
          </w:p>
        </w:tc>
        <w:tc>
          <w:tcPr>
            <w:tcW w:w="3059" w:type="dxa"/>
          </w:tcPr>
          <w:p w:rsidR="0055148E" w:rsidRPr="0055148E" w:rsidRDefault="0055148E">
            <w:pPr>
              <w:rPr>
                <w:rFonts w:ascii="Times New Roman" w:hAnsi="Times New Roman"/>
              </w:rPr>
            </w:pPr>
            <w:r w:rsidRPr="0055148E">
              <w:rPr>
                <w:rFonts w:ascii="Times New Roman" w:hAnsi="Times New Roman"/>
              </w:rPr>
              <w:t>Наименование ключевых показателей</w:t>
            </w:r>
          </w:p>
        </w:tc>
        <w:tc>
          <w:tcPr>
            <w:tcW w:w="1476" w:type="dxa"/>
          </w:tcPr>
          <w:p w:rsidR="0055148E" w:rsidRPr="0055148E" w:rsidRDefault="0055148E">
            <w:pPr>
              <w:rPr>
                <w:rFonts w:ascii="Times New Roman" w:hAnsi="Times New Roman"/>
              </w:rPr>
            </w:pPr>
            <w:r w:rsidRPr="0055148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59" w:type="dxa"/>
          </w:tcPr>
          <w:p w:rsidR="0055148E" w:rsidRPr="0055148E" w:rsidRDefault="0055148E" w:rsidP="004E5024">
            <w:pPr>
              <w:rPr>
                <w:rFonts w:ascii="Times New Roman" w:hAnsi="Times New Roman"/>
              </w:rPr>
            </w:pPr>
            <w:r w:rsidRPr="0055148E">
              <w:rPr>
                <w:rFonts w:ascii="Times New Roman" w:hAnsi="Times New Roman"/>
              </w:rPr>
              <w:t xml:space="preserve">План </w:t>
            </w:r>
            <w:r w:rsidR="0048364E">
              <w:rPr>
                <w:rFonts w:ascii="Times New Roman" w:hAnsi="Times New Roman"/>
              </w:rPr>
              <w:t>202</w:t>
            </w:r>
            <w:r w:rsidR="004E5024">
              <w:rPr>
                <w:rFonts w:ascii="Times New Roman" w:hAnsi="Times New Roman"/>
              </w:rPr>
              <w:t>3</w:t>
            </w:r>
          </w:p>
        </w:tc>
        <w:tc>
          <w:tcPr>
            <w:tcW w:w="838" w:type="dxa"/>
          </w:tcPr>
          <w:p w:rsidR="0055148E" w:rsidRPr="0055148E" w:rsidRDefault="0055148E" w:rsidP="004E5024">
            <w:pPr>
              <w:rPr>
                <w:rFonts w:ascii="Times New Roman" w:hAnsi="Times New Roman"/>
              </w:rPr>
            </w:pPr>
            <w:r w:rsidRPr="0055148E">
              <w:rPr>
                <w:rFonts w:ascii="Times New Roman" w:hAnsi="Times New Roman"/>
              </w:rPr>
              <w:t xml:space="preserve">Факт </w:t>
            </w:r>
            <w:r w:rsidR="0048364E">
              <w:rPr>
                <w:rFonts w:ascii="Times New Roman" w:hAnsi="Times New Roman"/>
              </w:rPr>
              <w:t>202</w:t>
            </w:r>
            <w:r w:rsidR="004E5024">
              <w:rPr>
                <w:rFonts w:ascii="Times New Roman" w:hAnsi="Times New Roman"/>
              </w:rPr>
              <w:t>3</w:t>
            </w:r>
          </w:p>
        </w:tc>
        <w:tc>
          <w:tcPr>
            <w:tcW w:w="4863" w:type="dxa"/>
          </w:tcPr>
          <w:p w:rsidR="0055148E" w:rsidRPr="0055148E" w:rsidRDefault="0055148E">
            <w:pPr>
              <w:rPr>
                <w:rFonts w:ascii="Times New Roman" w:hAnsi="Times New Roman"/>
              </w:rPr>
            </w:pPr>
            <w:r w:rsidRPr="0055148E">
              <w:rPr>
                <w:rFonts w:ascii="Times New Roman" w:hAnsi="Times New Roman"/>
              </w:rPr>
              <w:t>Примечание (в случае не достижения показателя указывается причина)</w:t>
            </w:r>
          </w:p>
        </w:tc>
      </w:tr>
      <w:tr w:rsidR="007D2CAB" w:rsidRPr="0055148E" w:rsidTr="007D2CAB">
        <w:trPr>
          <w:trHeight w:val="209"/>
        </w:trPr>
        <w:tc>
          <w:tcPr>
            <w:tcW w:w="648" w:type="dxa"/>
          </w:tcPr>
          <w:p w:rsidR="009E7F59" w:rsidRPr="0055148E" w:rsidRDefault="009E7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9E7F59" w:rsidRPr="00CA5673" w:rsidRDefault="009E7F59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CA5673">
              <w:rPr>
                <w:rFonts w:ascii="Times New Roman" w:hAnsi="Times New Roman"/>
                <w:sz w:val="25"/>
                <w:szCs w:val="25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3059" w:type="dxa"/>
          </w:tcPr>
          <w:p w:rsidR="009E7F59" w:rsidRPr="007D2CAB" w:rsidRDefault="009E7F59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>доля организаций частной формы собственности в сфере услуг дополнительного образования детей</w:t>
            </w:r>
            <w:r w:rsidRPr="007D2CAB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1476" w:type="dxa"/>
          </w:tcPr>
          <w:p w:rsidR="009E7F59" w:rsidRPr="007D2CAB" w:rsidRDefault="009E7F59">
            <w:pPr>
              <w:rPr>
                <w:rFonts w:ascii="Times New Roman" w:hAnsi="Times New Roman"/>
                <w:sz w:val="25"/>
                <w:szCs w:val="25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>процентов</w:t>
            </w:r>
          </w:p>
        </w:tc>
        <w:tc>
          <w:tcPr>
            <w:tcW w:w="959" w:type="dxa"/>
          </w:tcPr>
          <w:p w:rsidR="009E7F59" w:rsidRPr="007D2CAB" w:rsidRDefault="001A428C" w:rsidP="004E5024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  <w:r w:rsidR="004E5024">
              <w:rPr>
                <w:rFonts w:ascii="Times New Roman" w:hAnsi="Times New Roman"/>
                <w:sz w:val="25"/>
                <w:szCs w:val="25"/>
              </w:rPr>
              <w:t>1</w:t>
            </w:r>
            <w:r>
              <w:rPr>
                <w:rFonts w:ascii="Times New Roman" w:hAnsi="Times New Roman"/>
                <w:sz w:val="25"/>
                <w:szCs w:val="25"/>
              </w:rPr>
              <w:t>,0</w:t>
            </w:r>
            <w:r w:rsidR="00CA5673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838" w:type="dxa"/>
          </w:tcPr>
          <w:p w:rsidR="009E7F59" w:rsidRPr="007D2CAB" w:rsidRDefault="000179CE" w:rsidP="00CA5673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  <w:r w:rsidR="00CA5673">
              <w:rPr>
                <w:rFonts w:ascii="Times New Roman" w:hAnsi="Times New Roman"/>
                <w:sz w:val="25"/>
                <w:szCs w:val="25"/>
              </w:rPr>
              <w:t>5</w:t>
            </w:r>
            <w:r w:rsidR="001A428C">
              <w:rPr>
                <w:rFonts w:ascii="Times New Roman" w:hAnsi="Times New Roman"/>
                <w:sz w:val="25"/>
                <w:szCs w:val="25"/>
              </w:rPr>
              <w:t>,0</w:t>
            </w:r>
            <w:r w:rsidR="00CA5673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4863" w:type="dxa"/>
          </w:tcPr>
          <w:p w:rsidR="009E7F59" w:rsidRPr="0055148E" w:rsidRDefault="009E7F59" w:rsidP="000C1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2CAB" w:rsidRPr="0055148E" w:rsidTr="007D2CAB">
        <w:trPr>
          <w:trHeight w:val="300"/>
        </w:trPr>
        <w:tc>
          <w:tcPr>
            <w:tcW w:w="648" w:type="dxa"/>
          </w:tcPr>
          <w:p w:rsidR="009E7F59" w:rsidRPr="0055148E" w:rsidRDefault="009E7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9E7F59" w:rsidRPr="00CA5673" w:rsidRDefault="009E7F59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CA5673">
              <w:rPr>
                <w:rFonts w:ascii="Times New Roman" w:hAnsi="Times New Roman"/>
                <w:sz w:val="25"/>
                <w:szCs w:val="25"/>
              </w:rPr>
              <w:t>Рынок медицинских услуг</w:t>
            </w:r>
          </w:p>
        </w:tc>
        <w:tc>
          <w:tcPr>
            <w:tcW w:w="3059" w:type="dxa"/>
          </w:tcPr>
          <w:p w:rsidR="009E7F59" w:rsidRPr="007D2CAB" w:rsidRDefault="009E7F59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1476" w:type="dxa"/>
          </w:tcPr>
          <w:p w:rsidR="009E7F59" w:rsidRPr="007D2CAB" w:rsidRDefault="009E7F59">
            <w:pPr>
              <w:rPr>
                <w:rFonts w:ascii="Times New Roman" w:hAnsi="Times New Roman"/>
                <w:sz w:val="25"/>
                <w:szCs w:val="25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>процентов</w:t>
            </w:r>
          </w:p>
        </w:tc>
        <w:tc>
          <w:tcPr>
            <w:tcW w:w="959" w:type="dxa"/>
          </w:tcPr>
          <w:p w:rsidR="009E7F59" w:rsidRPr="007D2CAB" w:rsidRDefault="004E5024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70</w:t>
            </w:r>
            <w:r w:rsidR="009E7F59" w:rsidRPr="007D2CAB">
              <w:rPr>
                <w:rFonts w:ascii="Times New Roman" w:hAnsi="Times New Roman"/>
                <w:sz w:val="25"/>
                <w:szCs w:val="25"/>
              </w:rPr>
              <w:t>,00</w:t>
            </w:r>
          </w:p>
        </w:tc>
        <w:tc>
          <w:tcPr>
            <w:tcW w:w="838" w:type="dxa"/>
          </w:tcPr>
          <w:p w:rsidR="009E7F59" w:rsidRPr="007D2CAB" w:rsidRDefault="007D2CAB" w:rsidP="00CA5673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  <w:r w:rsidR="00CA5673">
              <w:rPr>
                <w:rFonts w:ascii="Times New Roman" w:hAnsi="Times New Roman"/>
                <w:sz w:val="25"/>
                <w:szCs w:val="25"/>
              </w:rPr>
              <w:t>8</w:t>
            </w:r>
            <w:r>
              <w:rPr>
                <w:rFonts w:ascii="Times New Roman" w:hAnsi="Times New Roman"/>
                <w:sz w:val="25"/>
                <w:szCs w:val="25"/>
              </w:rPr>
              <w:t>,0</w:t>
            </w:r>
            <w:r w:rsidR="00CA5673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4863" w:type="dxa"/>
          </w:tcPr>
          <w:p w:rsidR="009E7F59" w:rsidRPr="00391FA6" w:rsidRDefault="009E7F59" w:rsidP="00473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2CAB" w:rsidRPr="0055148E" w:rsidTr="007D2CAB">
        <w:trPr>
          <w:trHeight w:val="194"/>
        </w:trPr>
        <w:tc>
          <w:tcPr>
            <w:tcW w:w="648" w:type="dxa"/>
          </w:tcPr>
          <w:p w:rsidR="009E7F59" w:rsidRPr="0055148E" w:rsidRDefault="009E7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9E7F59" w:rsidRPr="00CA5673" w:rsidRDefault="009E7F59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CA5673">
              <w:rPr>
                <w:rFonts w:ascii="Times New Roman" w:hAnsi="Times New Roman"/>
                <w:sz w:val="25"/>
                <w:szCs w:val="25"/>
              </w:rPr>
              <w:t xml:space="preserve">Рынок услуг розничной торговли лекарственными препаратами, медицинскими изделиями и сопутствующими </w:t>
            </w:r>
            <w:r w:rsidRPr="00CA5673">
              <w:rPr>
                <w:rFonts w:ascii="Times New Roman" w:hAnsi="Times New Roman"/>
                <w:sz w:val="25"/>
                <w:szCs w:val="25"/>
              </w:rPr>
              <w:lastRenderedPageBreak/>
              <w:t>товарами</w:t>
            </w:r>
          </w:p>
        </w:tc>
        <w:tc>
          <w:tcPr>
            <w:tcW w:w="3059" w:type="dxa"/>
          </w:tcPr>
          <w:p w:rsidR="009E7F59" w:rsidRPr="007D2CAB" w:rsidRDefault="009E7F59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доля организаций частной формы собственности в сфере услуг розничной торговли лекарственными препаратами, медицинскими изделиями и сопутствующими </w:t>
            </w:r>
            <w:r w:rsidRPr="007D2CAB">
              <w:rPr>
                <w:rFonts w:ascii="Times New Roman" w:hAnsi="Times New Roman"/>
                <w:sz w:val="25"/>
                <w:szCs w:val="25"/>
              </w:rPr>
              <w:lastRenderedPageBreak/>
              <w:t>товарами</w:t>
            </w:r>
          </w:p>
        </w:tc>
        <w:tc>
          <w:tcPr>
            <w:tcW w:w="1476" w:type="dxa"/>
          </w:tcPr>
          <w:p w:rsidR="009E7F59" w:rsidRPr="007D2CAB" w:rsidRDefault="009E7F59">
            <w:pPr>
              <w:rPr>
                <w:rFonts w:ascii="Times New Roman" w:hAnsi="Times New Roman"/>
                <w:sz w:val="25"/>
                <w:szCs w:val="25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lastRenderedPageBreak/>
              <w:t>процентов</w:t>
            </w:r>
          </w:p>
          <w:p w:rsidR="009E7F59" w:rsidRPr="007D2CAB" w:rsidRDefault="009E7F59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59" w:type="dxa"/>
          </w:tcPr>
          <w:p w:rsidR="009E7F59" w:rsidRPr="007D2CAB" w:rsidRDefault="009E7F59" w:rsidP="004E5024">
            <w:pPr>
              <w:rPr>
                <w:rFonts w:ascii="Times New Roman" w:hAnsi="Times New Roman"/>
                <w:sz w:val="25"/>
                <w:szCs w:val="25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>8</w:t>
            </w:r>
            <w:r w:rsidR="004E5024">
              <w:rPr>
                <w:rFonts w:ascii="Times New Roman" w:hAnsi="Times New Roman"/>
                <w:sz w:val="25"/>
                <w:szCs w:val="25"/>
              </w:rPr>
              <w:t>2</w:t>
            </w:r>
            <w:r w:rsidRPr="007D2CAB">
              <w:rPr>
                <w:rFonts w:ascii="Times New Roman" w:hAnsi="Times New Roman"/>
                <w:sz w:val="25"/>
                <w:szCs w:val="25"/>
              </w:rPr>
              <w:t>,00</w:t>
            </w:r>
          </w:p>
        </w:tc>
        <w:tc>
          <w:tcPr>
            <w:tcW w:w="838" w:type="dxa"/>
          </w:tcPr>
          <w:p w:rsidR="009E7F59" w:rsidRPr="007D2CAB" w:rsidRDefault="007D2CAB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95,0</w:t>
            </w:r>
            <w:r w:rsidR="00CA5673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4863" w:type="dxa"/>
          </w:tcPr>
          <w:p w:rsidR="009E7F59" w:rsidRPr="00727EE2" w:rsidRDefault="009E7F59" w:rsidP="009E7F59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2CAB" w:rsidRPr="0055148E" w:rsidTr="00CA5673">
        <w:trPr>
          <w:trHeight w:val="194"/>
        </w:trPr>
        <w:tc>
          <w:tcPr>
            <w:tcW w:w="648" w:type="dxa"/>
          </w:tcPr>
          <w:p w:rsidR="009E7F59" w:rsidRDefault="009E7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99" w:type="dxa"/>
            <w:shd w:val="clear" w:color="auto" w:fill="auto"/>
          </w:tcPr>
          <w:p w:rsidR="009E7F59" w:rsidRPr="00CA5673" w:rsidRDefault="009E7F59" w:rsidP="00FA2FB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CA5673">
              <w:rPr>
                <w:rFonts w:ascii="Times New Roman" w:hAnsi="Times New Roman"/>
                <w:sz w:val="25"/>
                <w:szCs w:val="25"/>
              </w:rPr>
              <w:t>Рынок ритуальных услуг</w:t>
            </w:r>
          </w:p>
        </w:tc>
        <w:tc>
          <w:tcPr>
            <w:tcW w:w="3059" w:type="dxa"/>
          </w:tcPr>
          <w:p w:rsidR="009E7F59" w:rsidRPr="007D2CAB" w:rsidRDefault="009E7F59" w:rsidP="00FA2FB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476" w:type="dxa"/>
          </w:tcPr>
          <w:p w:rsidR="009E7F59" w:rsidRPr="007D2CAB" w:rsidRDefault="009E7F59" w:rsidP="00FA2FB0">
            <w:pPr>
              <w:rPr>
                <w:rFonts w:ascii="Times New Roman" w:hAnsi="Times New Roman"/>
                <w:sz w:val="25"/>
                <w:szCs w:val="25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>процентов</w:t>
            </w:r>
          </w:p>
        </w:tc>
        <w:tc>
          <w:tcPr>
            <w:tcW w:w="959" w:type="dxa"/>
          </w:tcPr>
          <w:p w:rsidR="009E7F59" w:rsidRPr="007D2CAB" w:rsidRDefault="004927E8" w:rsidP="004E5024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</w:t>
            </w:r>
            <w:r w:rsidR="004E5024">
              <w:rPr>
                <w:rFonts w:ascii="Times New Roman" w:hAnsi="Times New Roman"/>
                <w:sz w:val="25"/>
                <w:szCs w:val="25"/>
              </w:rPr>
              <w:t>1</w:t>
            </w:r>
            <w:r w:rsidR="009E7F59" w:rsidRPr="007D2CAB">
              <w:rPr>
                <w:rFonts w:ascii="Times New Roman" w:hAnsi="Times New Roman"/>
                <w:sz w:val="25"/>
                <w:szCs w:val="25"/>
              </w:rPr>
              <w:t>,00</w:t>
            </w:r>
          </w:p>
        </w:tc>
        <w:tc>
          <w:tcPr>
            <w:tcW w:w="838" w:type="dxa"/>
          </w:tcPr>
          <w:p w:rsidR="009E7F59" w:rsidRPr="007D2CAB" w:rsidRDefault="007D2CAB" w:rsidP="00FA2FB0">
            <w:pPr>
              <w:rPr>
                <w:rFonts w:ascii="Times New Roman" w:hAnsi="Times New Roman"/>
                <w:sz w:val="25"/>
                <w:szCs w:val="25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>75,00</w:t>
            </w:r>
          </w:p>
        </w:tc>
        <w:tc>
          <w:tcPr>
            <w:tcW w:w="4863" w:type="dxa"/>
          </w:tcPr>
          <w:p w:rsidR="009E7F59" w:rsidRDefault="007D2CAB" w:rsidP="009E7F59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2CAB" w:rsidRPr="0055148E" w:rsidTr="00CA5673">
        <w:trPr>
          <w:trHeight w:val="1798"/>
        </w:trPr>
        <w:tc>
          <w:tcPr>
            <w:tcW w:w="648" w:type="dxa"/>
          </w:tcPr>
          <w:p w:rsidR="00647A63" w:rsidRPr="0055148E" w:rsidRDefault="009E7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863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shd w:val="clear" w:color="auto" w:fill="auto"/>
          </w:tcPr>
          <w:p w:rsidR="00647A63" w:rsidRPr="00CA5673" w:rsidRDefault="002863C5">
            <w:pPr>
              <w:rPr>
                <w:rFonts w:ascii="Times New Roman" w:hAnsi="Times New Roman"/>
                <w:sz w:val="25"/>
                <w:szCs w:val="25"/>
              </w:rPr>
            </w:pPr>
            <w:r w:rsidRPr="00CA5673">
              <w:rPr>
                <w:rFonts w:ascii="Times New Roman" w:hAnsi="Times New Roman"/>
                <w:sz w:val="25"/>
                <w:szCs w:val="25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3059" w:type="dxa"/>
          </w:tcPr>
          <w:p w:rsidR="00647A63" w:rsidRPr="007D2CAB" w:rsidRDefault="00314A88" w:rsidP="00314A88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314A88">
              <w:rPr>
                <w:rFonts w:ascii="Times New Roman" w:hAnsi="Times New Roman"/>
                <w:sz w:val="25"/>
                <w:szCs w:val="25"/>
              </w:rPr>
              <w:t>доля организаций частной формы собственности в сфере услуг по сбору и транспортированию твердых коммунальных отходов</w:t>
            </w:r>
          </w:p>
        </w:tc>
        <w:tc>
          <w:tcPr>
            <w:tcW w:w="1476" w:type="dxa"/>
          </w:tcPr>
          <w:p w:rsidR="00647A63" w:rsidRPr="007D2CAB" w:rsidRDefault="002863C5">
            <w:pPr>
              <w:rPr>
                <w:rFonts w:ascii="Times New Roman" w:hAnsi="Times New Roman"/>
                <w:sz w:val="25"/>
                <w:szCs w:val="25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>процентов</w:t>
            </w:r>
          </w:p>
        </w:tc>
        <w:tc>
          <w:tcPr>
            <w:tcW w:w="959" w:type="dxa"/>
          </w:tcPr>
          <w:p w:rsidR="00647A63" w:rsidRPr="007D2CAB" w:rsidRDefault="008A438B">
            <w:pPr>
              <w:rPr>
                <w:rFonts w:ascii="Times New Roman" w:hAnsi="Times New Roman"/>
                <w:sz w:val="25"/>
                <w:szCs w:val="25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>100,0</w:t>
            </w:r>
            <w:r w:rsidR="00CA5673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838" w:type="dxa"/>
          </w:tcPr>
          <w:p w:rsidR="00647A63" w:rsidRPr="007D2CAB" w:rsidRDefault="008A438B">
            <w:pPr>
              <w:rPr>
                <w:rFonts w:ascii="Times New Roman" w:hAnsi="Times New Roman"/>
                <w:sz w:val="25"/>
                <w:szCs w:val="25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>100,0</w:t>
            </w:r>
            <w:r w:rsidR="00CA5673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4863" w:type="dxa"/>
          </w:tcPr>
          <w:p w:rsidR="00647A63" w:rsidRPr="0055148E" w:rsidRDefault="00C73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2CAB" w:rsidRPr="0055148E" w:rsidTr="00CA5673">
        <w:trPr>
          <w:trHeight w:val="194"/>
        </w:trPr>
        <w:tc>
          <w:tcPr>
            <w:tcW w:w="648" w:type="dxa"/>
          </w:tcPr>
          <w:p w:rsidR="003759C3" w:rsidRPr="00EA05BE" w:rsidRDefault="00375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A05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shd w:val="clear" w:color="auto" w:fill="auto"/>
          </w:tcPr>
          <w:p w:rsidR="003759C3" w:rsidRPr="00CA5673" w:rsidRDefault="003759C3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CA5673">
              <w:rPr>
                <w:rFonts w:ascii="Times New Roman" w:hAnsi="Times New Roman"/>
                <w:sz w:val="25"/>
                <w:szCs w:val="25"/>
                <w:lang w:eastAsia="ru-RU"/>
              </w:rPr>
              <w:t>Рынок выполнения работ по благоустройству городской среды</w:t>
            </w:r>
          </w:p>
          <w:p w:rsidR="003759C3" w:rsidRPr="00CA5673" w:rsidRDefault="003759C3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3059" w:type="dxa"/>
          </w:tcPr>
          <w:p w:rsidR="003759C3" w:rsidRPr="007D2CAB" w:rsidRDefault="003759C3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476" w:type="dxa"/>
          </w:tcPr>
          <w:p w:rsidR="003759C3" w:rsidRPr="007D2CAB" w:rsidRDefault="003759C3" w:rsidP="00FA2F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D2CA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процентов</w:t>
            </w:r>
          </w:p>
        </w:tc>
        <w:tc>
          <w:tcPr>
            <w:tcW w:w="959" w:type="dxa"/>
          </w:tcPr>
          <w:p w:rsidR="003759C3" w:rsidRPr="007D2CAB" w:rsidRDefault="00963670" w:rsidP="004E502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6</w:t>
            </w:r>
            <w:r w:rsidR="004E5024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7</w:t>
            </w:r>
            <w:r w:rsidR="003759C3" w:rsidRPr="007D2CA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,00</w:t>
            </w:r>
          </w:p>
        </w:tc>
        <w:tc>
          <w:tcPr>
            <w:tcW w:w="838" w:type="dxa"/>
          </w:tcPr>
          <w:p w:rsidR="003759C3" w:rsidRPr="007D2CAB" w:rsidRDefault="00835009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75</w:t>
            </w:r>
            <w:r w:rsidR="00E761BC">
              <w:rPr>
                <w:rFonts w:ascii="Times New Roman" w:hAnsi="Times New Roman"/>
                <w:sz w:val="25"/>
                <w:szCs w:val="25"/>
              </w:rPr>
              <w:t>,0</w:t>
            </w:r>
            <w:r w:rsidR="00CA5673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4863" w:type="dxa"/>
          </w:tcPr>
          <w:p w:rsidR="003759C3" w:rsidRPr="00EA05BE" w:rsidRDefault="003759C3">
            <w:pPr>
              <w:rPr>
                <w:rFonts w:ascii="Times New Roman" w:hAnsi="Times New Roman"/>
                <w:sz w:val="24"/>
                <w:szCs w:val="24"/>
              </w:rPr>
            </w:pPr>
            <w:r w:rsidRPr="00EA05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2CAB" w:rsidRPr="0055148E" w:rsidTr="00CA5673">
        <w:trPr>
          <w:trHeight w:val="194"/>
        </w:trPr>
        <w:tc>
          <w:tcPr>
            <w:tcW w:w="648" w:type="dxa"/>
          </w:tcPr>
          <w:p w:rsidR="003759C3" w:rsidRPr="00EA05BE" w:rsidRDefault="00375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A05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shd w:val="clear" w:color="auto" w:fill="auto"/>
          </w:tcPr>
          <w:p w:rsidR="003759C3" w:rsidRPr="00CA5673" w:rsidRDefault="003759C3" w:rsidP="00FA2FB0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CA5673">
              <w:rPr>
                <w:rFonts w:ascii="Times New Roman" w:hAnsi="Times New Roman"/>
                <w:sz w:val="25"/>
                <w:szCs w:val="25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059" w:type="dxa"/>
          </w:tcPr>
          <w:p w:rsidR="003759C3" w:rsidRPr="007D2CAB" w:rsidRDefault="003759C3" w:rsidP="00FA2FB0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76" w:type="dxa"/>
          </w:tcPr>
          <w:p w:rsidR="003759C3" w:rsidRPr="007D2CAB" w:rsidRDefault="003759C3" w:rsidP="00FA2FB0">
            <w:pPr>
              <w:suppressAutoHyphens/>
              <w:spacing w:after="0" w:line="235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D2CA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процентов</w:t>
            </w:r>
          </w:p>
        </w:tc>
        <w:tc>
          <w:tcPr>
            <w:tcW w:w="959" w:type="dxa"/>
          </w:tcPr>
          <w:p w:rsidR="003759C3" w:rsidRPr="007D2CAB" w:rsidRDefault="003759C3" w:rsidP="004E5024">
            <w:pPr>
              <w:suppressAutoHyphens/>
              <w:spacing w:after="0" w:line="235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7</w:t>
            </w:r>
            <w:r w:rsidR="004E5024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</w:t>
            </w:r>
            <w:r w:rsidRPr="007D2CA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,00</w:t>
            </w:r>
          </w:p>
        </w:tc>
        <w:tc>
          <w:tcPr>
            <w:tcW w:w="838" w:type="dxa"/>
          </w:tcPr>
          <w:p w:rsidR="003759C3" w:rsidRPr="007D2CAB" w:rsidRDefault="00CA5673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85,00</w:t>
            </w:r>
          </w:p>
          <w:p w:rsidR="003759C3" w:rsidRPr="007D2CAB" w:rsidRDefault="003759C3">
            <w:pPr>
              <w:rPr>
                <w:rFonts w:ascii="Times New Roman" w:hAnsi="Times New Roman"/>
                <w:sz w:val="25"/>
                <w:szCs w:val="25"/>
              </w:rPr>
            </w:pPr>
          </w:p>
          <w:p w:rsidR="003759C3" w:rsidRPr="007D2CAB" w:rsidRDefault="003759C3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863" w:type="dxa"/>
          </w:tcPr>
          <w:p w:rsidR="003759C3" w:rsidRPr="00EA05BE" w:rsidRDefault="003759C3">
            <w:pPr>
              <w:rPr>
                <w:rFonts w:ascii="Times New Roman" w:hAnsi="Times New Roman"/>
                <w:sz w:val="24"/>
                <w:szCs w:val="24"/>
              </w:rPr>
            </w:pPr>
            <w:r w:rsidRPr="00EA05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2CAB" w:rsidRPr="0055148E" w:rsidTr="007D2CAB">
        <w:trPr>
          <w:trHeight w:val="194"/>
        </w:trPr>
        <w:tc>
          <w:tcPr>
            <w:tcW w:w="648" w:type="dxa"/>
          </w:tcPr>
          <w:p w:rsidR="003759C3" w:rsidRDefault="00375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99" w:type="dxa"/>
          </w:tcPr>
          <w:p w:rsidR="003759C3" w:rsidRPr="00CA5673" w:rsidRDefault="003759C3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CA5673">
              <w:rPr>
                <w:rFonts w:ascii="Times New Roman" w:hAnsi="Times New Roman"/>
                <w:sz w:val="25"/>
                <w:szCs w:val="25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059" w:type="dxa"/>
          </w:tcPr>
          <w:p w:rsidR="003759C3" w:rsidRPr="007D2CAB" w:rsidRDefault="003759C3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</w:t>
            </w:r>
            <w:r w:rsidRPr="007D2CAB">
              <w:rPr>
                <w:rFonts w:ascii="Times New Roman" w:hAnsi="Times New Roman"/>
                <w:sz w:val="25"/>
                <w:szCs w:val="25"/>
              </w:rPr>
              <w:lastRenderedPageBreak/>
              <w:t>организациями частной формы собственности</w:t>
            </w:r>
          </w:p>
        </w:tc>
        <w:tc>
          <w:tcPr>
            <w:tcW w:w="1476" w:type="dxa"/>
          </w:tcPr>
          <w:p w:rsidR="003759C3" w:rsidRPr="007D2CAB" w:rsidRDefault="003759C3" w:rsidP="00FA2F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D2CA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lastRenderedPageBreak/>
              <w:t>процентов</w:t>
            </w:r>
          </w:p>
        </w:tc>
        <w:tc>
          <w:tcPr>
            <w:tcW w:w="959" w:type="dxa"/>
          </w:tcPr>
          <w:p w:rsidR="003759C3" w:rsidRPr="007D2CAB" w:rsidRDefault="003759C3" w:rsidP="00FA2FB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838" w:type="dxa"/>
          </w:tcPr>
          <w:p w:rsidR="003759C3" w:rsidRPr="007D2CAB" w:rsidRDefault="003759C3">
            <w:pPr>
              <w:rPr>
                <w:rFonts w:ascii="Times New Roman" w:hAnsi="Times New Roman"/>
                <w:sz w:val="25"/>
                <w:szCs w:val="25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>100,0</w:t>
            </w:r>
            <w:r w:rsidR="00CA5673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4863" w:type="dxa"/>
          </w:tcPr>
          <w:p w:rsidR="003759C3" w:rsidRPr="0055148E" w:rsidRDefault="00375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59C3" w:rsidRPr="0055148E" w:rsidTr="007D2CAB">
        <w:trPr>
          <w:trHeight w:val="194"/>
        </w:trPr>
        <w:tc>
          <w:tcPr>
            <w:tcW w:w="648" w:type="dxa"/>
          </w:tcPr>
          <w:p w:rsidR="003759C3" w:rsidRDefault="00375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799" w:type="dxa"/>
          </w:tcPr>
          <w:p w:rsidR="003759C3" w:rsidRPr="00CA5673" w:rsidRDefault="003759C3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CA5673">
              <w:rPr>
                <w:rFonts w:ascii="Times New Roman" w:hAnsi="Times New Roman"/>
                <w:sz w:val="25"/>
                <w:szCs w:val="25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3059" w:type="dxa"/>
          </w:tcPr>
          <w:p w:rsidR="003759C3" w:rsidRPr="007D2CAB" w:rsidRDefault="003759C3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476" w:type="dxa"/>
          </w:tcPr>
          <w:p w:rsidR="003759C3" w:rsidRPr="007D2CAB" w:rsidRDefault="003759C3" w:rsidP="00FA2F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процентов</w:t>
            </w:r>
          </w:p>
        </w:tc>
        <w:tc>
          <w:tcPr>
            <w:tcW w:w="959" w:type="dxa"/>
          </w:tcPr>
          <w:p w:rsidR="003759C3" w:rsidRPr="007D2CAB" w:rsidRDefault="003759C3" w:rsidP="00FA2FB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838" w:type="dxa"/>
          </w:tcPr>
          <w:p w:rsidR="003759C3" w:rsidRPr="007D2CAB" w:rsidRDefault="007D2CAB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100,00</w:t>
            </w:r>
          </w:p>
        </w:tc>
        <w:tc>
          <w:tcPr>
            <w:tcW w:w="4863" w:type="dxa"/>
          </w:tcPr>
          <w:p w:rsidR="003759C3" w:rsidRDefault="007D2C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59C3" w:rsidRPr="0055148E" w:rsidTr="007D2CAB">
        <w:trPr>
          <w:trHeight w:val="194"/>
        </w:trPr>
        <w:tc>
          <w:tcPr>
            <w:tcW w:w="648" w:type="dxa"/>
          </w:tcPr>
          <w:p w:rsidR="003759C3" w:rsidRDefault="00375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799" w:type="dxa"/>
          </w:tcPr>
          <w:p w:rsidR="003759C3" w:rsidRPr="007D2CAB" w:rsidRDefault="003759C3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>Рынок оказания услуг по перевозке пассажиров и багажа легковым такси на Ставропольского края</w:t>
            </w:r>
          </w:p>
        </w:tc>
        <w:tc>
          <w:tcPr>
            <w:tcW w:w="3059" w:type="dxa"/>
          </w:tcPr>
          <w:p w:rsidR="003759C3" w:rsidRPr="007D2CAB" w:rsidRDefault="003759C3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Ставропольского края</w:t>
            </w:r>
          </w:p>
        </w:tc>
        <w:tc>
          <w:tcPr>
            <w:tcW w:w="1476" w:type="dxa"/>
          </w:tcPr>
          <w:p w:rsidR="003759C3" w:rsidRPr="007D2CAB" w:rsidRDefault="003759C3" w:rsidP="00FA2F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процентов</w:t>
            </w:r>
          </w:p>
        </w:tc>
        <w:tc>
          <w:tcPr>
            <w:tcW w:w="959" w:type="dxa"/>
          </w:tcPr>
          <w:p w:rsidR="003759C3" w:rsidRPr="007D2CAB" w:rsidRDefault="003759C3" w:rsidP="00FA2FB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838" w:type="dxa"/>
          </w:tcPr>
          <w:p w:rsidR="003759C3" w:rsidRPr="007D2CAB" w:rsidRDefault="007D2CAB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100,00</w:t>
            </w:r>
          </w:p>
        </w:tc>
        <w:tc>
          <w:tcPr>
            <w:tcW w:w="4863" w:type="dxa"/>
          </w:tcPr>
          <w:p w:rsidR="003759C3" w:rsidRDefault="007D2C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2CAB" w:rsidRPr="0055148E" w:rsidTr="007D2CAB">
        <w:trPr>
          <w:trHeight w:val="1155"/>
        </w:trPr>
        <w:tc>
          <w:tcPr>
            <w:tcW w:w="648" w:type="dxa"/>
          </w:tcPr>
          <w:p w:rsidR="003759C3" w:rsidRDefault="00375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99" w:type="dxa"/>
          </w:tcPr>
          <w:p w:rsidR="003759C3" w:rsidRPr="007D2CAB" w:rsidRDefault="003759C3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hAnsi="Times New Roman"/>
                <w:sz w:val="25"/>
                <w:szCs w:val="25"/>
                <w:lang w:eastAsia="ru-RU"/>
              </w:rPr>
              <w:t>Рынок услуг связи, в том числе услуг по предоставлению широкополосного доступа к информационно-телекоммуни-кационной сети «Интернет»</w:t>
            </w:r>
          </w:p>
        </w:tc>
        <w:tc>
          <w:tcPr>
            <w:tcW w:w="3059" w:type="dxa"/>
          </w:tcPr>
          <w:p w:rsidR="003759C3" w:rsidRPr="007D2CAB" w:rsidRDefault="003759C3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476" w:type="dxa"/>
          </w:tcPr>
          <w:p w:rsidR="003759C3" w:rsidRPr="007D2CAB" w:rsidRDefault="003759C3" w:rsidP="00FA2F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hAnsi="Times New Roman"/>
                <w:sz w:val="25"/>
                <w:szCs w:val="25"/>
                <w:lang w:eastAsia="ru-RU"/>
              </w:rPr>
              <w:t>процентов</w:t>
            </w:r>
          </w:p>
        </w:tc>
        <w:tc>
          <w:tcPr>
            <w:tcW w:w="959" w:type="dxa"/>
          </w:tcPr>
          <w:p w:rsidR="003759C3" w:rsidRPr="007D2CAB" w:rsidRDefault="003759C3" w:rsidP="00FA2FB0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hAnsi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838" w:type="dxa"/>
          </w:tcPr>
          <w:p w:rsidR="003759C3" w:rsidRPr="007D2CAB" w:rsidRDefault="003759C3">
            <w:pPr>
              <w:rPr>
                <w:rFonts w:ascii="Times New Roman" w:hAnsi="Times New Roman"/>
                <w:sz w:val="25"/>
                <w:szCs w:val="25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>100,0</w:t>
            </w:r>
            <w:r w:rsidR="00CA5673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4863" w:type="dxa"/>
          </w:tcPr>
          <w:p w:rsidR="003759C3" w:rsidRPr="0055148E" w:rsidRDefault="00375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2CAB" w:rsidRPr="0055148E" w:rsidTr="007D2CAB">
        <w:trPr>
          <w:trHeight w:val="1155"/>
        </w:trPr>
        <w:tc>
          <w:tcPr>
            <w:tcW w:w="648" w:type="dxa"/>
          </w:tcPr>
          <w:p w:rsidR="007D2CAB" w:rsidRDefault="007D2C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799" w:type="dxa"/>
          </w:tcPr>
          <w:p w:rsidR="007D2CAB" w:rsidRPr="007D2CAB" w:rsidRDefault="007D2CAB" w:rsidP="00FA2FB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 xml:space="preserve">Рынок жилищного строительства (за исключением </w:t>
            </w:r>
            <w:r w:rsidRPr="007D2CAB">
              <w:rPr>
                <w:rFonts w:ascii="Times New Roman" w:hAnsi="Times New Roman"/>
                <w:sz w:val="25"/>
                <w:szCs w:val="25"/>
              </w:rPr>
              <w:lastRenderedPageBreak/>
              <w:t>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3059" w:type="dxa"/>
          </w:tcPr>
          <w:p w:rsidR="007D2CAB" w:rsidRPr="007D2CAB" w:rsidRDefault="007D2CAB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доля организаций частной формы собственности в сфере жилищного строительства (за </w:t>
            </w:r>
            <w:r w:rsidRPr="007D2CAB">
              <w:rPr>
                <w:rFonts w:ascii="Times New Roman" w:hAnsi="Times New Roman"/>
                <w:sz w:val="25"/>
                <w:szCs w:val="25"/>
              </w:rPr>
              <w:lastRenderedPageBreak/>
              <w:t>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476" w:type="dxa"/>
          </w:tcPr>
          <w:p w:rsidR="007D2CAB" w:rsidRPr="007D2CAB" w:rsidRDefault="007D2CAB" w:rsidP="00FA2F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hAnsi="Times New Roman"/>
                <w:sz w:val="25"/>
                <w:szCs w:val="25"/>
                <w:lang w:eastAsia="ru-RU"/>
              </w:rPr>
              <w:lastRenderedPageBreak/>
              <w:t>процентов</w:t>
            </w:r>
          </w:p>
        </w:tc>
        <w:tc>
          <w:tcPr>
            <w:tcW w:w="959" w:type="dxa"/>
          </w:tcPr>
          <w:p w:rsidR="007D2CAB" w:rsidRPr="007D2CAB" w:rsidRDefault="007D2CAB" w:rsidP="00FA2FB0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hAnsi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838" w:type="dxa"/>
          </w:tcPr>
          <w:p w:rsidR="007D2CAB" w:rsidRPr="007D2CAB" w:rsidRDefault="007D2CAB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100,00</w:t>
            </w:r>
          </w:p>
        </w:tc>
        <w:tc>
          <w:tcPr>
            <w:tcW w:w="4863" w:type="dxa"/>
          </w:tcPr>
          <w:p w:rsidR="007D2CAB" w:rsidRDefault="007D2C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2CAB" w:rsidRPr="0055148E" w:rsidTr="007D2CAB">
        <w:trPr>
          <w:trHeight w:val="194"/>
        </w:trPr>
        <w:tc>
          <w:tcPr>
            <w:tcW w:w="648" w:type="dxa"/>
          </w:tcPr>
          <w:p w:rsidR="007D2CAB" w:rsidRDefault="007D2C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799" w:type="dxa"/>
          </w:tcPr>
          <w:p w:rsidR="007D2CAB" w:rsidRPr="00CA5673" w:rsidRDefault="007D2CAB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CA5673">
              <w:rPr>
                <w:rFonts w:ascii="Times New Roman" w:hAnsi="Times New Roman"/>
                <w:sz w:val="25"/>
                <w:szCs w:val="25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3059" w:type="dxa"/>
          </w:tcPr>
          <w:p w:rsidR="007D2CAB" w:rsidRPr="007D2CAB" w:rsidRDefault="007D2CAB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476" w:type="dxa"/>
          </w:tcPr>
          <w:p w:rsidR="007D2CAB" w:rsidRPr="007D2CAB" w:rsidRDefault="007D2CAB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hAnsi="Times New Roman"/>
                <w:sz w:val="25"/>
                <w:szCs w:val="25"/>
                <w:lang w:eastAsia="ru-RU"/>
              </w:rPr>
              <w:t>процентов</w:t>
            </w:r>
          </w:p>
        </w:tc>
        <w:tc>
          <w:tcPr>
            <w:tcW w:w="959" w:type="dxa"/>
          </w:tcPr>
          <w:p w:rsidR="007D2CAB" w:rsidRPr="009F6E5F" w:rsidRDefault="009F6E5F" w:rsidP="004E50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7</w:t>
            </w:r>
            <w:r w:rsidR="004E5024">
              <w:rPr>
                <w:rFonts w:ascii="Times New Roman" w:hAnsi="Times New Roman"/>
                <w:sz w:val="25"/>
                <w:szCs w:val="25"/>
                <w:lang w:eastAsia="ru-RU"/>
              </w:rPr>
              <w:t>6</w:t>
            </w:r>
            <w:r w:rsidR="007D2CAB" w:rsidRPr="009F6E5F">
              <w:rPr>
                <w:rFonts w:ascii="Times New Roman" w:hAnsi="Times New Roman"/>
                <w:sz w:val="25"/>
                <w:szCs w:val="25"/>
                <w:lang w:eastAsia="ru-RU"/>
              </w:rPr>
              <w:t>,00</w:t>
            </w:r>
          </w:p>
        </w:tc>
        <w:tc>
          <w:tcPr>
            <w:tcW w:w="838" w:type="dxa"/>
          </w:tcPr>
          <w:p w:rsidR="007D2CAB" w:rsidRPr="009F6E5F" w:rsidRDefault="009F6E5F">
            <w:pPr>
              <w:rPr>
                <w:rFonts w:ascii="Times New Roman" w:hAnsi="Times New Roman"/>
                <w:sz w:val="25"/>
                <w:szCs w:val="25"/>
              </w:rPr>
            </w:pPr>
            <w:r w:rsidRPr="009F6E5F">
              <w:rPr>
                <w:rFonts w:ascii="Times New Roman" w:hAnsi="Times New Roman"/>
                <w:sz w:val="25"/>
                <w:szCs w:val="25"/>
              </w:rPr>
              <w:t>80,0</w:t>
            </w:r>
            <w:r w:rsidR="00CA5673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4863" w:type="dxa"/>
          </w:tcPr>
          <w:p w:rsidR="007D2CAB" w:rsidRPr="0055148E" w:rsidRDefault="007D2C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2CAB" w:rsidRPr="0055148E" w:rsidTr="007D2CAB">
        <w:trPr>
          <w:trHeight w:val="194"/>
        </w:trPr>
        <w:tc>
          <w:tcPr>
            <w:tcW w:w="648" w:type="dxa"/>
          </w:tcPr>
          <w:p w:rsidR="007D2CAB" w:rsidRDefault="007D2C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799" w:type="dxa"/>
          </w:tcPr>
          <w:p w:rsidR="007D2CAB" w:rsidRPr="00CA5673" w:rsidRDefault="007D2CAB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CA5673">
              <w:rPr>
                <w:rFonts w:ascii="Times New Roman" w:hAnsi="Times New Roman"/>
                <w:sz w:val="25"/>
                <w:szCs w:val="25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3059" w:type="dxa"/>
          </w:tcPr>
          <w:p w:rsidR="007D2CAB" w:rsidRPr="007D2CAB" w:rsidRDefault="007D2CAB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>доля организаций частной формы собственности в сфере архитектурно-строительного проектирования</w:t>
            </w:r>
          </w:p>
        </w:tc>
        <w:tc>
          <w:tcPr>
            <w:tcW w:w="1476" w:type="dxa"/>
          </w:tcPr>
          <w:p w:rsidR="007D2CAB" w:rsidRPr="007D2CAB" w:rsidRDefault="007D2CAB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hAnsi="Times New Roman"/>
                <w:sz w:val="25"/>
                <w:szCs w:val="25"/>
                <w:lang w:eastAsia="ru-RU"/>
              </w:rPr>
              <w:t>процентов</w:t>
            </w:r>
          </w:p>
        </w:tc>
        <w:tc>
          <w:tcPr>
            <w:tcW w:w="959" w:type="dxa"/>
          </w:tcPr>
          <w:p w:rsidR="007D2CAB" w:rsidRPr="007D2CAB" w:rsidRDefault="007D2CAB" w:rsidP="004E50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hAnsi="Times New Roman"/>
                <w:sz w:val="25"/>
                <w:szCs w:val="25"/>
                <w:lang w:eastAsia="ru-RU"/>
              </w:rPr>
              <w:t>7</w:t>
            </w:r>
            <w:r w:rsidR="004E5024">
              <w:rPr>
                <w:rFonts w:ascii="Times New Roman" w:hAnsi="Times New Roman"/>
                <w:sz w:val="25"/>
                <w:szCs w:val="25"/>
                <w:lang w:eastAsia="ru-RU"/>
              </w:rPr>
              <w:t>2</w:t>
            </w:r>
            <w:r w:rsidRPr="007D2CAB">
              <w:rPr>
                <w:rFonts w:ascii="Times New Roman" w:hAnsi="Times New Roman"/>
                <w:sz w:val="25"/>
                <w:szCs w:val="25"/>
                <w:lang w:eastAsia="ru-RU"/>
              </w:rPr>
              <w:t>,00</w:t>
            </w:r>
          </w:p>
        </w:tc>
        <w:tc>
          <w:tcPr>
            <w:tcW w:w="838" w:type="dxa"/>
          </w:tcPr>
          <w:p w:rsidR="007D2CAB" w:rsidRPr="007D2CAB" w:rsidRDefault="007F0813">
            <w:pPr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100,00</w:t>
            </w:r>
          </w:p>
        </w:tc>
        <w:tc>
          <w:tcPr>
            <w:tcW w:w="4863" w:type="dxa"/>
          </w:tcPr>
          <w:p w:rsidR="007D2CAB" w:rsidRPr="0055148E" w:rsidRDefault="007D2C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2CAB" w:rsidRPr="0055148E" w:rsidTr="007D2CAB">
        <w:trPr>
          <w:trHeight w:val="194"/>
        </w:trPr>
        <w:tc>
          <w:tcPr>
            <w:tcW w:w="648" w:type="dxa"/>
          </w:tcPr>
          <w:p w:rsidR="007D2CAB" w:rsidRDefault="007D2C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799" w:type="dxa"/>
          </w:tcPr>
          <w:p w:rsidR="007D2CAB" w:rsidRPr="00CA5673" w:rsidRDefault="007D2CAB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CA5673">
              <w:rPr>
                <w:rFonts w:ascii="Times New Roman" w:hAnsi="Times New Roman"/>
                <w:sz w:val="25"/>
                <w:szCs w:val="25"/>
                <w:lang w:eastAsia="ru-RU"/>
              </w:rPr>
              <w:t>Рынок реализации сельскохозяйственной продукции</w:t>
            </w:r>
          </w:p>
        </w:tc>
        <w:tc>
          <w:tcPr>
            <w:tcW w:w="3059" w:type="dxa"/>
          </w:tcPr>
          <w:p w:rsidR="007D2CAB" w:rsidRPr="007D2CAB" w:rsidRDefault="007D2CAB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>доля сельскохозяйственных потребительских кооперативов в общем объеме реализации сельскохозяйственной продукции</w:t>
            </w:r>
          </w:p>
        </w:tc>
        <w:tc>
          <w:tcPr>
            <w:tcW w:w="1476" w:type="dxa"/>
          </w:tcPr>
          <w:p w:rsidR="007D2CAB" w:rsidRPr="007D2CAB" w:rsidRDefault="007D2CAB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hAnsi="Times New Roman"/>
                <w:sz w:val="25"/>
                <w:szCs w:val="25"/>
                <w:lang w:eastAsia="ru-RU"/>
              </w:rPr>
              <w:t>процентов</w:t>
            </w:r>
          </w:p>
        </w:tc>
        <w:tc>
          <w:tcPr>
            <w:tcW w:w="959" w:type="dxa"/>
          </w:tcPr>
          <w:p w:rsidR="007D2CAB" w:rsidRPr="007D2CAB" w:rsidRDefault="00963670" w:rsidP="004E50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3</w:t>
            </w:r>
            <w:r w:rsidR="007D2CAB" w:rsidRPr="007D2CAB">
              <w:rPr>
                <w:rFonts w:ascii="Times New Roman" w:hAnsi="Times New Roman"/>
                <w:sz w:val="25"/>
                <w:szCs w:val="25"/>
                <w:lang w:eastAsia="ru-RU"/>
              </w:rPr>
              <w:t>,</w:t>
            </w:r>
            <w:r w:rsidR="004E5024">
              <w:rPr>
                <w:rFonts w:ascii="Times New Roman" w:hAnsi="Times New Roman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838" w:type="dxa"/>
          </w:tcPr>
          <w:p w:rsidR="007D2CAB" w:rsidRPr="007D2CAB" w:rsidRDefault="007D2CAB">
            <w:pPr>
              <w:rPr>
                <w:rFonts w:ascii="Times New Roman" w:hAnsi="Times New Roman"/>
                <w:sz w:val="25"/>
                <w:szCs w:val="25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>5,50</w:t>
            </w:r>
          </w:p>
        </w:tc>
        <w:tc>
          <w:tcPr>
            <w:tcW w:w="4863" w:type="dxa"/>
          </w:tcPr>
          <w:p w:rsidR="007D2CAB" w:rsidRPr="0055148E" w:rsidRDefault="007D2C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2CAB" w:rsidRPr="0055148E" w:rsidTr="007D2CAB">
        <w:trPr>
          <w:trHeight w:val="194"/>
        </w:trPr>
        <w:tc>
          <w:tcPr>
            <w:tcW w:w="648" w:type="dxa"/>
          </w:tcPr>
          <w:p w:rsidR="007D2CAB" w:rsidRDefault="007D2C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799" w:type="dxa"/>
          </w:tcPr>
          <w:p w:rsidR="007D2CAB" w:rsidRPr="007D2CAB" w:rsidRDefault="007D2CAB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hAnsi="Times New Roman"/>
                <w:sz w:val="25"/>
                <w:szCs w:val="25"/>
                <w:lang w:eastAsia="ru-RU"/>
              </w:rPr>
              <w:t>Рынок товарной    аквакультуры</w:t>
            </w:r>
          </w:p>
        </w:tc>
        <w:tc>
          <w:tcPr>
            <w:tcW w:w="3059" w:type="dxa"/>
          </w:tcPr>
          <w:p w:rsidR="007D2CAB" w:rsidRPr="007D2CAB" w:rsidRDefault="007D2CAB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>доля организаций частной формы собственности на рынке товарной аквакультуры</w:t>
            </w:r>
          </w:p>
        </w:tc>
        <w:tc>
          <w:tcPr>
            <w:tcW w:w="1476" w:type="dxa"/>
          </w:tcPr>
          <w:p w:rsidR="007D2CAB" w:rsidRPr="007D2CAB" w:rsidRDefault="007D2CAB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hAnsi="Times New Roman"/>
                <w:sz w:val="25"/>
                <w:szCs w:val="25"/>
                <w:lang w:eastAsia="ru-RU"/>
              </w:rPr>
              <w:t>процентов</w:t>
            </w:r>
          </w:p>
        </w:tc>
        <w:tc>
          <w:tcPr>
            <w:tcW w:w="959" w:type="dxa"/>
          </w:tcPr>
          <w:p w:rsidR="007D2CAB" w:rsidRPr="007D2CAB" w:rsidRDefault="007D2CAB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hAnsi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838" w:type="dxa"/>
          </w:tcPr>
          <w:p w:rsidR="007D2CAB" w:rsidRPr="007D2CAB" w:rsidRDefault="007D2CAB">
            <w:pPr>
              <w:rPr>
                <w:rFonts w:ascii="Times New Roman" w:hAnsi="Times New Roman"/>
                <w:sz w:val="25"/>
                <w:szCs w:val="25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>100,0</w:t>
            </w:r>
            <w:r w:rsidR="00CA5673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4863" w:type="dxa"/>
          </w:tcPr>
          <w:p w:rsidR="007D2CAB" w:rsidRPr="0055148E" w:rsidRDefault="007D2C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2CAB" w:rsidRPr="0055148E" w:rsidTr="007D2CAB">
        <w:trPr>
          <w:trHeight w:val="194"/>
        </w:trPr>
        <w:tc>
          <w:tcPr>
            <w:tcW w:w="648" w:type="dxa"/>
          </w:tcPr>
          <w:p w:rsidR="007D2CAB" w:rsidRDefault="007D2C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799" w:type="dxa"/>
          </w:tcPr>
          <w:p w:rsidR="007D2CAB" w:rsidRPr="007D2CAB" w:rsidRDefault="007D2CAB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 xml:space="preserve">Рынок добычи общераспространенных </w:t>
            </w:r>
            <w:r w:rsidRPr="007D2CAB">
              <w:rPr>
                <w:rFonts w:ascii="Times New Roman" w:hAnsi="Times New Roman"/>
                <w:sz w:val="25"/>
                <w:szCs w:val="25"/>
              </w:rPr>
              <w:lastRenderedPageBreak/>
              <w:t>полезных ископаемых на участках недр местного значения</w:t>
            </w:r>
          </w:p>
        </w:tc>
        <w:tc>
          <w:tcPr>
            <w:tcW w:w="3059" w:type="dxa"/>
          </w:tcPr>
          <w:p w:rsidR="007D2CAB" w:rsidRPr="007D2CAB" w:rsidRDefault="007D2CAB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доля организаций частной формы собственности в </w:t>
            </w:r>
            <w:r w:rsidRPr="007D2CAB">
              <w:rPr>
                <w:rFonts w:ascii="Times New Roman" w:hAnsi="Times New Roman"/>
                <w:sz w:val="25"/>
                <w:szCs w:val="25"/>
              </w:rPr>
              <w:lastRenderedPageBreak/>
              <w:t>сфере добычи общераспространенных полезных ископаемых на участках недр местного значения</w:t>
            </w:r>
          </w:p>
        </w:tc>
        <w:tc>
          <w:tcPr>
            <w:tcW w:w="1476" w:type="dxa"/>
          </w:tcPr>
          <w:p w:rsidR="007D2CAB" w:rsidRPr="007D2CAB" w:rsidRDefault="007D2CAB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hAnsi="Times New Roman"/>
                <w:sz w:val="25"/>
                <w:szCs w:val="25"/>
                <w:lang w:eastAsia="ru-RU"/>
              </w:rPr>
              <w:lastRenderedPageBreak/>
              <w:t>процентов</w:t>
            </w:r>
          </w:p>
        </w:tc>
        <w:tc>
          <w:tcPr>
            <w:tcW w:w="959" w:type="dxa"/>
          </w:tcPr>
          <w:p w:rsidR="007D2CAB" w:rsidRPr="007D2CAB" w:rsidRDefault="007D2CAB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hAnsi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838" w:type="dxa"/>
          </w:tcPr>
          <w:p w:rsidR="007D2CAB" w:rsidRPr="007D2CAB" w:rsidRDefault="007D2CAB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100,00</w:t>
            </w:r>
          </w:p>
        </w:tc>
        <w:tc>
          <w:tcPr>
            <w:tcW w:w="4863" w:type="dxa"/>
          </w:tcPr>
          <w:p w:rsidR="007D2CAB" w:rsidRDefault="007D2C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2CAB" w:rsidRPr="0055148E" w:rsidTr="007D2CAB">
        <w:trPr>
          <w:trHeight w:val="194"/>
        </w:trPr>
        <w:tc>
          <w:tcPr>
            <w:tcW w:w="648" w:type="dxa"/>
          </w:tcPr>
          <w:p w:rsidR="007D2CAB" w:rsidRDefault="007D2C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799" w:type="dxa"/>
          </w:tcPr>
          <w:p w:rsidR="007D2CAB" w:rsidRPr="007D2CAB" w:rsidRDefault="007D2CAB" w:rsidP="00FA2FB0">
            <w:pPr>
              <w:pStyle w:val="ConsPlusNormal"/>
              <w:rPr>
                <w:rFonts w:ascii="Times New Roman" w:hAnsi="Times New Roman"/>
                <w:sz w:val="25"/>
                <w:szCs w:val="25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>Рынок нефтепродуктов</w:t>
            </w:r>
          </w:p>
        </w:tc>
        <w:tc>
          <w:tcPr>
            <w:tcW w:w="3059" w:type="dxa"/>
          </w:tcPr>
          <w:p w:rsidR="007D2CAB" w:rsidRPr="007D2CAB" w:rsidRDefault="007D2CAB" w:rsidP="00FA2FB0">
            <w:pPr>
              <w:pStyle w:val="ConsPlusNormal"/>
              <w:rPr>
                <w:rFonts w:ascii="Times New Roman" w:hAnsi="Times New Roman"/>
                <w:sz w:val="25"/>
                <w:szCs w:val="25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1476" w:type="dxa"/>
          </w:tcPr>
          <w:p w:rsidR="007D2CAB" w:rsidRPr="007D2CAB" w:rsidRDefault="007D2CAB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hAnsi="Times New Roman"/>
                <w:sz w:val="25"/>
                <w:szCs w:val="25"/>
                <w:lang w:eastAsia="ru-RU"/>
              </w:rPr>
              <w:t>процентов</w:t>
            </w:r>
          </w:p>
        </w:tc>
        <w:tc>
          <w:tcPr>
            <w:tcW w:w="959" w:type="dxa"/>
          </w:tcPr>
          <w:p w:rsidR="007D2CAB" w:rsidRPr="007D2CAB" w:rsidRDefault="007D2CAB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hAnsi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838" w:type="dxa"/>
          </w:tcPr>
          <w:p w:rsidR="007D2CAB" w:rsidRPr="007D2CAB" w:rsidRDefault="007D2CAB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100,00</w:t>
            </w:r>
          </w:p>
        </w:tc>
        <w:tc>
          <w:tcPr>
            <w:tcW w:w="4863" w:type="dxa"/>
          </w:tcPr>
          <w:p w:rsidR="007D2CAB" w:rsidRDefault="007D2C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2CAB" w:rsidRPr="0055148E" w:rsidTr="007D2CAB">
        <w:trPr>
          <w:trHeight w:val="194"/>
        </w:trPr>
        <w:tc>
          <w:tcPr>
            <w:tcW w:w="648" w:type="dxa"/>
          </w:tcPr>
          <w:p w:rsidR="007D2CAB" w:rsidRDefault="007D2C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799" w:type="dxa"/>
          </w:tcPr>
          <w:p w:rsidR="007D2CAB" w:rsidRPr="007D2CAB" w:rsidRDefault="007D2CAB" w:rsidP="00FA2FB0">
            <w:pPr>
              <w:pStyle w:val="ConsPlusNormal"/>
              <w:rPr>
                <w:rFonts w:ascii="Times New Roman" w:hAnsi="Times New Roman"/>
                <w:sz w:val="25"/>
                <w:szCs w:val="25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>Рынок производства бетона</w:t>
            </w:r>
          </w:p>
        </w:tc>
        <w:tc>
          <w:tcPr>
            <w:tcW w:w="3059" w:type="dxa"/>
          </w:tcPr>
          <w:p w:rsidR="007D2CAB" w:rsidRPr="007D2CAB" w:rsidRDefault="007D2CAB" w:rsidP="00FA2FB0">
            <w:pPr>
              <w:pStyle w:val="ConsPlusNormal"/>
              <w:rPr>
                <w:rFonts w:ascii="Times New Roman" w:hAnsi="Times New Roman"/>
                <w:sz w:val="25"/>
                <w:szCs w:val="25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>доля организаций частной формы собственности в сфере производства бетона</w:t>
            </w:r>
          </w:p>
        </w:tc>
        <w:tc>
          <w:tcPr>
            <w:tcW w:w="1476" w:type="dxa"/>
          </w:tcPr>
          <w:p w:rsidR="007D2CAB" w:rsidRPr="007D2CAB" w:rsidRDefault="007D2CAB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hAnsi="Times New Roman"/>
                <w:sz w:val="25"/>
                <w:szCs w:val="25"/>
                <w:lang w:eastAsia="ru-RU"/>
              </w:rPr>
              <w:t>процентов</w:t>
            </w:r>
          </w:p>
        </w:tc>
        <w:tc>
          <w:tcPr>
            <w:tcW w:w="959" w:type="dxa"/>
          </w:tcPr>
          <w:p w:rsidR="007D2CAB" w:rsidRPr="007D2CAB" w:rsidRDefault="007D2CAB" w:rsidP="00FA2F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7D2CAB">
              <w:rPr>
                <w:rFonts w:ascii="Times New Roman" w:hAnsi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838" w:type="dxa"/>
          </w:tcPr>
          <w:p w:rsidR="007D2CAB" w:rsidRPr="007D2CAB" w:rsidRDefault="007D2CAB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100,00</w:t>
            </w:r>
          </w:p>
        </w:tc>
        <w:tc>
          <w:tcPr>
            <w:tcW w:w="4863" w:type="dxa"/>
          </w:tcPr>
          <w:p w:rsidR="007D2CAB" w:rsidRDefault="007D2C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2CAB" w:rsidRPr="0055148E" w:rsidTr="007D2CAB">
        <w:trPr>
          <w:trHeight w:val="194"/>
        </w:trPr>
        <w:tc>
          <w:tcPr>
            <w:tcW w:w="648" w:type="dxa"/>
          </w:tcPr>
          <w:p w:rsidR="003759C3" w:rsidRDefault="007D2C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75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3759C3" w:rsidRPr="007D2CAB" w:rsidRDefault="003759C3" w:rsidP="00733AFE">
            <w:pPr>
              <w:rPr>
                <w:rFonts w:ascii="Times New Roman" w:hAnsi="Times New Roman"/>
                <w:sz w:val="25"/>
                <w:szCs w:val="25"/>
              </w:rPr>
            </w:pPr>
            <w:r w:rsidRPr="007D2CAB">
              <w:rPr>
                <w:rFonts w:ascii="Times New Roman" w:hAnsi="Times New Roman"/>
                <w:sz w:val="25"/>
                <w:szCs w:val="25"/>
                <w:lang w:eastAsia="ru-RU"/>
              </w:rPr>
              <w:t>Сфера наружной рекламы</w:t>
            </w:r>
          </w:p>
        </w:tc>
        <w:tc>
          <w:tcPr>
            <w:tcW w:w="3059" w:type="dxa"/>
          </w:tcPr>
          <w:p w:rsidR="003759C3" w:rsidRPr="007D2CAB" w:rsidRDefault="003759C3">
            <w:pPr>
              <w:rPr>
                <w:rFonts w:ascii="Times New Roman" w:hAnsi="Times New Roman"/>
                <w:sz w:val="25"/>
                <w:szCs w:val="25"/>
              </w:rPr>
            </w:pPr>
            <w:r w:rsidRPr="007D2CAB">
              <w:rPr>
                <w:rFonts w:ascii="Times New Roman" w:hAnsi="Times New Roman"/>
                <w:sz w:val="25"/>
                <w:szCs w:val="25"/>
                <w:lang w:eastAsia="ru-RU"/>
              </w:rPr>
              <w:t>развитие конкуренции в сфере наружной рекламы</w:t>
            </w:r>
          </w:p>
        </w:tc>
        <w:tc>
          <w:tcPr>
            <w:tcW w:w="1476" w:type="dxa"/>
          </w:tcPr>
          <w:p w:rsidR="003759C3" w:rsidRPr="007D2CAB" w:rsidRDefault="003759C3">
            <w:pPr>
              <w:rPr>
                <w:rFonts w:ascii="Times New Roman" w:hAnsi="Times New Roman"/>
                <w:sz w:val="25"/>
                <w:szCs w:val="25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>процентов</w:t>
            </w:r>
          </w:p>
        </w:tc>
        <w:tc>
          <w:tcPr>
            <w:tcW w:w="959" w:type="dxa"/>
          </w:tcPr>
          <w:p w:rsidR="003759C3" w:rsidRPr="007D2CAB" w:rsidRDefault="003759C3">
            <w:pPr>
              <w:rPr>
                <w:rFonts w:ascii="Times New Roman" w:hAnsi="Times New Roman"/>
                <w:sz w:val="25"/>
                <w:szCs w:val="25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>100,0</w:t>
            </w:r>
            <w:r w:rsidR="004E5024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838" w:type="dxa"/>
          </w:tcPr>
          <w:p w:rsidR="003759C3" w:rsidRPr="007D2CAB" w:rsidRDefault="003759C3">
            <w:pPr>
              <w:rPr>
                <w:rFonts w:ascii="Times New Roman" w:hAnsi="Times New Roman"/>
                <w:sz w:val="25"/>
                <w:szCs w:val="25"/>
              </w:rPr>
            </w:pPr>
            <w:r w:rsidRPr="007D2CAB">
              <w:rPr>
                <w:rFonts w:ascii="Times New Roman" w:hAnsi="Times New Roman"/>
                <w:sz w:val="25"/>
                <w:szCs w:val="25"/>
              </w:rPr>
              <w:t>100,0</w:t>
            </w:r>
            <w:r w:rsidR="00CA5673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4863" w:type="dxa"/>
          </w:tcPr>
          <w:p w:rsidR="003759C3" w:rsidRPr="0055148E" w:rsidRDefault="00375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E5024" w:rsidRPr="0055148E" w:rsidTr="007D2CAB">
        <w:trPr>
          <w:trHeight w:val="194"/>
        </w:trPr>
        <w:tc>
          <w:tcPr>
            <w:tcW w:w="648" w:type="dxa"/>
          </w:tcPr>
          <w:p w:rsidR="004E5024" w:rsidRDefault="004E5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799" w:type="dxa"/>
          </w:tcPr>
          <w:p w:rsidR="004E5024" w:rsidRPr="004E5024" w:rsidRDefault="004E5024" w:rsidP="004E5024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E5024">
              <w:rPr>
                <w:rFonts w:ascii="Times New Roman" w:hAnsi="Times New Roman"/>
                <w:sz w:val="25"/>
                <w:szCs w:val="25"/>
                <w:lang w:eastAsia="ru-RU"/>
              </w:rPr>
              <w:t>Рынок психолого-</w:t>
            </w:r>
          </w:p>
          <w:p w:rsidR="004E5024" w:rsidRPr="004E5024" w:rsidRDefault="004E5024" w:rsidP="004E5024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E5024">
              <w:rPr>
                <w:rFonts w:ascii="Times New Roman" w:hAnsi="Times New Roman"/>
                <w:sz w:val="25"/>
                <w:szCs w:val="25"/>
                <w:lang w:eastAsia="ru-RU"/>
              </w:rPr>
              <w:t>педагогического</w:t>
            </w:r>
          </w:p>
          <w:p w:rsidR="004E5024" w:rsidRPr="004E5024" w:rsidRDefault="004E5024" w:rsidP="004E5024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E5024">
              <w:rPr>
                <w:rFonts w:ascii="Times New Roman" w:hAnsi="Times New Roman"/>
                <w:sz w:val="25"/>
                <w:szCs w:val="25"/>
                <w:lang w:eastAsia="ru-RU"/>
              </w:rPr>
              <w:t>сопровождения детей с</w:t>
            </w:r>
          </w:p>
          <w:p w:rsidR="004E5024" w:rsidRPr="004E5024" w:rsidRDefault="004E5024" w:rsidP="004E5024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E5024">
              <w:rPr>
                <w:rFonts w:ascii="Times New Roman" w:hAnsi="Times New Roman"/>
                <w:sz w:val="25"/>
                <w:szCs w:val="25"/>
                <w:lang w:eastAsia="ru-RU"/>
              </w:rPr>
              <w:t>ограниченными</w:t>
            </w:r>
          </w:p>
          <w:p w:rsidR="004E5024" w:rsidRPr="004E5024" w:rsidRDefault="004E5024" w:rsidP="004E5024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E5024">
              <w:rPr>
                <w:rFonts w:ascii="Times New Roman" w:hAnsi="Times New Roman"/>
                <w:sz w:val="25"/>
                <w:szCs w:val="25"/>
                <w:lang w:eastAsia="ru-RU"/>
              </w:rPr>
              <w:t>возможностями</w:t>
            </w:r>
          </w:p>
          <w:p w:rsidR="004E5024" w:rsidRPr="007D2CAB" w:rsidRDefault="004E5024" w:rsidP="004E5024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E5024">
              <w:rPr>
                <w:rFonts w:ascii="Times New Roman" w:hAnsi="Times New Roman"/>
                <w:sz w:val="25"/>
                <w:szCs w:val="25"/>
                <w:lang w:eastAsia="ru-RU"/>
              </w:rPr>
              <w:t>здоровья</w:t>
            </w:r>
          </w:p>
        </w:tc>
        <w:tc>
          <w:tcPr>
            <w:tcW w:w="3059" w:type="dxa"/>
          </w:tcPr>
          <w:p w:rsidR="004E5024" w:rsidRPr="004E5024" w:rsidRDefault="004E5024" w:rsidP="004E5024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E5024">
              <w:rPr>
                <w:rFonts w:ascii="Times New Roman" w:hAnsi="Times New Roman"/>
                <w:sz w:val="25"/>
                <w:szCs w:val="25"/>
                <w:lang w:eastAsia="ru-RU"/>
              </w:rPr>
              <w:t>доля</w:t>
            </w:r>
          </w:p>
          <w:p w:rsidR="004E5024" w:rsidRPr="004E5024" w:rsidRDefault="004E5024" w:rsidP="004E5024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E5024">
              <w:rPr>
                <w:rFonts w:ascii="Times New Roman" w:hAnsi="Times New Roman"/>
                <w:sz w:val="25"/>
                <w:szCs w:val="25"/>
                <w:lang w:eastAsia="ru-RU"/>
              </w:rPr>
              <w:t>организаций</w:t>
            </w:r>
          </w:p>
          <w:p w:rsidR="004E5024" w:rsidRPr="004E5024" w:rsidRDefault="004E5024" w:rsidP="004E5024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E5024">
              <w:rPr>
                <w:rFonts w:ascii="Times New Roman" w:hAnsi="Times New Roman"/>
                <w:sz w:val="25"/>
                <w:szCs w:val="25"/>
                <w:lang w:eastAsia="ru-RU"/>
              </w:rPr>
              <w:t>частной формы</w:t>
            </w:r>
          </w:p>
          <w:p w:rsidR="004E5024" w:rsidRPr="004E5024" w:rsidRDefault="004E5024" w:rsidP="004E5024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E5024">
              <w:rPr>
                <w:rFonts w:ascii="Times New Roman" w:hAnsi="Times New Roman"/>
                <w:sz w:val="25"/>
                <w:szCs w:val="25"/>
                <w:lang w:eastAsia="ru-RU"/>
              </w:rPr>
              <w:t>собственности в</w:t>
            </w:r>
          </w:p>
          <w:p w:rsidR="004E5024" w:rsidRPr="004E5024" w:rsidRDefault="004E5024" w:rsidP="004E5024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E5024">
              <w:rPr>
                <w:rFonts w:ascii="Times New Roman" w:hAnsi="Times New Roman"/>
                <w:sz w:val="25"/>
                <w:szCs w:val="25"/>
                <w:lang w:eastAsia="ru-RU"/>
              </w:rPr>
              <w:t>сфере услуг</w:t>
            </w:r>
          </w:p>
          <w:p w:rsidR="004E5024" w:rsidRPr="004E5024" w:rsidRDefault="004E5024" w:rsidP="004E5024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E5024">
              <w:rPr>
                <w:rFonts w:ascii="Times New Roman" w:hAnsi="Times New Roman"/>
                <w:sz w:val="25"/>
                <w:szCs w:val="25"/>
                <w:lang w:eastAsia="ru-RU"/>
              </w:rPr>
              <w:t>психолого-</w:t>
            </w:r>
          </w:p>
          <w:p w:rsidR="004E5024" w:rsidRPr="004E5024" w:rsidRDefault="004E5024" w:rsidP="004E5024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E5024">
              <w:rPr>
                <w:rFonts w:ascii="Times New Roman" w:hAnsi="Times New Roman"/>
                <w:sz w:val="25"/>
                <w:szCs w:val="25"/>
                <w:lang w:eastAsia="ru-RU"/>
              </w:rPr>
              <w:t>педагогического</w:t>
            </w:r>
          </w:p>
          <w:p w:rsidR="004E5024" w:rsidRPr="004E5024" w:rsidRDefault="004E5024" w:rsidP="004E5024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E5024">
              <w:rPr>
                <w:rFonts w:ascii="Times New Roman" w:hAnsi="Times New Roman"/>
                <w:sz w:val="25"/>
                <w:szCs w:val="25"/>
                <w:lang w:eastAsia="ru-RU"/>
              </w:rPr>
              <w:t>сопровождения</w:t>
            </w:r>
          </w:p>
          <w:p w:rsidR="004E5024" w:rsidRPr="004E5024" w:rsidRDefault="004E5024" w:rsidP="004E5024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E5024">
              <w:rPr>
                <w:rFonts w:ascii="Times New Roman" w:hAnsi="Times New Roman"/>
                <w:sz w:val="25"/>
                <w:szCs w:val="25"/>
                <w:lang w:eastAsia="ru-RU"/>
              </w:rPr>
              <w:t>детей с</w:t>
            </w:r>
          </w:p>
          <w:p w:rsidR="004E5024" w:rsidRPr="004E5024" w:rsidRDefault="004E5024" w:rsidP="004E5024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E5024">
              <w:rPr>
                <w:rFonts w:ascii="Times New Roman" w:hAnsi="Times New Roman"/>
                <w:sz w:val="25"/>
                <w:szCs w:val="25"/>
                <w:lang w:eastAsia="ru-RU"/>
              </w:rPr>
              <w:t>ограниченными</w:t>
            </w:r>
          </w:p>
          <w:p w:rsidR="004E5024" w:rsidRPr="004E5024" w:rsidRDefault="004E5024" w:rsidP="004E5024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E5024">
              <w:rPr>
                <w:rFonts w:ascii="Times New Roman" w:hAnsi="Times New Roman"/>
                <w:sz w:val="25"/>
                <w:szCs w:val="25"/>
                <w:lang w:eastAsia="ru-RU"/>
              </w:rPr>
              <w:t>возможностями</w:t>
            </w:r>
          </w:p>
          <w:p w:rsidR="004E5024" w:rsidRPr="007D2CAB" w:rsidRDefault="004E5024" w:rsidP="004E5024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E5024">
              <w:rPr>
                <w:rFonts w:ascii="Times New Roman" w:hAnsi="Times New Roman"/>
                <w:sz w:val="25"/>
                <w:szCs w:val="25"/>
                <w:lang w:eastAsia="ru-RU"/>
              </w:rPr>
              <w:t>здоровья</w:t>
            </w:r>
          </w:p>
        </w:tc>
        <w:tc>
          <w:tcPr>
            <w:tcW w:w="1476" w:type="dxa"/>
          </w:tcPr>
          <w:p w:rsidR="004E5024" w:rsidRPr="007D2CAB" w:rsidRDefault="004E5024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процентов</w:t>
            </w:r>
          </w:p>
        </w:tc>
        <w:tc>
          <w:tcPr>
            <w:tcW w:w="959" w:type="dxa"/>
          </w:tcPr>
          <w:p w:rsidR="004E5024" w:rsidRPr="007D2CAB" w:rsidRDefault="004E5024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50,00</w:t>
            </w:r>
          </w:p>
        </w:tc>
        <w:tc>
          <w:tcPr>
            <w:tcW w:w="838" w:type="dxa"/>
          </w:tcPr>
          <w:p w:rsidR="004E5024" w:rsidRPr="007D2CAB" w:rsidRDefault="004E5024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50,00</w:t>
            </w:r>
          </w:p>
        </w:tc>
        <w:tc>
          <w:tcPr>
            <w:tcW w:w="4863" w:type="dxa"/>
          </w:tcPr>
          <w:p w:rsidR="004E5024" w:rsidRDefault="004E5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23D48" w:rsidRPr="0055148E" w:rsidRDefault="00D23D48">
      <w:pPr>
        <w:rPr>
          <w:rFonts w:ascii="Times New Roman" w:hAnsi="Times New Roman"/>
          <w:sz w:val="24"/>
          <w:szCs w:val="24"/>
        </w:rPr>
      </w:pPr>
    </w:p>
    <w:sectPr w:rsidR="00D23D48" w:rsidRPr="0055148E" w:rsidSect="000C648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BEB" w:rsidRDefault="00F64BEB" w:rsidP="000C6487">
      <w:pPr>
        <w:spacing w:after="0" w:line="240" w:lineRule="auto"/>
      </w:pPr>
      <w:r>
        <w:separator/>
      </w:r>
    </w:p>
  </w:endnote>
  <w:endnote w:type="continuationSeparator" w:id="1">
    <w:p w:rsidR="00F64BEB" w:rsidRDefault="00F64BEB" w:rsidP="000C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BEB" w:rsidRDefault="00F64BEB" w:rsidP="000C6487">
      <w:pPr>
        <w:spacing w:after="0" w:line="240" w:lineRule="auto"/>
      </w:pPr>
      <w:r>
        <w:separator/>
      </w:r>
    </w:p>
  </w:footnote>
  <w:footnote w:type="continuationSeparator" w:id="1">
    <w:p w:rsidR="00F64BEB" w:rsidRDefault="00F64BEB" w:rsidP="000C6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487"/>
    <w:rsid w:val="000179CE"/>
    <w:rsid w:val="00053844"/>
    <w:rsid w:val="00092DF7"/>
    <w:rsid w:val="000969AD"/>
    <w:rsid w:val="000C1A90"/>
    <w:rsid w:val="000C6487"/>
    <w:rsid w:val="0012033B"/>
    <w:rsid w:val="00133CEF"/>
    <w:rsid w:val="001377C4"/>
    <w:rsid w:val="00154579"/>
    <w:rsid w:val="00163C11"/>
    <w:rsid w:val="00163FCF"/>
    <w:rsid w:val="001943C6"/>
    <w:rsid w:val="001A428C"/>
    <w:rsid w:val="001D68E4"/>
    <w:rsid w:val="00207AC0"/>
    <w:rsid w:val="002863C5"/>
    <w:rsid w:val="00296ADA"/>
    <w:rsid w:val="00300F2F"/>
    <w:rsid w:val="00314A88"/>
    <w:rsid w:val="003421DB"/>
    <w:rsid w:val="0035009D"/>
    <w:rsid w:val="003744FF"/>
    <w:rsid w:val="003759C3"/>
    <w:rsid w:val="00381394"/>
    <w:rsid w:val="00391FA6"/>
    <w:rsid w:val="00393F5A"/>
    <w:rsid w:val="003B501C"/>
    <w:rsid w:val="003D7AFA"/>
    <w:rsid w:val="003E65C8"/>
    <w:rsid w:val="0047231B"/>
    <w:rsid w:val="00473A6D"/>
    <w:rsid w:val="0048364E"/>
    <w:rsid w:val="004927E8"/>
    <w:rsid w:val="004C2C4D"/>
    <w:rsid w:val="004C5827"/>
    <w:rsid w:val="004E5024"/>
    <w:rsid w:val="00535A95"/>
    <w:rsid w:val="00540068"/>
    <w:rsid w:val="00546FF2"/>
    <w:rsid w:val="0055148E"/>
    <w:rsid w:val="0056766C"/>
    <w:rsid w:val="00573D74"/>
    <w:rsid w:val="005E4A32"/>
    <w:rsid w:val="005E5482"/>
    <w:rsid w:val="00616100"/>
    <w:rsid w:val="00633DE3"/>
    <w:rsid w:val="00647A63"/>
    <w:rsid w:val="0068799F"/>
    <w:rsid w:val="00696836"/>
    <w:rsid w:val="006F66F4"/>
    <w:rsid w:val="007200D5"/>
    <w:rsid w:val="00727EE2"/>
    <w:rsid w:val="00733AFE"/>
    <w:rsid w:val="0073754B"/>
    <w:rsid w:val="00754267"/>
    <w:rsid w:val="00782477"/>
    <w:rsid w:val="007A32ED"/>
    <w:rsid w:val="007A67E7"/>
    <w:rsid w:val="007D2CAB"/>
    <w:rsid w:val="007F0813"/>
    <w:rsid w:val="007F5D85"/>
    <w:rsid w:val="0081617C"/>
    <w:rsid w:val="00835009"/>
    <w:rsid w:val="008363F1"/>
    <w:rsid w:val="00864CBB"/>
    <w:rsid w:val="00872818"/>
    <w:rsid w:val="00896B54"/>
    <w:rsid w:val="008A438B"/>
    <w:rsid w:val="008B2931"/>
    <w:rsid w:val="008D2455"/>
    <w:rsid w:val="009018F9"/>
    <w:rsid w:val="00912FC6"/>
    <w:rsid w:val="00913118"/>
    <w:rsid w:val="00945812"/>
    <w:rsid w:val="00963670"/>
    <w:rsid w:val="009E40CA"/>
    <w:rsid w:val="009E7F59"/>
    <w:rsid w:val="009F648B"/>
    <w:rsid w:val="009F6E5F"/>
    <w:rsid w:val="00A54A93"/>
    <w:rsid w:val="00AE4010"/>
    <w:rsid w:val="00B26412"/>
    <w:rsid w:val="00B4092B"/>
    <w:rsid w:val="00B65AA7"/>
    <w:rsid w:val="00BB5006"/>
    <w:rsid w:val="00BC7CF1"/>
    <w:rsid w:val="00C5665F"/>
    <w:rsid w:val="00C618BC"/>
    <w:rsid w:val="00C661D1"/>
    <w:rsid w:val="00C7328B"/>
    <w:rsid w:val="00C760EA"/>
    <w:rsid w:val="00CA499D"/>
    <w:rsid w:val="00CA5673"/>
    <w:rsid w:val="00CB5D77"/>
    <w:rsid w:val="00CC6A61"/>
    <w:rsid w:val="00D06E77"/>
    <w:rsid w:val="00D157D6"/>
    <w:rsid w:val="00D23D48"/>
    <w:rsid w:val="00D47CEF"/>
    <w:rsid w:val="00D865C0"/>
    <w:rsid w:val="00DB38BA"/>
    <w:rsid w:val="00DB6E55"/>
    <w:rsid w:val="00DC213A"/>
    <w:rsid w:val="00DE03E9"/>
    <w:rsid w:val="00E1569E"/>
    <w:rsid w:val="00E25CA8"/>
    <w:rsid w:val="00E41DC2"/>
    <w:rsid w:val="00E761BC"/>
    <w:rsid w:val="00EA05BE"/>
    <w:rsid w:val="00ED7420"/>
    <w:rsid w:val="00F52FC9"/>
    <w:rsid w:val="00F57239"/>
    <w:rsid w:val="00F64BEB"/>
    <w:rsid w:val="00FA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C6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0C6487"/>
    <w:rPr>
      <w:rFonts w:ascii="Calibri" w:eastAsia="Times New Roman" w:hAnsi="Calibri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C6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648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C6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648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5A05A-A00B-497B-A7FE-19A2F2DC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5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v.pervyh</dc:creator>
  <cp:lastModifiedBy>Ermskova</cp:lastModifiedBy>
  <cp:revision>24</cp:revision>
  <cp:lastPrinted>2020-06-17T08:54:00Z</cp:lastPrinted>
  <dcterms:created xsi:type="dcterms:W3CDTF">2020-06-19T06:09:00Z</dcterms:created>
  <dcterms:modified xsi:type="dcterms:W3CDTF">2024-01-22T06:13:00Z</dcterms:modified>
</cp:coreProperties>
</file>