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Уважаемый правообладатель!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40"/>
        <w:jc w:val="both"/>
        <w:spacing w:before="280" w:after="0" w:line="240" w:lineRule="auto"/>
        <w:rPr>
          <w:sz w:val="28"/>
          <w:szCs w:val="28"/>
        </w:rPr>
      </w:pP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Вам  необходимо оформить свои имущественные права на ранее учтенные объекты недвижимости в срок до</w:t>
      </w:r>
      <w:r>
        <w:rPr>
          <w:sz w:val="28"/>
          <w:szCs w:val="28"/>
        </w:rPr>
        <w:t xml:space="preserve"> 01 мая 2025 года.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Ранее учтенные объекты недвижимости</w:t>
      </w:r>
      <w:r>
        <w:rPr>
          <w:sz w:val="28"/>
          <w:szCs w:val="28"/>
          <w:highlight w:val="none"/>
          <w:lang w:val="ru-RU" w:bidi="ru-RU"/>
        </w:rPr>
        <w:t xml:space="preserve"> - это объекты недвижимости, которые прошли государственный кадастровый учет в ГБУ «Ставкрайимущество» (БТИ), Земельных комитетах, права на которые </w:t>
      </w:r>
      <w:r>
        <w:rPr>
          <w:sz w:val="28"/>
          <w:szCs w:val="28"/>
          <w:highlight w:val="none"/>
          <w:lang w:val="ru-RU" w:bidi="ru-RU"/>
        </w:rPr>
        <w:t xml:space="preserve">подтверждаются </w:t>
      </w:r>
      <w:r>
        <w:rPr>
          <w:sz w:val="28"/>
          <w:szCs w:val="28"/>
          <w:highlight w:val="none"/>
          <w:lang w:val="ru-RU" w:bidi="ru-RU"/>
        </w:rPr>
        <w:t xml:space="preserve">государственными актами, свидетельствами </w:t>
      </w:r>
      <w:r>
        <w:rPr>
          <w:sz w:val="28"/>
          <w:szCs w:val="28"/>
          <w:highlight w:val="none"/>
          <w:lang w:val="ru-RU" w:bidi="ru-RU"/>
        </w:rPr>
        <w:t xml:space="preserve">договорами о передаче недвижимости, свидетельствами о вступлении в наследство с отметкой о государственной регистрации (штамп или реестровая запись)</w:t>
      </w:r>
      <w:r>
        <w:rPr>
          <w:sz w:val="28"/>
          <w:szCs w:val="28"/>
          <w:highlight w:val="none"/>
          <w:lang w:val="ru-RU" w:bidi="ru-RU"/>
        </w:rPr>
        <w:t xml:space="preserve"> и другими документами, удостоверяющими права</w:t>
      </w:r>
      <w:r>
        <w:rPr>
          <w:sz w:val="28"/>
          <w:szCs w:val="28"/>
          <w:highlight w:val="none"/>
          <w:lang w:val="ru-RU" w:bidi="ru-RU"/>
        </w:rPr>
        <w:t xml:space="preserve"> и выданные гражданам или юридическим лицам, права на которые возникли до вступления в силу Федерального </w:t>
      </w:r>
      <w:hyperlink r:id="rId8" w:tooltip="consultantplus://offline/ref=6B7C96AC44D04418FA1C7370FB9526E8186626BD9C5B5E96933A517705C64FDFB23EFE48214EA1B0FD94C9582BS6T7L" w:history="1">
        <w:r>
          <w:rPr>
            <w:sz w:val="28"/>
            <w:szCs w:val="28"/>
            <w:highlight w:val="none"/>
            <w:lang w:val="ru-RU" w:bidi="ru-RU"/>
          </w:rPr>
          <w:t xml:space="preserve">закона</w:t>
        </w:r>
      </w:hyperlink>
      <w:r>
        <w:rPr>
          <w:sz w:val="28"/>
          <w:szCs w:val="28"/>
          <w:highlight w:val="none"/>
          <w:lang w:val="ru-RU" w:bidi="ru-RU"/>
        </w:rPr>
        <w:t xml:space="preserve"> от 21 июля 1997 г. N 122-ФЗ «О государственной регистрации прав на недвижимое имущество и сделок с ним»</w:t>
      </w:r>
      <w:r>
        <w:rPr>
          <w:sz w:val="28"/>
          <w:szCs w:val="28"/>
          <w:highlight w:val="none"/>
          <w14:ligatures w14:val="none"/>
        </w:rPr>
        <w:t xml:space="preserve">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lang w:eastAsia="ru-RU"/>
        </w:rPr>
        <w:t xml:space="preserve">Обращаем внимание, что собственник ранее учтенного объекта по желанию может самостоятельно обратиться в Росреестр с заявлением о государственной регистрации ранее возникшего права. </w:t>
      </w:r>
      <w:r>
        <w:rPr>
          <w:sz w:val="28"/>
          <w:szCs w:val="28"/>
          <w:lang w:eastAsia="ru-RU"/>
        </w:rPr>
        <w:t xml:space="preserve">В этом случае ему необходимо обратиться в МФЦ с паспортом и правоустанавливающим документом.  Госпошлина за государственную регистрацию права гражданина, возникшего до 31.01.1998 права на объект недвижимости, не взимается.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30"/>
        <w:ind w:firstLine="540"/>
        <w:jc w:val="both"/>
        <w:spacing w:before="280" w:after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  <w:lang w:eastAsia="ru-RU"/>
        </w:rPr>
        <w:t xml:space="preserve">Наличие </w:t>
      </w:r>
      <w:r>
        <w:rPr>
          <w:sz w:val="28"/>
          <w:szCs w:val="28"/>
          <w:lang w:eastAsia="ru-RU"/>
        </w:rPr>
        <w:t xml:space="preserve">государственной регистрации ранее возникшего права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обеспечит гражданам защиту их прав и имущественных интересов, убережет от мошеннических действий с их имуществом, позволит внести в ЕГРН контактные данные правообладателей (адресов электронной почты, почтового адреса). Это позволит органу</w:t>
      </w:r>
      <w:r>
        <w:rPr>
          <w:sz w:val="28"/>
          <w:szCs w:val="28"/>
          <w:lang w:eastAsia="ru-RU"/>
        </w:rPr>
        <w:t xml:space="preserve"> регистрации прав оперативно направить в адрес собственника различные уведомления, а также обеспечить согласование с правообладателями земельных участков местоположения границ смежных земельных участков, что поможет избежать возникновения земельных споров.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540"/>
        <w:jc w:val="both"/>
        <w:spacing w:before="280" w:after="0" w:line="240" w:lineRule="auto"/>
        <w:rPr>
          <w:sz w:val="28"/>
          <w:szCs w:val="28"/>
          <w:highlight w:val="none"/>
          <w:lang w:eastAsia="ru-RU"/>
        </w:rPr>
      </w:pPr>
      <w:r>
        <w:rPr>
          <w:sz w:val="28"/>
          <w:szCs w:val="28"/>
          <w:highlight w:val="none"/>
          <w:lang w:eastAsia="ru-RU"/>
        </w:rPr>
        <w:t xml:space="preserve">По вопросу оформления прав в отношении ранее учтенных объектов недвижимости Вы можете обратится в администрацию округа  или в территориальный отдел Управления Росреестра по Ставропольскому краю.</w:t>
      </w:r>
      <w:r>
        <w:rPr>
          <w:sz w:val="28"/>
          <w:szCs w:val="28"/>
          <w:highlight w:val="none"/>
          <w:lang w:eastAsia="ru-RU"/>
        </w:rPr>
      </w:r>
      <w:r>
        <w:rPr>
          <w:sz w:val="28"/>
          <w:szCs w:val="28"/>
          <w:highlight w:val="none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6B7C96AC44D04418FA1C7370FB9526E8186626BD9C5B5E96933A517705C64FDFB23EFE48214EA1B0FD94C9582BS6T7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dcterms:modified xsi:type="dcterms:W3CDTF">2025-01-29T13:54:03Z</dcterms:modified>
</cp:coreProperties>
</file>