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3CA" w:rsidRPr="00AA135C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135C">
        <w:rPr>
          <w:rFonts w:ascii="Times New Roman" w:hAnsi="Times New Roman" w:cs="Times New Roman"/>
          <w:b/>
          <w:sz w:val="28"/>
          <w:szCs w:val="28"/>
        </w:rPr>
        <w:t>Алгоритм действий гражданина при подготовке документов, необходимых для получения выплаты денежного вознаграждения за добровольную сдачу незаконно хранящегося оружия.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При обнаружении гражданином незаконно-хранящегося оружия, снаряженных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патронов, гранат, мин, снарядов, взрывчатых веществ (в доме, гараже, на местности)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Необходимо: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1. Сообщить информацию о возможности сд</w:t>
      </w:r>
      <w:r>
        <w:rPr>
          <w:rFonts w:ascii="Times New Roman" w:hAnsi="Times New Roman" w:cs="Times New Roman"/>
          <w:sz w:val="28"/>
          <w:szCs w:val="28"/>
        </w:rPr>
        <w:t>ачи оружия в дежурную часть тер</w:t>
      </w:r>
      <w:r w:rsidRPr="005E048D">
        <w:rPr>
          <w:rFonts w:ascii="Times New Roman" w:hAnsi="Times New Roman" w:cs="Times New Roman"/>
          <w:sz w:val="28"/>
          <w:szCs w:val="28"/>
        </w:rPr>
        <w:t>риториального органа внутренних дел Ставропольского края, либо в участковые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E048D">
        <w:rPr>
          <w:rFonts w:ascii="Times New Roman" w:hAnsi="Times New Roman" w:cs="Times New Roman"/>
          <w:sz w:val="28"/>
          <w:szCs w:val="28"/>
        </w:rPr>
        <w:t>пункты полиции данного населенного пункта или обратиться к своему участковому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уполномоченному полиции по телефону, в край</w:t>
      </w:r>
      <w:r>
        <w:rPr>
          <w:rFonts w:ascii="Times New Roman" w:hAnsi="Times New Roman" w:cs="Times New Roman"/>
          <w:sz w:val="28"/>
          <w:szCs w:val="28"/>
        </w:rPr>
        <w:t>нем случае в администрацию насе</w:t>
      </w:r>
      <w:r w:rsidRPr="005E048D">
        <w:rPr>
          <w:rFonts w:ascii="Times New Roman" w:hAnsi="Times New Roman" w:cs="Times New Roman"/>
          <w:sz w:val="28"/>
          <w:szCs w:val="28"/>
        </w:rPr>
        <w:t>ленного пункта (города, поселка, и т.д.)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2. После сдачи оружия гражданином специалисты МВД определят тип, вид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оружия, дадут оценку состояния сданных предме</w:t>
      </w:r>
      <w:r>
        <w:rPr>
          <w:rFonts w:ascii="Times New Roman" w:hAnsi="Times New Roman" w:cs="Times New Roman"/>
          <w:sz w:val="28"/>
          <w:szCs w:val="28"/>
        </w:rPr>
        <w:t>тов и выдадут гражданину следую</w:t>
      </w:r>
      <w:r w:rsidRPr="005E048D">
        <w:rPr>
          <w:rFonts w:ascii="Times New Roman" w:hAnsi="Times New Roman" w:cs="Times New Roman"/>
          <w:sz w:val="28"/>
          <w:szCs w:val="28"/>
        </w:rPr>
        <w:t>щие документы: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2.1. Постановление об отказе в возбуждении уголовного дела в отношении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гражданина, добровольно сдавшего оружие.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Данное постановление должно содержать сведения о типе (виде) оружия,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количестве, исправности / неисправности, т. к. от данного факта зависит размер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выплаты на основании заключения эксперта (прилагается).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В постановлении об отказе в возбужд</w:t>
      </w:r>
      <w:r>
        <w:rPr>
          <w:rFonts w:ascii="Times New Roman" w:hAnsi="Times New Roman" w:cs="Times New Roman"/>
          <w:sz w:val="28"/>
          <w:szCs w:val="28"/>
        </w:rPr>
        <w:t xml:space="preserve">ении уголовного дела необходимо </w:t>
      </w:r>
      <w:r w:rsidRPr="005E048D">
        <w:rPr>
          <w:rFonts w:ascii="Times New Roman" w:hAnsi="Times New Roman" w:cs="Times New Roman"/>
          <w:sz w:val="28"/>
          <w:szCs w:val="28"/>
        </w:rPr>
        <w:t>указать (на основании заключения эк</w:t>
      </w:r>
      <w:r>
        <w:rPr>
          <w:rFonts w:ascii="Times New Roman" w:hAnsi="Times New Roman" w:cs="Times New Roman"/>
          <w:sz w:val="28"/>
          <w:szCs w:val="28"/>
        </w:rPr>
        <w:t>спертизы) оружие исправно и при</w:t>
      </w:r>
      <w:r w:rsidRPr="005E048D">
        <w:rPr>
          <w:rFonts w:ascii="Times New Roman" w:hAnsi="Times New Roman" w:cs="Times New Roman"/>
          <w:sz w:val="28"/>
          <w:szCs w:val="28"/>
        </w:rPr>
        <w:t>годно для стрельбы, либо не пригодно для выстрела.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2.2. Заверенную копию корешка - квитанции с указанием количества сданного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оружия, данный факт свидетельствует о том, что с</w:t>
      </w:r>
      <w:r>
        <w:rPr>
          <w:rFonts w:ascii="Times New Roman" w:hAnsi="Times New Roman" w:cs="Times New Roman"/>
          <w:sz w:val="28"/>
          <w:szCs w:val="28"/>
        </w:rPr>
        <w:t>данное оружие поступило в терри</w:t>
      </w:r>
      <w:r w:rsidRPr="005E048D">
        <w:rPr>
          <w:rFonts w:ascii="Times New Roman" w:hAnsi="Times New Roman" w:cs="Times New Roman"/>
          <w:sz w:val="28"/>
          <w:szCs w:val="28"/>
        </w:rPr>
        <w:t>ториальный орган полиции.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3. После сбора всех перечисленных документов гражданин самостоятельно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через территориальный отдел полиции гражданин направляет их в министерство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Ставропольского края по национальной политике и</w:t>
      </w:r>
      <w:r>
        <w:rPr>
          <w:rFonts w:ascii="Times New Roman" w:hAnsi="Times New Roman" w:cs="Times New Roman"/>
          <w:sz w:val="28"/>
          <w:szCs w:val="28"/>
        </w:rPr>
        <w:t xml:space="preserve"> делам казачества (далее - мини</w:t>
      </w:r>
      <w:r w:rsidRPr="005E048D">
        <w:rPr>
          <w:rFonts w:ascii="Times New Roman" w:hAnsi="Times New Roman" w:cs="Times New Roman"/>
          <w:sz w:val="28"/>
          <w:szCs w:val="28"/>
        </w:rPr>
        <w:t>стерство), а также прилагает следующие документы: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E048D">
        <w:rPr>
          <w:rFonts w:ascii="Times New Roman" w:hAnsi="Times New Roman" w:cs="Times New Roman"/>
          <w:sz w:val="28"/>
          <w:szCs w:val="28"/>
        </w:rPr>
        <w:t xml:space="preserve"> письменное заявление, которое должно содержать: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фамилию, имя, отчество, паспортные данные, ИНН, адрес места жительства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(адрес регистрации, адрес фактического проживания), номер телефона гражданина;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E048D">
        <w:rPr>
          <w:rFonts w:ascii="Times New Roman" w:hAnsi="Times New Roman" w:cs="Times New Roman"/>
          <w:sz w:val="28"/>
          <w:szCs w:val="28"/>
        </w:rPr>
        <w:t>просьбу о выплате денежного вознаграждени</w:t>
      </w:r>
      <w:r>
        <w:rPr>
          <w:rFonts w:ascii="Times New Roman" w:hAnsi="Times New Roman" w:cs="Times New Roman"/>
          <w:sz w:val="28"/>
          <w:szCs w:val="28"/>
        </w:rPr>
        <w:t>я с указанием реквизитов лицево</w:t>
      </w:r>
      <w:r w:rsidRPr="005E048D">
        <w:rPr>
          <w:rFonts w:ascii="Times New Roman" w:hAnsi="Times New Roman" w:cs="Times New Roman"/>
          <w:sz w:val="28"/>
          <w:szCs w:val="28"/>
        </w:rPr>
        <w:t>го (расчетного) счета гражданина, открытого в российской кредитной организации;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E048D">
        <w:rPr>
          <w:rFonts w:ascii="Times New Roman" w:hAnsi="Times New Roman" w:cs="Times New Roman"/>
          <w:sz w:val="28"/>
          <w:szCs w:val="28"/>
        </w:rPr>
        <w:t>наименование и количество сданного оружия, время и место сдачи;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наименование территориального органа внутренних дел, осуществившего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прием сданного оружия;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E048D">
        <w:rPr>
          <w:rFonts w:ascii="Times New Roman" w:hAnsi="Times New Roman" w:cs="Times New Roman"/>
          <w:sz w:val="28"/>
          <w:szCs w:val="28"/>
        </w:rPr>
        <w:t>личную подпись гражданина и дату подачи заявления.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Типовой бланк заявления гражданин може</w:t>
      </w:r>
      <w:r>
        <w:rPr>
          <w:rFonts w:ascii="Times New Roman" w:hAnsi="Times New Roman" w:cs="Times New Roman"/>
          <w:sz w:val="28"/>
          <w:szCs w:val="28"/>
        </w:rPr>
        <w:t>т получить в администрации муни</w:t>
      </w:r>
      <w:r w:rsidRPr="005E048D">
        <w:rPr>
          <w:rFonts w:ascii="Times New Roman" w:hAnsi="Times New Roman" w:cs="Times New Roman"/>
          <w:sz w:val="28"/>
          <w:szCs w:val="28"/>
        </w:rPr>
        <w:t>ципального или городского округа Ставропольского края.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3.2. Документ, выданный российской кредитной организацией, о реквизитах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лицевого (расчетного) счета гражданина (гражда</w:t>
      </w:r>
      <w:r>
        <w:rPr>
          <w:rFonts w:ascii="Times New Roman" w:hAnsi="Times New Roman" w:cs="Times New Roman"/>
          <w:sz w:val="28"/>
          <w:szCs w:val="28"/>
        </w:rPr>
        <w:t xml:space="preserve">нин </w:t>
      </w:r>
      <w:r>
        <w:rPr>
          <w:rFonts w:ascii="Times New Roman" w:hAnsi="Times New Roman" w:cs="Times New Roman"/>
          <w:sz w:val="28"/>
          <w:szCs w:val="28"/>
        </w:rPr>
        <w:lastRenderedPageBreak/>
        <w:t>самостоятельно получает дан</w:t>
      </w:r>
      <w:r w:rsidRPr="005E048D">
        <w:rPr>
          <w:rFonts w:ascii="Times New Roman" w:hAnsi="Times New Roman" w:cs="Times New Roman"/>
          <w:sz w:val="28"/>
          <w:szCs w:val="28"/>
        </w:rPr>
        <w:t>ный документ в банке). Данный документ необходим министерству для перечисления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денежных средств гражданину.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 xml:space="preserve">3.3. Копия паспорта или иного документа, </w:t>
      </w:r>
      <w:r>
        <w:rPr>
          <w:rFonts w:ascii="Times New Roman" w:hAnsi="Times New Roman" w:cs="Times New Roman"/>
          <w:sz w:val="28"/>
          <w:szCs w:val="28"/>
        </w:rPr>
        <w:t>удостоверяющего личность гражда</w:t>
      </w:r>
      <w:r w:rsidRPr="005E048D">
        <w:rPr>
          <w:rFonts w:ascii="Times New Roman" w:hAnsi="Times New Roman" w:cs="Times New Roman"/>
          <w:sz w:val="28"/>
          <w:szCs w:val="28"/>
        </w:rPr>
        <w:t>нина с данными о месте регистрации.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3.4. Согласие гражданина на обработку персональных данных.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 xml:space="preserve">Типовой бланк согласия гражданин может </w:t>
      </w:r>
      <w:r>
        <w:rPr>
          <w:rFonts w:ascii="Times New Roman" w:hAnsi="Times New Roman" w:cs="Times New Roman"/>
          <w:sz w:val="28"/>
          <w:szCs w:val="28"/>
        </w:rPr>
        <w:t>получить в администрации муници</w:t>
      </w:r>
      <w:r w:rsidRPr="005E048D">
        <w:rPr>
          <w:rFonts w:ascii="Times New Roman" w:hAnsi="Times New Roman" w:cs="Times New Roman"/>
          <w:sz w:val="28"/>
          <w:szCs w:val="28"/>
        </w:rPr>
        <w:t>пального или городского округа Ставропольского края.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4. Министерство вправе отказать гражданину</w:t>
      </w:r>
      <w:r>
        <w:rPr>
          <w:rFonts w:ascii="Times New Roman" w:hAnsi="Times New Roman" w:cs="Times New Roman"/>
          <w:sz w:val="28"/>
          <w:szCs w:val="28"/>
        </w:rPr>
        <w:t xml:space="preserve"> в выплате вознаграждения в слу</w:t>
      </w:r>
      <w:r w:rsidRPr="005E048D">
        <w:rPr>
          <w:rFonts w:ascii="Times New Roman" w:hAnsi="Times New Roman" w:cs="Times New Roman"/>
          <w:sz w:val="28"/>
          <w:szCs w:val="28"/>
        </w:rPr>
        <w:t>чаях: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 xml:space="preserve">4.1. Отсутствия перечисленных документов, </w:t>
      </w:r>
      <w:r>
        <w:rPr>
          <w:rFonts w:ascii="Times New Roman" w:hAnsi="Times New Roman" w:cs="Times New Roman"/>
          <w:sz w:val="28"/>
          <w:szCs w:val="28"/>
        </w:rPr>
        <w:t>либо предоставления их не в пол</w:t>
      </w:r>
      <w:r w:rsidRPr="005E048D">
        <w:rPr>
          <w:rFonts w:ascii="Times New Roman" w:hAnsi="Times New Roman" w:cs="Times New Roman"/>
          <w:sz w:val="28"/>
          <w:szCs w:val="28"/>
        </w:rPr>
        <w:t>ном комплекте и (или) не заверенными в установленном порядке.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4.2. Выявления в документах недостоверной информации, противоречащих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несоответствующих сведений.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4.3. Сданные гражданином предметы не являются оружием.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4.4. Гражданин ранее получал выплаты за оружие, указанное в заявлении.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 xml:space="preserve">В тоже время гражданин после устранения замечаний, </w:t>
      </w:r>
      <w:r>
        <w:rPr>
          <w:rFonts w:ascii="Times New Roman" w:hAnsi="Times New Roman" w:cs="Times New Roman"/>
          <w:sz w:val="28"/>
          <w:szCs w:val="28"/>
        </w:rPr>
        <w:t>послуживших осно</w:t>
      </w:r>
      <w:r w:rsidRPr="005E048D">
        <w:rPr>
          <w:rFonts w:ascii="Times New Roman" w:hAnsi="Times New Roman" w:cs="Times New Roman"/>
          <w:sz w:val="28"/>
          <w:szCs w:val="28"/>
        </w:rPr>
        <w:t>ванием для принятия министерством решения об отказе в выплате денежного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вознаграждения гражданину, вправе повторно обратиться в министерство.</w:t>
      </w:r>
    </w:p>
    <w:p w:rsidR="003153CA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048D">
        <w:rPr>
          <w:rFonts w:ascii="Times New Roman" w:hAnsi="Times New Roman" w:cs="Times New Roman"/>
          <w:sz w:val="28"/>
          <w:szCs w:val="28"/>
        </w:rPr>
        <w:t>Размеры выплаты гражданину за добровольно сданное незаконно хранящееся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оружие определено постановлением Правительств</w:t>
      </w:r>
      <w:r>
        <w:rPr>
          <w:rFonts w:ascii="Times New Roman" w:hAnsi="Times New Roman" w:cs="Times New Roman"/>
          <w:sz w:val="28"/>
          <w:szCs w:val="28"/>
        </w:rPr>
        <w:t>а Ставропольского края от 29 ок</w:t>
      </w:r>
      <w:r w:rsidRPr="005E048D">
        <w:rPr>
          <w:rFonts w:ascii="Times New Roman" w:hAnsi="Times New Roman" w:cs="Times New Roman"/>
          <w:sz w:val="28"/>
          <w:szCs w:val="28"/>
        </w:rPr>
        <w:t>тября 2024 г. № 617-п «О денежном вознаграждении гражданам за добровольную сдачу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E048D">
        <w:rPr>
          <w:rFonts w:ascii="Times New Roman" w:hAnsi="Times New Roman" w:cs="Times New Roman"/>
          <w:sz w:val="28"/>
          <w:szCs w:val="28"/>
        </w:rPr>
        <w:t>незаконно хранящихся оружия, боеприпасов, взрывчатых веществ и взрывных устройств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на территории Ставропольского края в 2025-2027 годах».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48D">
        <w:rPr>
          <w:rFonts w:ascii="Times New Roman" w:hAnsi="Times New Roman" w:cs="Times New Roman"/>
          <w:sz w:val="28"/>
          <w:szCs w:val="28"/>
        </w:rPr>
        <w:t>Данное постановление доступно в системе «Консультант Плюс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53CA" w:rsidRPr="005E048D" w:rsidRDefault="003153CA" w:rsidP="003153C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Врио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заместителя начальника УУП 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ПДН  майор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полиции А.Г.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Дацко</w:t>
      </w:r>
      <w:proofErr w:type="spellEnd"/>
    </w:p>
    <w:p w:rsidR="00DB12E7" w:rsidRDefault="003153CA">
      <w:bookmarkStart w:id="0" w:name="_GoBack"/>
      <w:bookmarkEnd w:id="0"/>
    </w:p>
    <w:sectPr w:rsidR="00DB1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3CA"/>
    <w:rsid w:val="003153CA"/>
    <w:rsid w:val="0051340E"/>
    <w:rsid w:val="00C85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BB4EE6-0E81-4CB3-9507-7C1DC2170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3C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622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esobol2</dc:creator>
  <cp:keywords/>
  <dc:description/>
  <cp:lastModifiedBy>esobol2</cp:lastModifiedBy>
  <cp:revision>1</cp:revision>
  <dcterms:created xsi:type="dcterms:W3CDTF">2025-05-27T14:28:00Z</dcterms:created>
  <dcterms:modified xsi:type="dcterms:W3CDTF">2025-05-27T14:31:00Z</dcterms:modified>
</cp:coreProperties>
</file>