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B1328">
        <w:rPr>
          <w:rFonts w:ascii="Times New Roman" w:eastAsia="Calibri" w:hAnsi="Times New Roman" w:cs="Times New Roman"/>
          <w:sz w:val="28"/>
          <w:szCs w:val="28"/>
        </w:rPr>
        <w:t>олицейские провели акцию «Стоп мошенник!»</w:t>
      </w:r>
    </w:p>
    <w:bookmarkEnd w:id="0"/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28">
        <w:rPr>
          <w:rFonts w:ascii="Times New Roman" w:eastAsia="Calibri" w:hAnsi="Times New Roman" w:cs="Times New Roman"/>
          <w:sz w:val="28"/>
          <w:szCs w:val="28"/>
        </w:rPr>
        <w:t>Сотрудниками Отдела МВД России «</w:t>
      </w:r>
      <w:proofErr w:type="spellStart"/>
      <w:r w:rsidRPr="005B1328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5B1328">
        <w:rPr>
          <w:rFonts w:ascii="Times New Roman" w:eastAsia="Calibri" w:hAnsi="Times New Roman" w:cs="Times New Roman"/>
          <w:sz w:val="28"/>
          <w:szCs w:val="28"/>
        </w:rPr>
        <w:t>» совместно с представителями общественности проводится профилактическая акция «Стоп мошенник!».</w:t>
      </w:r>
    </w:p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28">
        <w:rPr>
          <w:rFonts w:ascii="Times New Roman" w:eastAsia="Calibri" w:hAnsi="Times New Roman" w:cs="Times New Roman"/>
          <w:sz w:val="28"/>
          <w:szCs w:val="28"/>
        </w:rPr>
        <w:t>В рамках мероприятия полицейские информируют граждан о способах защиты от мошеннических действий, в том числе с использованием мобильной связи и сети Интернет.</w:t>
      </w:r>
    </w:p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28">
        <w:rPr>
          <w:rFonts w:ascii="Times New Roman" w:eastAsia="Calibri" w:hAnsi="Times New Roman" w:cs="Times New Roman"/>
          <w:sz w:val="28"/>
          <w:szCs w:val="28"/>
        </w:rPr>
        <w:t xml:space="preserve">Так, накануне состоялась встреча участкового уполномоченного капитана полиции Владимира </w:t>
      </w:r>
      <w:proofErr w:type="spellStart"/>
      <w:r w:rsidRPr="005B1328">
        <w:rPr>
          <w:rFonts w:ascii="Times New Roman" w:eastAsia="Calibri" w:hAnsi="Times New Roman" w:cs="Times New Roman"/>
          <w:sz w:val="28"/>
          <w:szCs w:val="28"/>
        </w:rPr>
        <w:t>Планина</w:t>
      </w:r>
      <w:proofErr w:type="spellEnd"/>
      <w:r w:rsidRPr="005B1328">
        <w:rPr>
          <w:rFonts w:ascii="Times New Roman" w:eastAsia="Calibri" w:hAnsi="Times New Roman" w:cs="Times New Roman"/>
          <w:sz w:val="28"/>
          <w:szCs w:val="28"/>
        </w:rPr>
        <w:t xml:space="preserve"> с родителями учащихся городской школы №3.</w:t>
      </w:r>
    </w:p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28">
        <w:rPr>
          <w:rFonts w:ascii="Times New Roman" w:eastAsia="Calibri" w:hAnsi="Times New Roman" w:cs="Times New Roman"/>
          <w:sz w:val="28"/>
          <w:szCs w:val="28"/>
        </w:rPr>
        <w:t>Представитель окружного отдела полиции рассказал присутствующим, как уберечься от хищений денежных средств, совершаемых с использованием мобильной связи и сети Интернет. На мероприятии затронули и проблемы так называемых «контактных» мошенничеств, когда злоумышленники совершают хищения денежных средств у граждан путем обмана и злоупотребления доверием под видом сотрудников различных учреждений.</w:t>
      </w:r>
    </w:p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28">
        <w:rPr>
          <w:rFonts w:ascii="Times New Roman" w:eastAsia="Calibri" w:hAnsi="Times New Roman" w:cs="Times New Roman"/>
          <w:sz w:val="28"/>
          <w:szCs w:val="28"/>
        </w:rPr>
        <w:t>В завершение встречи правоохранители предоставили учебному заведению буклеты с напоминаниями о правилах предосторожности.</w:t>
      </w:r>
    </w:p>
    <w:p w:rsidR="005B1328" w:rsidRPr="005B1328" w:rsidRDefault="005B1328" w:rsidP="005B1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28">
        <w:rPr>
          <w:rFonts w:ascii="Times New Roman" w:eastAsia="Calibri" w:hAnsi="Times New Roman" w:cs="Times New Roman"/>
          <w:sz w:val="28"/>
          <w:szCs w:val="28"/>
        </w:rPr>
        <w:t xml:space="preserve">Кроме того, в ходе проведения акции участковые уполномоченные полиции при обходах административных участков вручают жителям </w:t>
      </w:r>
      <w:proofErr w:type="spellStart"/>
      <w:r w:rsidRPr="005B1328">
        <w:rPr>
          <w:rFonts w:ascii="Times New Roman" w:eastAsia="Calibri" w:hAnsi="Times New Roman" w:cs="Times New Roman"/>
          <w:sz w:val="28"/>
          <w:szCs w:val="28"/>
        </w:rPr>
        <w:t>Нефтекумского</w:t>
      </w:r>
      <w:proofErr w:type="spellEnd"/>
      <w:r w:rsidRPr="005B1328">
        <w:rPr>
          <w:rFonts w:ascii="Times New Roman" w:eastAsia="Calibri" w:hAnsi="Times New Roman" w:cs="Times New Roman"/>
          <w:sz w:val="28"/>
          <w:szCs w:val="28"/>
        </w:rPr>
        <w:t xml:space="preserve"> округа буклеты и памятки с описанием основных видов мобильных и интернет мошенничествах и способах защиты от данных видов преступлений.</w:t>
      </w:r>
    </w:p>
    <w:p w:rsidR="00DB12E7" w:rsidRDefault="005B1328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28"/>
    <w:rsid w:val="0051340E"/>
    <w:rsid w:val="005B132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81F9-E113-43A6-969E-B6168E7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2024-03-05T14:38:00Z</dcterms:created>
  <dcterms:modified xsi:type="dcterms:W3CDTF">2024-03-05T14:39:00Z</dcterms:modified>
</cp:coreProperties>
</file>