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A1" w:rsidRPr="00FF708E" w:rsidRDefault="00FC24A1" w:rsidP="00FC24A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708E">
        <w:rPr>
          <w:rFonts w:ascii="Times New Roman" w:hAnsi="Times New Roman" w:cs="Times New Roman"/>
          <w:b/>
          <w:sz w:val="28"/>
          <w:szCs w:val="28"/>
          <w:lang w:eastAsia="ru-RU"/>
        </w:rPr>
        <w:t>Полиция Ставрополья разъясняет признаки, по которым можно визуально отличить поддельные купюры</w:t>
      </w:r>
    </w:p>
    <w:p w:rsidR="00FC24A1" w:rsidRPr="00FF708E" w:rsidRDefault="00FC24A1" w:rsidP="00FC24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hAnsi="Times New Roman" w:cs="Times New Roman"/>
          <w:sz w:val="28"/>
          <w:szCs w:val="28"/>
          <w:lang w:eastAsia="ru-RU"/>
        </w:rPr>
        <w:t>Краевая полиция призывает жителей и гостей региона к бдительности при обращении с денежными банкнотами во избежание случаев использования поддельных купюр.</w:t>
      </w:r>
    </w:p>
    <w:p w:rsidR="00FC24A1" w:rsidRPr="00FF708E" w:rsidRDefault="00FC24A1" w:rsidP="00FC24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hAnsi="Times New Roman" w:cs="Times New Roman"/>
          <w:sz w:val="28"/>
          <w:szCs w:val="28"/>
          <w:lang w:eastAsia="ru-RU"/>
        </w:rPr>
        <w:t xml:space="preserve">Чаще всего злоумышленники имитируют такие виды защиты как водяной знак, защитная нить, защитные волокна, </w:t>
      </w:r>
      <w:proofErr w:type="spellStart"/>
      <w:r w:rsidRPr="00FF708E">
        <w:rPr>
          <w:rFonts w:ascii="Times New Roman" w:hAnsi="Times New Roman" w:cs="Times New Roman"/>
          <w:sz w:val="28"/>
          <w:szCs w:val="28"/>
          <w:lang w:eastAsia="ru-RU"/>
        </w:rPr>
        <w:t>микроперфорация</w:t>
      </w:r>
      <w:proofErr w:type="spellEnd"/>
      <w:r w:rsidRPr="00FF708E">
        <w:rPr>
          <w:rFonts w:ascii="Times New Roman" w:hAnsi="Times New Roman" w:cs="Times New Roman"/>
          <w:sz w:val="28"/>
          <w:szCs w:val="28"/>
          <w:lang w:eastAsia="ru-RU"/>
        </w:rPr>
        <w:t>, рельефное изображение.</w:t>
      </w:r>
    </w:p>
    <w:p w:rsidR="00FC24A1" w:rsidRPr="00FF708E" w:rsidRDefault="00FC24A1" w:rsidP="00FC24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hAnsi="Times New Roman" w:cs="Times New Roman"/>
          <w:sz w:val="28"/>
          <w:szCs w:val="28"/>
          <w:lang w:eastAsia="ru-RU"/>
        </w:rPr>
        <w:t>В фальшивых купюрах водяные знаки либо отсутствуют, либо напечатаны однотонно. В подделке нить может быть вклеена либо дорисована, а волокна - нарисованы, напечатаны, вклеены или вовсе отсутствовать.</w:t>
      </w:r>
    </w:p>
    <w:p w:rsidR="00FC24A1" w:rsidRPr="00FF708E" w:rsidRDefault="00FC24A1" w:rsidP="00FC24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hAnsi="Times New Roman" w:cs="Times New Roman"/>
          <w:sz w:val="28"/>
          <w:szCs w:val="28"/>
          <w:lang w:eastAsia="ru-RU"/>
        </w:rPr>
        <w:t xml:space="preserve"> Изготовление поддельных купюр достаточно затратное мероприятие, так как подразумевает использование </w:t>
      </w:r>
      <w:proofErr w:type="spellStart"/>
      <w:r w:rsidRPr="00FF708E">
        <w:rPr>
          <w:rFonts w:ascii="Times New Roman" w:hAnsi="Times New Roman" w:cs="Times New Roman"/>
          <w:sz w:val="28"/>
          <w:szCs w:val="28"/>
          <w:lang w:eastAsia="ru-RU"/>
        </w:rPr>
        <w:t>цветопеременных</w:t>
      </w:r>
      <w:proofErr w:type="spellEnd"/>
      <w:r w:rsidRPr="00FF708E">
        <w:rPr>
          <w:rFonts w:ascii="Times New Roman" w:hAnsi="Times New Roman" w:cs="Times New Roman"/>
          <w:sz w:val="28"/>
          <w:szCs w:val="28"/>
          <w:lang w:eastAsia="ru-RU"/>
        </w:rPr>
        <w:t xml:space="preserve"> красок высокого качества. Фальшивомонетчики, как правило, применяют дешевое сырье, которое на готовых купюрах легко определить визуально:</w:t>
      </w:r>
    </w:p>
    <w:p w:rsidR="00FC24A1" w:rsidRPr="00FF708E" w:rsidRDefault="00FC24A1" w:rsidP="00FC24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hAnsi="Times New Roman" w:cs="Times New Roman"/>
          <w:sz w:val="28"/>
          <w:szCs w:val="28"/>
          <w:lang w:eastAsia="ru-RU"/>
        </w:rPr>
        <w:t>- нечеткие изображения;</w:t>
      </w:r>
    </w:p>
    <w:p w:rsidR="00FC24A1" w:rsidRPr="00FF708E" w:rsidRDefault="00FC24A1" w:rsidP="00FC24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hAnsi="Times New Roman" w:cs="Times New Roman"/>
          <w:sz w:val="28"/>
          <w:szCs w:val="28"/>
          <w:lang w:eastAsia="ru-RU"/>
        </w:rPr>
        <w:t>- красящий слой отслаивается при растирании пальцем;</w:t>
      </w:r>
    </w:p>
    <w:p w:rsidR="00FC24A1" w:rsidRPr="00FF708E" w:rsidRDefault="00FC24A1" w:rsidP="00FC24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hAnsi="Times New Roman" w:cs="Times New Roman"/>
          <w:sz w:val="28"/>
          <w:szCs w:val="28"/>
          <w:lang w:eastAsia="ru-RU"/>
        </w:rPr>
        <w:t>- краска осыпается в области серии и номера банкноты;</w:t>
      </w:r>
    </w:p>
    <w:p w:rsidR="00FC24A1" w:rsidRPr="00FF708E" w:rsidRDefault="00FC24A1" w:rsidP="00FC24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hAnsi="Times New Roman" w:cs="Times New Roman"/>
          <w:sz w:val="28"/>
          <w:szCs w:val="28"/>
          <w:lang w:eastAsia="ru-RU"/>
        </w:rPr>
        <w:t>- расслаивание бумаги на сгибе купюры;</w:t>
      </w:r>
    </w:p>
    <w:p w:rsidR="00FC24A1" w:rsidRPr="00FF708E" w:rsidRDefault="00FC24A1" w:rsidP="00FC24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hAnsi="Times New Roman" w:cs="Times New Roman"/>
          <w:sz w:val="28"/>
          <w:szCs w:val="28"/>
          <w:lang w:eastAsia="ru-RU"/>
        </w:rPr>
        <w:t>- слишком плотная бумага;</w:t>
      </w:r>
    </w:p>
    <w:p w:rsidR="00FC24A1" w:rsidRPr="00FF708E" w:rsidRDefault="00FC24A1" w:rsidP="00FC24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hAnsi="Times New Roman" w:cs="Times New Roman"/>
          <w:sz w:val="28"/>
          <w:szCs w:val="28"/>
          <w:lang w:eastAsia="ru-RU"/>
        </w:rPr>
        <w:t>- ныряющую металлизированную защитную нить можно поддеть любым острым предметом.</w:t>
      </w:r>
    </w:p>
    <w:p w:rsidR="00FC24A1" w:rsidRPr="00FF708E" w:rsidRDefault="00FC24A1" w:rsidP="00FC24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hAnsi="Times New Roman" w:cs="Times New Roman"/>
          <w:sz w:val="28"/>
          <w:szCs w:val="28"/>
          <w:lang w:eastAsia="ru-RU"/>
        </w:rPr>
        <w:t>Если в ваших руках оказалась фальшивка, обратитесь в органы внутренних дел, как только это выяснилось. Не пытайтесь сбыть купюру каким-либо способом, так как за сбыт фальшивых купюр (как и их изготовление, перевозку и хранение) предусмотрена уголовная ответственность в соответствии со статьей 186 Уголовного кодекса РФ (изготовление, хранение, перевозка или сбыт поддельных денег или ценных бумаг).</w:t>
      </w:r>
    </w:p>
    <w:p w:rsidR="00FC24A1" w:rsidRPr="00FF708E" w:rsidRDefault="00FC24A1" w:rsidP="00FC24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08E">
        <w:rPr>
          <w:rFonts w:ascii="Times New Roman" w:hAnsi="Times New Roman" w:cs="Times New Roman"/>
          <w:sz w:val="28"/>
          <w:szCs w:val="28"/>
          <w:lang w:eastAsia="ru-RU"/>
        </w:rPr>
        <w:t>Пресс-служба Главного управления МВД России по Ставропольскому краю</w:t>
      </w:r>
    </w:p>
    <w:p w:rsidR="00D324D7" w:rsidRDefault="00D324D7"/>
    <w:sectPr w:rsidR="00D324D7" w:rsidSect="00D3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C24A1"/>
    <w:rsid w:val="007825CD"/>
    <w:rsid w:val="00D324D7"/>
    <w:rsid w:val="00FC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4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2024-01-18T06:44:00Z</dcterms:created>
  <dcterms:modified xsi:type="dcterms:W3CDTF">2024-01-18T06:44:00Z</dcterms:modified>
</cp:coreProperties>
</file>