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CB" w:rsidRPr="00E15BCB" w:rsidRDefault="00E15BCB" w:rsidP="001905CA">
      <w:pPr>
        <w:pStyle w:val="a3"/>
        <w:ind w:firstLine="567"/>
        <w:jc w:val="both"/>
        <w:rPr>
          <w:rFonts w:ascii="Times New Roman" w:hAnsi="Times New Roman" w:cs="Times New Roman"/>
          <w:sz w:val="28"/>
          <w:szCs w:val="28"/>
          <w:lang w:eastAsia="ru-RU"/>
        </w:rPr>
      </w:pPr>
      <w:bookmarkStart w:id="0" w:name="_GoBack"/>
      <w:r w:rsidRPr="001905CA">
        <w:rPr>
          <w:rFonts w:ascii="Times New Roman" w:hAnsi="Times New Roman" w:cs="Times New Roman"/>
          <w:b/>
          <w:sz w:val="28"/>
          <w:szCs w:val="28"/>
          <w:lang w:eastAsia="ru-RU"/>
        </w:rPr>
        <w:t>П</w:t>
      </w:r>
      <w:r w:rsidRPr="001905CA">
        <w:rPr>
          <w:rFonts w:ascii="Times New Roman" w:hAnsi="Times New Roman" w:cs="Times New Roman"/>
          <w:b/>
          <w:sz w:val="28"/>
          <w:szCs w:val="28"/>
          <w:lang w:eastAsia="ru-RU"/>
        </w:rPr>
        <w:t xml:space="preserve">риглашаем кандидатов на службу (работу) </w:t>
      </w:r>
      <w:bookmarkEnd w:id="0"/>
      <w:r w:rsidRPr="001905CA">
        <w:rPr>
          <w:rFonts w:ascii="Times New Roman" w:hAnsi="Times New Roman" w:cs="Times New Roman"/>
          <w:b/>
          <w:sz w:val="28"/>
          <w:szCs w:val="28"/>
          <w:lang w:eastAsia="ru-RU"/>
        </w:rPr>
        <w:t>в том числе по срочным контрактам для выполнения специальных задач, либо задач в особых условиях.</w:t>
      </w:r>
      <w:r w:rsidRPr="00E15BCB">
        <w:rPr>
          <w:rFonts w:ascii="Times New Roman" w:hAnsi="Times New Roman" w:cs="Times New Roman"/>
          <w:sz w:val="28"/>
          <w:szCs w:val="28"/>
          <w:lang w:eastAsia="ru-RU"/>
        </w:rPr>
        <w:t xml:space="preserve"> </w:t>
      </w:r>
    </w:p>
    <w:p w:rsidR="001905CA" w:rsidRDefault="001905CA" w:rsidP="00E15BCB">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Пунктами 7 части 5 статьи 22 Федерального закона от 30 ноября 2011 года №342-ФЗ «О службе в органах внутренних дел Российской Федерации и внесении изменений в отдельные законодательные акты Российской Федерации предусмотрена возможность приема на службу в ОВД по срочным контрактам на срок до одного года граждан, ранее проходивших службу в ОВД или в федеральных органах исполнительной власти на должностях, по которым предусмотрено присвоение специальных (воинских) званий, для выполнения специальных задач либо задач в особых условиях</w:t>
      </w:r>
      <w:r w:rsidRPr="001905CA">
        <w:rPr>
          <w:rFonts w:ascii="Times New Roman" w:hAnsi="Times New Roman" w:cs="Times New Roman"/>
          <w:sz w:val="28"/>
          <w:szCs w:val="28"/>
          <w:lang w:eastAsia="ru-RU"/>
        </w:rPr>
        <w:t xml:space="preserve"> </w:t>
      </w:r>
      <w:r w:rsidRPr="00E15BCB">
        <w:rPr>
          <w:rFonts w:ascii="Times New Roman" w:hAnsi="Times New Roman" w:cs="Times New Roman"/>
          <w:sz w:val="28"/>
          <w:szCs w:val="28"/>
          <w:lang w:eastAsia="ru-RU"/>
        </w:rPr>
        <w:t>на территории новых субъектов Российской Федерации и иных территориях</w:t>
      </w:r>
      <w:r>
        <w:rPr>
          <w:rFonts w:ascii="Times New Roman" w:hAnsi="Times New Roman" w:cs="Times New Roman"/>
          <w:sz w:val="28"/>
          <w:szCs w:val="28"/>
          <w:lang w:eastAsia="ru-RU"/>
        </w:rPr>
        <w:t>.</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Для кандидатов в органы внутренних дел, дислоцированные на территории новых субъектов Российской Федерации, указываются дополнительные социальные выплаты, установленные Указом Президента Российской Федерации от 17 марта 2024 г. «О дополнительных социальных гарантиях отдельным категориям военнослужащих, сотрудников федеральных органов исполнительной власти и членам их семей».</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Перечень социальных гарантий, в числе которых возможность:</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  - назначения на вышестоящую должность по сравнению с ранее замещаемой должностью и перерасчета пенсии с учетом более высокого должностного оклада;</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  - зачета периода службы в стаж службы в органах внутренних дел, в том</w:t>
      </w:r>
    </w:p>
    <w:p w:rsidR="00E15BCB" w:rsidRPr="00E15BCB" w:rsidRDefault="00E15BCB" w:rsidP="00E15BCB">
      <w:pPr>
        <w:pStyle w:val="a3"/>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числе для назначения пенсии за выслугу лет;</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  - назначения пенсии исходя из общей выслуги лет и с учетом денежного довольствия по замещаемой должности либо возобновления пенсии исходя из выслуги лет и общего трудового стажа на день приостановления выплаты пенсии - по выбору;</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  - пересмотра пенсии за выслугу лет с учетом каждого года службы свыше</w:t>
      </w:r>
      <w:r>
        <w:rPr>
          <w:rFonts w:ascii="Times New Roman" w:hAnsi="Times New Roman" w:cs="Times New Roman"/>
          <w:sz w:val="28"/>
          <w:szCs w:val="28"/>
          <w:lang w:eastAsia="ru-RU"/>
        </w:rPr>
        <w:t xml:space="preserve"> </w:t>
      </w:r>
      <w:r w:rsidRPr="00E15BCB">
        <w:rPr>
          <w:rFonts w:ascii="Times New Roman" w:hAnsi="Times New Roman" w:cs="Times New Roman"/>
          <w:sz w:val="28"/>
          <w:szCs w:val="28"/>
          <w:lang w:eastAsia="ru-RU"/>
        </w:rPr>
        <w:t>20 лет (до 85 процентов);</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  - заключения в дальнейшем контракта на неопределенный срок;</w:t>
      </w:r>
    </w:p>
    <w:p w:rsidR="00E15BCB" w:rsidRPr="00E15BCB" w:rsidRDefault="00E15BCB" w:rsidP="00E15BCB">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  - сохранения пенсионных выплат в случае поступления на службу в органы внутренних дел на должности федеральной государственной гражданской службы и работников.</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Контактные данные сотрудников кадровых подразделений органов внутренних дел, дислоцированных на территории новых субъектов Российской Федерации и иных территориях:</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МВД по Донецкой Народной Республике - т. 8 (949) 303-87-98, </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МВД по Луганской Народной Республике - т. 8 (959) 163-30-40, </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ГУ МВД России по Запорожской области - т. 8 (990) 078-03-97, </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ГУ МВД России по Херсонской области - т. 8 (990) 228-14-48, </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МВД по Республике Крым - т. 8 (3652) 734-936, 8 (978) 812-91-45, </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ГУ МВД России по Краснодарскому краю - т. 8 (861) 213-56-69, 8-929-851-69-76,</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lastRenderedPageBreak/>
        <w:t>УМВД России по Белгородской области - т. 8 (472) 235-29-55, 8-999-421-00-03,</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ГУ МВД России по Воронежской области - т. 8 (473) 251-17-30, 8-906-590-59-45,</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 xml:space="preserve">УМВД России по Курской области - т. 8 (4712) 36-83-87, 8-910-217-02-02, </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ГУ МВД России по Ростовской области - т. 8 (863) 249-23-95, 8-999-472-40-50,</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УМВД России по г. Севастополю - т. 8 (8692) 73-80-63, 8-988-169-03-60.</w:t>
      </w:r>
    </w:p>
    <w:p w:rsidR="001905CA" w:rsidRPr="00E15BCB" w:rsidRDefault="001905CA" w:rsidP="001905CA">
      <w:pPr>
        <w:pStyle w:val="a3"/>
        <w:ind w:firstLine="567"/>
        <w:jc w:val="both"/>
        <w:rPr>
          <w:rFonts w:ascii="Times New Roman" w:hAnsi="Times New Roman" w:cs="Times New Roman"/>
          <w:sz w:val="28"/>
          <w:szCs w:val="28"/>
          <w:lang w:eastAsia="ru-RU"/>
        </w:rPr>
      </w:pPr>
      <w:r w:rsidRPr="00E15BCB">
        <w:rPr>
          <w:rFonts w:ascii="Times New Roman" w:hAnsi="Times New Roman" w:cs="Times New Roman"/>
          <w:sz w:val="28"/>
          <w:szCs w:val="28"/>
          <w:lang w:eastAsia="ru-RU"/>
        </w:rPr>
        <w:t>Телефон горячей линии 8 (86545) -7-41-32, 8 (86545) -2-49-34.</w:t>
      </w:r>
    </w:p>
    <w:p w:rsidR="00DB12E7" w:rsidRDefault="001905CA"/>
    <w:sectPr w:rsidR="00DB1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CB"/>
    <w:rsid w:val="001905CA"/>
    <w:rsid w:val="0051340E"/>
    <w:rsid w:val="00C85267"/>
    <w:rsid w:val="00E1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DEFDE-3ED2-4032-A6C4-CEFEB074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5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esobol2</dc:creator>
  <cp:keywords/>
  <dc:description/>
  <cp:lastModifiedBy>esobol2</cp:lastModifiedBy>
  <cp:revision>1</cp:revision>
  <dcterms:created xsi:type="dcterms:W3CDTF">2024-10-09T06:51:00Z</dcterms:created>
  <dcterms:modified xsi:type="dcterms:W3CDTF">2024-10-09T08:18:00Z</dcterms:modified>
</cp:coreProperties>
</file>