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E" w:rsidRPr="009841C6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41C6">
        <w:rPr>
          <w:rFonts w:ascii="Times New Roman" w:hAnsi="Times New Roman" w:cs="Times New Roman"/>
          <w:b/>
          <w:sz w:val="28"/>
          <w:szCs w:val="28"/>
          <w:lang w:eastAsia="ru-RU"/>
        </w:rPr>
        <w:t>Полиция Ставропольского края напоминает об ответственности за акты вандализма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Размещение на стенах зданий, заборах нецензурных надписей, рисунков, а также повреждение имущества на общественном транспорте (сидений, окон) и в общественных местах (лифтов в зданиях, оборудований детских площадок, аттракционов, остановок и другое), является, согласно законодательству, вандализмом.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За совершение подобных противоправных деяний предусмотрена ответственность в соответствии с ч.1 ст. 214 УК РФ, санкции которой предусматривают наказание в виде штрафа до 40 тысяч рублей, либо обязательных работ до </w:t>
      </w:r>
      <w:r w:rsidR="009841C6" w:rsidRPr="00D07A5E">
        <w:rPr>
          <w:rFonts w:ascii="Times New Roman" w:hAnsi="Times New Roman" w:cs="Times New Roman"/>
          <w:sz w:val="28"/>
          <w:szCs w:val="28"/>
          <w:lang w:eastAsia="ru-RU"/>
        </w:rPr>
        <w:t>360 часов</w:t>
      </w: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, либо до 1 года исправительных </w:t>
      </w:r>
      <w:r w:rsidR="009841C6" w:rsidRPr="00D07A5E">
        <w:rPr>
          <w:rFonts w:ascii="Times New Roman" w:hAnsi="Times New Roman" w:cs="Times New Roman"/>
          <w:sz w:val="28"/>
          <w:szCs w:val="28"/>
          <w:lang w:eastAsia="ru-RU"/>
        </w:rPr>
        <w:t>работ, либо</w:t>
      </w: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 ареста до 3 месяцев.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Если те же деяния совершены группой лиц, либо по мотивам политической, идеологической, расовой, национальной или </w:t>
      </w:r>
      <w:bookmarkStart w:id="0" w:name="_GoBack"/>
      <w:bookmarkEnd w:id="0"/>
      <w:r w:rsidR="009841C6" w:rsidRPr="00D07A5E">
        <w:rPr>
          <w:rFonts w:ascii="Times New Roman" w:hAnsi="Times New Roman" w:cs="Times New Roman"/>
          <w:sz w:val="28"/>
          <w:szCs w:val="28"/>
          <w:lang w:eastAsia="ru-RU"/>
        </w:rPr>
        <w:t>религиозной ненависти,</w:t>
      </w:r>
      <w:r w:rsidRPr="00D07A5E">
        <w:rPr>
          <w:rFonts w:ascii="Times New Roman" w:hAnsi="Times New Roman" w:cs="Times New Roman"/>
          <w:sz w:val="28"/>
          <w:szCs w:val="28"/>
          <w:lang w:eastAsia="ru-RU"/>
        </w:rPr>
        <w:t xml:space="preserve"> или вражды, либо по мотивам ненависти или вражды в отношении какой-либо социальной группы, предусмотрена ответственность в соответствии с ч.2 ст. 214 УК РФ, санкции которой предусматривают наказание в виде ограничения свободы на срок до трех лет, либо принудительных работ на срок до трех лет, либо лишения свободы на этот же срок.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Если вы стали очевидцем противоправных деяний, незамедлительно сообщите об этом в органы внутренних дел по телефонам 02 или 102 (с мобильного телефона).</w:t>
      </w:r>
    </w:p>
    <w:p w:rsidR="00D07A5E" w:rsidRP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7A5E">
        <w:rPr>
          <w:rFonts w:ascii="Times New Roman" w:hAnsi="Times New Roman" w:cs="Times New Roman"/>
          <w:sz w:val="28"/>
          <w:szCs w:val="28"/>
          <w:lang w:eastAsia="ru-RU"/>
        </w:rPr>
        <w:t>Пресс-служба Главного управления МВД России по Ставропольскому краю</w:t>
      </w:r>
    </w:p>
    <w:p w:rsid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A5E" w:rsidRDefault="00D07A5E" w:rsidP="00D07A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07A5E" w:rsidSect="00D07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16B8"/>
    <w:multiLevelType w:val="multilevel"/>
    <w:tmpl w:val="9FC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362EA"/>
    <w:multiLevelType w:val="multilevel"/>
    <w:tmpl w:val="10F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E"/>
    <w:rsid w:val="0051340E"/>
    <w:rsid w:val="009841C6"/>
    <w:rsid w:val="00C85267"/>
    <w:rsid w:val="00D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A1DB-D248-4C53-A63E-A85E7E53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2024-01-26T12:55:00Z</dcterms:created>
  <dcterms:modified xsi:type="dcterms:W3CDTF">2024-01-26T12:55:00Z</dcterms:modified>
</cp:coreProperties>
</file>