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BD" w:rsidRDefault="007913BD" w:rsidP="007913BD">
      <w:pPr>
        <w:keepNext/>
        <w:spacing w:after="0" w:line="240" w:lineRule="auto"/>
        <w:ind w:left="57" w:right="57"/>
        <w:jc w:val="center"/>
        <w:outlineLvl w:val="3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МИНФИН РОССИИ</w:t>
      </w:r>
    </w:p>
    <w:p w:rsidR="007913BD" w:rsidRDefault="007913BD" w:rsidP="007913BD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16"/>
          <w:szCs w:val="16"/>
          <w:lang w:eastAsia="ru-RU"/>
        </w:rPr>
        <w:t>ФЕДЕРАЛЬНАЯ НАЛОГОВАЯ СЛУЖБА</w:t>
      </w:r>
    </w:p>
    <w:p w:rsidR="007913BD" w:rsidRDefault="007913BD" w:rsidP="007913BD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7913BD" w:rsidRDefault="007913BD" w:rsidP="007913BD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7913BD" w:rsidRDefault="007913BD" w:rsidP="007913BD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6"/>
            <w:szCs w:val="16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. Ставрополь, 355003, телефон: 8 (865-2) 25-73-48 </w:t>
      </w:r>
    </w:p>
    <w:p w:rsidR="007913BD" w:rsidRDefault="007913BD" w:rsidP="007913B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6"/>
          <w:szCs w:val="16"/>
          <w:lang w:eastAsia="ru-RU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snapToGrid w:val="0"/>
            <w:sz w:val="16"/>
            <w:szCs w:val="16"/>
            <w:lang w:eastAsia="ru-RU"/>
          </w:rPr>
          <w:t>www.nalog.gov.ru</w:t>
        </w:r>
      </w:hyperlink>
    </w:p>
    <w:p w:rsidR="00FF3DF4" w:rsidRPr="00BF03A3" w:rsidRDefault="00FF3DF4" w:rsidP="0018059E">
      <w:pPr>
        <w:pStyle w:val="ConsPlusNormal"/>
        <w:spacing w:line="240" w:lineRule="atLeast"/>
        <w:ind w:firstLine="708"/>
        <w:jc w:val="center"/>
        <w:rPr>
          <w:b/>
        </w:rPr>
      </w:pPr>
    </w:p>
    <w:p w:rsidR="005960B1" w:rsidRDefault="005960B1" w:rsidP="003677BA">
      <w:pPr>
        <w:pStyle w:val="ConsPlusNormal"/>
        <w:spacing w:line="240" w:lineRule="atLeast"/>
        <w:ind w:firstLine="709"/>
        <w:jc w:val="both"/>
        <w:rPr>
          <w:b/>
          <w:sz w:val="27"/>
          <w:szCs w:val="27"/>
        </w:rPr>
      </w:pPr>
      <w:r w:rsidRPr="005960B1">
        <w:rPr>
          <w:b/>
          <w:sz w:val="27"/>
          <w:szCs w:val="27"/>
        </w:rPr>
        <w:t>Налоговые льготы по земел</w:t>
      </w:r>
      <w:r>
        <w:rPr>
          <w:b/>
          <w:sz w:val="27"/>
          <w:szCs w:val="27"/>
        </w:rPr>
        <w:t>ь</w:t>
      </w:r>
      <w:r w:rsidR="002C7CB5">
        <w:rPr>
          <w:b/>
          <w:sz w:val="27"/>
          <w:szCs w:val="27"/>
        </w:rPr>
        <w:t>ному налогу на Ставрополе в 2025</w:t>
      </w:r>
      <w:r w:rsidRPr="005960B1">
        <w:rPr>
          <w:b/>
          <w:sz w:val="27"/>
          <w:szCs w:val="27"/>
        </w:rPr>
        <w:t xml:space="preserve"> году</w:t>
      </w:r>
    </w:p>
    <w:p w:rsidR="00C40DF9" w:rsidRPr="00887194" w:rsidRDefault="00C40DF9" w:rsidP="003677BA">
      <w:pPr>
        <w:pStyle w:val="ConsPlusNormal"/>
        <w:spacing w:line="240" w:lineRule="atLeast"/>
        <w:ind w:firstLine="709"/>
        <w:jc w:val="both"/>
        <w:rPr>
          <w:sz w:val="27"/>
          <w:szCs w:val="27"/>
        </w:rPr>
      </w:pPr>
      <w:r w:rsidRPr="00887194">
        <w:rPr>
          <w:sz w:val="27"/>
          <w:szCs w:val="27"/>
        </w:rPr>
        <w:t>В соответствии с действующим законодательством д</w:t>
      </w:r>
      <w:r w:rsidR="00F64F8F" w:rsidRPr="00887194">
        <w:rPr>
          <w:sz w:val="27"/>
          <w:szCs w:val="27"/>
        </w:rPr>
        <w:t>ля гражда</w:t>
      </w:r>
      <w:r w:rsidR="00493E20" w:rsidRPr="00887194">
        <w:rPr>
          <w:sz w:val="27"/>
          <w:szCs w:val="27"/>
        </w:rPr>
        <w:t xml:space="preserve">н некоторых льготных категорий </w:t>
      </w:r>
      <w:r w:rsidR="00690ACF" w:rsidRPr="00887194">
        <w:rPr>
          <w:sz w:val="27"/>
          <w:szCs w:val="27"/>
        </w:rPr>
        <w:t>установлен налоговый вычет, уменьшающий земельный налог на величи</w:t>
      </w:r>
      <w:r w:rsidRPr="00887194">
        <w:rPr>
          <w:sz w:val="27"/>
          <w:szCs w:val="27"/>
        </w:rPr>
        <w:t>ну кадастровой стоимости 600 кв.</w:t>
      </w:r>
      <w:r w:rsidR="00690ACF" w:rsidRPr="00887194">
        <w:rPr>
          <w:sz w:val="27"/>
          <w:szCs w:val="27"/>
        </w:rPr>
        <w:t xml:space="preserve"> м</w:t>
      </w:r>
      <w:r w:rsidRPr="00887194">
        <w:rPr>
          <w:sz w:val="27"/>
          <w:szCs w:val="27"/>
        </w:rPr>
        <w:t>.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</w:r>
      <w:r w:rsidR="00493E20" w:rsidRPr="00887194">
        <w:rPr>
          <w:sz w:val="27"/>
          <w:szCs w:val="27"/>
        </w:rPr>
        <w:t>.</w:t>
      </w:r>
    </w:p>
    <w:p w:rsidR="00690ACF" w:rsidRPr="00887194" w:rsidRDefault="00690ACF" w:rsidP="003677BA">
      <w:pPr>
        <w:pStyle w:val="ConsPlusNormal"/>
        <w:spacing w:line="240" w:lineRule="atLeast"/>
        <w:ind w:firstLine="708"/>
        <w:jc w:val="both"/>
        <w:rPr>
          <w:sz w:val="27"/>
          <w:szCs w:val="27"/>
        </w:rPr>
      </w:pPr>
      <w:r w:rsidRPr="00887194">
        <w:rPr>
          <w:sz w:val="27"/>
          <w:szCs w:val="27"/>
        </w:rPr>
        <w:t xml:space="preserve">Так, если площадь земельного участка составляет не более 600 кв. м - земельный налог взыматься не будет, а если площадь земельного участка превышает 600 кв. м - земельный налог будет рассчитан за оставшуюся площадь. </w:t>
      </w:r>
    </w:p>
    <w:p w:rsidR="00C15076" w:rsidRPr="00887194" w:rsidRDefault="00C15076" w:rsidP="003677BA">
      <w:pPr>
        <w:pStyle w:val="ConsPlusNormal"/>
        <w:spacing w:line="240" w:lineRule="atLeast"/>
        <w:ind w:firstLine="708"/>
        <w:jc w:val="both"/>
        <w:rPr>
          <w:sz w:val="27"/>
          <w:szCs w:val="27"/>
        </w:rPr>
      </w:pPr>
      <w:r w:rsidRPr="00887194">
        <w:rPr>
          <w:sz w:val="27"/>
          <w:szCs w:val="27"/>
        </w:rPr>
        <w:t xml:space="preserve">Налоговый вычет предоставляется для владельцев участков из числа «льготных» категорий (п. </w:t>
      </w:r>
      <w:r w:rsidR="00F64F8F" w:rsidRPr="00887194">
        <w:rPr>
          <w:sz w:val="27"/>
          <w:szCs w:val="27"/>
        </w:rPr>
        <w:t>5 ст. 391 Налогового кодекса РФ</w:t>
      </w:r>
      <w:r w:rsidRPr="00887194">
        <w:rPr>
          <w:sz w:val="27"/>
          <w:szCs w:val="27"/>
        </w:rPr>
        <w:t>):</w:t>
      </w:r>
      <w:r w:rsidR="004F70EF" w:rsidRPr="00887194">
        <w:rPr>
          <w:sz w:val="27"/>
          <w:szCs w:val="27"/>
        </w:rPr>
        <w:t xml:space="preserve"> </w:t>
      </w:r>
      <w:proofErr w:type="gramStart"/>
      <w:r w:rsidRPr="00887194">
        <w:rPr>
          <w:sz w:val="27"/>
          <w:szCs w:val="27"/>
        </w:rPr>
        <w:t xml:space="preserve">Герои </w:t>
      </w:r>
      <w:r w:rsidR="00E35E31" w:rsidRPr="00887194">
        <w:rPr>
          <w:sz w:val="27"/>
          <w:szCs w:val="27"/>
        </w:rPr>
        <w:t xml:space="preserve">Российской Федерации и </w:t>
      </w:r>
      <w:r w:rsidRPr="00887194">
        <w:rPr>
          <w:sz w:val="27"/>
          <w:szCs w:val="27"/>
        </w:rPr>
        <w:t>Советского Союза;</w:t>
      </w:r>
      <w:r w:rsidR="004F70EF" w:rsidRPr="00887194">
        <w:rPr>
          <w:sz w:val="27"/>
          <w:szCs w:val="27"/>
        </w:rPr>
        <w:t xml:space="preserve"> </w:t>
      </w:r>
      <w:r w:rsidRPr="00887194">
        <w:rPr>
          <w:sz w:val="27"/>
          <w:szCs w:val="27"/>
        </w:rPr>
        <w:t>инвали</w:t>
      </w:r>
      <w:r w:rsidR="00E35E31" w:rsidRPr="00887194">
        <w:rPr>
          <w:sz w:val="27"/>
          <w:szCs w:val="27"/>
        </w:rPr>
        <w:t>ды I и II групп инвалидности; инвалиды с детства;</w:t>
      </w:r>
      <w:r w:rsidRPr="00887194">
        <w:rPr>
          <w:sz w:val="27"/>
          <w:szCs w:val="27"/>
        </w:rPr>
        <w:t xml:space="preserve"> дети-инвалиды</w:t>
      </w:r>
      <w:r w:rsidR="004F70EF" w:rsidRPr="00887194">
        <w:rPr>
          <w:sz w:val="27"/>
          <w:szCs w:val="27"/>
        </w:rPr>
        <w:t>;</w:t>
      </w:r>
      <w:r w:rsidR="00E35E31" w:rsidRPr="00887194">
        <w:rPr>
          <w:sz w:val="27"/>
          <w:szCs w:val="27"/>
        </w:rPr>
        <w:t xml:space="preserve"> ветераны ВОВ и боевых действий, а также, лица получившие инвалидность в ходе этих событий; лица, пострадавшие в результате катастроф на Чернобыльской АЭС и ПО «Маяк» и попавшие под действие программ социальной защиты; </w:t>
      </w:r>
      <w:r w:rsidRPr="00887194">
        <w:rPr>
          <w:sz w:val="27"/>
          <w:szCs w:val="27"/>
        </w:rPr>
        <w:t>пенсио</w:t>
      </w:r>
      <w:r w:rsidR="004F70EF" w:rsidRPr="00887194">
        <w:rPr>
          <w:sz w:val="27"/>
          <w:szCs w:val="27"/>
        </w:rPr>
        <w:t xml:space="preserve">неры и </w:t>
      </w:r>
      <w:proofErr w:type="spellStart"/>
      <w:r w:rsidR="004F70EF" w:rsidRPr="00887194">
        <w:rPr>
          <w:sz w:val="27"/>
          <w:szCs w:val="27"/>
        </w:rPr>
        <w:t>предпенсионеры</w:t>
      </w:r>
      <w:proofErr w:type="spellEnd"/>
      <w:r w:rsidR="004F70EF" w:rsidRPr="00887194">
        <w:rPr>
          <w:sz w:val="27"/>
          <w:szCs w:val="27"/>
        </w:rPr>
        <w:t>;</w:t>
      </w:r>
      <w:proofErr w:type="gramEnd"/>
      <w:r w:rsidR="004F70EF" w:rsidRPr="00887194">
        <w:rPr>
          <w:sz w:val="27"/>
          <w:szCs w:val="27"/>
        </w:rPr>
        <w:t xml:space="preserve"> </w:t>
      </w:r>
      <w:r w:rsidR="00AF6794" w:rsidRPr="00887194">
        <w:rPr>
          <w:sz w:val="27"/>
          <w:szCs w:val="27"/>
        </w:rPr>
        <w:t>лица, имеющие трёх и более несовершеннолетних детей.</w:t>
      </w:r>
    </w:p>
    <w:p w:rsidR="00B208A9" w:rsidRPr="00887194" w:rsidRDefault="00B208A9" w:rsidP="003677BA">
      <w:pPr>
        <w:pStyle w:val="ConsPlusNormal"/>
        <w:spacing w:line="240" w:lineRule="atLeast"/>
        <w:ind w:firstLine="708"/>
        <w:jc w:val="both"/>
        <w:rPr>
          <w:sz w:val="27"/>
          <w:szCs w:val="27"/>
        </w:rPr>
      </w:pPr>
      <w:r w:rsidRPr="00887194">
        <w:rPr>
          <w:sz w:val="27"/>
          <w:szCs w:val="27"/>
        </w:rPr>
        <w:t xml:space="preserve">Вычет применяется по одному земельному участку по выбору «льготника» независимо от категории земель, вида разрешенного использования и местоположения земельного участка в пределах территории страны. Если же участков несколько, то их владелец сам может выбрать, по какому из них платить меньше налог. </w:t>
      </w:r>
    </w:p>
    <w:p w:rsidR="00B208A9" w:rsidRPr="00887194" w:rsidRDefault="00F1050A" w:rsidP="003677BA">
      <w:pPr>
        <w:pStyle w:val="ConsPlusNormal"/>
        <w:spacing w:line="240" w:lineRule="atLeast"/>
        <w:ind w:firstLine="708"/>
        <w:jc w:val="both"/>
        <w:rPr>
          <w:sz w:val="27"/>
          <w:szCs w:val="27"/>
        </w:rPr>
      </w:pPr>
      <w:r w:rsidRPr="00887194">
        <w:rPr>
          <w:sz w:val="27"/>
          <w:szCs w:val="27"/>
        </w:rPr>
        <w:t>Для использования вычета следует обратиться в любой налоговый орган с уведомлением о выбранном участке, по которому будет применен вычет. Если такое уведомление не поступит от налогоплательщика, то вычет будет автоматически применен в отношении одного земельного участка с максимальной исчисленной суммой налога.</w:t>
      </w:r>
    </w:p>
    <w:p w:rsidR="00247FBA" w:rsidRPr="00887194" w:rsidRDefault="00A76458" w:rsidP="003677BA">
      <w:pPr>
        <w:pStyle w:val="ConsPlusNormal"/>
        <w:spacing w:line="240" w:lineRule="atLeast"/>
        <w:ind w:firstLine="708"/>
        <w:jc w:val="both"/>
        <w:rPr>
          <w:sz w:val="27"/>
          <w:szCs w:val="27"/>
        </w:rPr>
      </w:pPr>
      <w:r w:rsidRPr="00887194">
        <w:rPr>
          <w:sz w:val="27"/>
          <w:szCs w:val="27"/>
        </w:rPr>
        <w:t>Чтобы заяв</w:t>
      </w:r>
      <w:r w:rsidR="00332A1D" w:rsidRPr="00887194">
        <w:rPr>
          <w:sz w:val="27"/>
          <w:szCs w:val="27"/>
        </w:rPr>
        <w:t>ить о предоставлении налоговой льготы</w:t>
      </w:r>
      <w:r w:rsidRPr="00887194">
        <w:rPr>
          <w:sz w:val="27"/>
          <w:szCs w:val="27"/>
        </w:rPr>
        <w:t xml:space="preserve">, не обязательно </w:t>
      </w:r>
      <w:r w:rsidR="00332A1D" w:rsidRPr="00887194">
        <w:rPr>
          <w:sz w:val="27"/>
          <w:szCs w:val="27"/>
        </w:rPr>
        <w:t xml:space="preserve">личное присутствие </w:t>
      </w:r>
      <w:r w:rsidRPr="00887194">
        <w:rPr>
          <w:sz w:val="27"/>
          <w:szCs w:val="27"/>
        </w:rPr>
        <w:t xml:space="preserve">в </w:t>
      </w:r>
      <w:r w:rsidR="004B08E5" w:rsidRPr="00887194">
        <w:rPr>
          <w:sz w:val="27"/>
          <w:szCs w:val="27"/>
        </w:rPr>
        <w:t>налогов</w:t>
      </w:r>
      <w:r w:rsidR="00332A1D" w:rsidRPr="00887194">
        <w:rPr>
          <w:sz w:val="27"/>
          <w:szCs w:val="27"/>
        </w:rPr>
        <w:t>ой инспекции</w:t>
      </w:r>
      <w:r w:rsidR="004B08E5" w:rsidRPr="00887194">
        <w:rPr>
          <w:sz w:val="27"/>
          <w:szCs w:val="27"/>
        </w:rPr>
        <w:t xml:space="preserve">. </w:t>
      </w:r>
      <w:r w:rsidR="00332A1D" w:rsidRPr="00887194">
        <w:rPr>
          <w:sz w:val="27"/>
          <w:szCs w:val="27"/>
        </w:rPr>
        <w:t xml:space="preserve">Заявление и документы можно подать </w:t>
      </w:r>
      <w:r w:rsidRPr="00887194">
        <w:rPr>
          <w:sz w:val="27"/>
          <w:szCs w:val="27"/>
        </w:rPr>
        <w:t>в электронном</w:t>
      </w:r>
      <w:r w:rsidR="00332A1D" w:rsidRPr="00887194">
        <w:rPr>
          <w:sz w:val="27"/>
          <w:szCs w:val="27"/>
        </w:rPr>
        <w:t xml:space="preserve"> виде</w:t>
      </w:r>
      <w:r w:rsidRPr="00887194">
        <w:rPr>
          <w:sz w:val="27"/>
          <w:szCs w:val="27"/>
        </w:rPr>
        <w:t xml:space="preserve"> </w:t>
      </w:r>
      <w:r w:rsidR="00332A1D" w:rsidRPr="00887194">
        <w:rPr>
          <w:sz w:val="27"/>
          <w:szCs w:val="27"/>
        </w:rPr>
        <w:t xml:space="preserve">через </w:t>
      </w:r>
      <w:r w:rsidRPr="00887194">
        <w:rPr>
          <w:sz w:val="27"/>
          <w:szCs w:val="27"/>
        </w:rPr>
        <w:t>«Личный кабинет налогоплательщика»</w:t>
      </w:r>
      <w:r w:rsidR="00D65F21" w:rsidRPr="00887194">
        <w:rPr>
          <w:sz w:val="27"/>
          <w:szCs w:val="27"/>
        </w:rPr>
        <w:t>,</w:t>
      </w:r>
      <w:r w:rsidR="00333912" w:rsidRPr="00887194">
        <w:rPr>
          <w:sz w:val="27"/>
          <w:szCs w:val="27"/>
        </w:rPr>
        <w:t xml:space="preserve"> почтовым сообщением </w:t>
      </w:r>
      <w:r w:rsidR="00D65F21" w:rsidRPr="00887194">
        <w:rPr>
          <w:sz w:val="27"/>
          <w:szCs w:val="27"/>
        </w:rPr>
        <w:t xml:space="preserve">или </w:t>
      </w:r>
      <w:r w:rsidR="00333912" w:rsidRPr="00887194">
        <w:rPr>
          <w:sz w:val="27"/>
          <w:szCs w:val="27"/>
        </w:rPr>
        <w:t xml:space="preserve">обратившись в </w:t>
      </w:r>
      <w:r w:rsidR="00D65F21" w:rsidRPr="00887194">
        <w:rPr>
          <w:sz w:val="27"/>
          <w:szCs w:val="27"/>
        </w:rPr>
        <w:t>МФЦ</w:t>
      </w:r>
      <w:r w:rsidR="00333912" w:rsidRPr="00887194">
        <w:rPr>
          <w:sz w:val="27"/>
          <w:szCs w:val="27"/>
        </w:rPr>
        <w:t>.</w:t>
      </w:r>
    </w:p>
    <w:p w:rsidR="00B6730C" w:rsidRPr="00887194" w:rsidRDefault="00B6730C" w:rsidP="003677BA">
      <w:pPr>
        <w:pStyle w:val="ConsPlusNormal"/>
        <w:spacing w:line="240" w:lineRule="atLeast"/>
        <w:ind w:firstLine="708"/>
        <w:jc w:val="both"/>
        <w:rPr>
          <w:sz w:val="27"/>
          <w:szCs w:val="27"/>
        </w:rPr>
      </w:pPr>
      <w:r w:rsidRPr="00887194">
        <w:rPr>
          <w:sz w:val="27"/>
          <w:szCs w:val="27"/>
        </w:rPr>
        <w:t xml:space="preserve">Напомним, для пенсионеров, </w:t>
      </w:r>
      <w:proofErr w:type="spellStart"/>
      <w:r w:rsidRPr="00887194">
        <w:rPr>
          <w:sz w:val="27"/>
          <w:szCs w:val="27"/>
        </w:rPr>
        <w:t>предпенсионеров</w:t>
      </w:r>
      <w:proofErr w:type="spellEnd"/>
      <w:r w:rsidRPr="00887194">
        <w:rPr>
          <w:sz w:val="27"/>
          <w:szCs w:val="27"/>
        </w:rPr>
        <w:t xml:space="preserve">, инвалидов (ряда категорий), лиц, имеющих трех и более несовершеннолетних детей, предусмотрен </w:t>
      </w:r>
      <w:proofErr w:type="spellStart"/>
      <w:r w:rsidRPr="00887194">
        <w:rPr>
          <w:sz w:val="27"/>
          <w:szCs w:val="27"/>
        </w:rPr>
        <w:t>беззаявительный</w:t>
      </w:r>
      <w:proofErr w:type="spellEnd"/>
      <w:r w:rsidRPr="00887194">
        <w:rPr>
          <w:sz w:val="27"/>
          <w:szCs w:val="27"/>
        </w:rPr>
        <w:t xml:space="preserve"> порядок предоставления налоговых льгот - без обращения налогоплательщика, на основании сведений, полученных при информационном обмене с Социальным фондом России, </w:t>
      </w:r>
      <w:proofErr w:type="spellStart"/>
      <w:r w:rsidRPr="00887194">
        <w:rPr>
          <w:sz w:val="27"/>
          <w:szCs w:val="27"/>
        </w:rPr>
        <w:t>Росреестром</w:t>
      </w:r>
      <w:proofErr w:type="spellEnd"/>
      <w:r w:rsidRPr="00887194">
        <w:rPr>
          <w:sz w:val="27"/>
          <w:szCs w:val="27"/>
        </w:rPr>
        <w:t>, региональными органами соцзащиты.</w:t>
      </w:r>
    </w:p>
    <w:p w:rsidR="00B6730C" w:rsidRPr="00887194" w:rsidRDefault="00B6730C" w:rsidP="003677BA">
      <w:pPr>
        <w:pStyle w:val="ConsPlusNormal"/>
        <w:spacing w:line="240" w:lineRule="atLeast"/>
        <w:ind w:firstLine="708"/>
        <w:jc w:val="both"/>
        <w:rPr>
          <w:sz w:val="27"/>
          <w:szCs w:val="27"/>
        </w:rPr>
      </w:pPr>
      <w:r w:rsidRPr="00887194">
        <w:rPr>
          <w:sz w:val="27"/>
          <w:szCs w:val="27"/>
        </w:rPr>
        <w:t xml:space="preserve">Более подробную информацию о получении льгот можно получить на сайте ФНС России </w:t>
      </w:r>
      <w:bookmarkStart w:id="0" w:name="_GoBack"/>
      <w:bookmarkEnd w:id="0"/>
      <w:r w:rsidRPr="00887194">
        <w:rPr>
          <w:sz w:val="27"/>
          <w:szCs w:val="27"/>
        </w:rPr>
        <w:t>в сервисе «Справочная информация о ставках и льготах по имущественным налогам».</w:t>
      </w:r>
    </w:p>
    <w:p w:rsidR="00332A1D" w:rsidRPr="00333912" w:rsidRDefault="00332A1D" w:rsidP="003677BA">
      <w:pPr>
        <w:pStyle w:val="ConsPlusNormal"/>
        <w:spacing w:line="240" w:lineRule="atLeast"/>
        <w:ind w:firstLine="708"/>
        <w:jc w:val="both"/>
        <w:rPr>
          <w:sz w:val="26"/>
          <w:szCs w:val="26"/>
        </w:rPr>
      </w:pPr>
    </w:p>
    <w:sectPr w:rsidR="00332A1D" w:rsidRPr="00333912" w:rsidSect="00FF3D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A2"/>
    <w:rsid w:val="000269CA"/>
    <w:rsid w:val="0004767E"/>
    <w:rsid w:val="00053082"/>
    <w:rsid w:val="00057C29"/>
    <w:rsid w:val="00082DC8"/>
    <w:rsid w:val="000E3D33"/>
    <w:rsid w:val="00140748"/>
    <w:rsid w:val="00163D9E"/>
    <w:rsid w:val="0018059E"/>
    <w:rsid w:val="001B5156"/>
    <w:rsid w:val="00216319"/>
    <w:rsid w:val="00221534"/>
    <w:rsid w:val="002440F0"/>
    <w:rsid w:val="002464F0"/>
    <w:rsid w:val="00247FBA"/>
    <w:rsid w:val="0025118F"/>
    <w:rsid w:val="0025244C"/>
    <w:rsid w:val="002C4953"/>
    <w:rsid w:val="002C7CB5"/>
    <w:rsid w:val="00307D1D"/>
    <w:rsid w:val="00332A1D"/>
    <w:rsid w:val="00333912"/>
    <w:rsid w:val="003549CC"/>
    <w:rsid w:val="003667D0"/>
    <w:rsid w:val="003677BA"/>
    <w:rsid w:val="003B0FF5"/>
    <w:rsid w:val="004028BC"/>
    <w:rsid w:val="00404CC5"/>
    <w:rsid w:val="00415326"/>
    <w:rsid w:val="00452917"/>
    <w:rsid w:val="00475C66"/>
    <w:rsid w:val="00493E20"/>
    <w:rsid w:val="004B08E5"/>
    <w:rsid w:val="004B3121"/>
    <w:rsid w:val="004E54A1"/>
    <w:rsid w:val="004F70EF"/>
    <w:rsid w:val="00543A8A"/>
    <w:rsid w:val="00567E9B"/>
    <w:rsid w:val="00574E67"/>
    <w:rsid w:val="005768CD"/>
    <w:rsid w:val="005816BB"/>
    <w:rsid w:val="005960B1"/>
    <w:rsid w:val="00597F40"/>
    <w:rsid w:val="005C7BA2"/>
    <w:rsid w:val="00620FB7"/>
    <w:rsid w:val="00653BB6"/>
    <w:rsid w:val="0066440A"/>
    <w:rsid w:val="00690ACF"/>
    <w:rsid w:val="00710A96"/>
    <w:rsid w:val="00762A00"/>
    <w:rsid w:val="0077278C"/>
    <w:rsid w:val="00772B3A"/>
    <w:rsid w:val="007913BD"/>
    <w:rsid w:val="007A6495"/>
    <w:rsid w:val="007F3604"/>
    <w:rsid w:val="007F62DF"/>
    <w:rsid w:val="00834894"/>
    <w:rsid w:val="00843FA8"/>
    <w:rsid w:val="00861FF0"/>
    <w:rsid w:val="00887194"/>
    <w:rsid w:val="008D7F06"/>
    <w:rsid w:val="008E3592"/>
    <w:rsid w:val="008F6837"/>
    <w:rsid w:val="009365B7"/>
    <w:rsid w:val="00950752"/>
    <w:rsid w:val="00997223"/>
    <w:rsid w:val="009E2320"/>
    <w:rsid w:val="00A13A09"/>
    <w:rsid w:val="00A41C8D"/>
    <w:rsid w:val="00A76458"/>
    <w:rsid w:val="00A7748B"/>
    <w:rsid w:val="00AF6794"/>
    <w:rsid w:val="00B208A9"/>
    <w:rsid w:val="00B6730C"/>
    <w:rsid w:val="00B73301"/>
    <w:rsid w:val="00BA7E93"/>
    <w:rsid w:val="00BC215F"/>
    <w:rsid w:val="00BF03A3"/>
    <w:rsid w:val="00C15076"/>
    <w:rsid w:val="00C40DF9"/>
    <w:rsid w:val="00C436F8"/>
    <w:rsid w:val="00C6020C"/>
    <w:rsid w:val="00C91AF7"/>
    <w:rsid w:val="00D63078"/>
    <w:rsid w:val="00D65F21"/>
    <w:rsid w:val="00DE3F38"/>
    <w:rsid w:val="00DE410E"/>
    <w:rsid w:val="00DF5D1D"/>
    <w:rsid w:val="00E32BAD"/>
    <w:rsid w:val="00E35E31"/>
    <w:rsid w:val="00E62C92"/>
    <w:rsid w:val="00E734D5"/>
    <w:rsid w:val="00F1050A"/>
    <w:rsid w:val="00F40BAA"/>
    <w:rsid w:val="00F536DB"/>
    <w:rsid w:val="00F55F06"/>
    <w:rsid w:val="00F64F8F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5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F40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F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5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F40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Перевертайло Юлия Викторовна</cp:lastModifiedBy>
  <cp:revision>72</cp:revision>
  <cp:lastPrinted>2018-01-19T07:14:00Z</cp:lastPrinted>
  <dcterms:created xsi:type="dcterms:W3CDTF">2018-01-12T06:35:00Z</dcterms:created>
  <dcterms:modified xsi:type="dcterms:W3CDTF">2025-01-29T06:16:00Z</dcterms:modified>
</cp:coreProperties>
</file>