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3A1608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  <w:r w:rsidR="00DB566C"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CB401E" w:rsidRDefault="00136C08">
      <w:pPr>
        <w:pStyle w:val="a3"/>
        <w:spacing w:after="0"/>
        <w:ind w:firstLine="709"/>
        <w:contextualSpacing/>
        <w:jc w:val="both"/>
        <w:rPr>
          <w:b/>
          <w:color w:val="000000"/>
          <w:spacing w:val="3"/>
          <w:sz w:val="28"/>
          <w:szCs w:val="28"/>
        </w:rPr>
      </w:pPr>
      <w:r w:rsidRPr="00136C08">
        <w:rPr>
          <w:b/>
          <w:color w:val="000000"/>
          <w:spacing w:val="3"/>
          <w:sz w:val="28"/>
          <w:szCs w:val="28"/>
        </w:rPr>
        <w:t xml:space="preserve">С 1 января 2025 года вводятся в действие </w:t>
      </w:r>
      <w:proofErr w:type="gramStart"/>
      <w:r w:rsidRPr="00136C08">
        <w:rPr>
          <w:b/>
          <w:color w:val="000000"/>
          <w:spacing w:val="3"/>
          <w:sz w:val="28"/>
          <w:szCs w:val="28"/>
        </w:rPr>
        <w:t>новые</w:t>
      </w:r>
      <w:proofErr w:type="gramEnd"/>
      <w:r w:rsidRPr="00136C08">
        <w:rPr>
          <w:b/>
          <w:color w:val="000000"/>
          <w:spacing w:val="3"/>
          <w:sz w:val="28"/>
          <w:szCs w:val="28"/>
        </w:rPr>
        <w:t xml:space="preserve"> КБК по НДФЛ</w:t>
      </w:r>
    </w:p>
    <w:p w:rsidR="0036214E" w:rsidRDefault="00136C08" w:rsidP="0036214E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УФНС России по Ставропольскому краю информирует, что с </w:t>
      </w:r>
      <w:r w:rsidRPr="00136C08">
        <w:rPr>
          <w:color w:val="000000"/>
          <w:spacing w:val="3"/>
          <w:sz w:val="28"/>
          <w:szCs w:val="28"/>
        </w:rPr>
        <w:t xml:space="preserve">1 января 2025 года предусматривается три новых КБК для налоговых агентов, которые удерживают налог с применением прогрессивных ставок (приказ </w:t>
      </w:r>
      <w:r>
        <w:rPr>
          <w:color w:val="000000"/>
          <w:spacing w:val="3"/>
          <w:sz w:val="28"/>
          <w:szCs w:val="28"/>
        </w:rPr>
        <w:t xml:space="preserve">Минфина </w:t>
      </w:r>
      <w:r w:rsidR="0036214E">
        <w:rPr>
          <w:color w:val="000000"/>
          <w:spacing w:val="3"/>
          <w:sz w:val="28"/>
          <w:szCs w:val="28"/>
        </w:rPr>
        <w:t xml:space="preserve">от 13.11.2024 № </w:t>
      </w:r>
      <w:r w:rsidR="003E0876">
        <w:rPr>
          <w:color w:val="000000"/>
          <w:spacing w:val="3"/>
          <w:sz w:val="28"/>
          <w:szCs w:val="28"/>
        </w:rPr>
        <w:t>165н)</w:t>
      </w:r>
      <w:r w:rsidR="005D6326">
        <w:rPr>
          <w:color w:val="000000"/>
          <w:spacing w:val="3"/>
          <w:sz w:val="28"/>
          <w:szCs w:val="28"/>
        </w:rPr>
        <w:t>:</w:t>
      </w:r>
    </w:p>
    <w:p w:rsidR="003E0876" w:rsidRDefault="003E0876" w:rsidP="003E087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3E0876">
        <w:rPr>
          <w:color w:val="000000"/>
          <w:spacing w:val="3"/>
          <w:sz w:val="28"/>
          <w:szCs w:val="28"/>
        </w:rPr>
        <w:t xml:space="preserve">182 101 02150 01 0000 110 – для налога с доходов от 5 до 20 </w:t>
      </w:r>
      <w:proofErr w:type="gramStart"/>
      <w:r w:rsidRPr="003E0876">
        <w:rPr>
          <w:color w:val="000000"/>
          <w:spacing w:val="3"/>
          <w:sz w:val="28"/>
          <w:szCs w:val="28"/>
        </w:rPr>
        <w:t>млн</w:t>
      </w:r>
      <w:proofErr w:type="gramEnd"/>
      <w:r w:rsidRPr="003E0876">
        <w:rPr>
          <w:color w:val="000000"/>
          <w:spacing w:val="3"/>
          <w:sz w:val="28"/>
          <w:szCs w:val="28"/>
        </w:rPr>
        <w:t xml:space="preserve"> руб.;  </w:t>
      </w:r>
    </w:p>
    <w:p w:rsidR="003E0876" w:rsidRDefault="003E0876" w:rsidP="003E087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3E0876">
        <w:rPr>
          <w:color w:val="000000"/>
          <w:spacing w:val="3"/>
          <w:sz w:val="28"/>
          <w:szCs w:val="28"/>
        </w:rPr>
        <w:t xml:space="preserve">182 101 02160 01 0000 110 – для налога с доходов от 20 до 50 </w:t>
      </w:r>
      <w:proofErr w:type="gramStart"/>
      <w:r w:rsidRPr="003E0876">
        <w:rPr>
          <w:color w:val="000000"/>
          <w:spacing w:val="3"/>
          <w:sz w:val="28"/>
          <w:szCs w:val="28"/>
        </w:rPr>
        <w:t>млн</w:t>
      </w:r>
      <w:proofErr w:type="gramEnd"/>
      <w:r w:rsidRPr="003E0876">
        <w:rPr>
          <w:color w:val="000000"/>
          <w:spacing w:val="3"/>
          <w:sz w:val="28"/>
          <w:szCs w:val="28"/>
        </w:rPr>
        <w:t xml:space="preserve"> руб.;  </w:t>
      </w:r>
    </w:p>
    <w:p w:rsidR="003E0876" w:rsidRPr="003E0876" w:rsidRDefault="003E0876" w:rsidP="003E087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3E0876">
        <w:rPr>
          <w:color w:val="000000"/>
          <w:spacing w:val="3"/>
          <w:sz w:val="28"/>
          <w:szCs w:val="28"/>
        </w:rPr>
        <w:t xml:space="preserve">182 101 02170 01 0000 110 – для налога с доходов более 50 </w:t>
      </w:r>
      <w:proofErr w:type="gramStart"/>
      <w:r w:rsidRPr="003E0876">
        <w:rPr>
          <w:color w:val="000000"/>
          <w:spacing w:val="3"/>
          <w:sz w:val="28"/>
          <w:szCs w:val="28"/>
        </w:rPr>
        <w:t>млн</w:t>
      </w:r>
      <w:proofErr w:type="gramEnd"/>
      <w:r w:rsidRPr="003E0876">
        <w:rPr>
          <w:color w:val="000000"/>
          <w:spacing w:val="3"/>
          <w:sz w:val="28"/>
          <w:szCs w:val="28"/>
        </w:rPr>
        <w:t xml:space="preserve"> руб. </w:t>
      </w:r>
    </w:p>
    <w:p w:rsidR="005D6326" w:rsidRDefault="005D6326" w:rsidP="005D632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5D6326">
        <w:rPr>
          <w:color w:val="000000"/>
          <w:spacing w:val="3"/>
          <w:sz w:val="28"/>
          <w:szCs w:val="28"/>
        </w:rPr>
        <w:t>Также продолжат действовать КБ</w:t>
      </w:r>
      <w:r>
        <w:rPr>
          <w:color w:val="000000"/>
          <w:spacing w:val="3"/>
          <w:sz w:val="28"/>
          <w:szCs w:val="28"/>
        </w:rPr>
        <w:t>К:</w:t>
      </w:r>
    </w:p>
    <w:p w:rsidR="005D6326" w:rsidRDefault="005D6326" w:rsidP="005D632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- 182 101 02010 01 1000 110 -</w:t>
      </w:r>
      <w:r w:rsidRPr="005D6326">
        <w:rPr>
          <w:color w:val="000000"/>
          <w:spacing w:val="3"/>
          <w:sz w:val="28"/>
          <w:szCs w:val="28"/>
        </w:rPr>
        <w:t xml:space="preserve"> в части суммы налога, не превышающей 650 000 руб. за налоговые периоды до 1 января 2025 года, а также в части суммы налога, не превышающей 312 000 руб. за налоговые периоды после 1</w:t>
      </w:r>
      <w:r>
        <w:rPr>
          <w:color w:val="000000"/>
          <w:spacing w:val="3"/>
          <w:sz w:val="28"/>
          <w:szCs w:val="28"/>
        </w:rPr>
        <w:t xml:space="preserve"> января 2025 года,</w:t>
      </w:r>
    </w:p>
    <w:p w:rsidR="005D6326" w:rsidRPr="005D6326" w:rsidRDefault="005D6326" w:rsidP="005D632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5D6326">
        <w:rPr>
          <w:color w:val="000000"/>
          <w:spacing w:val="3"/>
          <w:sz w:val="28"/>
          <w:szCs w:val="28"/>
        </w:rPr>
        <w:t>182 1</w:t>
      </w:r>
      <w:bookmarkStart w:id="0" w:name="_GoBack"/>
      <w:bookmarkEnd w:id="0"/>
      <w:r w:rsidRPr="005D6326">
        <w:rPr>
          <w:color w:val="000000"/>
          <w:spacing w:val="3"/>
          <w:sz w:val="28"/>
          <w:szCs w:val="28"/>
        </w:rPr>
        <w:t xml:space="preserve">01 02080 01 1000 110 - налог в части суммы налога, превышающей 650 000 руб., относящейся к части налоговой базы, превышающей 5 </w:t>
      </w:r>
      <w:proofErr w:type="gramStart"/>
      <w:r w:rsidRPr="005D6326">
        <w:rPr>
          <w:color w:val="000000"/>
          <w:spacing w:val="3"/>
          <w:sz w:val="28"/>
          <w:szCs w:val="28"/>
        </w:rPr>
        <w:t>млн</w:t>
      </w:r>
      <w:proofErr w:type="gramEnd"/>
      <w:r w:rsidRPr="005D6326">
        <w:rPr>
          <w:color w:val="000000"/>
          <w:spacing w:val="3"/>
          <w:sz w:val="28"/>
          <w:szCs w:val="28"/>
        </w:rPr>
        <w:t xml:space="preserve"> руб.</w:t>
      </w:r>
    </w:p>
    <w:p w:rsidR="0036214E" w:rsidRPr="0036214E" w:rsidRDefault="0036214E" w:rsidP="00472B69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6214E">
        <w:rPr>
          <w:color w:val="000000"/>
          <w:spacing w:val="3"/>
          <w:sz w:val="28"/>
          <w:szCs w:val="28"/>
        </w:rPr>
        <w:t xml:space="preserve">Напомним, что с нового года начнет действовать прогрессивная шкала НДФЛ из пяти ступеней. Основных ставки две: 13 и 15%. К ним добавятся еще </w:t>
      </w:r>
      <w:proofErr w:type="gramStart"/>
      <w:r w:rsidRPr="0036214E">
        <w:rPr>
          <w:color w:val="000000"/>
          <w:spacing w:val="3"/>
          <w:sz w:val="28"/>
          <w:szCs w:val="28"/>
        </w:rPr>
        <w:t>три новы</w:t>
      </w:r>
      <w:r>
        <w:rPr>
          <w:color w:val="000000"/>
          <w:spacing w:val="3"/>
          <w:sz w:val="28"/>
          <w:szCs w:val="28"/>
        </w:rPr>
        <w:t>е ставки</w:t>
      </w:r>
      <w:proofErr w:type="gramEnd"/>
      <w:r>
        <w:rPr>
          <w:color w:val="000000"/>
          <w:spacing w:val="3"/>
          <w:sz w:val="28"/>
          <w:szCs w:val="28"/>
        </w:rPr>
        <w:t>: 18, 20 и 22%.</w:t>
      </w:r>
      <w:r w:rsidR="00472B69">
        <w:rPr>
          <w:color w:val="000000"/>
          <w:spacing w:val="3"/>
          <w:sz w:val="28"/>
          <w:szCs w:val="28"/>
        </w:rPr>
        <w:t xml:space="preserve"> П</w:t>
      </w:r>
      <w:r w:rsidRPr="0036214E">
        <w:rPr>
          <w:color w:val="000000"/>
          <w:spacing w:val="3"/>
          <w:sz w:val="28"/>
          <w:szCs w:val="28"/>
        </w:rPr>
        <w:t xml:space="preserve">овышенные ставки необходимо применять не ко всему доходу, а только к сумме, которая превысила базовые 2,4 млн. </w:t>
      </w:r>
      <w:r>
        <w:rPr>
          <w:color w:val="000000"/>
          <w:spacing w:val="3"/>
          <w:sz w:val="28"/>
          <w:szCs w:val="28"/>
        </w:rPr>
        <w:t>Т</w:t>
      </w:r>
      <w:r w:rsidRPr="0036214E">
        <w:rPr>
          <w:color w:val="000000"/>
          <w:spacing w:val="3"/>
          <w:sz w:val="28"/>
          <w:szCs w:val="28"/>
        </w:rPr>
        <w:t xml:space="preserve">акже </w:t>
      </w:r>
      <w:r>
        <w:rPr>
          <w:color w:val="000000"/>
          <w:spacing w:val="3"/>
          <w:sz w:val="28"/>
          <w:szCs w:val="28"/>
        </w:rPr>
        <w:t xml:space="preserve">их </w:t>
      </w:r>
      <w:r w:rsidRPr="0036214E">
        <w:rPr>
          <w:color w:val="000000"/>
          <w:spacing w:val="3"/>
          <w:sz w:val="28"/>
          <w:szCs w:val="28"/>
        </w:rPr>
        <w:t xml:space="preserve">следует указывать только для </w:t>
      </w:r>
      <w:r>
        <w:rPr>
          <w:color w:val="000000"/>
          <w:spacing w:val="3"/>
          <w:sz w:val="28"/>
          <w:szCs w:val="28"/>
        </w:rPr>
        <w:t>сумм, которые превысили лимиты.</w:t>
      </w:r>
    </w:p>
    <w:p w:rsidR="003E0876" w:rsidRDefault="0036214E" w:rsidP="003E087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CC1A09">
        <w:rPr>
          <w:color w:val="000000"/>
          <w:spacing w:val="3"/>
          <w:sz w:val="28"/>
          <w:szCs w:val="28"/>
        </w:rPr>
        <w:t>В 2025 году, как и ранее, компании и ИП будут перечислять налог на доходы физлиц в составе единого налогового платежа (ЕНП). Соответственно, для перечисления налога нужно использовать КБК ЕНП.</w:t>
      </w:r>
      <w:r w:rsidR="005D6326">
        <w:rPr>
          <w:color w:val="000000"/>
          <w:spacing w:val="3"/>
          <w:sz w:val="28"/>
          <w:szCs w:val="28"/>
        </w:rPr>
        <w:t xml:space="preserve"> </w:t>
      </w:r>
    </w:p>
    <w:p w:rsidR="00136C08" w:rsidRPr="00136C08" w:rsidRDefault="00136C08" w:rsidP="00136C08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136C08">
        <w:rPr>
          <w:color w:val="000000"/>
          <w:spacing w:val="3"/>
          <w:sz w:val="28"/>
          <w:szCs w:val="28"/>
        </w:rPr>
        <w:t>Об</w:t>
      </w:r>
      <w:r w:rsidR="00CC1A09">
        <w:rPr>
          <w:color w:val="000000"/>
          <w:spacing w:val="3"/>
          <w:sz w:val="28"/>
          <w:szCs w:val="28"/>
        </w:rPr>
        <w:t>ращаем внимание, что обновлено п</w:t>
      </w:r>
      <w:r w:rsidRPr="00136C08">
        <w:rPr>
          <w:color w:val="000000"/>
          <w:spacing w:val="3"/>
          <w:sz w:val="28"/>
          <w:szCs w:val="28"/>
        </w:rPr>
        <w:t>риложение «Сроки представления уведомления об исчисленных суммах налогов, авансовых платежей по налогам, сборов, страховых взносов» в Памятке по порядку предст</w:t>
      </w:r>
      <w:r w:rsidR="00785C9A">
        <w:rPr>
          <w:color w:val="000000"/>
          <w:spacing w:val="3"/>
          <w:sz w:val="28"/>
          <w:szCs w:val="28"/>
        </w:rPr>
        <w:t>авления и заполнения уведомлений</w:t>
      </w:r>
      <w:r w:rsidRPr="00136C08">
        <w:rPr>
          <w:color w:val="000000"/>
          <w:spacing w:val="3"/>
          <w:sz w:val="28"/>
          <w:szCs w:val="28"/>
        </w:rPr>
        <w:t xml:space="preserve">, размещенной в разделе «Задолженность» и на </w:t>
      </w:r>
      <w:proofErr w:type="spellStart"/>
      <w:r w:rsidRPr="00136C08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Pr="00136C08">
        <w:rPr>
          <w:color w:val="000000"/>
          <w:spacing w:val="3"/>
          <w:sz w:val="28"/>
          <w:szCs w:val="28"/>
        </w:rPr>
        <w:t xml:space="preserve"> «Всё о ЕНС»</w:t>
      </w:r>
      <w:r w:rsidR="00C4333A">
        <w:rPr>
          <w:color w:val="000000"/>
          <w:spacing w:val="3"/>
          <w:sz w:val="28"/>
          <w:szCs w:val="28"/>
        </w:rPr>
        <w:t>.</w:t>
      </w:r>
    </w:p>
    <w:sectPr w:rsidR="00136C08" w:rsidRPr="0013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E35EC"/>
    <w:rsid w:val="00136230"/>
    <w:rsid w:val="00136C08"/>
    <w:rsid w:val="00137F9D"/>
    <w:rsid w:val="00142C21"/>
    <w:rsid w:val="001742FA"/>
    <w:rsid w:val="001804F0"/>
    <w:rsid w:val="001A7A62"/>
    <w:rsid w:val="001B3430"/>
    <w:rsid w:val="001E5B83"/>
    <w:rsid w:val="001F3229"/>
    <w:rsid w:val="00206C68"/>
    <w:rsid w:val="002208FF"/>
    <w:rsid w:val="0022334C"/>
    <w:rsid w:val="00234208"/>
    <w:rsid w:val="00242B9B"/>
    <w:rsid w:val="00292A58"/>
    <w:rsid w:val="002A57EF"/>
    <w:rsid w:val="002B3F9C"/>
    <w:rsid w:val="002C2AF5"/>
    <w:rsid w:val="002F190B"/>
    <w:rsid w:val="003044C1"/>
    <w:rsid w:val="003608AF"/>
    <w:rsid w:val="0036214E"/>
    <w:rsid w:val="003A1608"/>
    <w:rsid w:val="003A7529"/>
    <w:rsid w:val="003B441C"/>
    <w:rsid w:val="003E0876"/>
    <w:rsid w:val="0041381E"/>
    <w:rsid w:val="00432EE6"/>
    <w:rsid w:val="0043575B"/>
    <w:rsid w:val="0046313D"/>
    <w:rsid w:val="00472B69"/>
    <w:rsid w:val="004849FB"/>
    <w:rsid w:val="004E6268"/>
    <w:rsid w:val="004F21D0"/>
    <w:rsid w:val="00510DFE"/>
    <w:rsid w:val="005157C3"/>
    <w:rsid w:val="005417AE"/>
    <w:rsid w:val="005670C6"/>
    <w:rsid w:val="0058259E"/>
    <w:rsid w:val="00585E55"/>
    <w:rsid w:val="005A0C83"/>
    <w:rsid w:val="005A1073"/>
    <w:rsid w:val="005B13B5"/>
    <w:rsid w:val="005C1D5A"/>
    <w:rsid w:val="005D6326"/>
    <w:rsid w:val="00642320"/>
    <w:rsid w:val="00650399"/>
    <w:rsid w:val="0065054B"/>
    <w:rsid w:val="00697E40"/>
    <w:rsid w:val="006D2B16"/>
    <w:rsid w:val="0071027A"/>
    <w:rsid w:val="007111B3"/>
    <w:rsid w:val="00714AA4"/>
    <w:rsid w:val="00726817"/>
    <w:rsid w:val="00741C18"/>
    <w:rsid w:val="00754825"/>
    <w:rsid w:val="007764CF"/>
    <w:rsid w:val="00785C9A"/>
    <w:rsid w:val="007A64AF"/>
    <w:rsid w:val="00853715"/>
    <w:rsid w:val="00871D4F"/>
    <w:rsid w:val="009073F4"/>
    <w:rsid w:val="00954977"/>
    <w:rsid w:val="00961B32"/>
    <w:rsid w:val="00973DCA"/>
    <w:rsid w:val="009864E0"/>
    <w:rsid w:val="009C4A33"/>
    <w:rsid w:val="00A0396B"/>
    <w:rsid w:val="00A23D14"/>
    <w:rsid w:val="00A632BE"/>
    <w:rsid w:val="00A96F10"/>
    <w:rsid w:val="00AA2F2D"/>
    <w:rsid w:val="00AA5DEB"/>
    <w:rsid w:val="00AC4443"/>
    <w:rsid w:val="00AE797C"/>
    <w:rsid w:val="00AF62C2"/>
    <w:rsid w:val="00B07B98"/>
    <w:rsid w:val="00B13ABB"/>
    <w:rsid w:val="00B5127C"/>
    <w:rsid w:val="00BB6D59"/>
    <w:rsid w:val="00BC6AED"/>
    <w:rsid w:val="00BF12D4"/>
    <w:rsid w:val="00C35622"/>
    <w:rsid w:val="00C4333A"/>
    <w:rsid w:val="00C60762"/>
    <w:rsid w:val="00C6132D"/>
    <w:rsid w:val="00C62511"/>
    <w:rsid w:val="00CA0804"/>
    <w:rsid w:val="00CB1698"/>
    <w:rsid w:val="00CB401E"/>
    <w:rsid w:val="00CC1A09"/>
    <w:rsid w:val="00CC2538"/>
    <w:rsid w:val="00D30265"/>
    <w:rsid w:val="00D37951"/>
    <w:rsid w:val="00DB0621"/>
    <w:rsid w:val="00DB566C"/>
    <w:rsid w:val="00DF681B"/>
    <w:rsid w:val="00E444F3"/>
    <w:rsid w:val="00E92695"/>
    <w:rsid w:val="00F110A1"/>
    <w:rsid w:val="00F30A2C"/>
    <w:rsid w:val="00F458D6"/>
    <w:rsid w:val="00F468CD"/>
    <w:rsid w:val="00F50AF2"/>
    <w:rsid w:val="00F57BE9"/>
    <w:rsid w:val="00F66A56"/>
    <w:rsid w:val="00F915A6"/>
    <w:rsid w:val="00FB18DE"/>
    <w:rsid w:val="00FC3828"/>
    <w:rsid w:val="00FE167D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80B0-65C1-4978-98CB-5249A1C9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Баландина Натэлла Николаевна</cp:lastModifiedBy>
  <cp:revision>51</cp:revision>
  <cp:lastPrinted>2020-05-18T06:52:00Z</cp:lastPrinted>
  <dcterms:created xsi:type="dcterms:W3CDTF">2021-05-19T10:04:00Z</dcterms:created>
  <dcterms:modified xsi:type="dcterms:W3CDTF">2024-12-26T13:45:00Z</dcterms:modified>
</cp:coreProperties>
</file>