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D73" w:rsidRDefault="002E2D73" w:rsidP="00B41E02">
      <w:pPr>
        <w:ind w:left="5812"/>
        <w:jc w:val="center"/>
        <w:rPr>
          <w:sz w:val="22"/>
          <w:szCs w:val="22"/>
        </w:rPr>
      </w:pPr>
      <w:r>
        <w:rPr>
          <w:sz w:val="22"/>
          <w:szCs w:val="22"/>
        </w:rPr>
        <w:t>Утвержден</w:t>
      </w:r>
    </w:p>
    <w:p w:rsidR="00D74C14" w:rsidRPr="00B41E02" w:rsidRDefault="00B41E02" w:rsidP="00B41E02">
      <w:pPr>
        <w:ind w:left="5812"/>
        <w:jc w:val="center"/>
        <w:rPr>
          <w:sz w:val="22"/>
          <w:szCs w:val="22"/>
        </w:rPr>
      </w:pPr>
      <w:r w:rsidRPr="00B41E02">
        <w:rPr>
          <w:sz w:val="22"/>
          <w:szCs w:val="22"/>
        </w:rPr>
        <w:t>распоряжени</w:t>
      </w:r>
      <w:r w:rsidR="002E2D73">
        <w:rPr>
          <w:sz w:val="22"/>
          <w:szCs w:val="22"/>
        </w:rPr>
        <w:t>ем</w:t>
      </w:r>
    </w:p>
    <w:p w:rsidR="007B196A" w:rsidRPr="00B41E02" w:rsidRDefault="007B196A" w:rsidP="00B41E02">
      <w:pPr>
        <w:ind w:left="5812"/>
        <w:jc w:val="center"/>
        <w:rPr>
          <w:sz w:val="22"/>
          <w:szCs w:val="22"/>
        </w:rPr>
      </w:pPr>
      <w:r w:rsidRPr="00B41E02">
        <w:rPr>
          <w:sz w:val="22"/>
          <w:szCs w:val="22"/>
        </w:rPr>
        <w:t>Контрольно-счетной палат</w:t>
      </w:r>
      <w:r w:rsidR="00D74C14" w:rsidRPr="00B41E02">
        <w:rPr>
          <w:sz w:val="22"/>
          <w:szCs w:val="22"/>
        </w:rPr>
        <w:t>ы</w:t>
      </w:r>
    </w:p>
    <w:p w:rsidR="007B196A" w:rsidRPr="00B41E02" w:rsidRDefault="007B196A" w:rsidP="00B41E02">
      <w:pPr>
        <w:ind w:left="5812"/>
        <w:jc w:val="center"/>
        <w:rPr>
          <w:sz w:val="22"/>
          <w:szCs w:val="22"/>
        </w:rPr>
      </w:pPr>
      <w:r w:rsidRPr="00B41E02">
        <w:rPr>
          <w:sz w:val="22"/>
          <w:szCs w:val="22"/>
        </w:rPr>
        <w:t xml:space="preserve">Нефтекумского </w:t>
      </w:r>
      <w:r w:rsidR="00B41E02">
        <w:rPr>
          <w:sz w:val="22"/>
          <w:szCs w:val="22"/>
        </w:rPr>
        <w:t>муниципального</w:t>
      </w:r>
      <w:r w:rsidRPr="00B41E02">
        <w:rPr>
          <w:sz w:val="22"/>
          <w:szCs w:val="22"/>
        </w:rPr>
        <w:t xml:space="preserve"> округа</w:t>
      </w:r>
      <w:r w:rsidR="00B41E02">
        <w:rPr>
          <w:sz w:val="22"/>
          <w:szCs w:val="22"/>
        </w:rPr>
        <w:t xml:space="preserve"> </w:t>
      </w:r>
      <w:r w:rsidRPr="00B41E02">
        <w:rPr>
          <w:sz w:val="22"/>
          <w:szCs w:val="22"/>
        </w:rPr>
        <w:t>Ставропольского края</w:t>
      </w:r>
    </w:p>
    <w:p w:rsidR="007B196A" w:rsidRPr="00B41E02" w:rsidRDefault="007B196A" w:rsidP="00B41E02">
      <w:pPr>
        <w:ind w:left="5812"/>
        <w:jc w:val="center"/>
        <w:rPr>
          <w:sz w:val="22"/>
          <w:szCs w:val="22"/>
        </w:rPr>
      </w:pPr>
      <w:r w:rsidRPr="00B41E02">
        <w:rPr>
          <w:sz w:val="22"/>
          <w:szCs w:val="22"/>
        </w:rPr>
        <w:t xml:space="preserve">от </w:t>
      </w:r>
      <w:r w:rsidR="00B41E02" w:rsidRPr="00B41E02">
        <w:rPr>
          <w:sz w:val="22"/>
          <w:szCs w:val="22"/>
        </w:rPr>
        <w:t>13 ноября</w:t>
      </w:r>
      <w:r w:rsidRPr="00B41E02">
        <w:rPr>
          <w:sz w:val="22"/>
          <w:szCs w:val="22"/>
        </w:rPr>
        <w:t xml:space="preserve"> 202</w:t>
      </w:r>
      <w:r w:rsidR="00B56E84" w:rsidRPr="00B41E02">
        <w:rPr>
          <w:sz w:val="22"/>
          <w:szCs w:val="22"/>
        </w:rPr>
        <w:t>3</w:t>
      </w:r>
      <w:r w:rsidRPr="00B41E02">
        <w:rPr>
          <w:sz w:val="22"/>
          <w:szCs w:val="22"/>
        </w:rPr>
        <w:t>г. №</w:t>
      </w:r>
      <w:r w:rsidR="00B41E02" w:rsidRPr="00B41E02">
        <w:rPr>
          <w:sz w:val="22"/>
          <w:szCs w:val="22"/>
        </w:rPr>
        <w:t xml:space="preserve"> </w:t>
      </w:r>
      <w:r w:rsidR="00B56E84" w:rsidRPr="00B41E02">
        <w:rPr>
          <w:sz w:val="22"/>
          <w:szCs w:val="22"/>
        </w:rPr>
        <w:t>1</w:t>
      </w:r>
      <w:r w:rsidR="00B41E02" w:rsidRPr="00B41E02">
        <w:rPr>
          <w:sz w:val="22"/>
          <w:szCs w:val="22"/>
        </w:rPr>
        <w:t>3</w:t>
      </w:r>
      <w:r w:rsidRPr="00B41E02">
        <w:rPr>
          <w:sz w:val="22"/>
          <w:szCs w:val="22"/>
        </w:rPr>
        <w:t>-о</w:t>
      </w:r>
    </w:p>
    <w:p w:rsidR="001D07C3" w:rsidRDefault="001D07C3" w:rsidP="004D0643">
      <w:pPr>
        <w:shd w:val="clear" w:color="auto" w:fill="FFFFFF"/>
        <w:ind w:firstLine="600"/>
        <w:jc w:val="center"/>
        <w:rPr>
          <w:b/>
          <w:spacing w:val="-4"/>
          <w:szCs w:val="28"/>
        </w:rPr>
      </w:pPr>
    </w:p>
    <w:p w:rsidR="001D07C3" w:rsidRDefault="001D07C3" w:rsidP="004D0643">
      <w:pPr>
        <w:shd w:val="clear" w:color="auto" w:fill="FFFFFF"/>
        <w:ind w:firstLine="600"/>
        <w:jc w:val="center"/>
        <w:rPr>
          <w:b/>
          <w:spacing w:val="-4"/>
          <w:szCs w:val="28"/>
        </w:rPr>
      </w:pPr>
    </w:p>
    <w:p w:rsidR="001D07C3" w:rsidRDefault="001D07C3" w:rsidP="004D0643">
      <w:pPr>
        <w:shd w:val="clear" w:color="auto" w:fill="FFFFFF"/>
        <w:ind w:firstLine="600"/>
        <w:jc w:val="center"/>
        <w:rPr>
          <w:b/>
          <w:spacing w:val="-4"/>
          <w:szCs w:val="28"/>
        </w:rPr>
      </w:pPr>
    </w:p>
    <w:p w:rsidR="001D07C3" w:rsidRDefault="001D07C3" w:rsidP="004D0643">
      <w:pPr>
        <w:shd w:val="clear" w:color="auto" w:fill="FFFFFF"/>
        <w:ind w:firstLine="600"/>
        <w:jc w:val="center"/>
        <w:rPr>
          <w:b/>
          <w:spacing w:val="-4"/>
          <w:szCs w:val="28"/>
        </w:rPr>
      </w:pPr>
    </w:p>
    <w:p w:rsidR="001D07C3" w:rsidRDefault="001D07C3" w:rsidP="004D0643">
      <w:pPr>
        <w:shd w:val="clear" w:color="auto" w:fill="FFFFFF"/>
        <w:ind w:firstLine="600"/>
        <w:jc w:val="center"/>
        <w:rPr>
          <w:b/>
          <w:spacing w:val="-4"/>
          <w:sz w:val="28"/>
          <w:szCs w:val="28"/>
        </w:rPr>
      </w:pPr>
    </w:p>
    <w:p w:rsidR="002E2D73" w:rsidRDefault="002E2D73" w:rsidP="004D0643">
      <w:pPr>
        <w:shd w:val="clear" w:color="auto" w:fill="FFFFFF"/>
        <w:ind w:firstLine="600"/>
        <w:jc w:val="center"/>
        <w:rPr>
          <w:b/>
          <w:spacing w:val="-4"/>
          <w:sz w:val="28"/>
          <w:szCs w:val="28"/>
        </w:rPr>
      </w:pPr>
    </w:p>
    <w:p w:rsidR="002E2D73" w:rsidRDefault="002E2D73" w:rsidP="004D0643">
      <w:pPr>
        <w:shd w:val="clear" w:color="auto" w:fill="FFFFFF"/>
        <w:ind w:firstLine="600"/>
        <w:jc w:val="center"/>
        <w:rPr>
          <w:b/>
          <w:spacing w:val="-4"/>
          <w:sz w:val="28"/>
          <w:szCs w:val="28"/>
        </w:rPr>
      </w:pPr>
    </w:p>
    <w:p w:rsidR="002E2D73" w:rsidRDefault="002E2D73" w:rsidP="004D0643">
      <w:pPr>
        <w:shd w:val="clear" w:color="auto" w:fill="FFFFFF"/>
        <w:ind w:firstLine="600"/>
        <w:jc w:val="center"/>
        <w:rPr>
          <w:b/>
          <w:spacing w:val="-4"/>
          <w:sz w:val="28"/>
          <w:szCs w:val="28"/>
        </w:rPr>
      </w:pPr>
    </w:p>
    <w:p w:rsidR="002E2D73" w:rsidRDefault="002E2D73" w:rsidP="004D0643">
      <w:pPr>
        <w:shd w:val="clear" w:color="auto" w:fill="FFFFFF"/>
        <w:ind w:firstLine="600"/>
        <w:jc w:val="center"/>
        <w:rPr>
          <w:b/>
          <w:spacing w:val="-4"/>
          <w:sz w:val="28"/>
          <w:szCs w:val="28"/>
        </w:rPr>
      </w:pPr>
    </w:p>
    <w:p w:rsidR="002E2D73" w:rsidRDefault="002E2D73" w:rsidP="004D0643">
      <w:pPr>
        <w:shd w:val="clear" w:color="auto" w:fill="FFFFFF"/>
        <w:ind w:firstLine="600"/>
        <w:jc w:val="center"/>
        <w:rPr>
          <w:b/>
          <w:spacing w:val="-4"/>
          <w:sz w:val="28"/>
          <w:szCs w:val="28"/>
        </w:rPr>
      </w:pPr>
    </w:p>
    <w:p w:rsidR="002E2D73" w:rsidRDefault="002E2D73" w:rsidP="004D0643">
      <w:pPr>
        <w:shd w:val="clear" w:color="auto" w:fill="FFFFFF"/>
        <w:ind w:firstLine="600"/>
        <w:jc w:val="center"/>
        <w:rPr>
          <w:b/>
          <w:spacing w:val="-4"/>
          <w:sz w:val="28"/>
          <w:szCs w:val="28"/>
        </w:rPr>
      </w:pPr>
    </w:p>
    <w:p w:rsidR="002E2D73" w:rsidRPr="001D07C3" w:rsidRDefault="002E2D73" w:rsidP="004D0643">
      <w:pPr>
        <w:shd w:val="clear" w:color="auto" w:fill="FFFFFF"/>
        <w:ind w:firstLine="600"/>
        <w:jc w:val="center"/>
        <w:rPr>
          <w:b/>
          <w:spacing w:val="-4"/>
          <w:sz w:val="28"/>
          <w:szCs w:val="28"/>
        </w:rPr>
      </w:pPr>
    </w:p>
    <w:p w:rsidR="004D0643" w:rsidRPr="001D07C3" w:rsidRDefault="004D0643" w:rsidP="004D0643">
      <w:pPr>
        <w:shd w:val="clear" w:color="auto" w:fill="FFFFFF"/>
        <w:ind w:firstLine="600"/>
        <w:jc w:val="center"/>
        <w:rPr>
          <w:b/>
          <w:spacing w:val="-4"/>
          <w:sz w:val="28"/>
          <w:szCs w:val="28"/>
        </w:rPr>
      </w:pPr>
      <w:r w:rsidRPr="001D07C3">
        <w:rPr>
          <w:b/>
          <w:spacing w:val="-4"/>
          <w:sz w:val="28"/>
          <w:szCs w:val="28"/>
        </w:rPr>
        <w:t>СТАНДАРТ ВНЕШНЕГО МУНИЦИ</w:t>
      </w:r>
      <w:bookmarkStart w:id="0" w:name="_GoBack"/>
      <w:bookmarkEnd w:id="0"/>
      <w:r w:rsidRPr="001D07C3">
        <w:rPr>
          <w:b/>
          <w:spacing w:val="-4"/>
          <w:sz w:val="28"/>
          <w:szCs w:val="28"/>
        </w:rPr>
        <w:t>ПАЛЬНОГО ФИНАНСОВОГО КОНТРОЛЯ</w:t>
      </w: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Pr="00B34691" w:rsidRDefault="004D0643" w:rsidP="004D0643">
      <w:pPr>
        <w:shd w:val="clear" w:color="auto" w:fill="FFFFFF"/>
        <w:ind w:firstLine="600"/>
        <w:jc w:val="center"/>
        <w:rPr>
          <w:b/>
          <w:spacing w:val="-4"/>
          <w:szCs w:val="28"/>
        </w:rPr>
      </w:pPr>
    </w:p>
    <w:p w:rsidR="004D0643" w:rsidRPr="007701C8" w:rsidRDefault="004D0643" w:rsidP="004D0643">
      <w:pPr>
        <w:shd w:val="clear" w:color="auto" w:fill="FFFFFF"/>
        <w:ind w:firstLine="600"/>
        <w:jc w:val="center"/>
        <w:rPr>
          <w:b/>
          <w:spacing w:val="-4"/>
          <w:sz w:val="28"/>
          <w:szCs w:val="28"/>
        </w:rPr>
      </w:pPr>
      <w:r w:rsidRPr="007701C8">
        <w:rPr>
          <w:b/>
          <w:spacing w:val="-4"/>
          <w:sz w:val="28"/>
          <w:szCs w:val="28"/>
        </w:rPr>
        <w:t xml:space="preserve">СВМФК «Аудит эффективности использования имущества, находящегося в муниципальной собственности </w:t>
      </w:r>
      <w:r w:rsidR="00B41E02" w:rsidRPr="00B41E02">
        <w:rPr>
          <w:b/>
          <w:spacing w:val="-4"/>
          <w:sz w:val="28"/>
          <w:szCs w:val="28"/>
        </w:rPr>
        <w:t xml:space="preserve">Нефтекумского муниципального округа </w:t>
      </w:r>
      <w:r w:rsidRPr="007701C8">
        <w:rPr>
          <w:b/>
          <w:spacing w:val="-4"/>
          <w:sz w:val="28"/>
          <w:szCs w:val="28"/>
        </w:rPr>
        <w:t>Ставропольского края»</w:t>
      </w: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4D0643">
      <w:pPr>
        <w:shd w:val="clear" w:color="auto" w:fill="FFFFFF"/>
        <w:ind w:firstLine="600"/>
        <w:jc w:val="center"/>
        <w:rPr>
          <w:b/>
          <w:spacing w:val="-4"/>
          <w:szCs w:val="28"/>
        </w:rPr>
      </w:pPr>
    </w:p>
    <w:p w:rsidR="004D0643" w:rsidRDefault="004D0643" w:rsidP="002E2D73">
      <w:pPr>
        <w:keepNext/>
        <w:keepLines/>
        <w:spacing w:before="240"/>
        <w:jc w:val="center"/>
        <w:rPr>
          <w:b/>
          <w:sz w:val="28"/>
          <w:szCs w:val="28"/>
        </w:rPr>
      </w:pPr>
      <w:r w:rsidRPr="004D0643">
        <w:rPr>
          <w:b/>
          <w:sz w:val="28"/>
          <w:szCs w:val="28"/>
        </w:rPr>
        <w:lastRenderedPageBreak/>
        <w:t>Содержание</w:t>
      </w:r>
    </w:p>
    <w:p w:rsidR="002E2D73" w:rsidRDefault="002E2D73" w:rsidP="002E2D73">
      <w:pPr>
        <w:keepNext/>
        <w:keepLines/>
        <w:spacing w:before="240"/>
        <w:jc w:val="center"/>
        <w:rPr>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37"/>
        <w:gridCol w:w="734"/>
      </w:tblGrid>
      <w:tr w:rsidR="002E2D73" w:rsidRPr="002E2D73" w:rsidTr="00DB6EC0">
        <w:tc>
          <w:tcPr>
            <w:tcW w:w="8837" w:type="dxa"/>
          </w:tcPr>
          <w:p w:rsidR="002E2D73" w:rsidRPr="002E2D73" w:rsidRDefault="002E2D73" w:rsidP="002E2D73">
            <w:pPr>
              <w:jc w:val="both"/>
              <w:rPr>
                <w:rFonts w:eastAsia="Courier New"/>
                <w:color w:val="000000"/>
                <w:sz w:val="26"/>
                <w:szCs w:val="26"/>
              </w:rPr>
            </w:pPr>
            <w:r w:rsidRPr="002E2D73">
              <w:rPr>
                <w:rFonts w:eastAsia="Courier New"/>
                <w:color w:val="000000"/>
                <w:sz w:val="26"/>
                <w:szCs w:val="26"/>
              </w:rPr>
              <w:t>1. Общие положения</w:t>
            </w:r>
          </w:p>
        </w:tc>
        <w:tc>
          <w:tcPr>
            <w:tcW w:w="734" w:type="dxa"/>
          </w:tcPr>
          <w:p w:rsidR="002E2D73" w:rsidRPr="002E2D73" w:rsidRDefault="002E2D73" w:rsidP="002E2D73">
            <w:pPr>
              <w:jc w:val="right"/>
              <w:rPr>
                <w:rFonts w:eastAsia="Courier New"/>
                <w:color w:val="000000"/>
                <w:sz w:val="26"/>
                <w:szCs w:val="26"/>
              </w:rPr>
            </w:pPr>
            <w:r>
              <w:rPr>
                <w:rFonts w:eastAsia="Courier New"/>
                <w:color w:val="000000"/>
                <w:sz w:val="26"/>
                <w:szCs w:val="26"/>
              </w:rPr>
              <w:t>3</w:t>
            </w:r>
          </w:p>
        </w:tc>
      </w:tr>
      <w:tr w:rsidR="002E2D73" w:rsidRPr="002E2D73" w:rsidTr="00DB6EC0">
        <w:tc>
          <w:tcPr>
            <w:tcW w:w="8837" w:type="dxa"/>
          </w:tcPr>
          <w:p w:rsidR="002E2D73" w:rsidRPr="002E2D73" w:rsidRDefault="002E2D73" w:rsidP="002E2D73">
            <w:pPr>
              <w:jc w:val="both"/>
              <w:rPr>
                <w:rFonts w:eastAsia="Courier New"/>
                <w:color w:val="000000"/>
                <w:sz w:val="26"/>
                <w:szCs w:val="26"/>
              </w:rPr>
            </w:pPr>
            <w:r w:rsidRPr="002E2D73">
              <w:rPr>
                <w:rFonts w:eastAsia="Courier New"/>
                <w:color w:val="000000"/>
                <w:sz w:val="26"/>
                <w:szCs w:val="26"/>
              </w:rPr>
              <w:t>2. Термины и понятия, используемые в Стандарте</w:t>
            </w:r>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4</w:t>
            </w:r>
          </w:p>
        </w:tc>
      </w:tr>
      <w:tr w:rsidR="002E2D73" w:rsidRPr="002E2D73" w:rsidTr="00DB6EC0">
        <w:tc>
          <w:tcPr>
            <w:tcW w:w="8837" w:type="dxa"/>
          </w:tcPr>
          <w:p w:rsidR="002E2D73" w:rsidRPr="002E2D73" w:rsidRDefault="002E2D73" w:rsidP="002E2D73">
            <w:pPr>
              <w:jc w:val="both"/>
              <w:rPr>
                <w:rFonts w:eastAsia="Courier New"/>
                <w:color w:val="000000"/>
                <w:sz w:val="26"/>
                <w:szCs w:val="26"/>
              </w:rPr>
            </w:pPr>
            <w:r w:rsidRPr="002E2D73">
              <w:rPr>
                <w:rFonts w:eastAsia="Courier New"/>
                <w:color w:val="000000"/>
                <w:sz w:val="26"/>
                <w:szCs w:val="26"/>
              </w:rPr>
              <w:t>3. Содержание Аудита эффективности использования имущества, находящего в муниципальной собственности</w:t>
            </w:r>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5</w:t>
            </w:r>
          </w:p>
        </w:tc>
      </w:tr>
      <w:tr w:rsidR="002E2D73" w:rsidRPr="002E2D73" w:rsidTr="00DB6EC0">
        <w:tc>
          <w:tcPr>
            <w:tcW w:w="8837" w:type="dxa"/>
          </w:tcPr>
          <w:p w:rsidR="002E2D73" w:rsidRPr="002E2D73" w:rsidRDefault="002E2D73" w:rsidP="002E2D73">
            <w:pPr>
              <w:jc w:val="both"/>
              <w:rPr>
                <w:rFonts w:eastAsia="Courier New"/>
                <w:color w:val="000000"/>
                <w:sz w:val="26"/>
                <w:szCs w:val="26"/>
              </w:rPr>
            </w:pPr>
            <w:r w:rsidRPr="002E2D73">
              <w:rPr>
                <w:rFonts w:eastAsia="Courier New"/>
                <w:color w:val="000000"/>
                <w:sz w:val="26"/>
                <w:szCs w:val="26"/>
              </w:rPr>
              <w:t>4. Порядок организации и предмет Аудита эффективности</w:t>
            </w:r>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5</w:t>
            </w:r>
          </w:p>
        </w:tc>
      </w:tr>
      <w:tr w:rsidR="002E2D73" w:rsidRPr="002E2D73" w:rsidTr="00DB6EC0">
        <w:tc>
          <w:tcPr>
            <w:tcW w:w="8837" w:type="dxa"/>
          </w:tcPr>
          <w:p w:rsidR="002E2D73" w:rsidRPr="002E2D73" w:rsidRDefault="002E2D73" w:rsidP="002E2D73">
            <w:pPr>
              <w:jc w:val="both"/>
              <w:rPr>
                <w:rFonts w:eastAsia="Courier New"/>
                <w:color w:val="000000"/>
                <w:sz w:val="26"/>
                <w:szCs w:val="26"/>
              </w:rPr>
            </w:pPr>
            <w:r w:rsidRPr="002E2D73">
              <w:rPr>
                <w:rFonts w:eastAsia="Courier New"/>
                <w:color w:val="000000"/>
                <w:sz w:val="26"/>
                <w:szCs w:val="26"/>
              </w:rPr>
              <w:t>5. Аудит эффективности использования муниципального имущества</w:t>
            </w:r>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8</w:t>
            </w:r>
          </w:p>
        </w:tc>
      </w:tr>
      <w:tr w:rsidR="002E2D73" w:rsidRPr="002E2D73" w:rsidTr="00DB6EC0">
        <w:tc>
          <w:tcPr>
            <w:tcW w:w="8837" w:type="dxa"/>
          </w:tcPr>
          <w:p w:rsidR="002E2D73" w:rsidRPr="002E2D73" w:rsidRDefault="002E2D73" w:rsidP="002E2D73">
            <w:pPr>
              <w:jc w:val="both"/>
              <w:rPr>
                <w:rFonts w:eastAsia="Courier New"/>
                <w:color w:val="000000"/>
                <w:sz w:val="26"/>
                <w:szCs w:val="26"/>
              </w:rPr>
            </w:pPr>
            <w:r w:rsidRPr="002E2D73">
              <w:rPr>
                <w:rFonts w:eastAsia="Courier New"/>
                <w:color w:val="000000"/>
                <w:sz w:val="26"/>
                <w:szCs w:val="26"/>
              </w:rPr>
              <w:t>5.1. Функции Контрольно-счетногоотдела при проверке доходов и оценке доходности муниципального имущественного комплекса</w:t>
            </w:r>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8</w:t>
            </w:r>
          </w:p>
        </w:tc>
      </w:tr>
      <w:tr w:rsidR="002E2D73" w:rsidRPr="002E2D73" w:rsidTr="00DB6EC0">
        <w:tc>
          <w:tcPr>
            <w:tcW w:w="8837" w:type="dxa"/>
          </w:tcPr>
          <w:p w:rsidR="002E2D73" w:rsidRPr="002E2D73" w:rsidRDefault="002E2D73" w:rsidP="002E2D73">
            <w:pPr>
              <w:jc w:val="both"/>
              <w:rPr>
                <w:rFonts w:eastAsia="Courier New"/>
                <w:color w:val="000000"/>
                <w:sz w:val="26"/>
                <w:szCs w:val="26"/>
              </w:rPr>
            </w:pPr>
            <w:r w:rsidRPr="002E2D73">
              <w:rPr>
                <w:rFonts w:eastAsia="Courier New"/>
                <w:color w:val="000000"/>
                <w:sz w:val="26"/>
                <w:szCs w:val="26"/>
              </w:rPr>
              <w:t>5.2.</w:t>
            </w:r>
            <w:r w:rsidRPr="002E2D73">
              <w:rPr>
                <w:color w:val="000000"/>
                <w:sz w:val="26"/>
                <w:szCs w:val="26"/>
              </w:rPr>
              <w:t xml:space="preserve"> </w:t>
            </w:r>
            <w:r w:rsidRPr="002E2D73">
              <w:rPr>
                <w:rFonts w:eastAsia="Courier New"/>
                <w:color w:val="000000"/>
                <w:sz w:val="26"/>
                <w:szCs w:val="26"/>
              </w:rPr>
              <w:t>Задачи Контрольно-счетногоотдела при проверке доходов и оценке доходности муниципального имущественного комплекса</w:t>
            </w:r>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9</w:t>
            </w:r>
          </w:p>
        </w:tc>
      </w:tr>
      <w:tr w:rsidR="002E2D73" w:rsidRPr="002E2D73" w:rsidTr="00DB6EC0">
        <w:tc>
          <w:tcPr>
            <w:tcW w:w="8837" w:type="dxa"/>
          </w:tcPr>
          <w:p w:rsidR="002E2D73" w:rsidRPr="002E2D73" w:rsidRDefault="00B4097B" w:rsidP="002E2D73">
            <w:pPr>
              <w:jc w:val="both"/>
              <w:rPr>
                <w:rFonts w:eastAsia="Courier New"/>
                <w:color w:val="000000"/>
                <w:sz w:val="26"/>
                <w:szCs w:val="26"/>
              </w:rPr>
            </w:pPr>
            <w:hyperlink w:anchor="_Toc429647441" w:history="1">
              <w:r w:rsidR="002E2D73" w:rsidRPr="002E2D73">
                <w:rPr>
                  <w:rFonts w:eastAsia="Courier New"/>
                  <w:color w:val="000000"/>
                  <w:sz w:val="26"/>
                  <w:szCs w:val="26"/>
                </w:rPr>
                <w:t>5.3. Анализ управления муниципальным имущественным комплексом по обеспечению его доходности</w:t>
              </w:r>
              <w:r w:rsidR="002E2D73" w:rsidRPr="002E2D73">
                <w:rPr>
                  <w:rFonts w:eastAsia="Courier New"/>
                  <w:webHidden/>
                  <w:color w:val="000000"/>
                  <w:sz w:val="26"/>
                  <w:szCs w:val="26"/>
                </w:rPr>
                <w:tab/>
              </w:r>
            </w:hyperlink>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9</w:t>
            </w:r>
          </w:p>
        </w:tc>
      </w:tr>
      <w:tr w:rsidR="002E2D73" w:rsidRPr="002E2D73" w:rsidTr="00DB6EC0">
        <w:tc>
          <w:tcPr>
            <w:tcW w:w="8837" w:type="dxa"/>
          </w:tcPr>
          <w:p w:rsidR="002E2D73" w:rsidRPr="002E2D73" w:rsidRDefault="00B4097B" w:rsidP="002E2D73">
            <w:pPr>
              <w:jc w:val="both"/>
              <w:rPr>
                <w:rFonts w:eastAsia="Courier New"/>
                <w:color w:val="000000"/>
                <w:sz w:val="26"/>
                <w:szCs w:val="26"/>
              </w:rPr>
            </w:pPr>
            <w:hyperlink w:anchor="_Toc429647442" w:history="1">
              <w:r w:rsidR="002E2D73" w:rsidRPr="002E2D73">
                <w:rPr>
                  <w:rFonts w:eastAsia="Courier New"/>
                  <w:color w:val="000000"/>
                  <w:sz w:val="26"/>
                  <w:szCs w:val="26"/>
                </w:rPr>
                <w:t>5.4. Состав и структура доходных объектов муниципального имущественного комплекса</w:t>
              </w:r>
            </w:hyperlink>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10</w:t>
            </w:r>
          </w:p>
        </w:tc>
      </w:tr>
      <w:tr w:rsidR="002E2D73" w:rsidRPr="002E2D73" w:rsidTr="00DB6EC0">
        <w:tc>
          <w:tcPr>
            <w:tcW w:w="8837" w:type="dxa"/>
          </w:tcPr>
          <w:p w:rsidR="002E2D73" w:rsidRPr="002E2D73" w:rsidRDefault="00B4097B" w:rsidP="002E2D73">
            <w:pPr>
              <w:jc w:val="both"/>
              <w:rPr>
                <w:rFonts w:eastAsia="Courier New"/>
                <w:color w:val="000000"/>
                <w:sz w:val="26"/>
                <w:szCs w:val="26"/>
              </w:rPr>
            </w:pPr>
            <w:hyperlink w:anchor="_Toc429647444" w:history="1">
              <w:r w:rsidR="002E2D73" w:rsidRPr="002E2D73">
                <w:rPr>
                  <w:rFonts w:eastAsia="Courier New"/>
                  <w:color w:val="000000"/>
                  <w:sz w:val="26"/>
                  <w:szCs w:val="26"/>
                </w:rPr>
                <w:t>5.5. Проверка неналоговых доходов от использования имущества муниципального имущественного комплекса</w:t>
              </w:r>
            </w:hyperlink>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11</w:t>
            </w:r>
          </w:p>
        </w:tc>
      </w:tr>
      <w:tr w:rsidR="002E2D73" w:rsidRPr="002E2D73" w:rsidTr="00DB6EC0">
        <w:tc>
          <w:tcPr>
            <w:tcW w:w="8837" w:type="dxa"/>
          </w:tcPr>
          <w:p w:rsidR="002E2D73" w:rsidRPr="002E2D73" w:rsidRDefault="00B4097B" w:rsidP="002E2D73">
            <w:pPr>
              <w:jc w:val="both"/>
              <w:rPr>
                <w:rFonts w:eastAsia="Courier New"/>
                <w:color w:val="000000"/>
                <w:sz w:val="26"/>
                <w:szCs w:val="26"/>
              </w:rPr>
            </w:pPr>
            <w:hyperlink w:anchor="_Toc429647445" w:history="1">
              <w:r w:rsidR="002E2D73" w:rsidRPr="002E2D73">
                <w:rPr>
                  <w:rFonts w:eastAsia="Courier New"/>
                  <w:color w:val="000000"/>
                  <w:sz w:val="26"/>
                  <w:szCs w:val="26"/>
                </w:rPr>
                <w:t>5.5.1. Проверка доходов от использования имущества, закрепленного на праве оперативного управления за муниципальными казенными учреждениями</w:t>
              </w:r>
            </w:hyperlink>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11</w:t>
            </w:r>
          </w:p>
        </w:tc>
      </w:tr>
      <w:tr w:rsidR="002E2D73" w:rsidRPr="002E2D73" w:rsidTr="00DB6EC0">
        <w:tc>
          <w:tcPr>
            <w:tcW w:w="8837" w:type="dxa"/>
          </w:tcPr>
          <w:p w:rsidR="002E2D73" w:rsidRPr="002E2D73" w:rsidRDefault="00B4097B" w:rsidP="002E2D73">
            <w:pPr>
              <w:jc w:val="both"/>
              <w:rPr>
                <w:rFonts w:eastAsia="Courier New"/>
                <w:color w:val="000000"/>
                <w:sz w:val="26"/>
                <w:szCs w:val="26"/>
              </w:rPr>
            </w:pPr>
            <w:hyperlink w:anchor="_Toc429647447" w:history="1">
              <w:r w:rsidR="002E2D73" w:rsidRPr="002E2D73">
                <w:rPr>
                  <w:rFonts w:eastAsia="Courier New"/>
                  <w:color w:val="000000"/>
                  <w:sz w:val="26"/>
                  <w:szCs w:val="26"/>
                </w:rPr>
                <w:t>5.5.2. Проверка доходов от использования имущества муниципальной имущественной казны</w:t>
              </w:r>
            </w:hyperlink>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12</w:t>
            </w:r>
          </w:p>
        </w:tc>
      </w:tr>
      <w:tr w:rsidR="002E2D73" w:rsidRPr="002E2D73" w:rsidTr="00DB6EC0">
        <w:tc>
          <w:tcPr>
            <w:tcW w:w="8837" w:type="dxa"/>
          </w:tcPr>
          <w:p w:rsidR="002E2D73" w:rsidRPr="002E2D73" w:rsidRDefault="00B4097B" w:rsidP="002E2D73">
            <w:pPr>
              <w:jc w:val="both"/>
              <w:rPr>
                <w:rFonts w:eastAsia="Courier New"/>
                <w:color w:val="000000"/>
                <w:sz w:val="26"/>
                <w:szCs w:val="26"/>
              </w:rPr>
            </w:pPr>
            <w:hyperlink w:anchor="_Toc429647449" w:history="1">
              <w:r w:rsidR="002E2D73" w:rsidRPr="002E2D73">
                <w:rPr>
                  <w:rFonts w:eastAsia="Courier New"/>
                  <w:color w:val="000000"/>
                  <w:sz w:val="26"/>
                  <w:szCs w:val="26"/>
                </w:rPr>
                <w:t>5.5.3. Проверка доходов от продажи приватизируемого муниципального имущества</w:t>
              </w:r>
            </w:hyperlink>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12</w:t>
            </w:r>
          </w:p>
        </w:tc>
      </w:tr>
      <w:tr w:rsidR="002E2D73" w:rsidRPr="002E2D73" w:rsidTr="00DB6EC0">
        <w:tc>
          <w:tcPr>
            <w:tcW w:w="8837" w:type="dxa"/>
          </w:tcPr>
          <w:p w:rsidR="002E2D73" w:rsidRPr="002E2D73" w:rsidRDefault="00B4097B" w:rsidP="002E2D73">
            <w:pPr>
              <w:jc w:val="both"/>
              <w:rPr>
                <w:rFonts w:eastAsia="Courier New"/>
                <w:color w:val="000000"/>
                <w:sz w:val="26"/>
                <w:szCs w:val="26"/>
              </w:rPr>
            </w:pPr>
            <w:hyperlink w:anchor="_Toc429647450" w:history="1">
              <w:r w:rsidR="002E2D73" w:rsidRPr="002E2D73">
                <w:rPr>
                  <w:rFonts w:eastAsia="Courier New"/>
                  <w:color w:val="000000"/>
                  <w:sz w:val="26"/>
                  <w:szCs w:val="26"/>
                </w:rPr>
                <w:t>5.5.4. Определение неналоговых доходов от использования муниципального имущественного комплекса</w:t>
              </w:r>
            </w:hyperlink>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13</w:t>
            </w:r>
          </w:p>
        </w:tc>
      </w:tr>
      <w:tr w:rsidR="002E2D73" w:rsidRPr="002E2D73" w:rsidTr="00DB6EC0">
        <w:tc>
          <w:tcPr>
            <w:tcW w:w="8837" w:type="dxa"/>
          </w:tcPr>
          <w:p w:rsidR="002E2D73" w:rsidRPr="002E2D73" w:rsidRDefault="00B4097B" w:rsidP="002E2D73">
            <w:pPr>
              <w:jc w:val="both"/>
              <w:rPr>
                <w:rFonts w:eastAsia="Courier New"/>
                <w:color w:val="000000"/>
                <w:sz w:val="26"/>
                <w:szCs w:val="26"/>
              </w:rPr>
            </w:pPr>
            <w:hyperlink w:anchor="_Toc429647451" w:history="1">
              <w:r w:rsidR="002E2D73" w:rsidRPr="002E2D73">
                <w:rPr>
                  <w:rFonts w:eastAsia="Courier New"/>
                  <w:color w:val="000000"/>
                  <w:sz w:val="26"/>
                  <w:szCs w:val="26"/>
                </w:rPr>
                <w:t>5.6. Оценка доходности имущества муниципального имущественного комплекса</w:t>
              </w:r>
            </w:hyperlink>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13</w:t>
            </w:r>
          </w:p>
        </w:tc>
      </w:tr>
      <w:tr w:rsidR="002E2D73" w:rsidRPr="002E2D73" w:rsidTr="00DB6EC0">
        <w:tc>
          <w:tcPr>
            <w:tcW w:w="8837" w:type="dxa"/>
          </w:tcPr>
          <w:p w:rsidR="002E2D73" w:rsidRPr="002E2D73" w:rsidRDefault="00B4097B" w:rsidP="002E2D73">
            <w:pPr>
              <w:jc w:val="both"/>
              <w:rPr>
                <w:rFonts w:eastAsia="Courier New"/>
                <w:color w:val="000000"/>
                <w:sz w:val="26"/>
                <w:szCs w:val="26"/>
              </w:rPr>
            </w:pPr>
            <w:hyperlink w:anchor="_Toc429647452" w:history="1">
              <w:r w:rsidR="002E2D73" w:rsidRPr="002E2D73">
                <w:rPr>
                  <w:rFonts w:eastAsia="Courier New"/>
                  <w:color w:val="000000"/>
                  <w:sz w:val="26"/>
                  <w:szCs w:val="26"/>
                </w:rPr>
                <w:t>5.6.1. Оценка доходности имущества, закрепленного на праве оперативного управления за муниципальными учреждениями</w:t>
              </w:r>
            </w:hyperlink>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13</w:t>
            </w:r>
          </w:p>
        </w:tc>
      </w:tr>
      <w:tr w:rsidR="002E2D73" w:rsidRPr="002E2D73" w:rsidTr="00DB6EC0">
        <w:tc>
          <w:tcPr>
            <w:tcW w:w="8837" w:type="dxa"/>
          </w:tcPr>
          <w:p w:rsidR="002E2D73" w:rsidRPr="002E2D73" w:rsidRDefault="00B4097B" w:rsidP="002E2D73">
            <w:pPr>
              <w:rPr>
                <w:sz w:val="26"/>
                <w:szCs w:val="26"/>
              </w:rPr>
            </w:pPr>
            <w:hyperlink w:anchor="_Toc429647454" w:history="1">
              <w:r w:rsidR="002E2D73" w:rsidRPr="002E2D73">
                <w:rPr>
                  <w:rFonts w:eastAsia="Courier New"/>
                  <w:color w:val="000000"/>
                  <w:sz w:val="26"/>
                  <w:szCs w:val="26"/>
                </w:rPr>
                <w:t>5.6.2. Оценка доходности имущества муниципальной имущественной казны</w:t>
              </w:r>
            </w:hyperlink>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14</w:t>
            </w:r>
          </w:p>
        </w:tc>
      </w:tr>
      <w:tr w:rsidR="002E2D73" w:rsidRPr="002E2D73" w:rsidTr="00DB6EC0">
        <w:tc>
          <w:tcPr>
            <w:tcW w:w="8837" w:type="dxa"/>
          </w:tcPr>
          <w:p w:rsidR="002E2D73" w:rsidRPr="002E2D73" w:rsidRDefault="002E2D73" w:rsidP="00A6470A">
            <w:pPr>
              <w:jc w:val="both"/>
              <w:rPr>
                <w:rFonts w:eastAsia="Courier New"/>
                <w:color w:val="000000"/>
                <w:sz w:val="26"/>
                <w:szCs w:val="26"/>
              </w:rPr>
            </w:pPr>
            <w:r w:rsidRPr="002E2D73">
              <w:rPr>
                <w:rFonts w:eastAsia="Courier New"/>
                <w:color w:val="000000"/>
                <w:sz w:val="26"/>
                <w:szCs w:val="26"/>
              </w:rPr>
              <w:t>5.6.3.</w:t>
            </w:r>
            <w:r w:rsidRPr="002E2D73">
              <w:rPr>
                <w:color w:val="000000"/>
                <w:sz w:val="26"/>
                <w:szCs w:val="26"/>
              </w:rPr>
              <w:tab/>
            </w:r>
            <w:r w:rsidRPr="002E2D73">
              <w:rPr>
                <w:rFonts w:eastAsia="Courier New"/>
                <w:color w:val="000000"/>
                <w:sz w:val="26"/>
                <w:szCs w:val="26"/>
              </w:rPr>
              <w:t>Оценка доходности от продажи приватизируемого муниципального имущества</w:t>
            </w:r>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15</w:t>
            </w:r>
          </w:p>
        </w:tc>
      </w:tr>
      <w:tr w:rsidR="002E2D73" w:rsidRPr="002E2D73" w:rsidTr="00DB6EC0">
        <w:tc>
          <w:tcPr>
            <w:tcW w:w="8837" w:type="dxa"/>
          </w:tcPr>
          <w:p w:rsidR="002E2D73" w:rsidRPr="002E2D73" w:rsidRDefault="002E2D73" w:rsidP="002E2D73">
            <w:pPr>
              <w:jc w:val="both"/>
              <w:rPr>
                <w:rFonts w:eastAsia="Courier New"/>
                <w:color w:val="000000"/>
                <w:sz w:val="26"/>
                <w:szCs w:val="26"/>
              </w:rPr>
            </w:pPr>
            <w:r w:rsidRPr="002E2D73">
              <w:rPr>
                <w:rFonts w:eastAsia="Courier New"/>
                <w:color w:val="000000"/>
                <w:sz w:val="26"/>
                <w:szCs w:val="26"/>
              </w:rPr>
              <w:t>6.Оценка доходности муниципального имущественного комплекса</w:t>
            </w:r>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15</w:t>
            </w:r>
          </w:p>
        </w:tc>
      </w:tr>
      <w:tr w:rsidR="002E2D73" w:rsidRPr="002E2D73" w:rsidTr="00DB6EC0">
        <w:tc>
          <w:tcPr>
            <w:tcW w:w="8837" w:type="dxa"/>
          </w:tcPr>
          <w:p w:rsidR="002E2D73" w:rsidRPr="002E2D73" w:rsidRDefault="00B4097B" w:rsidP="002E2D73">
            <w:pPr>
              <w:jc w:val="both"/>
              <w:rPr>
                <w:rFonts w:eastAsia="Courier New"/>
                <w:color w:val="000000"/>
                <w:sz w:val="26"/>
                <w:szCs w:val="26"/>
              </w:rPr>
            </w:pPr>
            <w:hyperlink w:anchor="_Toc429647458" w:history="1">
              <w:r w:rsidR="002E2D73" w:rsidRPr="002E2D73">
                <w:rPr>
                  <w:rFonts w:eastAsia="Courier New"/>
                  <w:color w:val="000000"/>
                  <w:sz w:val="26"/>
                  <w:szCs w:val="26"/>
                </w:rPr>
                <w:t>7. Подготовка и оформление результатов Аудита эффективности</w:t>
              </w:r>
            </w:hyperlink>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17</w:t>
            </w:r>
          </w:p>
        </w:tc>
      </w:tr>
      <w:tr w:rsidR="002E2D73" w:rsidRPr="002E2D73" w:rsidTr="00DB6EC0">
        <w:tc>
          <w:tcPr>
            <w:tcW w:w="8837" w:type="dxa"/>
          </w:tcPr>
          <w:p w:rsidR="002E2D73" w:rsidRPr="002E2D73" w:rsidRDefault="002E2D73" w:rsidP="002E2D73">
            <w:pPr>
              <w:jc w:val="both"/>
              <w:rPr>
                <w:rFonts w:eastAsia="Courier New"/>
                <w:color w:val="000000"/>
                <w:sz w:val="26"/>
                <w:szCs w:val="26"/>
              </w:rPr>
            </w:pPr>
            <w:r w:rsidRPr="002E2D73">
              <w:rPr>
                <w:rFonts w:eastAsia="Courier New"/>
                <w:color w:val="000000"/>
                <w:sz w:val="26"/>
                <w:szCs w:val="26"/>
              </w:rPr>
              <w:t>7.1. Заключения и выводы</w:t>
            </w:r>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17</w:t>
            </w:r>
          </w:p>
        </w:tc>
      </w:tr>
      <w:tr w:rsidR="002E2D73" w:rsidRPr="002E2D73" w:rsidTr="00DB6EC0">
        <w:tc>
          <w:tcPr>
            <w:tcW w:w="8837" w:type="dxa"/>
          </w:tcPr>
          <w:p w:rsidR="002E2D73" w:rsidRPr="002E2D73" w:rsidRDefault="002E2D73" w:rsidP="002E2D73">
            <w:pPr>
              <w:jc w:val="both"/>
              <w:rPr>
                <w:rFonts w:eastAsia="Courier New"/>
                <w:color w:val="000000"/>
                <w:sz w:val="26"/>
                <w:szCs w:val="26"/>
              </w:rPr>
            </w:pPr>
            <w:r w:rsidRPr="002E2D73">
              <w:rPr>
                <w:rFonts w:eastAsia="Courier New"/>
                <w:color w:val="000000"/>
                <w:sz w:val="26"/>
                <w:szCs w:val="26"/>
              </w:rPr>
              <w:t>7.2. Рекомендации</w:t>
            </w:r>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18</w:t>
            </w:r>
          </w:p>
        </w:tc>
      </w:tr>
      <w:tr w:rsidR="002E2D73" w:rsidRPr="002E2D73" w:rsidTr="00DB6EC0">
        <w:tc>
          <w:tcPr>
            <w:tcW w:w="8837" w:type="dxa"/>
          </w:tcPr>
          <w:p w:rsidR="002E2D73" w:rsidRPr="002E2D73" w:rsidRDefault="002E2D73" w:rsidP="002E2D73">
            <w:pPr>
              <w:jc w:val="both"/>
              <w:rPr>
                <w:rFonts w:eastAsia="Courier New"/>
                <w:color w:val="000000"/>
                <w:sz w:val="26"/>
                <w:szCs w:val="26"/>
              </w:rPr>
            </w:pPr>
            <w:r w:rsidRPr="002E2D73">
              <w:rPr>
                <w:rFonts w:eastAsia="Courier New"/>
                <w:color w:val="000000"/>
                <w:sz w:val="26"/>
                <w:szCs w:val="26"/>
              </w:rPr>
              <w:t>7.3. Отчет о результатах Аудита эффективности использования муниципального имущества</w:t>
            </w:r>
          </w:p>
        </w:tc>
        <w:tc>
          <w:tcPr>
            <w:tcW w:w="734" w:type="dxa"/>
          </w:tcPr>
          <w:p w:rsidR="002E2D73" w:rsidRPr="002E2D73" w:rsidRDefault="00557C6B" w:rsidP="002E2D73">
            <w:pPr>
              <w:jc w:val="right"/>
              <w:rPr>
                <w:rFonts w:eastAsia="Courier New"/>
                <w:color w:val="000000"/>
                <w:sz w:val="26"/>
                <w:szCs w:val="26"/>
              </w:rPr>
            </w:pPr>
            <w:r>
              <w:rPr>
                <w:rFonts w:eastAsia="Courier New"/>
                <w:color w:val="000000"/>
                <w:sz w:val="26"/>
                <w:szCs w:val="26"/>
              </w:rPr>
              <w:t>19</w:t>
            </w:r>
          </w:p>
        </w:tc>
      </w:tr>
    </w:tbl>
    <w:p w:rsidR="004D0643" w:rsidRPr="004D0643" w:rsidRDefault="004D0643" w:rsidP="004D0643">
      <w:pPr>
        <w:widowControl w:val="0"/>
        <w:jc w:val="both"/>
        <w:rPr>
          <w:b/>
          <w:bCs/>
          <w:sz w:val="28"/>
          <w:szCs w:val="28"/>
        </w:rPr>
      </w:pPr>
    </w:p>
    <w:p w:rsidR="004D0643" w:rsidRDefault="004D0643" w:rsidP="004D0643">
      <w:pPr>
        <w:widowControl w:val="0"/>
        <w:jc w:val="both"/>
        <w:rPr>
          <w:b/>
          <w:bCs/>
          <w:sz w:val="28"/>
          <w:szCs w:val="28"/>
        </w:rPr>
      </w:pPr>
    </w:p>
    <w:p w:rsidR="002E2D73" w:rsidRDefault="002E2D73" w:rsidP="004D0643">
      <w:pPr>
        <w:widowControl w:val="0"/>
        <w:jc w:val="both"/>
        <w:rPr>
          <w:b/>
          <w:bCs/>
          <w:sz w:val="28"/>
          <w:szCs w:val="28"/>
        </w:rPr>
      </w:pPr>
    </w:p>
    <w:p w:rsidR="002E2D73" w:rsidRDefault="002E2D73" w:rsidP="004D0643">
      <w:pPr>
        <w:widowControl w:val="0"/>
        <w:jc w:val="both"/>
        <w:rPr>
          <w:b/>
          <w:bCs/>
          <w:sz w:val="28"/>
          <w:szCs w:val="28"/>
        </w:rPr>
      </w:pPr>
    </w:p>
    <w:p w:rsidR="002E2D73" w:rsidRDefault="002E2D73" w:rsidP="004D0643">
      <w:pPr>
        <w:widowControl w:val="0"/>
        <w:jc w:val="both"/>
        <w:rPr>
          <w:b/>
          <w:bCs/>
          <w:sz w:val="28"/>
          <w:szCs w:val="28"/>
        </w:rPr>
      </w:pPr>
    </w:p>
    <w:p w:rsidR="002E2D73" w:rsidRPr="004D0643" w:rsidRDefault="002E2D73" w:rsidP="004D0643">
      <w:pPr>
        <w:widowControl w:val="0"/>
        <w:jc w:val="both"/>
        <w:rPr>
          <w:b/>
          <w:bCs/>
          <w:sz w:val="28"/>
          <w:szCs w:val="28"/>
        </w:rPr>
      </w:pPr>
    </w:p>
    <w:p w:rsidR="004D0643" w:rsidRPr="002E2D73" w:rsidRDefault="00BC3998" w:rsidP="002E2D73">
      <w:pPr>
        <w:jc w:val="center"/>
        <w:rPr>
          <w:rFonts w:eastAsia="Courier New"/>
          <w:b/>
          <w:color w:val="000000"/>
          <w:sz w:val="28"/>
          <w:szCs w:val="28"/>
        </w:rPr>
      </w:pPr>
      <w:bookmarkStart w:id="1" w:name="bookmark2"/>
      <w:bookmarkStart w:id="2" w:name="_Toc428787377"/>
      <w:bookmarkStart w:id="3" w:name="_Toc429647434"/>
      <w:r w:rsidRPr="002E2D73">
        <w:rPr>
          <w:rFonts w:eastAsia="Courier New"/>
          <w:b/>
          <w:color w:val="000000"/>
          <w:sz w:val="28"/>
          <w:szCs w:val="28"/>
        </w:rPr>
        <w:lastRenderedPageBreak/>
        <w:t xml:space="preserve">1. </w:t>
      </w:r>
      <w:r w:rsidR="004D0643" w:rsidRPr="002E2D73">
        <w:rPr>
          <w:rFonts w:eastAsia="Courier New"/>
          <w:b/>
          <w:color w:val="000000"/>
          <w:sz w:val="28"/>
          <w:szCs w:val="28"/>
        </w:rPr>
        <w:t>Общие положения</w:t>
      </w:r>
      <w:bookmarkEnd w:id="1"/>
      <w:bookmarkEnd w:id="2"/>
      <w:bookmarkEnd w:id="3"/>
    </w:p>
    <w:p w:rsidR="006122FC" w:rsidRDefault="006122FC" w:rsidP="00B41E02">
      <w:pPr>
        <w:ind w:firstLine="709"/>
        <w:jc w:val="both"/>
        <w:rPr>
          <w:rFonts w:eastAsia="Courier New"/>
          <w:color w:val="000000"/>
          <w:sz w:val="28"/>
          <w:szCs w:val="28"/>
        </w:rPr>
      </w:pPr>
    </w:p>
    <w:p w:rsidR="00B56E84" w:rsidRPr="00D91ABC" w:rsidRDefault="004D0643" w:rsidP="00B41E02">
      <w:pPr>
        <w:ind w:firstLine="709"/>
        <w:jc w:val="both"/>
        <w:rPr>
          <w:sz w:val="28"/>
          <w:szCs w:val="28"/>
        </w:rPr>
      </w:pPr>
      <w:r w:rsidRPr="004D0643">
        <w:rPr>
          <w:rFonts w:eastAsia="Courier New"/>
          <w:color w:val="000000"/>
          <w:sz w:val="28"/>
          <w:szCs w:val="28"/>
        </w:rPr>
        <w:t xml:space="preserve">1.1. </w:t>
      </w:r>
      <w:proofErr w:type="gramStart"/>
      <w:r w:rsidRPr="004D0643">
        <w:rPr>
          <w:rFonts w:eastAsia="Courier New"/>
          <w:color w:val="000000"/>
          <w:sz w:val="28"/>
          <w:szCs w:val="28"/>
        </w:rPr>
        <w:t xml:space="preserve">Стандарт внешнего муниципального финансового контроля, осуществляемого Контрольно-счетной палаты Нефтекумского </w:t>
      </w:r>
      <w:r w:rsidR="00B56E84">
        <w:rPr>
          <w:rFonts w:eastAsia="Courier New"/>
          <w:color w:val="000000"/>
          <w:sz w:val="28"/>
          <w:szCs w:val="28"/>
        </w:rPr>
        <w:t xml:space="preserve">муниципального </w:t>
      </w:r>
      <w:r w:rsidRPr="004D0643">
        <w:rPr>
          <w:rFonts w:eastAsia="Courier New"/>
          <w:color w:val="000000"/>
          <w:sz w:val="28"/>
          <w:szCs w:val="28"/>
        </w:rPr>
        <w:t>округа Ставропольского края  (далее – Контрольно-счетная палата</w:t>
      </w:r>
      <w:r w:rsidR="008D2F2F">
        <w:rPr>
          <w:rFonts w:eastAsia="Courier New"/>
          <w:color w:val="000000"/>
          <w:sz w:val="28"/>
          <w:szCs w:val="28"/>
        </w:rPr>
        <w:t>, КСП</w:t>
      </w:r>
      <w:r w:rsidRPr="004D0643">
        <w:rPr>
          <w:rFonts w:eastAsia="Courier New"/>
          <w:color w:val="000000"/>
          <w:sz w:val="28"/>
          <w:szCs w:val="28"/>
        </w:rPr>
        <w:t xml:space="preserve">), «Аудит эффективности использования имущества, находящегося в муниципальной собственности Нефтекумского </w:t>
      </w:r>
      <w:r w:rsidR="00B56E84">
        <w:rPr>
          <w:rFonts w:eastAsia="Courier New"/>
          <w:color w:val="000000"/>
          <w:sz w:val="28"/>
          <w:szCs w:val="28"/>
        </w:rPr>
        <w:t>муниципального</w:t>
      </w:r>
      <w:r w:rsidRPr="004D0643">
        <w:rPr>
          <w:rFonts w:eastAsia="Courier New"/>
          <w:color w:val="000000"/>
          <w:sz w:val="28"/>
          <w:szCs w:val="28"/>
        </w:rPr>
        <w:t xml:space="preserve"> округа Ставропольского края» (далее – Стандарт) разработан для реализации положений статей 9 и 11 </w:t>
      </w:r>
      <w:r w:rsidR="00B56E84" w:rsidRPr="00B56E84">
        <w:rPr>
          <w:sz w:val="28"/>
          <w:szCs w:val="28"/>
        </w:rPr>
        <w:t xml:space="preserve"> </w:t>
      </w:r>
      <w:hyperlink r:id="rId8" w:history="1">
        <w:r w:rsidR="00B56E84" w:rsidRPr="00B56E84">
          <w:rPr>
            <w:rStyle w:val="aa"/>
            <w:color w:val="auto"/>
            <w:sz w:val="28"/>
            <w:szCs w:val="28"/>
            <w:u w:val="none"/>
            <w:shd w:val="clear" w:color="auto" w:fill="FFFFFF"/>
          </w:rPr>
          <w:t>Федеральн</w:t>
        </w:r>
        <w:r w:rsidR="00B56E84">
          <w:rPr>
            <w:rStyle w:val="aa"/>
            <w:color w:val="auto"/>
            <w:sz w:val="28"/>
            <w:szCs w:val="28"/>
            <w:u w:val="none"/>
            <w:shd w:val="clear" w:color="auto" w:fill="FFFFFF"/>
          </w:rPr>
          <w:t>ого</w:t>
        </w:r>
        <w:r w:rsidR="00B56E84" w:rsidRPr="00B56E84">
          <w:rPr>
            <w:rStyle w:val="aa"/>
            <w:color w:val="auto"/>
            <w:sz w:val="28"/>
            <w:szCs w:val="28"/>
            <w:u w:val="none"/>
            <w:shd w:val="clear" w:color="auto" w:fill="FFFFFF"/>
          </w:rPr>
          <w:t xml:space="preserve"> закон</w:t>
        </w:r>
        <w:r w:rsidR="00B56E84">
          <w:rPr>
            <w:rStyle w:val="aa"/>
            <w:color w:val="auto"/>
            <w:sz w:val="28"/>
            <w:szCs w:val="28"/>
            <w:u w:val="none"/>
            <w:shd w:val="clear" w:color="auto" w:fill="FFFFFF"/>
          </w:rPr>
          <w:t>а</w:t>
        </w:r>
        <w:r w:rsidR="00B56E84" w:rsidRPr="00B56E84">
          <w:rPr>
            <w:rStyle w:val="aa"/>
            <w:color w:val="auto"/>
            <w:sz w:val="28"/>
            <w:szCs w:val="28"/>
            <w:u w:val="none"/>
            <w:shd w:val="clear" w:color="auto" w:fill="FFFFFF"/>
          </w:rPr>
          <w:t xml:space="preserve"> от 07.02.2011 N 6-ФЗ (ред. от 31.07.2023) «Об общих принципах организации и деятельности контрольно-счетных органов субъектов Российской Федерации</w:t>
        </w:r>
        <w:proofErr w:type="gramEnd"/>
        <w:r w:rsidR="00B56E84" w:rsidRPr="00B56E84">
          <w:rPr>
            <w:rStyle w:val="aa"/>
            <w:color w:val="auto"/>
            <w:sz w:val="28"/>
            <w:szCs w:val="28"/>
            <w:u w:val="none"/>
            <w:shd w:val="clear" w:color="auto" w:fill="FFFFFF"/>
          </w:rPr>
          <w:t>, федеральных территорий и муниципальных образований</w:t>
        </w:r>
      </w:hyperlink>
      <w:r w:rsidR="00B56E84" w:rsidRPr="00B56E84">
        <w:rPr>
          <w:sz w:val="28"/>
          <w:szCs w:val="28"/>
        </w:rPr>
        <w:t xml:space="preserve">», </w:t>
      </w:r>
      <w:r w:rsidR="00B56E84" w:rsidRPr="00D91ABC">
        <w:rPr>
          <w:sz w:val="28"/>
          <w:szCs w:val="28"/>
        </w:rPr>
        <w:t>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w:t>
      </w:r>
      <w:r w:rsidR="00B56E84">
        <w:rPr>
          <w:sz w:val="28"/>
          <w:szCs w:val="28"/>
        </w:rPr>
        <w:t xml:space="preserve"> г.</w:t>
      </w:r>
      <w:r w:rsidR="00B56E84" w:rsidRPr="00D91ABC">
        <w:rPr>
          <w:sz w:val="28"/>
          <w:szCs w:val="28"/>
        </w:rPr>
        <w:t xml:space="preserve"> № 21К (854)).</w:t>
      </w:r>
    </w:p>
    <w:p w:rsidR="004D0643" w:rsidRPr="004D0643" w:rsidRDefault="004D0643" w:rsidP="004D0643">
      <w:pPr>
        <w:widowControl w:val="0"/>
        <w:ind w:firstLine="709"/>
        <w:jc w:val="both"/>
        <w:rPr>
          <w:rFonts w:eastAsia="Courier New"/>
          <w:color w:val="000000"/>
          <w:sz w:val="28"/>
          <w:szCs w:val="28"/>
        </w:rPr>
      </w:pPr>
      <w:r w:rsidRPr="004D0643">
        <w:rPr>
          <w:rFonts w:eastAsia="Courier New"/>
          <w:color w:val="000000"/>
          <w:sz w:val="28"/>
          <w:szCs w:val="28"/>
        </w:rPr>
        <w:t>1.2. Стандарт разработан с учетом типовых Методических рекомендаций Союза МКСО по проверке доходности муниципальной собственности, утвержденные решением Президиума Союза МКСО, протокола заседания Президиума Союза МКСО от 25.09.2012</w:t>
      </w:r>
      <w:r w:rsidR="00FD025E">
        <w:rPr>
          <w:rFonts w:eastAsia="Courier New"/>
          <w:color w:val="000000"/>
          <w:sz w:val="28"/>
          <w:szCs w:val="28"/>
        </w:rPr>
        <w:t xml:space="preserve"> </w:t>
      </w:r>
      <w:r w:rsidRPr="004D0643">
        <w:rPr>
          <w:rFonts w:eastAsia="Courier New"/>
          <w:color w:val="000000"/>
          <w:sz w:val="28"/>
          <w:szCs w:val="28"/>
        </w:rPr>
        <w:t xml:space="preserve">г. №4(30), Регламента Контрольно-счетной палаты Нефтекумского </w:t>
      </w:r>
      <w:r w:rsidR="00B56E84">
        <w:rPr>
          <w:rFonts w:eastAsia="Courier New"/>
          <w:color w:val="000000"/>
          <w:sz w:val="28"/>
          <w:szCs w:val="28"/>
        </w:rPr>
        <w:t>муниципального</w:t>
      </w:r>
      <w:r w:rsidRPr="004D0643">
        <w:rPr>
          <w:rFonts w:eastAsia="Courier New"/>
          <w:color w:val="000000"/>
          <w:sz w:val="28"/>
          <w:szCs w:val="28"/>
        </w:rPr>
        <w:t xml:space="preserve"> округа Ставропольского края.</w:t>
      </w:r>
    </w:p>
    <w:p w:rsidR="004D0643" w:rsidRPr="004D0643" w:rsidRDefault="004D0643" w:rsidP="004D0643">
      <w:pPr>
        <w:widowControl w:val="0"/>
        <w:ind w:firstLine="709"/>
        <w:jc w:val="both"/>
        <w:rPr>
          <w:bCs/>
          <w:color w:val="000000"/>
          <w:sz w:val="28"/>
          <w:szCs w:val="28"/>
        </w:rPr>
      </w:pPr>
      <w:r w:rsidRPr="004D0643">
        <w:rPr>
          <w:bCs/>
          <w:color w:val="000000"/>
          <w:sz w:val="28"/>
          <w:szCs w:val="28"/>
        </w:rPr>
        <w:t xml:space="preserve">1.3. </w:t>
      </w:r>
      <w:proofErr w:type="gramStart"/>
      <w:r w:rsidRPr="004D0643">
        <w:rPr>
          <w:bCs/>
          <w:color w:val="000000"/>
          <w:sz w:val="28"/>
          <w:szCs w:val="28"/>
        </w:rPr>
        <w:t xml:space="preserve">Целью Стандарта является </w:t>
      </w:r>
      <w:r w:rsidRPr="004D0643">
        <w:rPr>
          <w:bCs/>
          <w:sz w:val="28"/>
          <w:szCs w:val="28"/>
        </w:rPr>
        <w:t xml:space="preserve">методологическое обеспечение аудита эффективности </w:t>
      </w:r>
      <w:r w:rsidRPr="004D0643">
        <w:rPr>
          <w:bCs/>
          <w:color w:val="000000"/>
          <w:sz w:val="28"/>
          <w:szCs w:val="28"/>
        </w:rPr>
        <w:t xml:space="preserve">использования имущества, находящегося в муниципальной собственности Нефтекумского </w:t>
      </w:r>
      <w:r w:rsidR="00B56E84">
        <w:rPr>
          <w:bCs/>
          <w:color w:val="000000"/>
          <w:sz w:val="28"/>
          <w:szCs w:val="28"/>
        </w:rPr>
        <w:t>муниципального</w:t>
      </w:r>
      <w:r w:rsidRPr="004D0643">
        <w:rPr>
          <w:bCs/>
          <w:color w:val="000000"/>
          <w:sz w:val="28"/>
          <w:szCs w:val="28"/>
        </w:rPr>
        <w:t xml:space="preserve"> округа Ставропольского края </w:t>
      </w:r>
      <w:r w:rsidRPr="004D0643">
        <w:rPr>
          <w:bCs/>
          <w:sz w:val="28"/>
          <w:szCs w:val="28"/>
        </w:rPr>
        <w:t xml:space="preserve">в части содержания и установления единых требований к организации, проведению и оформлению результатов аудита эффективности </w:t>
      </w:r>
      <w:r w:rsidRPr="004D0643">
        <w:rPr>
          <w:bCs/>
          <w:color w:val="000000"/>
          <w:sz w:val="28"/>
          <w:szCs w:val="28"/>
        </w:rPr>
        <w:t xml:space="preserve">использования имущества, находящегося в муниципальной собственности Нефтекумского </w:t>
      </w:r>
      <w:r w:rsidR="00B56E84">
        <w:rPr>
          <w:bCs/>
          <w:color w:val="000000"/>
          <w:sz w:val="28"/>
          <w:szCs w:val="28"/>
        </w:rPr>
        <w:t>муниципального</w:t>
      </w:r>
      <w:r w:rsidRPr="004D0643">
        <w:rPr>
          <w:bCs/>
          <w:color w:val="000000"/>
          <w:sz w:val="28"/>
          <w:szCs w:val="28"/>
        </w:rPr>
        <w:t xml:space="preserve"> округа Ставропольского края</w:t>
      </w:r>
      <w:r w:rsidRPr="004D0643">
        <w:rPr>
          <w:bCs/>
          <w:sz w:val="28"/>
          <w:szCs w:val="28"/>
        </w:rPr>
        <w:t xml:space="preserve">, а также </w:t>
      </w:r>
      <w:r w:rsidRPr="004D0643">
        <w:rPr>
          <w:bCs/>
          <w:color w:val="000000"/>
          <w:sz w:val="28"/>
          <w:szCs w:val="28"/>
        </w:rPr>
        <w:t xml:space="preserve">перечня индикаторов эффективности и порядка их расчета. </w:t>
      </w:r>
      <w:proofErr w:type="gramEnd"/>
    </w:p>
    <w:p w:rsidR="004D0643" w:rsidRPr="004D0643" w:rsidRDefault="004D0643" w:rsidP="004D0643">
      <w:pPr>
        <w:widowControl w:val="0"/>
        <w:ind w:firstLine="709"/>
        <w:jc w:val="both"/>
        <w:rPr>
          <w:bCs/>
          <w:color w:val="000000"/>
          <w:sz w:val="28"/>
          <w:szCs w:val="28"/>
        </w:rPr>
      </w:pPr>
      <w:r w:rsidRPr="004D0643">
        <w:rPr>
          <w:bCs/>
          <w:color w:val="000000"/>
          <w:sz w:val="28"/>
          <w:szCs w:val="28"/>
        </w:rPr>
        <w:t xml:space="preserve">1.4. В рамках настоящего Стандарта рассматривается муниципальное движимое и недвижимое имущество, переданное муниципальным предприятиям, бюджетным учреждениям и находящееся в муниципальной имущественной казне, являющиеся источником неналоговых доходов для местного бюджета и инструментом оказания платных услуг населению </w:t>
      </w:r>
      <w:r w:rsidR="00B26556">
        <w:rPr>
          <w:bCs/>
          <w:color w:val="000000"/>
          <w:sz w:val="28"/>
          <w:szCs w:val="28"/>
        </w:rPr>
        <w:t xml:space="preserve">Нефтекумского </w:t>
      </w:r>
      <w:r w:rsidR="00B56E84">
        <w:rPr>
          <w:bCs/>
          <w:color w:val="000000"/>
          <w:sz w:val="28"/>
          <w:szCs w:val="28"/>
        </w:rPr>
        <w:t>муниципального</w:t>
      </w:r>
      <w:r w:rsidRPr="004D0643">
        <w:rPr>
          <w:bCs/>
          <w:color w:val="000000"/>
          <w:sz w:val="28"/>
          <w:szCs w:val="28"/>
        </w:rPr>
        <w:t xml:space="preserve"> округа</w:t>
      </w:r>
      <w:r w:rsidR="00B56E84">
        <w:rPr>
          <w:bCs/>
          <w:color w:val="000000"/>
          <w:sz w:val="28"/>
          <w:szCs w:val="28"/>
        </w:rPr>
        <w:t xml:space="preserve"> Ставропольского края</w:t>
      </w:r>
      <w:r w:rsidRPr="004D0643">
        <w:rPr>
          <w:bCs/>
          <w:color w:val="000000"/>
          <w:sz w:val="28"/>
          <w:szCs w:val="28"/>
        </w:rPr>
        <w:t>.</w:t>
      </w:r>
    </w:p>
    <w:p w:rsidR="004D0643" w:rsidRPr="004D0643" w:rsidRDefault="004D0643" w:rsidP="004D0643">
      <w:pPr>
        <w:widowControl w:val="0"/>
        <w:ind w:firstLine="709"/>
        <w:jc w:val="both"/>
        <w:rPr>
          <w:color w:val="000000"/>
          <w:sz w:val="28"/>
          <w:szCs w:val="28"/>
        </w:rPr>
      </w:pPr>
      <w:r w:rsidRPr="004D0643">
        <w:rPr>
          <w:color w:val="000000"/>
          <w:sz w:val="28"/>
          <w:szCs w:val="28"/>
        </w:rPr>
        <w:t xml:space="preserve">1.5. При аудите эффективности использования имущества, находящегося в муниципальной собственности Нефтекумского </w:t>
      </w:r>
      <w:r w:rsidR="00B56E84">
        <w:rPr>
          <w:color w:val="000000"/>
          <w:sz w:val="28"/>
          <w:szCs w:val="28"/>
        </w:rPr>
        <w:t>муниципального</w:t>
      </w:r>
      <w:r w:rsidRPr="004D0643">
        <w:rPr>
          <w:color w:val="000000"/>
          <w:sz w:val="28"/>
          <w:szCs w:val="28"/>
        </w:rPr>
        <w:t xml:space="preserve"> округа Ставропольского края, осуществляется проверка неналоговых доходов и оценка доходности от использования следующих видов муниципального имущества:</w:t>
      </w:r>
    </w:p>
    <w:p w:rsidR="004D0643" w:rsidRPr="004D0643" w:rsidRDefault="00B41E02" w:rsidP="00B41E02">
      <w:pPr>
        <w:widowControl w:val="0"/>
        <w:ind w:firstLine="709"/>
        <w:jc w:val="both"/>
        <w:rPr>
          <w:color w:val="000000"/>
          <w:sz w:val="28"/>
          <w:szCs w:val="28"/>
        </w:rPr>
      </w:pPr>
      <w:r>
        <w:rPr>
          <w:color w:val="000000"/>
          <w:sz w:val="28"/>
          <w:szCs w:val="28"/>
        </w:rPr>
        <w:t xml:space="preserve">- </w:t>
      </w:r>
      <w:r w:rsidR="004D0643" w:rsidRPr="004D0643">
        <w:rPr>
          <w:color w:val="000000"/>
          <w:sz w:val="28"/>
          <w:szCs w:val="28"/>
        </w:rPr>
        <w:t xml:space="preserve">от имущества, закрепленного на праве оперативного управления за муниципальными учреждениями и муниципальной казны Нефтекумского </w:t>
      </w:r>
      <w:r w:rsidR="00B56E84">
        <w:rPr>
          <w:color w:val="000000"/>
          <w:sz w:val="28"/>
          <w:szCs w:val="28"/>
        </w:rPr>
        <w:t>муниципального</w:t>
      </w:r>
      <w:r w:rsidR="004D0643" w:rsidRPr="004D0643">
        <w:rPr>
          <w:color w:val="000000"/>
          <w:sz w:val="28"/>
          <w:szCs w:val="28"/>
        </w:rPr>
        <w:t xml:space="preserve"> округа Ставропольского края;</w:t>
      </w:r>
    </w:p>
    <w:p w:rsidR="004D0643" w:rsidRPr="004D0643" w:rsidRDefault="00B41E02" w:rsidP="00B41E02">
      <w:pPr>
        <w:widowControl w:val="0"/>
        <w:tabs>
          <w:tab w:val="left" w:pos="750"/>
        </w:tabs>
        <w:ind w:firstLine="709"/>
        <w:jc w:val="both"/>
        <w:rPr>
          <w:color w:val="000000"/>
          <w:sz w:val="28"/>
          <w:szCs w:val="28"/>
        </w:rPr>
      </w:pPr>
      <w:r>
        <w:rPr>
          <w:color w:val="000000"/>
          <w:sz w:val="28"/>
          <w:szCs w:val="28"/>
        </w:rPr>
        <w:t xml:space="preserve">- </w:t>
      </w:r>
      <w:r w:rsidR="004D0643" w:rsidRPr="004D0643">
        <w:rPr>
          <w:color w:val="000000"/>
          <w:sz w:val="28"/>
          <w:szCs w:val="28"/>
        </w:rPr>
        <w:t>от продажи муниципального имущества.</w:t>
      </w:r>
    </w:p>
    <w:p w:rsidR="004D0643" w:rsidRPr="004D0643" w:rsidRDefault="004D0643" w:rsidP="004D0643">
      <w:pPr>
        <w:widowControl w:val="0"/>
        <w:ind w:firstLine="709"/>
        <w:jc w:val="both"/>
        <w:rPr>
          <w:color w:val="000000"/>
          <w:sz w:val="28"/>
          <w:szCs w:val="28"/>
        </w:rPr>
      </w:pPr>
      <w:r w:rsidRPr="004D0643">
        <w:rPr>
          <w:color w:val="000000"/>
          <w:sz w:val="28"/>
          <w:szCs w:val="28"/>
        </w:rPr>
        <w:lastRenderedPageBreak/>
        <w:t>1.6. В Стандарте земельные ресурсы вынесены за рамки проверяемых видов муниципального имущества.</w:t>
      </w:r>
    </w:p>
    <w:p w:rsidR="004D0643" w:rsidRPr="004D0643" w:rsidRDefault="004D0643" w:rsidP="004D0643">
      <w:pPr>
        <w:widowControl w:val="0"/>
        <w:ind w:firstLine="709"/>
        <w:jc w:val="both"/>
        <w:rPr>
          <w:bCs/>
          <w:color w:val="000000"/>
          <w:sz w:val="28"/>
          <w:szCs w:val="28"/>
        </w:rPr>
      </w:pPr>
      <w:r w:rsidRPr="004D0643">
        <w:rPr>
          <w:bCs/>
          <w:color w:val="000000"/>
          <w:sz w:val="28"/>
          <w:szCs w:val="28"/>
        </w:rPr>
        <w:t xml:space="preserve">1.7. Стандарт разработан для применения в практической работе работниками Контрольно-счетной палаты Нефтекумского </w:t>
      </w:r>
      <w:r w:rsidR="00B56E84">
        <w:rPr>
          <w:bCs/>
          <w:color w:val="000000"/>
          <w:sz w:val="28"/>
          <w:szCs w:val="28"/>
        </w:rPr>
        <w:t>муниципального</w:t>
      </w:r>
      <w:r w:rsidRPr="004D0643">
        <w:rPr>
          <w:bCs/>
          <w:color w:val="000000"/>
          <w:sz w:val="28"/>
          <w:szCs w:val="28"/>
        </w:rPr>
        <w:t xml:space="preserve"> округа.</w:t>
      </w:r>
      <w:bookmarkStart w:id="4" w:name="bookmark3"/>
      <w:bookmarkStart w:id="5" w:name="_Toc428787378"/>
    </w:p>
    <w:p w:rsidR="004D0643" w:rsidRPr="004D0643" w:rsidRDefault="004D0643" w:rsidP="004D0643">
      <w:pPr>
        <w:widowControl w:val="0"/>
        <w:ind w:firstLine="709"/>
        <w:jc w:val="both"/>
        <w:rPr>
          <w:bCs/>
          <w:color w:val="000000"/>
          <w:sz w:val="28"/>
          <w:szCs w:val="28"/>
        </w:rPr>
      </w:pPr>
    </w:p>
    <w:p w:rsidR="004D0643" w:rsidRPr="004D0643" w:rsidRDefault="00EC4C10" w:rsidP="00705149">
      <w:pPr>
        <w:widowControl w:val="0"/>
        <w:ind w:left="1429"/>
        <w:jc w:val="both"/>
        <w:rPr>
          <w:b/>
          <w:bCs/>
          <w:color w:val="000000"/>
          <w:sz w:val="28"/>
          <w:szCs w:val="28"/>
        </w:rPr>
      </w:pPr>
      <w:bookmarkStart w:id="6" w:name="_Toc429647435"/>
      <w:r>
        <w:rPr>
          <w:b/>
          <w:bCs/>
          <w:color w:val="000000"/>
          <w:sz w:val="28"/>
          <w:szCs w:val="28"/>
        </w:rPr>
        <w:t xml:space="preserve">2. </w:t>
      </w:r>
      <w:r w:rsidR="004D0643" w:rsidRPr="004D0643">
        <w:rPr>
          <w:b/>
          <w:bCs/>
          <w:color w:val="000000"/>
          <w:sz w:val="28"/>
          <w:szCs w:val="28"/>
        </w:rPr>
        <w:t>Термины и понятия, используемые в Стандарте</w:t>
      </w:r>
      <w:bookmarkEnd w:id="4"/>
      <w:bookmarkEnd w:id="5"/>
      <w:bookmarkEnd w:id="6"/>
    </w:p>
    <w:p w:rsidR="004D0643" w:rsidRPr="004D0643" w:rsidRDefault="004D0643" w:rsidP="004D0643">
      <w:pPr>
        <w:keepNext/>
        <w:keepLines/>
        <w:widowControl w:val="0"/>
        <w:tabs>
          <w:tab w:val="left" w:pos="2895"/>
        </w:tabs>
        <w:ind w:firstLine="709"/>
        <w:jc w:val="both"/>
        <w:rPr>
          <w:bCs/>
          <w:color w:val="000000"/>
          <w:sz w:val="28"/>
          <w:szCs w:val="28"/>
        </w:rPr>
      </w:pPr>
    </w:p>
    <w:p w:rsidR="004D0643" w:rsidRPr="00557C6B" w:rsidRDefault="006122FC" w:rsidP="004D0643">
      <w:pPr>
        <w:widowControl w:val="0"/>
        <w:ind w:firstLine="709"/>
        <w:jc w:val="both"/>
        <w:rPr>
          <w:color w:val="000000"/>
          <w:sz w:val="28"/>
          <w:szCs w:val="28"/>
        </w:rPr>
      </w:pPr>
      <w:r w:rsidRPr="00557C6B">
        <w:rPr>
          <w:iCs/>
          <w:color w:val="000000"/>
          <w:sz w:val="28"/>
          <w:szCs w:val="28"/>
        </w:rPr>
        <w:t xml:space="preserve">2.1. </w:t>
      </w:r>
      <w:r w:rsidR="004D0643" w:rsidRPr="00557C6B">
        <w:rPr>
          <w:iCs/>
          <w:color w:val="000000"/>
          <w:sz w:val="28"/>
          <w:szCs w:val="28"/>
        </w:rPr>
        <w:t>Муниципальный имущественный комплекс</w:t>
      </w:r>
      <w:r w:rsidR="004D0643" w:rsidRPr="00557C6B">
        <w:rPr>
          <w:color w:val="000000"/>
          <w:sz w:val="28"/>
          <w:szCs w:val="28"/>
        </w:rPr>
        <w:t xml:space="preserve"> </w:t>
      </w:r>
      <w:r w:rsidRPr="00557C6B">
        <w:rPr>
          <w:color w:val="000000"/>
          <w:sz w:val="28"/>
          <w:szCs w:val="28"/>
        </w:rPr>
        <w:t>–</w:t>
      </w:r>
      <w:r w:rsidR="004D0643" w:rsidRPr="00557C6B">
        <w:rPr>
          <w:color w:val="000000"/>
          <w:sz w:val="28"/>
          <w:szCs w:val="28"/>
        </w:rPr>
        <w:t xml:space="preserve"> это</w:t>
      </w:r>
      <w:r w:rsidRPr="00557C6B">
        <w:rPr>
          <w:color w:val="000000"/>
          <w:sz w:val="28"/>
          <w:szCs w:val="28"/>
        </w:rPr>
        <w:t xml:space="preserve"> </w:t>
      </w:r>
      <w:r w:rsidR="004D0643" w:rsidRPr="00557C6B">
        <w:rPr>
          <w:color w:val="000000"/>
          <w:sz w:val="28"/>
          <w:szCs w:val="28"/>
        </w:rPr>
        <w:t>совокупность муниципального имущества, а также имущественных и неимущественных прав на него, реализуемых в процессах управления и распоряжения объектами, функциональное назначение которых должно обеспечивать как решение вопросов местного значения в форме предоставления коммунальных, социальных и других услуг населению, так и пополнение доходной части муниципального бюджета.</w:t>
      </w:r>
    </w:p>
    <w:p w:rsidR="004D0643" w:rsidRPr="00557C6B" w:rsidRDefault="006122FC" w:rsidP="004D0643">
      <w:pPr>
        <w:widowControl w:val="0"/>
        <w:ind w:firstLine="709"/>
        <w:jc w:val="both"/>
        <w:rPr>
          <w:color w:val="000000"/>
          <w:sz w:val="28"/>
          <w:szCs w:val="28"/>
        </w:rPr>
      </w:pPr>
      <w:r w:rsidRPr="00557C6B">
        <w:rPr>
          <w:iCs/>
          <w:color w:val="000000"/>
          <w:sz w:val="28"/>
          <w:szCs w:val="28"/>
        </w:rPr>
        <w:t xml:space="preserve">2.2. </w:t>
      </w:r>
      <w:r w:rsidR="004D0643" w:rsidRPr="00557C6B">
        <w:rPr>
          <w:iCs/>
          <w:color w:val="000000"/>
          <w:sz w:val="28"/>
          <w:szCs w:val="28"/>
        </w:rPr>
        <w:t>Реестр муниципального имущества</w:t>
      </w:r>
      <w:r w:rsidR="004D0643" w:rsidRPr="00557C6B">
        <w:rPr>
          <w:color w:val="000000"/>
          <w:sz w:val="28"/>
          <w:szCs w:val="28"/>
        </w:rPr>
        <w:t xml:space="preserve"> </w:t>
      </w:r>
      <w:r w:rsidRPr="00557C6B">
        <w:rPr>
          <w:color w:val="000000"/>
          <w:sz w:val="28"/>
          <w:szCs w:val="28"/>
        </w:rPr>
        <w:t>–</w:t>
      </w:r>
      <w:r w:rsidR="004D0643" w:rsidRPr="00557C6B">
        <w:rPr>
          <w:color w:val="000000"/>
          <w:sz w:val="28"/>
          <w:szCs w:val="28"/>
        </w:rPr>
        <w:t xml:space="preserve"> информационная</w:t>
      </w:r>
      <w:r w:rsidRPr="00557C6B">
        <w:rPr>
          <w:color w:val="000000"/>
          <w:sz w:val="28"/>
          <w:szCs w:val="28"/>
        </w:rPr>
        <w:t xml:space="preserve"> </w:t>
      </w:r>
      <w:r w:rsidR="004D0643" w:rsidRPr="00557C6B">
        <w:rPr>
          <w:color w:val="000000"/>
          <w:sz w:val="28"/>
          <w:szCs w:val="28"/>
        </w:rPr>
        <w:t>система, представляющая собой совокупность баз данных, содержащих перечни объектов учета и данные о них (далее - Реестр).</w:t>
      </w:r>
    </w:p>
    <w:p w:rsidR="004D0643" w:rsidRPr="00557C6B" w:rsidRDefault="006122FC" w:rsidP="004D0643">
      <w:pPr>
        <w:widowControl w:val="0"/>
        <w:ind w:firstLine="709"/>
        <w:jc w:val="both"/>
        <w:rPr>
          <w:color w:val="000000"/>
          <w:sz w:val="28"/>
          <w:szCs w:val="28"/>
        </w:rPr>
      </w:pPr>
      <w:r w:rsidRPr="00557C6B">
        <w:rPr>
          <w:iCs/>
          <w:color w:val="000000"/>
          <w:sz w:val="28"/>
          <w:szCs w:val="28"/>
        </w:rPr>
        <w:t xml:space="preserve">2.3. </w:t>
      </w:r>
      <w:r w:rsidR="004D0643" w:rsidRPr="00557C6B">
        <w:rPr>
          <w:iCs/>
          <w:color w:val="000000"/>
          <w:sz w:val="28"/>
          <w:szCs w:val="28"/>
        </w:rPr>
        <w:t>Бюджетная доходность</w:t>
      </w:r>
      <w:r w:rsidR="004D0643" w:rsidRPr="00557C6B">
        <w:rPr>
          <w:color w:val="000000"/>
          <w:sz w:val="28"/>
          <w:szCs w:val="28"/>
        </w:rPr>
        <w:t xml:space="preserve"> муниципальной собственности </w:t>
      </w:r>
      <w:r w:rsidRPr="00557C6B">
        <w:rPr>
          <w:color w:val="000000"/>
          <w:sz w:val="28"/>
          <w:szCs w:val="28"/>
        </w:rPr>
        <w:t>–</w:t>
      </w:r>
      <w:r w:rsidR="004D0643" w:rsidRPr="00557C6B">
        <w:rPr>
          <w:color w:val="000000"/>
          <w:sz w:val="28"/>
          <w:szCs w:val="28"/>
        </w:rPr>
        <w:t xml:space="preserve"> это</w:t>
      </w:r>
      <w:r w:rsidRPr="00557C6B">
        <w:rPr>
          <w:color w:val="000000"/>
          <w:sz w:val="28"/>
          <w:szCs w:val="28"/>
        </w:rPr>
        <w:t xml:space="preserve"> </w:t>
      </w:r>
      <w:r w:rsidR="004D0643" w:rsidRPr="00557C6B">
        <w:rPr>
          <w:color w:val="000000"/>
          <w:sz w:val="28"/>
          <w:szCs w:val="28"/>
        </w:rPr>
        <w:t>отношение величины неналоговых доходов от ее использования к величине собственных доходов местного бюджета за рассматриваемый финансовый период.</w:t>
      </w:r>
    </w:p>
    <w:p w:rsidR="004D0643" w:rsidRPr="00557C6B" w:rsidRDefault="006122FC" w:rsidP="004D0643">
      <w:pPr>
        <w:widowControl w:val="0"/>
        <w:ind w:firstLine="709"/>
        <w:jc w:val="both"/>
        <w:rPr>
          <w:color w:val="000000"/>
          <w:sz w:val="28"/>
          <w:szCs w:val="28"/>
        </w:rPr>
      </w:pPr>
      <w:r w:rsidRPr="00557C6B">
        <w:rPr>
          <w:iCs/>
          <w:color w:val="000000"/>
          <w:sz w:val="28"/>
          <w:szCs w:val="28"/>
        </w:rPr>
        <w:t xml:space="preserve">2.4. </w:t>
      </w:r>
      <w:r w:rsidR="004D0643" w:rsidRPr="00557C6B">
        <w:rPr>
          <w:iCs/>
          <w:color w:val="000000"/>
          <w:sz w:val="28"/>
          <w:szCs w:val="28"/>
        </w:rPr>
        <w:t>Базовая доходность</w:t>
      </w:r>
      <w:r w:rsidR="004D0643" w:rsidRPr="00557C6B">
        <w:rPr>
          <w:color w:val="000000"/>
          <w:sz w:val="28"/>
          <w:szCs w:val="28"/>
        </w:rPr>
        <w:t xml:space="preserve"> объектов муниципальной собственности (группы объектов) </w:t>
      </w:r>
      <w:r w:rsidRPr="00557C6B">
        <w:rPr>
          <w:color w:val="000000"/>
          <w:sz w:val="28"/>
          <w:szCs w:val="28"/>
        </w:rPr>
        <w:t>–</w:t>
      </w:r>
      <w:r w:rsidR="004D0643" w:rsidRPr="00557C6B">
        <w:rPr>
          <w:color w:val="000000"/>
          <w:sz w:val="28"/>
          <w:szCs w:val="28"/>
        </w:rPr>
        <w:t xml:space="preserve"> это</w:t>
      </w:r>
      <w:r w:rsidRPr="00557C6B">
        <w:rPr>
          <w:color w:val="000000"/>
          <w:sz w:val="28"/>
          <w:szCs w:val="28"/>
        </w:rPr>
        <w:t xml:space="preserve"> </w:t>
      </w:r>
      <w:r w:rsidR="004D0643" w:rsidRPr="00557C6B">
        <w:rPr>
          <w:color w:val="000000"/>
          <w:sz w:val="28"/>
          <w:szCs w:val="28"/>
        </w:rPr>
        <w:t>отношение величины неналоговых доходов местного бюджета данного финансового периода к стоимости (восстановительной) данных объектов (группы объектов) муниципальной собственности, указанной в Реестре.</w:t>
      </w:r>
    </w:p>
    <w:p w:rsidR="004D0643" w:rsidRPr="00557C6B" w:rsidRDefault="006122FC" w:rsidP="004D0643">
      <w:pPr>
        <w:widowControl w:val="0"/>
        <w:ind w:firstLine="709"/>
        <w:jc w:val="both"/>
        <w:rPr>
          <w:color w:val="000000"/>
          <w:sz w:val="28"/>
          <w:szCs w:val="28"/>
        </w:rPr>
      </w:pPr>
      <w:r w:rsidRPr="00557C6B">
        <w:rPr>
          <w:iCs/>
          <w:color w:val="000000"/>
          <w:sz w:val="28"/>
          <w:szCs w:val="28"/>
        </w:rPr>
        <w:t xml:space="preserve">2.5. </w:t>
      </w:r>
      <w:r w:rsidR="004D0643" w:rsidRPr="00557C6B">
        <w:rPr>
          <w:iCs/>
          <w:color w:val="000000"/>
          <w:sz w:val="28"/>
          <w:szCs w:val="28"/>
        </w:rPr>
        <w:t>Неналоговые доходы местного бюджета</w:t>
      </w:r>
      <w:r w:rsidR="004D0643" w:rsidRPr="00557C6B">
        <w:rPr>
          <w:color w:val="000000"/>
          <w:sz w:val="28"/>
          <w:szCs w:val="28"/>
        </w:rPr>
        <w:t xml:space="preserve"> от использования муниципального имущества:</w:t>
      </w:r>
    </w:p>
    <w:p w:rsidR="004D0643" w:rsidRPr="004D0643" w:rsidRDefault="004D0643" w:rsidP="004D0643">
      <w:pPr>
        <w:widowControl w:val="0"/>
        <w:numPr>
          <w:ilvl w:val="0"/>
          <w:numId w:val="1"/>
        </w:numPr>
        <w:tabs>
          <w:tab w:val="left" w:pos="889"/>
        </w:tabs>
        <w:jc w:val="both"/>
        <w:rPr>
          <w:color w:val="000000"/>
          <w:sz w:val="28"/>
          <w:szCs w:val="28"/>
        </w:rPr>
      </w:pPr>
      <w:r w:rsidRPr="00557C6B">
        <w:rPr>
          <w:color w:val="000000"/>
          <w:sz w:val="28"/>
          <w:szCs w:val="28"/>
        </w:rPr>
        <w:t>доходы от использования имущества, находящегося в муниципальной собственности, за исключением имущества муниц</w:t>
      </w:r>
      <w:r w:rsidRPr="004D0643">
        <w:rPr>
          <w:color w:val="000000"/>
          <w:sz w:val="28"/>
          <w:szCs w:val="28"/>
        </w:rPr>
        <w:t>ипальных бюджетных и автономных учреждений, а также имущества муниципальных унитарных предприятий;</w:t>
      </w:r>
    </w:p>
    <w:p w:rsidR="004D0643" w:rsidRPr="004D0643" w:rsidRDefault="004D0643" w:rsidP="004D0643">
      <w:pPr>
        <w:widowControl w:val="0"/>
        <w:numPr>
          <w:ilvl w:val="0"/>
          <w:numId w:val="1"/>
        </w:numPr>
        <w:tabs>
          <w:tab w:val="left" w:pos="889"/>
        </w:tabs>
        <w:jc w:val="both"/>
        <w:rPr>
          <w:color w:val="000000"/>
          <w:sz w:val="28"/>
          <w:szCs w:val="28"/>
        </w:rPr>
      </w:pPr>
      <w:r w:rsidRPr="004D0643">
        <w:rPr>
          <w:color w:val="000000"/>
          <w:sz w:val="28"/>
          <w:szCs w:val="28"/>
        </w:rPr>
        <w:t>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w:t>
      </w:r>
    </w:p>
    <w:p w:rsidR="004D0643" w:rsidRPr="004D0643" w:rsidRDefault="004D0643" w:rsidP="004D0643">
      <w:pPr>
        <w:widowControl w:val="0"/>
        <w:numPr>
          <w:ilvl w:val="0"/>
          <w:numId w:val="1"/>
        </w:numPr>
        <w:tabs>
          <w:tab w:val="left" w:pos="889"/>
        </w:tabs>
        <w:jc w:val="both"/>
        <w:rPr>
          <w:color w:val="000000"/>
          <w:sz w:val="28"/>
          <w:szCs w:val="28"/>
        </w:rPr>
      </w:pPr>
      <w:r w:rsidRPr="004D0643">
        <w:rPr>
          <w:color w:val="000000"/>
          <w:sz w:val="28"/>
          <w:szCs w:val="28"/>
        </w:rPr>
        <w:t>доходы от платных услуг, оказываемых муниципальными казенными учреждениями;</w:t>
      </w:r>
    </w:p>
    <w:p w:rsidR="004D0643" w:rsidRPr="004D0643" w:rsidRDefault="004D0643" w:rsidP="004D0643">
      <w:pPr>
        <w:widowControl w:val="0"/>
        <w:numPr>
          <w:ilvl w:val="0"/>
          <w:numId w:val="1"/>
        </w:numPr>
        <w:tabs>
          <w:tab w:val="left" w:pos="889"/>
        </w:tabs>
        <w:jc w:val="both"/>
        <w:rPr>
          <w:color w:val="000000"/>
          <w:sz w:val="28"/>
          <w:szCs w:val="28"/>
        </w:rPr>
      </w:pPr>
      <w:r w:rsidRPr="004D0643">
        <w:rPr>
          <w:color w:val="000000"/>
          <w:sz w:val="28"/>
          <w:szCs w:val="28"/>
        </w:rPr>
        <w:t>прочие неналоговые доходы от использования имущества, находящегося в муниципальной собственности.</w:t>
      </w:r>
    </w:p>
    <w:p w:rsidR="004D0643" w:rsidRPr="004D0643" w:rsidRDefault="006122FC" w:rsidP="004D0643">
      <w:pPr>
        <w:widowControl w:val="0"/>
        <w:ind w:firstLine="709"/>
        <w:jc w:val="both"/>
        <w:rPr>
          <w:color w:val="000000"/>
          <w:sz w:val="28"/>
          <w:szCs w:val="28"/>
        </w:rPr>
      </w:pPr>
      <w:r w:rsidRPr="00557C6B">
        <w:rPr>
          <w:iCs/>
          <w:color w:val="000000"/>
          <w:sz w:val="28"/>
          <w:szCs w:val="28"/>
        </w:rPr>
        <w:t xml:space="preserve">2.6. </w:t>
      </w:r>
      <w:r w:rsidR="004D0643" w:rsidRPr="00557C6B">
        <w:rPr>
          <w:iCs/>
          <w:color w:val="000000"/>
          <w:sz w:val="28"/>
          <w:szCs w:val="28"/>
        </w:rPr>
        <w:t>Администрирование</w:t>
      </w:r>
      <w:r w:rsidR="004D0643" w:rsidRPr="004D0643">
        <w:rPr>
          <w:color w:val="000000"/>
          <w:sz w:val="28"/>
          <w:szCs w:val="28"/>
        </w:rPr>
        <w:t xml:space="preserve"> </w:t>
      </w:r>
      <w:r>
        <w:rPr>
          <w:color w:val="000000"/>
          <w:sz w:val="28"/>
          <w:szCs w:val="28"/>
        </w:rPr>
        <w:t>–</w:t>
      </w:r>
      <w:r w:rsidR="004D0643" w:rsidRPr="004D0643">
        <w:rPr>
          <w:color w:val="000000"/>
          <w:sz w:val="28"/>
          <w:szCs w:val="28"/>
        </w:rPr>
        <w:t xml:space="preserve"> управленческая</w:t>
      </w:r>
      <w:r>
        <w:rPr>
          <w:color w:val="000000"/>
          <w:sz w:val="28"/>
          <w:szCs w:val="28"/>
        </w:rPr>
        <w:t xml:space="preserve"> </w:t>
      </w:r>
      <w:r w:rsidR="004D0643" w:rsidRPr="004D0643">
        <w:rPr>
          <w:color w:val="000000"/>
          <w:sz w:val="28"/>
          <w:szCs w:val="28"/>
        </w:rPr>
        <w:t xml:space="preserve">деятельность соответствующих уполномоченных структур администрации </w:t>
      </w:r>
      <w:r w:rsidR="008A136D">
        <w:rPr>
          <w:color w:val="000000"/>
          <w:sz w:val="28"/>
          <w:szCs w:val="28"/>
        </w:rPr>
        <w:t>Нефтеку</w:t>
      </w:r>
      <w:r w:rsidR="004D0643" w:rsidRPr="004D0643">
        <w:rPr>
          <w:color w:val="000000"/>
          <w:sz w:val="28"/>
          <w:szCs w:val="28"/>
        </w:rPr>
        <w:t xml:space="preserve">мского </w:t>
      </w:r>
      <w:r w:rsidR="00811513">
        <w:rPr>
          <w:color w:val="000000"/>
          <w:sz w:val="28"/>
          <w:szCs w:val="28"/>
        </w:rPr>
        <w:t>муниципального</w:t>
      </w:r>
      <w:r w:rsidR="004D0643" w:rsidRPr="004D0643">
        <w:rPr>
          <w:color w:val="000000"/>
          <w:sz w:val="28"/>
          <w:szCs w:val="28"/>
        </w:rPr>
        <w:t xml:space="preserve"> округа</w:t>
      </w:r>
      <w:r w:rsidR="008A136D">
        <w:rPr>
          <w:color w:val="000000"/>
          <w:sz w:val="28"/>
          <w:szCs w:val="28"/>
        </w:rPr>
        <w:t xml:space="preserve"> </w:t>
      </w:r>
      <w:r w:rsidR="004D0643" w:rsidRPr="004D0643">
        <w:rPr>
          <w:color w:val="000000"/>
          <w:sz w:val="28"/>
          <w:szCs w:val="28"/>
        </w:rPr>
        <w:t xml:space="preserve">и муниципальных учреждений, связанная с </w:t>
      </w:r>
      <w:r w:rsidR="004D0643" w:rsidRPr="004D0643">
        <w:rPr>
          <w:color w:val="000000"/>
          <w:sz w:val="28"/>
          <w:szCs w:val="28"/>
        </w:rPr>
        <w:lastRenderedPageBreak/>
        <w:t>выполнением функций учета и контроля полноты и своевременности поступления неналоговых доходов в местный бюджет и оплаты услуг.</w:t>
      </w:r>
    </w:p>
    <w:p w:rsidR="004D0643" w:rsidRPr="004D0643" w:rsidRDefault="004D0643" w:rsidP="004D0643">
      <w:pPr>
        <w:widowControl w:val="0"/>
        <w:ind w:firstLine="709"/>
        <w:jc w:val="both"/>
        <w:rPr>
          <w:color w:val="000000"/>
          <w:sz w:val="28"/>
          <w:szCs w:val="28"/>
        </w:rPr>
      </w:pPr>
    </w:p>
    <w:p w:rsidR="004D0643" w:rsidRPr="004D0643" w:rsidRDefault="001026B3" w:rsidP="006122FC">
      <w:pPr>
        <w:keepNext/>
        <w:widowControl w:val="0"/>
        <w:jc w:val="center"/>
        <w:outlineLvl w:val="0"/>
        <w:rPr>
          <w:b/>
          <w:bCs/>
          <w:color w:val="000000"/>
          <w:sz w:val="28"/>
          <w:szCs w:val="28"/>
        </w:rPr>
      </w:pPr>
      <w:bookmarkStart w:id="7" w:name="bookmark4"/>
      <w:bookmarkStart w:id="8" w:name="_Toc428787379"/>
      <w:bookmarkStart w:id="9" w:name="_Toc429647436"/>
      <w:r>
        <w:rPr>
          <w:b/>
          <w:bCs/>
          <w:color w:val="000000"/>
          <w:sz w:val="28"/>
          <w:szCs w:val="28"/>
        </w:rPr>
        <w:t>3</w:t>
      </w:r>
      <w:r w:rsidR="001E616F">
        <w:rPr>
          <w:b/>
          <w:bCs/>
          <w:color w:val="000000"/>
          <w:sz w:val="28"/>
          <w:szCs w:val="28"/>
        </w:rPr>
        <w:t xml:space="preserve">. </w:t>
      </w:r>
      <w:r w:rsidR="004D0643" w:rsidRPr="004D0643">
        <w:rPr>
          <w:b/>
          <w:bCs/>
          <w:color w:val="000000"/>
          <w:sz w:val="28"/>
          <w:szCs w:val="28"/>
        </w:rPr>
        <w:t xml:space="preserve">Содержание Аудита эффективности использования имущества, находящего в муниципальной собственности </w:t>
      </w:r>
      <w:bookmarkEnd w:id="7"/>
      <w:bookmarkEnd w:id="8"/>
      <w:bookmarkEnd w:id="9"/>
      <w:r w:rsidR="004D0643" w:rsidRPr="004D0643">
        <w:rPr>
          <w:b/>
          <w:bCs/>
          <w:color w:val="000000"/>
          <w:sz w:val="28"/>
          <w:szCs w:val="28"/>
        </w:rPr>
        <w:t xml:space="preserve">Нефтекумского </w:t>
      </w:r>
      <w:r w:rsidR="00B56E84">
        <w:rPr>
          <w:b/>
          <w:bCs/>
          <w:color w:val="000000"/>
          <w:sz w:val="28"/>
          <w:szCs w:val="28"/>
        </w:rPr>
        <w:t>муниципального</w:t>
      </w:r>
      <w:r w:rsidR="004D0643" w:rsidRPr="004D0643">
        <w:rPr>
          <w:b/>
          <w:bCs/>
          <w:color w:val="000000"/>
          <w:sz w:val="28"/>
          <w:szCs w:val="28"/>
        </w:rPr>
        <w:t xml:space="preserve"> округа Ставропольского края</w:t>
      </w:r>
    </w:p>
    <w:p w:rsidR="006122FC" w:rsidRDefault="006122FC" w:rsidP="004D0643">
      <w:pPr>
        <w:widowControl w:val="0"/>
        <w:suppressAutoHyphens/>
        <w:autoSpaceDE w:val="0"/>
        <w:ind w:firstLine="709"/>
        <w:jc w:val="both"/>
        <w:rPr>
          <w:rFonts w:eastAsia="Arial" w:cs="Calibri"/>
          <w:sz w:val="28"/>
          <w:szCs w:val="28"/>
          <w:lang w:eastAsia="ar-SA"/>
        </w:rPr>
      </w:pPr>
    </w:p>
    <w:p w:rsidR="004D0643" w:rsidRPr="004D0643" w:rsidRDefault="006122FC" w:rsidP="004D0643">
      <w:pPr>
        <w:widowControl w:val="0"/>
        <w:suppressAutoHyphens/>
        <w:autoSpaceDE w:val="0"/>
        <w:ind w:firstLine="709"/>
        <w:jc w:val="both"/>
        <w:rPr>
          <w:rFonts w:eastAsia="Arial" w:cs="Calibri"/>
          <w:sz w:val="28"/>
          <w:szCs w:val="28"/>
          <w:lang w:eastAsia="ar-SA"/>
        </w:rPr>
      </w:pPr>
      <w:r>
        <w:rPr>
          <w:rFonts w:eastAsia="Arial" w:cs="Calibri"/>
          <w:sz w:val="28"/>
          <w:szCs w:val="28"/>
          <w:lang w:eastAsia="ar-SA"/>
        </w:rPr>
        <w:t xml:space="preserve">3.1. </w:t>
      </w:r>
      <w:r w:rsidR="004D0643" w:rsidRPr="004D0643">
        <w:rPr>
          <w:rFonts w:eastAsia="Arial" w:cs="Calibri"/>
          <w:sz w:val="28"/>
          <w:szCs w:val="28"/>
          <w:lang w:eastAsia="ar-SA"/>
        </w:rPr>
        <w:t xml:space="preserve">Целями проведения Аудита эффективности использования имущества, находящего в муниципальной собственности Нефтекумского </w:t>
      </w:r>
      <w:r w:rsidR="00B56E84">
        <w:rPr>
          <w:rFonts w:eastAsia="Arial" w:cs="Calibri"/>
          <w:sz w:val="28"/>
          <w:szCs w:val="28"/>
          <w:lang w:eastAsia="ar-SA"/>
        </w:rPr>
        <w:t>муниципального</w:t>
      </w:r>
      <w:r w:rsidR="004D0643" w:rsidRPr="004D0643">
        <w:rPr>
          <w:rFonts w:eastAsia="Arial" w:cs="Calibri"/>
          <w:sz w:val="28"/>
          <w:szCs w:val="28"/>
          <w:lang w:eastAsia="ar-SA"/>
        </w:rPr>
        <w:t xml:space="preserve"> округа </w:t>
      </w:r>
      <w:r w:rsidR="004D0643" w:rsidRPr="004D0643">
        <w:rPr>
          <w:rFonts w:eastAsia="Arial" w:cs="Calibri"/>
          <w:bCs/>
          <w:sz w:val="28"/>
          <w:szCs w:val="28"/>
          <w:lang w:eastAsia="ar-SA"/>
        </w:rPr>
        <w:t>Ставропольского кра</w:t>
      </w:r>
      <w:proofErr w:type="gramStart"/>
      <w:r w:rsidR="004D0643" w:rsidRPr="004D0643">
        <w:rPr>
          <w:rFonts w:eastAsia="Arial" w:cs="Calibri"/>
          <w:bCs/>
          <w:sz w:val="28"/>
          <w:szCs w:val="28"/>
          <w:lang w:eastAsia="ar-SA"/>
        </w:rPr>
        <w:t>я</w:t>
      </w:r>
      <w:r w:rsidR="004D0643" w:rsidRPr="004D0643">
        <w:rPr>
          <w:rFonts w:eastAsia="Arial" w:cs="Calibri"/>
          <w:sz w:val="28"/>
          <w:szCs w:val="28"/>
          <w:lang w:eastAsia="ar-SA"/>
        </w:rPr>
        <w:t>(</w:t>
      </w:r>
      <w:proofErr w:type="gramEnd"/>
      <w:r w:rsidR="004D0643" w:rsidRPr="004D0643">
        <w:rPr>
          <w:rFonts w:eastAsia="Arial" w:cs="Calibri"/>
          <w:sz w:val="28"/>
          <w:szCs w:val="28"/>
          <w:lang w:eastAsia="ar-SA"/>
        </w:rPr>
        <w:t xml:space="preserve">далее так же – Аудит эффективности,  Аудит эффективности использования муниципального имущества) является определение эффективности использования муниципального имущества, находящегося в управлении проверяемых структур, организаций и учреждений при реализации запланированных целей, решении поставленных задач и выполнении возложенных функций по социально-экономическому развитию Нефтекумского </w:t>
      </w:r>
      <w:r w:rsidR="00B56E84">
        <w:rPr>
          <w:rFonts w:eastAsia="Arial" w:cs="Calibri"/>
          <w:sz w:val="28"/>
          <w:szCs w:val="28"/>
          <w:lang w:eastAsia="ar-SA"/>
        </w:rPr>
        <w:t>муниципального</w:t>
      </w:r>
      <w:r w:rsidR="004D0643" w:rsidRPr="004D0643">
        <w:rPr>
          <w:rFonts w:eastAsia="Arial" w:cs="Calibri"/>
          <w:sz w:val="28"/>
          <w:szCs w:val="28"/>
          <w:lang w:eastAsia="ar-SA"/>
        </w:rPr>
        <w:t xml:space="preserve"> округа</w:t>
      </w:r>
      <w:r w:rsidR="004D0643" w:rsidRPr="004D0643">
        <w:rPr>
          <w:rFonts w:eastAsia="Arial" w:cs="Calibri"/>
          <w:bCs/>
          <w:sz w:val="28"/>
          <w:szCs w:val="28"/>
          <w:lang w:eastAsia="ar-SA"/>
        </w:rPr>
        <w:t xml:space="preserve"> Ставропольского края</w:t>
      </w:r>
      <w:r w:rsidR="004D0643" w:rsidRPr="004D0643">
        <w:rPr>
          <w:rFonts w:eastAsia="Arial" w:cs="Calibri"/>
          <w:sz w:val="28"/>
          <w:szCs w:val="28"/>
          <w:lang w:eastAsia="ar-SA"/>
        </w:rPr>
        <w:t>.</w:t>
      </w:r>
    </w:p>
    <w:p w:rsidR="004D0643" w:rsidRPr="004D0643" w:rsidRDefault="006122FC" w:rsidP="004D0643">
      <w:pPr>
        <w:widowControl w:val="0"/>
        <w:suppressAutoHyphens/>
        <w:autoSpaceDE w:val="0"/>
        <w:ind w:firstLine="709"/>
        <w:jc w:val="both"/>
        <w:rPr>
          <w:rFonts w:eastAsia="Arial" w:cs="Calibri"/>
          <w:sz w:val="28"/>
          <w:szCs w:val="28"/>
          <w:lang w:eastAsia="ar-SA"/>
        </w:rPr>
      </w:pPr>
      <w:r>
        <w:rPr>
          <w:rFonts w:eastAsia="Arial" w:cs="Calibri"/>
          <w:sz w:val="28"/>
          <w:szCs w:val="28"/>
          <w:lang w:eastAsia="ar-SA"/>
        </w:rPr>
        <w:t xml:space="preserve">3.2. </w:t>
      </w:r>
      <w:r w:rsidR="004D0643" w:rsidRPr="004D0643">
        <w:rPr>
          <w:rFonts w:eastAsia="Arial" w:cs="Calibri"/>
          <w:sz w:val="28"/>
          <w:szCs w:val="28"/>
          <w:lang w:eastAsia="ar-SA"/>
        </w:rPr>
        <w:t>Аудит эффективности осуществляется посредством проведения контрольного мероприятия.</w:t>
      </w:r>
    </w:p>
    <w:p w:rsidR="004D0643" w:rsidRPr="004D0643" w:rsidRDefault="004D0643" w:rsidP="004D0643">
      <w:pPr>
        <w:widowControl w:val="0"/>
        <w:suppressAutoHyphens/>
        <w:autoSpaceDE w:val="0"/>
        <w:ind w:firstLine="709"/>
        <w:jc w:val="both"/>
        <w:rPr>
          <w:rFonts w:eastAsia="Arial" w:cs="Calibri"/>
          <w:sz w:val="28"/>
          <w:szCs w:val="28"/>
          <w:lang w:eastAsia="ar-SA"/>
        </w:rPr>
      </w:pPr>
      <w:r w:rsidRPr="004D0643">
        <w:rPr>
          <w:rFonts w:eastAsia="Arial" w:cs="Calibri"/>
          <w:sz w:val="28"/>
          <w:szCs w:val="28"/>
          <w:lang w:eastAsia="ar-SA"/>
        </w:rPr>
        <w:t xml:space="preserve">В процессе проведения аудита эффективности в пределах полномочий Контрольно-счетной палаты проверяются и анализируются: </w:t>
      </w:r>
    </w:p>
    <w:p w:rsidR="004D0643" w:rsidRPr="004D0643" w:rsidRDefault="004D0643" w:rsidP="004D0643">
      <w:pPr>
        <w:widowControl w:val="0"/>
        <w:suppressAutoHyphens/>
        <w:autoSpaceDE w:val="0"/>
        <w:ind w:firstLine="709"/>
        <w:jc w:val="both"/>
        <w:rPr>
          <w:rFonts w:eastAsia="Arial" w:cs="Calibri"/>
          <w:sz w:val="28"/>
          <w:szCs w:val="28"/>
          <w:lang w:eastAsia="ar-SA"/>
        </w:rPr>
      </w:pPr>
      <w:r w:rsidRPr="004D0643">
        <w:rPr>
          <w:rFonts w:eastAsia="Arial" w:cs="Calibri"/>
          <w:sz w:val="28"/>
          <w:szCs w:val="28"/>
          <w:lang w:eastAsia="ar-SA"/>
        </w:rPr>
        <w:t>- организация и процессы использования муниципального имущества;</w:t>
      </w:r>
    </w:p>
    <w:p w:rsidR="004D0643" w:rsidRPr="004D0643" w:rsidRDefault="004D0643" w:rsidP="004D0643">
      <w:pPr>
        <w:widowControl w:val="0"/>
        <w:suppressAutoHyphens/>
        <w:autoSpaceDE w:val="0"/>
        <w:ind w:firstLine="709"/>
        <w:jc w:val="both"/>
        <w:rPr>
          <w:rFonts w:eastAsia="Arial" w:cs="Calibri"/>
          <w:sz w:val="28"/>
          <w:szCs w:val="28"/>
          <w:lang w:eastAsia="ar-SA"/>
        </w:rPr>
      </w:pPr>
      <w:r w:rsidRPr="004D0643">
        <w:rPr>
          <w:rFonts w:eastAsia="Arial" w:cs="Calibri"/>
          <w:sz w:val="28"/>
          <w:szCs w:val="28"/>
          <w:lang w:eastAsia="ar-SA"/>
        </w:rPr>
        <w:t xml:space="preserve">- результаты использования муниципального имущества; </w:t>
      </w:r>
    </w:p>
    <w:p w:rsidR="004D0643" w:rsidRPr="004D0643" w:rsidRDefault="004D0643" w:rsidP="004D0643">
      <w:pPr>
        <w:widowControl w:val="0"/>
        <w:suppressAutoHyphens/>
        <w:autoSpaceDE w:val="0"/>
        <w:ind w:firstLine="709"/>
        <w:jc w:val="both"/>
        <w:rPr>
          <w:rFonts w:eastAsia="Arial" w:cs="Calibri"/>
          <w:sz w:val="28"/>
          <w:szCs w:val="28"/>
          <w:lang w:eastAsia="ar-SA"/>
        </w:rPr>
      </w:pPr>
      <w:r w:rsidRPr="004D0643">
        <w:rPr>
          <w:rFonts w:eastAsia="Arial" w:cs="Calibri"/>
          <w:sz w:val="28"/>
          <w:szCs w:val="28"/>
          <w:lang w:eastAsia="ar-SA"/>
        </w:rPr>
        <w:t>- деятельность объектов проверки по использованию муниципального имущества.</w:t>
      </w:r>
    </w:p>
    <w:p w:rsidR="004D0643" w:rsidRPr="004D0643" w:rsidRDefault="006122FC" w:rsidP="004D0643">
      <w:pPr>
        <w:widowControl w:val="0"/>
        <w:suppressAutoHyphens/>
        <w:autoSpaceDE w:val="0"/>
        <w:ind w:firstLine="709"/>
        <w:jc w:val="both"/>
        <w:rPr>
          <w:rFonts w:eastAsia="Arial" w:cs="Calibri"/>
          <w:sz w:val="28"/>
          <w:szCs w:val="28"/>
          <w:lang w:eastAsia="ar-SA"/>
        </w:rPr>
      </w:pPr>
      <w:r>
        <w:rPr>
          <w:rFonts w:eastAsia="Arial" w:cs="Calibri"/>
          <w:sz w:val="28"/>
          <w:szCs w:val="28"/>
          <w:lang w:eastAsia="ar-SA"/>
        </w:rPr>
        <w:t xml:space="preserve">3.3. </w:t>
      </w:r>
      <w:r w:rsidR="004D0643" w:rsidRPr="004D0643">
        <w:rPr>
          <w:rFonts w:eastAsia="Arial" w:cs="Calibri"/>
          <w:sz w:val="28"/>
          <w:szCs w:val="28"/>
          <w:lang w:eastAsia="ar-SA"/>
        </w:rPr>
        <w:t>По результатам проверки и анализа деятельности объектов проверки определяется степень эффективности использования муниципального имущества.</w:t>
      </w:r>
    </w:p>
    <w:p w:rsidR="004D0643" w:rsidRPr="004D0643" w:rsidRDefault="006122FC" w:rsidP="004D0643">
      <w:pPr>
        <w:widowControl w:val="0"/>
        <w:suppressAutoHyphens/>
        <w:autoSpaceDE w:val="0"/>
        <w:ind w:firstLine="709"/>
        <w:jc w:val="both"/>
        <w:rPr>
          <w:rFonts w:eastAsia="Arial" w:cs="Calibri"/>
          <w:sz w:val="28"/>
          <w:szCs w:val="28"/>
          <w:lang w:eastAsia="ar-SA"/>
        </w:rPr>
      </w:pPr>
      <w:r>
        <w:rPr>
          <w:rFonts w:eastAsia="Arial" w:cs="Calibri"/>
          <w:sz w:val="28"/>
          <w:szCs w:val="28"/>
          <w:lang w:eastAsia="ar-SA"/>
        </w:rPr>
        <w:t xml:space="preserve">3.4. </w:t>
      </w:r>
      <w:r w:rsidR="004D0643" w:rsidRPr="004D0643">
        <w:rPr>
          <w:rFonts w:eastAsia="Arial" w:cs="Calibri"/>
          <w:sz w:val="28"/>
          <w:szCs w:val="28"/>
          <w:lang w:eastAsia="ar-SA"/>
        </w:rPr>
        <w:t>Выводы и рекомендации, сформулированные в заключени</w:t>
      </w:r>
      <w:proofErr w:type="gramStart"/>
      <w:r w:rsidR="004D0643" w:rsidRPr="004D0643">
        <w:rPr>
          <w:rFonts w:eastAsia="Arial" w:cs="Calibri"/>
          <w:sz w:val="28"/>
          <w:szCs w:val="28"/>
          <w:lang w:eastAsia="ar-SA"/>
        </w:rPr>
        <w:t>и</w:t>
      </w:r>
      <w:proofErr w:type="gramEnd"/>
      <w:r w:rsidR="004D0643" w:rsidRPr="004D0643">
        <w:rPr>
          <w:rFonts w:eastAsia="Arial" w:cs="Calibri"/>
          <w:sz w:val="28"/>
          <w:szCs w:val="28"/>
          <w:lang w:eastAsia="ar-SA"/>
        </w:rPr>
        <w:t xml:space="preserve"> Контрольно-счетной палаты по результатам проведения аудита эффективности, не могут содержать политических оценок решений, принимаемых органами местного самоуправления Нефтекумского </w:t>
      </w:r>
      <w:r w:rsidR="00B56E84">
        <w:rPr>
          <w:rFonts w:eastAsia="Arial" w:cs="Calibri"/>
          <w:sz w:val="28"/>
          <w:szCs w:val="28"/>
          <w:lang w:eastAsia="ar-SA"/>
        </w:rPr>
        <w:t>муниципального</w:t>
      </w:r>
      <w:r w:rsidR="004D0643" w:rsidRPr="004D0643">
        <w:rPr>
          <w:rFonts w:eastAsia="Arial" w:cs="Calibri"/>
          <w:sz w:val="28"/>
          <w:szCs w:val="28"/>
          <w:lang w:eastAsia="ar-SA"/>
        </w:rPr>
        <w:t xml:space="preserve"> </w:t>
      </w:r>
      <w:r w:rsidR="004D0643" w:rsidRPr="004D0643">
        <w:rPr>
          <w:rFonts w:eastAsia="Arial" w:cs="Calibri"/>
          <w:bCs/>
          <w:sz w:val="28"/>
          <w:szCs w:val="28"/>
          <w:lang w:eastAsia="ar-SA"/>
        </w:rPr>
        <w:t>округа Ставропольского края</w:t>
      </w:r>
      <w:r w:rsidR="004D0643" w:rsidRPr="004D0643">
        <w:rPr>
          <w:rFonts w:eastAsia="Arial" w:cs="Calibri"/>
          <w:sz w:val="28"/>
          <w:szCs w:val="28"/>
          <w:lang w:eastAsia="ar-SA"/>
        </w:rPr>
        <w:t>.</w:t>
      </w:r>
    </w:p>
    <w:p w:rsidR="004D0643" w:rsidRPr="004D0643" w:rsidRDefault="004D0643" w:rsidP="004D0643">
      <w:pPr>
        <w:keepNext/>
        <w:keepLines/>
        <w:widowControl w:val="0"/>
        <w:tabs>
          <w:tab w:val="left" w:pos="2083"/>
        </w:tabs>
        <w:ind w:left="714"/>
        <w:jc w:val="both"/>
        <w:outlineLvl w:val="0"/>
        <w:rPr>
          <w:b/>
          <w:bCs/>
          <w:color w:val="000000"/>
          <w:sz w:val="28"/>
          <w:szCs w:val="28"/>
        </w:rPr>
      </w:pPr>
    </w:p>
    <w:p w:rsidR="004D0643" w:rsidRPr="004D0643" w:rsidRDefault="008F0AFE" w:rsidP="001A46D6">
      <w:pPr>
        <w:keepNext/>
        <w:keepLines/>
        <w:widowControl w:val="0"/>
        <w:ind w:left="714"/>
        <w:jc w:val="center"/>
        <w:outlineLvl w:val="0"/>
        <w:rPr>
          <w:b/>
          <w:bCs/>
          <w:color w:val="000000"/>
          <w:sz w:val="28"/>
          <w:szCs w:val="28"/>
        </w:rPr>
      </w:pPr>
      <w:bookmarkStart w:id="10" w:name="_Toc429647437"/>
      <w:r>
        <w:rPr>
          <w:b/>
          <w:bCs/>
          <w:color w:val="000000"/>
          <w:sz w:val="28"/>
          <w:szCs w:val="28"/>
        </w:rPr>
        <w:t xml:space="preserve">4. </w:t>
      </w:r>
      <w:r w:rsidR="004D0643" w:rsidRPr="004D0643">
        <w:rPr>
          <w:b/>
          <w:bCs/>
          <w:color w:val="000000"/>
          <w:sz w:val="28"/>
          <w:szCs w:val="28"/>
        </w:rPr>
        <w:t>Порядок организации и предмет Аудита эффективности</w:t>
      </w:r>
      <w:bookmarkEnd w:id="10"/>
    </w:p>
    <w:p w:rsidR="004D0643" w:rsidRPr="004D0643" w:rsidRDefault="004D0643" w:rsidP="004D0643">
      <w:pPr>
        <w:keepNext/>
        <w:keepLines/>
        <w:widowControl w:val="0"/>
        <w:tabs>
          <w:tab w:val="left" w:pos="2083"/>
        </w:tabs>
        <w:ind w:left="714"/>
        <w:jc w:val="both"/>
        <w:outlineLvl w:val="0"/>
        <w:rPr>
          <w:b/>
          <w:bCs/>
          <w:color w:val="000000"/>
          <w:sz w:val="28"/>
          <w:szCs w:val="28"/>
        </w:rPr>
      </w:pPr>
    </w:p>
    <w:p w:rsidR="004D0643" w:rsidRPr="004D0643" w:rsidRDefault="006122FC" w:rsidP="004D0643">
      <w:pPr>
        <w:widowControl w:val="0"/>
        <w:ind w:firstLine="709"/>
        <w:jc w:val="both"/>
        <w:rPr>
          <w:color w:val="000000"/>
          <w:sz w:val="28"/>
          <w:szCs w:val="28"/>
        </w:rPr>
      </w:pPr>
      <w:r>
        <w:rPr>
          <w:color w:val="000000"/>
          <w:sz w:val="28"/>
          <w:szCs w:val="28"/>
        </w:rPr>
        <w:t xml:space="preserve">4.1. </w:t>
      </w:r>
      <w:r w:rsidR="004D0643" w:rsidRPr="004D0643">
        <w:rPr>
          <w:color w:val="000000"/>
          <w:sz w:val="28"/>
          <w:szCs w:val="28"/>
        </w:rPr>
        <w:t xml:space="preserve">Аудит эффективности использования имущества, находящего в муниципальной собственности Нефтекумского </w:t>
      </w:r>
      <w:r w:rsidR="00B56E84">
        <w:rPr>
          <w:color w:val="000000"/>
          <w:sz w:val="28"/>
          <w:szCs w:val="28"/>
        </w:rPr>
        <w:t>муниципального</w:t>
      </w:r>
      <w:r w:rsidR="004D0643" w:rsidRPr="004D0643">
        <w:rPr>
          <w:color w:val="000000"/>
          <w:sz w:val="28"/>
          <w:szCs w:val="28"/>
        </w:rPr>
        <w:t xml:space="preserve"> </w:t>
      </w:r>
      <w:r w:rsidR="004D0643" w:rsidRPr="004D0643">
        <w:rPr>
          <w:bCs/>
          <w:color w:val="000000"/>
          <w:sz w:val="28"/>
          <w:szCs w:val="28"/>
        </w:rPr>
        <w:t>округа Ставропольского края</w:t>
      </w:r>
      <w:r w:rsidR="004D0643" w:rsidRPr="004D0643">
        <w:rPr>
          <w:color w:val="000000"/>
          <w:sz w:val="28"/>
          <w:szCs w:val="28"/>
        </w:rPr>
        <w:t>, осуществляется в соответствии с планом работы Контрольно-счетной палаты на основании установленных в Контрольно-счетной палате в разделе общих правил проведения контрольных мероприятий.</w:t>
      </w:r>
    </w:p>
    <w:p w:rsidR="004D0643" w:rsidRPr="004D0643" w:rsidRDefault="004D0643" w:rsidP="004D0643">
      <w:pPr>
        <w:widowControl w:val="0"/>
        <w:ind w:firstLine="709"/>
        <w:jc w:val="both"/>
        <w:rPr>
          <w:color w:val="000000"/>
          <w:sz w:val="28"/>
          <w:szCs w:val="28"/>
        </w:rPr>
      </w:pPr>
      <w:r w:rsidRPr="004D0643">
        <w:rPr>
          <w:sz w:val="28"/>
          <w:szCs w:val="28"/>
        </w:rPr>
        <w:t>Аудит эффективности может осуществляться при внешней проверке годового отчета об исполнении местного бюджета</w:t>
      </w:r>
      <w:r w:rsidRPr="004D0643">
        <w:rPr>
          <w:color w:val="000000"/>
          <w:sz w:val="28"/>
          <w:szCs w:val="28"/>
        </w:rPr>
        <w:t>.</w:t>
      </w:r>
    </w:p>
    <w:p w:rsidR="004D0643" w:rsidRPr="004D0643" w:rsidRDefault="006122FC" w:rsidP="004D0643">
      <w:pPr>
        <w:widowControl w:val="0"/>
        <w:ind w:firstLine="709"/>
        <w:jc w:val="both"/>
        <w:rPr>
          <w:color w:val="000000"/>
          <w:sz w:val="28"/>
          <w:szCs w:val="28"/>
        </w:rPr>
      </w:pPr>
      <w:r>
        <w:rPr>
          <w:color w:val="000000"/>
          <w:sz w:val="28"/>
          <w:szCs w:val="28"/>
        </w:rPr>
        <w:lastRenderedPageBreak/>
        <w:t xml:space="preserve">4.2. </w:t>
      </w:r>
      <w:r w:rsidR="004D0643" w:rsidRPr="004D0643">
        <w:rPr>
          <w:color w:val="000000"/>
          <w:sz w:val="28"/>
          <w:szCs w:val="28"/>
        </w:rPr>
        <w:t>Организация проведения Аудита эффективности является начальной стадией контрольного мероприятия и включает в себя два этапа: разработку программы Аудита эффективности и предварительную подготовку к Аудиту эффективности.</w:t>
      </w:r>
    </w:p>
    <w:p w:rsidR="004D0643" w:rsidRPr="004D0643" w:rsidRDefault="004D0643" w:rsidP="004D0643">
      <w:pPr>
        <w:widowControl w:val="0"/>
        <w:ind w:firstLine="709"/>
        <w:jc w:val="both"/>
        <w:rPr>
          <w:color w:val="000000"/>
          <w:sz w:val="28"/>
          <w:szCs w:val="28"/>
        </w:rPr>
      </w:pPr>
      <w:r w:rsidRPr="00557C6B">
        <w:rPr>
          <w:iCs/>
          <w:color w:val="000000"/>
          <w:sz w:val="28"/>
          <w:szCs w:val="28"/>
        </w:rPr>
        <w:t>Программа Аудита эффективности</w:t>
      </w:r>
      <w:r w:rsidRPr="00DF7E25">
        <w:rPr>
          <w:b/>
          <w:color w:val="000000"/>
          <w:sz w:val="28"/>
          <w:szCs w:val="28"/>
        </w:rPr>
        <w:t xml:space="preserve"> </w:t>
      </w:r>
      <w:r w:rsidR="006122FC">
        <w:rPr>
          <w:color w:val="000000"/>
          <w:sz w:val="28"/>
          <w:szCs w:val="28"/>
        </w:rPr>
        <w:t>–</w:t>
      </w:r>
      <w:r w:rsidRPr="004D0643">
        <w:rPr>
          <w:color w:val="000000"/>
          <w:sz w:val="28"/>
          <w:szCs w:val="28"/>
        </w:rPr>
        <w:t xml:space="preserve"> это</w:t>
      </w:r>
      <w:r w:rsidR="006122FC">
        <w:rPr>
          <w:color w:val="000000"/>
          <w:sz w:val="28"/>
          <w:szCs w:val="28"/>
        </w:rPr>
        <w:t xml:space="preserve"> </w:t>
      </w:r>
      <w:r w:rsidRPr="004D0643">
        <w:rPr>
          <w:color w:val="000000"/>
          <w:sz w:val="28"/>
          <w:szCs w:val="28"/>
        </w:rPr>
        <w:t>разработанный порядок проведения мероприятий внешнего финансового контроля.</w:t>
      </w:r>
    </w:p>
    <w:p w:rsidR="004D0643" w:rsidRPr="004D0643" w:rsidRDefault="004D0643" w:rsidP="004D0643">
      <w:pPr>
        <w:widowControl w:val="0"/>
        <w:ind w:firstLine="709"/>
        <w:jc w:val="both"/>
        <w:rPr>
          <w:color w:val="000000"/>
          <w:sz w:val="28"/>
          <w:szCs w:val="28"/>
        </w:rPr>
      </w:pPr>
      <w:r w:rsidRPr="004D0643">
        <w:rPr>
          <w:color w:val="000000"/>
          <w:sz w:val="28"/>
          <w:szCs w:val="28"/>
        </w:rPr>
        <w:t>Для подготовки программы Аудита эффективности необходимо предварительно определить:</w:t>
      </w:r>
    </w:p>
    <w:p w:rsidR="004D0643" w:rsidRPr="004D0643" w:rsidRDefault="004D0643" w:rsidP="004D0643">
      <w:pPr>
        <w:widowControl w:val="0"/>
        <w:numPr>
          <w:ilvl w:val="0"/>
          <w:numId w:val="25"/>
        </w:numPr>
        <w:tabs>
          <w:tab w:val="left" w:pos="885"/>
        </w:tabs>
        <w:ind w:hanging="11"/>
        <w:jc w:val="both"/>
        <w:rPr>
          <w:color w:val="000000"/>
          <w:sz w:val="28"/>
          <w:szCs w:val="28"/>
        </w:rPr>
      </w:pPr>
      <w:r w:rsidRPr="004D0643">
        <w:rPr>
          <w:color w:val="000000"/>
          <w:sz w:val="28"/>
          <w:szCs w:val="28"/>
        </w:rPr>
        <w:t>полный перечень объектов Аудита эффективности;</w:t>
      </w:r>
    </w:p>
    <w:p w:rsidR="004D0643" w:rsidRPr="004D0643" w:rsidRDefault="004D0643" w:rsidP="004D0643">
      <w:pPr>
        <w:widowControl w:val="0"/>
        <w:numPr>
          <w:ilvl w:val="0"/>
          <w:numId w:val="25"/>
        </w:numPr>
        <w:tabs>
          <w:tab w:val="left" w:pos="885"/>
        </w:tabs>
        <w:ind w:left="0" w:firstLine="709"/>
        <w:jc w:val="both"/>
        <w:rPr>
          <w:color w:val="000000"/>
          <w:sz w:val="28"/>
          <w:szCs w:val="28"/>
        </w:rPr>
      </w:pPr>
      <w:r w:rsidRPr="004D0643">
        <w:rPr>
          <w:color w:val="000000"/>
          <w:sz w:val="28"/>
          <w:szCs w:val="28"/>
        </w:rPr>
        <w:t>перечень субъектов Аудита эффективности, в адрес которых будут рассылаться уведомления, а также запросы с целью получения информации, необходимой для решения задач Аудита эффективности, включая предварительный запрос информации;</w:t>
      </w:r>
    </w:p>
    <w:p w:rsidR="004D0643" w:rsidRPr="004D0643" w:rsidRDefault="004D0643" w:rsidP="004D0643">
      <w:pPr>
        <w:widowControl w:val="0"/>
        <w:numPr>
          <w:ilvl w:val="0"/>
          <w:numId w:val="25"/>
        </w:numPr>
        <w:tabs>
          <w:tab w:val="left" w:pos="885"/>
        </w:tabs>
        <w:ind w:hanging="11"/>
        <w:jc w:val="both"/>
        <w:rPr>
          <w:color w:val="000000"/>
          <w:sz w:val="28"/>
          <w:szCs w:val="28"/>
        </w:rPr>
      </w:pPr>
      <w:r w:rsidRPr="004D0643">
        <w:rPr>
          <w:color w:val="000000"/>
          <w:sz w:val="28"/>
          <w:szCs w:val="28"/>
        </w:rPr>
        <w:t>сроки начала и окончания Аудита эффективности.</w:t>
      </w:r>
    </w:p>
    <w:p w:rsidR="004D0643" w:rsidRPr="004D0643" w:rsidRDefault="004D0643" w:rsidP="004D0643">
      <w:pPr>
        <w:widowControl w:val="0"/>
        <w:ind w:firstLine="709"/>
        <w:jc w:val="both"/>
        <w:rPr>
          <w:color w:val="000000"/>
          <w:sz w:val="28"/>
          <w:szCs w:val="28"/>
        </w:rPr>
      </w:pPr>
      <w:r w:rsidRPr="004D0643">
        <w:rPr>
          <w:color w:val="000000"/>
          <w:sz w:val="28"/>
          <w:szCs w:val="28"/>
        </w:rPr>
        <w:t>Программа Аудита эффективности представляет собой описание (раскрытие) особенностей объектов аудита, предполагаемого объема и обоснование используемой формы внешнего финансового контроля.</w:t>
      </w:r>
    </w:p>
    <w:p w:rsidR="004D0643" w:rsidRPr="004D0643" w:rsidRDefault="004D0643" w:rsidP="004D0643">
      <w:pPr>
        <w:widowControl w:val="0"/>
        <w:ind w:firstLine="709"/>
        <w:jc w:val="both"/>
        <w:rPr>
          <w:color w:val="000000"/>
          <w:sz w:val="28"/>
          <w:szCs w:val="28"/>
        </w:rPr>
      </w:pPr>
      <w:r w:rsidRPr="004D0643">
        <w:rPr>
          <w:color w:val="000000"/>
          <w:sz w:val="28"/>
          <w:szCs w:val="28"/>
        </w:rPr>
        <w:t>Структура программы Аудита эффективности включает следующие разделы:</w:t>
      </w:r>
    </w:p>
    <w:p w:rsidR="004D0643" w:rsidRPr="004D0643" w:rsidRDefault="004D0643" w:rsidP="004D0643">
      <w:pPr>
        <w:widowControl w:val="0"/>
        <w:numPr>
          <w:ilvl w:val="0"/>
          <w:numId w:val="24"/>
        </w:numPr>
        <w:tabs>
          <w:tab w:val="left" w:pos="885"/>
        </w:tabs>
        <w:ind w:hanging="11"/>
        <w:jc w:val="both"/>
        <w:rPr>
          <w:color w:val="000000"/>
          <w:sz w:val="28"/>
          <w:szCs w:val="28"/>
        </w:rPr>
      </w:pPr>
      <w:r w:rsidRPr="004D0643">
        <w:rPr>
          <w:color w:val="000000"/>
          <w:sz w:val="28"/>
          <w:szCs w:val="28"/>
        </w:rPr>
        <w:t>основание проведения Аудита эффективности;</w:t>
      </w:r>
    </w:p>
    <w:p w:rsidR="004D0643" w:rsidRPr="004D0643" w:rsidRDefault="004D0643" w:rsidP="004D0643">
      <w:pPr>
        <w:widowControl w:val="0"/>
        <w:numPr>
          <w:ilvl w:val="0"/>
          <w:numId w:val="24"/>
        </w:numPr>
        <w:tabs>
          <w:tab w:val="left" w:pos="885"/>
        </w:tabs>
        <w:ind w:hanging="11"/>
        <w:jc w:val="both"/>
        <w:rPr>
          <w:color w:val="000000"/>
          <w:sz w:val="28"/>
          <w:szCs w:val="28"/>
        </w:rPr>
      </w:pPr>
      <w:r w:rsidRPr="004D0643">
        <w:rPr>
          <w:color w:val="000000"/>
          <w:sz w:val="28"/>
          <w:szCs w:val="28"/>
        </w:rPr>
        <w:t>цель и предмет Аудита эффективности;</w:t>
      </w:r>
    </w:p>
    <w:p w:rsidR="004D0643" w:rsidRPr="004D0643" w:rsidRDefault="004D0643" w:rsidP="004D0643">
      <w:pPr>
        <w:widowControl w:val="0"/>
        <w:numPr>
          <w:ilvl w:val="0"/>
          <w:numId w:val="24"/>
        </w:numPr>
        <w:tabs>
          <w:tab w:val="left" w:pos="885"/>
        </w:tabs>
        <w:ind w:hanging="11"/>
        <w:jc w:val="both"/>
        <w:rPr>
          <w:color w:val="000000"/>
          <w:sz w:val="28"/>
          <w:szCs w:val="28"/>
        </w:rPr>
      </w:pPr>
      <w:r w:rsidRPr="004D0643">
        <w:rPr>
          <w:color w:val="000000"/>
          <w:sz w:val="28"/>
          <w:szCs w:val="28"/>
        </w:rPr>
        <w:t>период, за который проводится  Аудита эффективности;</w:t>
      </w:r>
    </w:p>
    <w:p w:rsidR="004D0643" w:rsidRPr="004D0643" w:rsidRDefault="004D0643" w:rsidP="004D0643">
      <w:pPr>
        <w:widowControl w:val="0"/>
        <w:numPr>
          <w:ilvl w:val="0"/>
          <w:numId w:val="24"/>
        </w:numPr>
        <w:tabs>
          <w:tab w:val="left" w:pos="885"/>
        </w:tabs>
        <w:ind w:hanging="11"/>
        <w:jc w:val="both"/>
        <w:rPr>
          <w:color w:val="000000"/>
          <w:sz w:val="28"/>
          <w:szCs w:val="28"/>
        </w:rPr>
      </w:pPr>
      <w:r w:rsidRPr="004D0643">
        <w:rPr>
          <w:color w:val="000000"/>
          <w:sz w:val="28"/>
          <w:szCs w:val="28"/>
        </w:rPr>
        <w:t>перечень объектов Аудита эффективности;</w:t>
      </w:r>
    </w:p>
    <w:p w:rsidR="004D0643" w:rsidRPr="004D0643" w:rsidRDefault="004D0643" w:rsidP="004D0643">
      <w:pPr>
        <w:widowControl w:val="0"/>
        <w:numPr>
          <w:ilvl w:val="0"/>
          <w:numId w:val="24"/>
        </w:numPr>
        <w:tabs>
          <w:tab w:val="left" w:pos="885"/>
        </w:tabs>
        <w:ind w:hanging="11"/>
        <w:jc w:val="both"/>
        <w:rPr>
          <w:color w:val="000000"/>
          <w:sz w:val="28"/>
          <w:szCs w:val="28"/>
        </w:rPr>
      </w:pPr>
      <w:r w:rsidRPr="004D0643">
        <w:rPr>
          <w:color w:val="000000"/>
          <w:sz w:val="28"/>
          <w:szCs w:val="28"/>
        </w:rPr>
        <w:t>перечень проверяемых субъектов;</w:t>
      </w:r>
    </w:p>
    <w:p w:rsidR="004D0643" w:rsidRPr="004D0643" w:rsidRDefault="004D0643" w:rsidP="004D0643">
      <w:pPr>
        <w:widowControl w:val="0"/>
        <w:numPr>
          <w:ilvl w:val="0"/>
          <w:numId w:val="24"/>
        </w:numPr>
        <w:tabs>
          <w:tab w:val="left" w:pos="885"/>
        </w:tabs>
        <w:ind w:left="0" w:firstLine="709"/>
        <w:jc w:val="both"/>
        <w:rPr>
          <w:color w:val="000000"/>
          <w:sz w:val="28"/>
          <w:szCs w:val="28"/>
        </w:rPr>
      </w:pPr>
      <w:r w:rsidRPr="004D0643">
        <w:rPr>
          <w:color w:val="000000"/>
          <w:sz w:val="28"/>
          <w:szCs w:val="28"/>
        </w:rPr>
        <w:t>основные нормативные правовые акты, используемые при проведен</w:t>
      </w:r>
      <w:proofErr w:type="gramStart"/>
      <w:r w:rsidRPr="004D0643">
        <w:rPr>
          <w:color w:val="000000"/>
          <w:sz w:val="28"/>
          <w:szCs w:val="28"/>
        </w:rPr>
        <w:t xml:space="preserve">ии </w:t>
      </w:r>
      <w:r w:rsidR="001A66C5">
        <w:rPr>
          <w:color w:val="000000"/>
          <w:sz w:val="28"/>
          <w:szCs w:val="28"/>
        </w:rPr>
        <w:t>а</w:t>
      </w:r>
      <w:r w:rsidRPr="004D0643">
        <w:rPr>
          <w:color w:val="000000"/>
          <w:sz w:val="28"/>
          <w:szCs w:val="28"/>
        </w:rPr>
        <w:t>у</w:t>
      </w:r>
      <w:proofErr w:type="gramEnd"/>
      <w:r w:rsidRPr="004D0643">
        <w:rPr>
          <w:color w:val="000000"/>
          <w:sz w:val="28"/>
          <w:szCs w:val="28"/>
        </w:rPr>
        <w:t>дита эффективности;</w:t>
      </w:r>
    </w:p>
    <w:p w:rsidR="004D0643" w:rsidRPr="004D0643" w:rsidRDefault="004D0643" w:rsidP="004D0643">
      <w:pPr>
        <w:widowControl w:val="0"/>
        <w:numPr>
          <w:ilvl w:val="0"/>
          <w:numId w:val="24"/>
        </w:numPr>
        <w:tabs>
          <w:tab w:val="left" w:pos="885"/>
        </w:tabs>
        <w:ind w:left="0" w:firstLine="709"/>
        <w:jc w:val="both"/>
        <w:rPr>
          <w:color w:val="000000"/>
          <w:sz w:val="28"/>
          <w:szCs w:val="28"/>
        </w:rPr>
      </w:pPr>
      <w:r w:rsidRPr="004D0643">
        <w:rPr>
          <w:color w:val="000000"/>
          <w:sz w:val="28"/>
          <w:szCs w:val="28"/>
        </w:rPr>
        <w:t>основные источники информации, используемые при проведен</w:t>
      </w:r>
      <w:proofErr w:type="gramStart"/>
      <w:r w:rsidRPr="004D0643">
        <w:rPr>
          <w:color w:val="000000"/>
          <w:sz w:val="28"/>
          <w:szCs w:val="28"/>
        </w:rPr>
        <w:t>ии Ау</w:t>
      </w:r>
      <w:proofErr w:type="gramEnd"/>
      <w:r w:rsidRPr="004D0643">
        <w:rPr>
          <w:color w:val="000000"/>
          <w:sz w:val="28"/>
          <w:szCs w:val="28"/>
        </w:rPr>
        <w:t>дита эффективности;</w:t>
      </w:r>
    </w:p>
    <w:p w:rsidR="004D0643" w:rsidRPr="004D0643" w:rsidRDefault="004D0643" w:rsidP="004D0643">
      <w:pPr>
        <w:widowControl w:val="0"/>
        <w:numPr>
          <w:ilvl w:val="0"/>
          <w:numId w:val="24"/>
        </w:numPr>
        <w:tabs>
          <w:tab w:val="left" w:pos="885"/>
        </w:tabs>
        <w:ind w:hanging="11"/>
        <w:jc w:val="both"/>
        <w:rPr>
          <w:color w:val="000000"/>
          <w:sz w:val="28"/>
          <w:szCs w:val="28"/>
        </w:rPr>
      </w:pPr>
      <w:r w:rsidRPr="004D0643">
        <w:rPr>
          <w:color w:val="000000"/>
          <w:sz w:val="28"/>
          <w:szCs w:val="28"/>
        </w:rPr>
        <w:t>сроки  проведения Аудита эффективности;</w:t>
      </w:r>
    </w:p>
    <w:p w:rsidR="004D0643" w:rsidRPr="004D0643" w:rsidRDefault="004D0643" w:rsidP="004D0643">
      <w:pPr>
        <w:widowControl w:val="0"/>
        <w:numPr>
          <w:ilvl w:val="0"/>
          <w:numId w:val="24"/>
        </w:numPr>
        <w:tabs>
          <w:tab w:val="left" w:pos="885"/>
        </w:tabs>
        <w:ind w:hanging="11"/>
        <w:jc w:val="both"/>
        <w:rPr>
          <w:color w:val="000000"/>
          <w:sz w:val="28"/>
          <w:szCs w:val="28"/>
        </w:rPr>
      </w:pPr>
      <w:r w:rsidRPr="004D0643">
        <w:rPr>
          <w:color w:val="000000"/>
          <w:sz w:val="28"/>
          <w:szCs w:val="28"/>
        </w:rPr>
        <w:t>состав исполнителей;</w:t>
      </w:r>
    </w:p>
    <w:p w:rsidR="004D0643" w:rsidRPr="004D0643" w:rsidRDefault="004D0643" w:rsidP="004D0643">
      <w:pPr>
        <w:widowControl w:val="0"/>
        <w:numPr>
          <w:ilvl w:val="0"/>
          <w:numId w:val="24"/>
        </w:numPr>
        <w:tabs>
          <w:tab w:val="left" w:pos="885"/>
        </w:tabs>
        <w:ind w:hanging="11"/>
        <w:jc w:val="both"/>
        <w:rPr>
          <w:color w:val="000000"/>
          <w:sz w:val="28"/>
          <w:szCs w:val="28"/>
        </w:rPr>
      </w:pPr>
      <w:r w:rsidRPr="004D0643">
        <w:rPr>
          <w:color w:val="000000"/>
          <w:sz w:val="28"/>
          <w:szCs w:val="28"/>
        </w:rPr>
        <w:t>сроки оформления результатов Аудита эффективности.</w:t>
      </w:r>
    </w:p>
    <w:p w:rsidR="004D0643" w:rsidRPr="004D0643" w:rsidRDefault="004D0643" w:rsidP="004D0643">
      <w:pPr>
        <w:widowControl w:val="0"/>
        <w:ind w:firstLine="709"/>
        <w:jc w:val="both"/>
        <w:rPr>
          <w:color w:val="000000"/>
          <w:sz w:val="28"/>
          <w:szCs w:val="28"/>
        </w:rPr>
      </w:pPr>
      <w:r w:rsidRPr="00557C6B">
        <w:rPr>
          <w:iCs/>
          <w:color w:val="000000"/>
          <w:sz w:val="28"/>
          <w:szCs w:val="28"/>
        </w:rPr>
        <w:t>Объектами</w:t>
      </w:r>
      <w:r w:rsidRPr="004D0643">
        <w:rPr>
          <w:i/>
          <w:iCs/>
          <w:color w:val="000000"/>
          <w:sz w:val="28"/>
          <w:szCs w:val="28"/>
        </w:rPr>
        <w:t xml:space="preserve"> </w:t>
      </w:r>
      <w:r w:rsidRPr="004D0643">
        <w:rPr>
          <w:color w:val="000000"/>
          <w:sz w:val="28"/>
          <w:szCs w:val="28"/>
        </w:rPr>
        <w:t>Аудита эффективности в соответствии с настоящим Стандартом являются:</w:t>
      </w:r>
    </w:p>
    <w:p w:rsidR="004D0643" w:rsidRPr="004D0643" w:rsidRDefault="004D0643" w:rsidP="004D0643">
      <w:pPr>
        <w:widowControl w:val="0"/>
        <w:numPr>
          <w:ilvl w:val="0"/>
          <w:numId w:val="23"/>
        </w:numPr>
        <w:tabs>
          <w:tab w:val="left" w:pos="885"/>
        </w:tabs>
        <w:ind w:left="0" w:firstLine="567"/>
        <w:jc w:val="both"/>
        <w:rPr>
          <w:color w:val="000000"/>
          <w:sz w:val="28"/>
          <w:szCs w:val="28"/>
        </w:rPr>
      </w:pPr>
      <w:r w:rsidRPr="004D0643">
        <w:rPr>
          <w:color w:val="000000"/>
          <w:sz w:val="28"/>
          <w:szCs w:val="28"/>
        </w:rPr>
        <w:t>муниципальное имущество, закрепленное на праве оперативного ведения за муниципальными учреждениями и предприятиями;</w:t>
      </w:r>
    </w:p>
    <w:p w:rsidR="004D0643" w:rsidRPr="004D0643" w:rsidRDefault="004D0643" w:rsidP="004D0643">
      <w:pPr>
        <w:widowControl w:val="0"/>
        <w:numPr>
          <w:ilvl w:val="0"/>
          <w:numId w:val="23"/>
        </w:numPr>
        <w:tabs>
          <w:tab w:val="left" w:pos="890"/>
        </w:tabs>
        <w:ind w:left="0" w:firstLine="567"/>
        <w:jc w:val="both"/>
        <w:rPr>
          <w:color w:val="000000"/>
          <w:sz w:val="28"/>
          <w:szCs w:val="28"/>
        </w:rPr>
      </w:pPr>
      <w:r w:rsidRPr="004D0643">
        <w:rPr>
          <w:color w:val="000000"/>
          <w:sz w:val="28"/>
          <w:szCs w:val="28"/>
        </w:rPr>
        <w:t>муниципальное имущество, переданное в оперативное управление муниципальным учреждениям;</w:t>
      </w:r>
    </w:p>
    <w:p w:rsidR="004D0643" w:rsidRPr="004D0643" w:rsidRDefault="004D0643" w:rsidP="004D0643">
      <w:pPr>
        <w:widowControl w:val="0"/>
        <w:numPr>
          <w:ilvl w:val="0"/>
          <w:numId w:val="23"/>
        </w:numPr>
        <w:tabs>
          <w:tab w:val="left" w:pos="890"/>
        </w:tabs>
        <w:ind w:left="0" w:firstLine="567"/>
        <w:jc w:val="both"/>
        <w:rPr>
          <w:color w:val="000000"/>
          <w:sz w:val="28"/>
          <w:szCs w:val="28"/>
        </w:rPr>
      </w:pPr>
      <w:r w:rsidRPr="004D0643">
        <w:rPr>
          <w:color w:val="000000"/>
          <w:sz w:val="28"/>
          <w:szCs w:val="28"/>
        </w:rPr>
        <w:t>муниципальное имущество, входящее в состав муниципальной казны;</w:t>
      </w:r>
    </w:p>
    <w:p w:rsidR="004D0643" w:rsidRPr="004D0643" w:rsidRDefault="004D0643" w:rsidP="004D0643">
      <w:pPr>
        <w:widowControl w:val="0"/>
        <w:numPr>
          <w:ilvl w:val="0"/>
          <w:numId w:val="23"/>
        </w:numPr>
        <w:tabs>
          <w:tab w:val="left" w:pos="890"/>
        </w:tabs>
        <w:ind w:left="0" w:firstLine="567"/>
        <w:jc w:val="both"/>
        <w:rPr>
          <w:color w:val="000000"/>
          <w:sz w:val="28"/>
          <w:szCs w:val="28"/>
        </w:rPr>
      </w:pPr>
      <w:r w:rsidRPr="004D0643">
        <w:rPr>
          <w:color w:val="000000"/>
          <w:sz w:val="28"/>
          <w:szCs w:val="28"/>
        </w:rPr>
        <w:t>приватизированное муниципальное имущество, проданное на аукционных торгах и путем публичного предложения;</w:t>
      </w:r>
    </w:p>
    <w:p w:rsidR="004D0643" w:rsidRPr="004D0643" w:rsidRDefault="004D0643" w:rsidP="004D0643">
      <w:pPr>
        <w:widowControl w:val="0"/>
        <w:ind w:firstLine="709"/>
        <w:jc w:val="both"/>
        <w:rPr>
          <w:color w:val="000000"/>
          <w:sz w:val="28"/>
          <w:szCs w:val="28"/>
        </w:rPr>
      </w:pPr>
      <w:r w:rsidRPr="00557C6B">
        <w:rPr>
          <w:iCs/>
          <w:color w:val="000000"/>
          <w:sz w:val="28"/>
          <w:szCs w:val="28"/>
        </w:rPr>
        <w:t>Субъектами</w:t>
      </w:r>
      <w:r w:rsidRPr="004D0643">
        <w:rPr>
          <w:i/>
          <w:iCs/>
          <w:color w:val="000000"/>
          <w:sz w:val="28"/>
          <w:szCs w:val="28"/>
        </w:rPr>
        <w:t xml:space="preserve"> </w:t>
      </w:r>
      <w:r w:rsidRPr="004D0643">
        <w:rPr>
          <w:color w:val="000000"/>
          <w:sz w:val="28"/>
          <w:szCs w:val="28"/>
        </w:rPr>
        <w:t>Аудита эффективности в соответствии с настоящим Стандартом являются:</w:t>
      </w:r>
    </w:p>
    <w:p w:rsidR="004D0643" w:rsidRPr="004D0643" w:rsidRDefault="007F3C35" w:rsidP="004D0643">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отдел</w:t>
      </w:r>
      <w:r>
        <w:rPr>
          <w:color w:val="000000"/>
          <w:sz w:val="28"/>
          <w:szCs w:val="28"/>
        </w:rPr>
        <w:t xml:space="preserve"> </w:t>
      </w:r>
      <w:r w:rsidR="004D0643" w:rsidRPr="004D0643">
        <w:rPr>
          <w:color w:val="000000"/>
          <w:sz w:val="28"/>
          <w:szCs w:val="28"/>
        </w:rPr>
        <w:t xml:space="preserve">имущественных и земельных отношений администрации </w:t>
      </w:r>
      <w:r w:rsidR="004D0643" w:rsidRPr="004D0643">
        <w:rPr>
          <w:color w:val="000000"/>
          <w:sz w:val="28"/>
          <w:szCs w:val="28"/>
        </w:rPr>
        <w:lastRenderedPageBreak/>
        <w:t xml:space="preserve">Нефтекумского </w:t>
      </w:r>
      <w:r w:rsidR="00B56E84">
        <w:rPr>
          <w:color w:val="000000"/>
          <w:sz w:val="28"/>
          <w:szCs w:val="28"/>
        </w:rPr>
        <w:t xml:space="preserve">муниципального </w:t>
      </w:r>
      <w:r w:rsidR="004D0643" w:rsidRPr="004D0643">
        <w:rPr>
          <w:color w:val="000000"/>
          <w:sz w:val="28"/>
          <w:szCs w:val="28"/>
        </w:rPr>
        <w:t>округа Ставропольского края;</w:t>
      </w:r>
    </w:p>
    <w:p w:rsidR="004D0643" w:rsidRPr="004D0643" w:rsidRDefault="004D0643" w:rsidP="004D0643">
      <w:pPr>
        <w:widowControl w:val="0"/>
        <w:numPr>
          <w:ilvl w:val="0"/>
          <w:numId w:val="22"/>
        </w:numPr>
        <w:tabs>
          <w:tab w:val="left" w:pos="890"/>
        </w:tabs>
        <w:ind w:left="0" w:firstLine="709"/>
        <w:jc w:val="both"/>
        <w:rPr>
          <w:color w:val="000000"/>
          <w:sz w:val="28"/>
          <w:szCs w:val="28"/>
        </w:rPr>
      </w:pPr>
      <w:r w:rsidRPr="004D0643">
        <w:rPr>
          <w:color w:val="000000"/>
          <w:sz w:val="28"/>
          <w:szCs w:val="28"/>
        </w:rPr>
        <w:t xml:space="preserve">структурные подразделения администрации Нефтекумского </w:t>
      </w:r>
      <w:r w:rsidR="00B56E84">
        <w:rPr>
          <w:color w:val="000000"/>
          <w:sz w:val="28"/>
          <w:szCs w:val="28"/>
        </w:rPr>
        <w:t>муниципального</w:t>
      </w:r>
      <w:r w:rsidRPr="004D0643">
        <w:rPr>
          <w:color w:val="000000"/>
          <w:sz w:val="28"/>
          <w:szCs w:val="28"/>
        </w:rPr>
        <w:t xml:space="preserve"> округа Ставропольского края, являющиеся администраторами неналоговых доходов от использования муниципального имущества;</w:t>
      </w:r>
    </w:p>
    <w:p w:rsidR="004D0643" w:rsidRPr="004D0643" w:rsidRDefault="004D0643" w:rsidP="004D0643">
      <w:pPr>
        <w:widowControl w:val="0"/>
        <w:numPr>
          <w:ilvl w:val="0"/>
          <w:numId w:val="22"/>
        </w:numPr>
        <w:tabs>
          <w:tab w:val="left" w:pos="890"/>
        </w:tabs>
        <w:ind w:left="0" w:firstLine="709"/>
        <w:jc w:val="both"/>
        <w:rPr>
          <w:color w:val="000000"/>
          <w:sz w:val="28"/>
          <w:szCs w:val="28"/>
        </w:rPr>
      </w:pPr>
      <w:r w:rsidRPr="004D0643">
        <w:rPr>
          <w:color w:val="000000"/>
          <w:sz w:val="28"/>
          <w:szCs w:val="28"/>
        </w:rPr>
        <w:t>органы администрации, обладающие правами юридического лица; муниципальные учреждения, в оперативное управление которых передано муниципальное имущество.</w:t>
      </w:r>
    </w:p>
    <w:p w:rsidR="004D0643" w:rsidRPr="004D0643" w:rsidRDefault="004D0643" w:rsidP="004D0643">
      <w:pPr>
        <w:widowControl w:val="0"/>
        <w:ind w:firstLine="709"/>
        <w:jc w:val="both"/>
        <w:rPr>
          <w:color w:val="000000"/>
          <w:sz w:val="28"/>
          <w:szCs w:val="28"/>
        </w:rPr>
      </w:pPr>
      <w:r w:rsidRPr="00557C6B">
        <w:rPr>
          <w:iCs/>
          <w:color w:val="000000"/>
          <w:sz w:val="28"/>
          <w:szCs w:val="28"/>
        </w:rPr>
        <w:t>Основными задачами</w:t>
      </w:r>
      <w:r w:rsidRPr="004D0643">
        <w:rPr>
          <w:color w:val="000000"/>
          <w:sz w:val="28"/>
          <w:szCs w:val="28"/>
        </w:rPr>
        <w:t xml:space="preserve"> Аудита эффективности являются:</w:t>
      </w:r>
    </w:p>
    <w:p w:rsidR="004D0643" w:rsidRPr="004D0643" w:rsidRDefault="004D0643" w:rsidP="004D0643">
      <w:pPr>
        <w:widowControl w:val="0"/>
        <w:numPr>
          <w:ilvl w:val="0"/>
          <w:numId w:val="21"/>
        </w:numPr>
        <w:tabs>
          <w:tab w:val="left" w:pos="890"/>
        </w:tabs>
        <w:ind w:left="0" w:firstLine="709"/>
        <w:jc w:val="both"/>
        <w:rPr>
          <w:color w:val="000000"/>
          <w:sz w:val="28"/>
          <w:szCs w:val="28"/>
        </w:rPr>
      </w:pPr>
      <w:r w:rsidRPr="004D0643">
        <w:rPr>
          <w:color w:val="000000"/>
          <w:sz w:val="28"/>
          <w:szCs w:val="28"/>
        </w:rPr>
        <w:t xml:space="preserve">оценка выполнения администраторами неналоговых доходов полномочий при прогнозировании, учете и контроле полноты и своевременности поступления денежных средств по их источникам в бюджет Нефтекумского </w:t>
      </w:r>
      <w:r w:rsidR="00B56E84">
        <w:rPr>
          <w:color w:val="000000"/>
          <w:sz w:val="28"/>
          <w:szCs w:val="28"/>
        </w:rPr>
        <w:t xml:space="preserve">муниципального </w:t>
      </w:r>
      <w:r w:rsidRPr="004D0643">
        <w:rPr>
          <w:color w:val="000000"/>
          <w:sz w:val="28"/>
          <w:szCs w:val="28"/>
        </w:rPr>
        <w:t>округа Ставропольского края;</w:t>
      </w:r>
    </w:p>
    <w:p w:rsidR="004D0643" w:rsidRPr="004D0643" w:rsidRDefault="004D0643" w:rsidP="004D0643">
      <w:pPr>
        <w:widowControl w:val="0"/>
        <w:numPr>
          <w:ilvl w:val="0"/>
          <w:numId w:val="21"/>
        </w:numPr>
        <w:tabs>
          <w:tab w:val="left" w:pos="890"/>
        </w:tabs>
        <w:ind w:left="0" w:firstLine="709"/>
        <w:jc w:val="both"/>
        <w:rPr>
          <w:color w:val="000000"/>
          <w:sz w:val="28"/>
          <w:szCs w:val="28"/>
        </w:rPr>
      </w:pPr>
      <w:r w:rsidRPr="004D0643">
        <w:rPr>
          <w:color w:val="000000"/>
          <w:sz w:val="28"/>
          <w:szCs w:val="28"/>
        </w:rPr>
        <w:t>оценка законности, эффективности и результативности использования доходного потенциала муниципального имущественного комплекса.</w:t>
      </w:r>
    </w:p>
    <w:p w:rsidR="004D0643" w:rsidRPr="004D0643" w:rsidRDefault="004D0643" w:rsidP="004D0643">
      <w:pPr>
        <w:widowControl w:val="0"/>
        <w:ind w:firstLine="709"/>
        <w:jc w:val="both"/>
        <w:rPr>
          <w:color w:val="000000"/>
          <w:sz w:val="28"/>
          <w:szCs w:val="28"/>
        </w:rPr>
      </w:pPr>
      <w:r w:rsidRPr="004D0643">
        <w:rPr>
          <w:color w:val="000000"/>
          <w:sz w:val="28"/>
          <w:szCs w:val="28"/>
        </w:rPr>
        <w:t>Выбор и формулировка задач Аудита эффективности должны осуществляться таким образом, чтобы их решение в совокупности способствовало достижению поставленной цели. В то же время каждая из задач должна носить автономный характер, позволяющий исполнителю работать относительно самостоятельно, независимо от других членов рабочей группы.</w:t>
      </w:r>
    </w:p>
    <w:p w:rsidR="004D0643" w:rsidRPr="004D0643" w:rsidRDefault="004D0643" w:rsidP="004D0643">
      <w:pPr>
        <w:widowControl w:val="0"/>
        <w:ind w:firstLine="709"/>
        <w:jc w:val="both"/>
        <w:rPr>
          <w:color w:val="000000"/>
          <w:sz w:val="28"/>
          <w:szCs w:val="28"/>
        </w:rPr>
      </w:pPr>
      <w:r w:rsidRPr="00557C6B">
        <w:rPr>
          <w:iCs/>
          <w:color w:val="000000"/>
          <w:sz w:val="28"/>
          <w:szCs w:val="28"/>
        </w:rPr>
        <w:t>Предметами</w:t>
      </w:r>
      <w:r w:rsidRPr="004D0643">
        <w:rPr>
          <w:i/>
          <w:iCs/>
          <w:color w:val="000000"/>
          <w:sz w:val="28"/>
          <w:szCs w:val="28"/>
        </w:rPr>
        <w:t xml:space="preserve"> </w:t>
      </w:r>
      <w:r w:rsidRPr="004D0643">
        <w:rPr>
          <w:color w:val="000000"/>
          <w:sz w:val="28"/>
          <w:szCs w:val="28"/>
        </w:rPr>
        <w:t>Аудита эффективности являются документы структурных подразделений органов местного самоуправления и хозяйствующих субъектов, определяющие их полномочия при управлении муниципальной собственностью, процесс управления муниципальным имущественным комплексом (или его частями) и информация о поступлениях неналоговых доходов в местный бюджет:</w:t>
      </w:r>
    </w:p>
    <w:p w:rsidR="004D0643" w:rsidRPr="004D0643" w:rsidRDefault="004D0643" w:rsidP="004D0643">
      <w:pPr>
        <w:widowControl w:val="0"/>
        <w:numPr>
          <w:ilvl w:val="0"/>
          <w:numId w:val="20"/>
        </w:numPr>
        <w:tabs>
          <w:tab w:val="left" w:pos="890"/>
        </w:tabs>
        <w:ind w:left="0" w:firstLine="709"/>
        <w:jc w:val="both"/>
        <w:rPr>
          <w:color w:val="000000"/>
          <w:sz w:val="28"/>
          <w:szCs w:val="28"/>
        </w:rPr>
      </w:pPr>
      <w:r w:rsidRPr="004D0643">
        <w:rPr>
          <w:color w:val="000000"/>
          <w:sz w:val="28"/>
          <w:szCs w:val="28"/>
        </w:rPr>
        <w:t>положения (Уставы) субъектов проверки;</w:t>
      </w:r>
    </w:p>
    <w:p w:rsidR="004D0643" w:rsidRPr="004D0643" w:rsidRDefault="004D0643" w:rsidP="004D0643">
      <w:pPr>
        <w:widowControl w:val="0"/>
        <w:tabs>
          <w:tab w:val="left" w:pos="886"/>
        </w:tabs>
        <w:jc w:val="both"/>
        <w:rPr>
          <w:color w:val="000000"/>
          <w:sz w:val="28"/>
          <w:szCs w:val="28"/>
        </w:rPr>
      </w:pPr>
      <w:r w:rsidRPr="004D0643">
        <w:rPr>
          <w:color w:val="000000"/>
          <w:sz w:val="28"/>
          <w:szCs w:val="28"/>
        </w:rPr>
        <w:tab/>
        <w:t>- реестр муниципального имущества;</w:t>
      </w:r>
    </w:p>
    <w:p w:rsidR="004D0643" w:rsidRPr="004D0643" w:rsidRDefault="004D0643" w:rsidP="004D0643">
      <w:pPr>
        <w:widowControl w:val="0"/>
        <w:numPr>
          <w:ilvl w:val="0"/>
          <w:numId w:val="19"/>
        </w:numPr>
        <w:tabs>
          <w:tab w:val="left" w:pos="886"/>
        </w:tabs>
        <w:ind w:left="0" w:firstLine="709"/>
        <w:jc w:val="both"/>
        <w:rPr>
          <w:color w:val="000000"/>
          <w:sz w:val="28"/>
          <w:szCs w:val="28"/>
        </w:rPr>
      </w:pPr>
      <w:r w:rsidRPr="004D0643">
        <w:rPr>
          <w:color w:val="000000"/>
          <w:sz w:val="28"/>
          <w:szCs w:val="28"/>
        </w:rPr>
        <w:t>информация о стоимости муниципального имущества, составляющего муниципальную казну;</w:t>
      </w:r>
    </w:p>
    <w:p w:rsidR="004D0643" w:rsidRPr="004D0643" w:rsidRDefault="004D0643" w:rsidP="004D0643">
      <w:pPr>
        <w:widowControl w:val="0"/>
        <w:numPr>
          <w:ilvl w:val="0"/>
          <w:numId w:val="19"/>
        </w:numPr>
        <w:tabs>
          <w:tab w:val="left" w:pos="886"/>
        </w:tabs>
        <w:ind w:left="0" w:firstLine="709"/>
        <w:jc w:val="both"/>
        <w:rPr>
          <w:color w:val="000000"/>
          <w:sz w:val="28"/>
          <w:szCs w:val="28"/>
        </w:rPr>
      </w:pPr>
      <w:r w:rsidRPr="004D0643">
        <w:rPr>
          <w:color w:val="000000"/>
          <w:sz w:val="28"/>
          <w:szCs w:val="28"/>
        </w:rPr>
        <w:t>информация об арендуемых, свободных площадях (имущественный комплекс), выбывших из муниципального управления в проверяемом периоде с указанием причин выбытия (приватизация, продажа на аукционе и т.д.);</w:t>
      </w:r>
    </w:p>
    <w:p w:rsidR="004D0643" w:rsidRPr="004D0643" w:rsidRDefault="004D0643" w:rsidP="004D0643">
      <w:pPr>
        <w:widowControl w:val="0"/>
        <w:numPr>
          <w:ilvl w:val="0"/>
          <w:numId w:val="19"/>
        </w:numPr>
        <w:tabs>
          <w:tab w:val="left" w:pos="886"/>
        </w:tabs>
        <w:ind w:left="0" w:firstLine="709"/>
        <w:jc w:val="both"/>
        <w:rPr>
          <w:color w:val="000000"/>
          <w:sz w:val="28"/>
          <w:szCs w:val="28"/>
        </w:rPr>
      </w:pPr>
      <w:r w:rsidRPr="004D0643">
        <w:rPr>
          <w:color w:val="000000"/>
          <w:sz w:val="28"/>
          <w:szCs w:val="28"/>
        </w:rPr>
        <w:t>информация о суммах начисленной и фактически поступившей арендной платы (имущественный комплекс) за рассматриваемый период в разрезе плательщиков;</w:t>
      </w:r>
    </w:p>
    <w:p w:rsidR="004D0643" w:rsidRPr="004D0643" w:rsidRDefault="004D0643" w:rsidP="004D0643">
      <w:pPr>
        <w:widowControl w:val="0"/>
        <w:numPr>
          <w:ilvl w:val="0"/>
          <w:numId w:val="19"/>
        </w:numPr>
        <w:tabs>
          <w:tab w:val="left" w:pos="886"/>
        </w:tabs>
        <w:ind w:left="0" w:firstLine="709"/>
        <w:jc w:val="both"/>
        <w:rPr>
          <w:color w:val="000000"/>
          <w:sz w:val="28"/>
          <w:szCs w:val="28"/>
        </w:rPr>
      </w:pPr>
      <w:r w:rsidRPr="004D0643">
        <w:rPr>
          <w:color w:val="000000"/>
          <w:sz w:val="28"/>
          <w:szCs w:val="28"/>
        </w:rPr>
        <w:t>информация о суммах предоставленных льгот по арендной плате (имущественный комплекс), сумме задолженности по арендной плате в проверяемом периоде, в том числе взыскиваемой по судебным решениям;</w:t>
      </w:r>
    </w:p>
    <w:p w:rsidR="004D0643" w:rsidRPr="004D0643" w:rsidRDefault="004D0643" w:rsidP="004D0643">
      <w:pPr>
        <w:widowControl w:val="0"/>
        <w:numPr>
          <w:ilvl w:val="0"/>
          <w:numId w:val="19"/>
        </w:numPr>
        <w:tabs>
          <w:tab w:val="left" w:pos="886"/>
        </w:tabs>
        <w:ind w:left="0" w:firstLine="709"/>
        <w:jc w:val="both"/>
        <w:rPr>
          <w:color w:val="000000"/>
          <w:sz w:val="28"/>
          <w:szCs w:val="28"/>
        </w:rPr>
      </w:pPr>
      <w:r w:rsidRPr="004D0643">
        <w:rPr>
          <w:color w:val="000000"/>
          <w:sz w:val="28"/>
          <w:szCs w:val="28"/>
        </w:rPr>
        <w:t>информация о планируемых и фактических суммах неналоговых поступлений в местный бюджет от приватизации муниципального имущества;</w:t>
      </w:r>
    </w:p>
    <w:p w:rsidR="004D0643" w:rsidRPr="004D0643" w:rsidRDefault="004D0643" w:rsidP="004D0643">
      <w:pPr>
        <w:widowControl w:val="0"/>
        <w:numPr>
          <w:ilvl w:val="0"/>
          <w:numId w:val="19"/>
        </w:numPr>
        <w:tabs>
          <w:tab w:val="left" w:pos="886"/>
        </w:tabs>
        <w:ind w:left="0" w:firstLine="709"/>
        <w:jc w:val="both"/>
        <w:rPr>
          <w:color w:val="000000"/>
          <w:sz w:val="28"/>
          <w:szCs w:val="28"/>
        </w:rPr>
      </w:pPr>
      <w:r w:rsidRPr="004D0643">
        <w:rPr>
          <w:color w:val="000000"/>
          <w:sz w:val="28"/>
          <w:szCs w:val="28"/>
        </w:rPr>
        <w:lastRenderedPageBreak/>
        <w:t>информация о доходах от платных</w:t>
      </w:r>
      <w:r w:rsidR="0089088F">
        <w:rPr>
          <w:color w:val="000000"/>
          <w:sz w:val="28"/>
          <w:szCs w:val="28"/>
        </w:rPr>
        <w:t xml:space="preserve"> </w:t>
      </w:r>
      <w:r w:rsidRPr="004D0643">
        <w:rPr>
          <w:color w:val="000000"/>
          <w:sz w:val="28"/>
          <w:szCs w:val="28"/>
        </w:rPr>
        <w:t>услуг,</w:t>
      </w:r>
      <w:r w:rsidR="0089088F">
        <w:rPr>
          <w:color w:val="000000"/>
          <w:sz w:val="28"/>
          <w:szCs w:val="28"/>
        </w:rPr>
        <w:t xml:space="preserve"> </w:t>
      </w:r>
      <w:r w:rsidRPr="004D0643">
        <w:rPr>
          <w:color w:val="000000"/>
          <w:sz w:val="28"/>
          <w:szCs w:val="28"/>
        </w:rPr>
        <w:t>оказываемых муниципальными бюджетными учреждениями;</w:t>
      </w:r>
    </w:p>
    <w:p w:rsidR="004D0643" w:rsidRPr="004D0643" w:rsidRDefault="004D0643" w:rsidP="004D0643">
      <w:pPr>
        <w:widowControl w:val="0"/>
        <w:numPr>
          <w:ilvl w:val="0"/>
          <w:numId w:val="19"/>
        </w:numPr>
        <w:tabs>
          <w:tab w:val="left" w:pos="886"/>
        </w:tabs>
        <w:ind w:left="0" w:firstLine="709"/>
        <w:jc w:val="both"/>
        <w:rPr>
          <w:color w:val="000000"/>
          <w:sz w:val="28"/>
          <w:szCs w:val="28"/>
        </w:rPr>
      </w:pPr>
      <w:r w:rsidRPr="004D0643">
        <w:rPr>
          <w:color w:val="000000"/>
          <w:sz w:val="28"/>
          <w:szCs w:val="28"/>
        </w:rPr>
        <w:t>информация о плановых бюджетных показателях и о фактическом исполнении местного бюджета за проверяемый период в части обеспечения неналоговых доходов;</w:t>
      </w:r>
    </w:p>
    <w:p w:rsidR="004D0643" w:rsidRPr="004D0643" w:rsidRDefault="004D0643" w:rsidP="004D0643">
      <w:pPr>
        <w:widowControl w:val="0"/>
        <w:numPr>
          <w:ilvl w:val="0"/>
          <w:numId w:val="19"/>
        </w:numPr>
        <w:tabs>
          <w:tab w:val="left" w:pos="886"/>
        </w:tabs>
        <w:ind w:left="0" w:firstLine="709"/>
        <w:jc w:val="both"/>
        <w:rPr>
          <w:color w:val="000000"/>
          <w:sz w:val="28"/>
          <w:szCs w:val="28"/>
        </w:rPr>
      </w:pPr>
      <w:r w:rsidRPr="004D0643">
        <w:rPr>
          <w:color w:val="000000"/>
          <w:sz w:val="28"/>
          <w:szCs w:val="28"/>
        </w:rPr>
        <w:t>бюджетная отчетность администраторов неналоговых доходов;</w:t>
      </w:r>
    </w:p>
    <w:p w:rsidR="004D0643" w:rsidRPr="004D0643" w:rsidRDefault="004D0643" w:rsidP="004D0643">
      <w:pPr>
        <w:widowControl w:val="0"/>
        <w:numPr>
          <w:ilvl w:val="0"/>
          <w:numId w:val="19"/>
        </w:numPr>
        <w:tabs>
          <w:tab w:val="left" w:pos="886"/>
        </w:tabs>
        <w:ind w:left="0" w:firstLine="709"/>
        <w:jc w:val="both"/>
        <w:rPr>
          <w:color w:val="000000"/>
          <w:sz w:val="28"/>
          <w:szCs w:val="28"/>
        </w:rPr>
      </w:pPr>
      <w:r w:rsidRPr="004D0643">
        <w:rPr>
          <w:color w:val="000000"/>
          <w:sz w:val="28"/>
          <w:szCs w:val="28"/>
        </w:rPr>
        <w:t>первичные учетные документы;</w:t>
      </w:r>
    </w:p>
    <w:p w:rsidR="004D0643" w:rsidRPr="004D0643" w:rsidRDefault="004D0643" w:rsidP="004D0643">
      <w:pPr>
        <w:widowControl w:val="0"/>
        <w:numPr>
          <w:ilvl w:val="0"/>
          <w:numId w:val="19"/>
        </w:numPr>
        <w:tabs>
          <w:tab w:val="left" w:pos="886"/>
        </w:tabs>
        <w:ind w:left="0" w:firstLine="709"/>
        <w:jc w:val="both"/>
        <w:rPr>
          <w:color w:val="000000"/>
          <w:sz w:val="28"/>
          <w:szCs w:val="28"/>
        </w:rPr>
      </w:pPr>
      <w:r w:rsidRPr="004D0643">
        <w:rPr>
          <w:color w:val="000000"/>
          <w:sz w:val="28"/>
          <w:szCs w:val="28"/>
        </w:rPr>
        <w:t>договоры, соглашения и т. д.;</w:t>
      </w:r>
    </w:p>
    <w:p w:rsidR="004D0643" w:rsidRPr="004D0643" w:rsidRDefault="004D0643" w:rsidP="004D0643">
      <w:pPr>
        <w:widowControl w:val="0"/>
        <w:numPr>
          <w:ilvl w:val="0"/>
          <w:numId w:val="19"/>
        </w:numPr>
        <w:tabs>
          <w:tab w:val="left" w:pos="886"/>
        </w:tabs>
        <w:ind w:left="0" w:firstLine="709"/>
        <w:jc w:val="both"/>
        <w:rPr>
          <w:color w:val="000000"/>
          <w:sz w:val="28"/>
          <w:szCs w:val="28"/>
        </w:rPr>
      </w:pPr>
      <w:r w:rsidRPr="004D0643">
        <w:rPr>
          <w:color w:val="000000"/>
          <w:sz w:val="28"/>
          <w:szCs w:val="28"/>
        </w:rPr>
        <w:t>результаты мероприятий внутреннего контроля.</w:t>
      </w:r>
    </w:p>
    <w:p w:rsidR="004D0643" w:rsidRPr="004D0643" w:rsidRDefault="004D0643" w:rsidP="004D0643">
      <w:pPr>
        <w:widowControl w:val="0"/>
        <w:ind w:firstLine="709"/>
        <w:jc w:val="both"/>
        <w:rPr>
          <w:color w:val="000000"/>
          <w:sz w:val="28"/>
          <w:szCs w:val="28"/>
        </w:rPr>
      </w:pPr>
      <w:r w:rsidRPr="00557C6B">
        <w:rPr>
          <w:iCs/>
          <w:color w:val="000000"/>
          <w:sz w:val="28"/>
          <w:szCs w:val="28"/>
        </w:rPr>
        <w:t>Предварительная подготовка</w:t>
      </w:r>
      <w:r w:rsidRPr="004D0643">
        <w:rPr>
          <w:color w:val="000000"/>
          <w:sz w:val="28"/>
          <w:szCs w:val="28"/>
        </w:rPr>
        <w:t xml:space="preserve"> к Аудиту эффективности включает в себя:</w:t>
      </w:r>
    </w:p>
    <w:p w:rsidR="004D0643" w:rsidRPr="004D0643" w:rsidRDefault="004D0643" w:rsidP="004D0643">
      <w:pPr>
        <w:widowControl w:val="0"/>
        <w:numPr>
          <w:ilvl w:val="0"/>
          <w:numId w:val="18"/>
        </w:numPr>
        <w:tabs>
          <w:tab w:val="left" w:pos="886"/>
        </w:tabs>
        <w:ind w:left="0" w:firstLine="709"/>
        <w:jc w:val="both"/>
        <w:rPr>
          <w:color w:val="000000"/>
          <w:sz w:val="28"/>
          <w:szCs w:val="28"/>
        </w:rPr>
      </w:pPr>
      <w:r w:rsidRPr="004D0643">
        <w:rPr>
          <w:color w:val="000000"/>
          <w:sz w:val="28"/>
          <w:szCs w:val="28"/>
        </w:rPr>
        <w:t>изучение федерального, регионального</w:t>
      </w:r>
      <w:r w:rsidRPr="004D0643">
        <w:rPr>
          <w:color w:val="000000"/>
          <w:sz w:val="28"/>
          <w:szCs w:val="28"/>
        </w:rPr>
        <w:tab/>
        <w:t>законодательства и муниципальных нормативных актов по вопросам управления и распоряжения муниципальным имуществом;</w:t>
      </w:r>
    </w:p>
    <w:p w:rsidR="004D0643" w:rsidRPr="004D0643" w:rsidRDefault="004D0643" w:rsidP="004D0643">
      <w:pPr>
        <w:widowControl w:val="0"/>
        <w:numPr>
          <w:ilvl w:val="0"/>
          <w:numId w:val="18"/>
        </w:numPr>
        <w:tabs>
          <w:tab w:val="left" w:pos="886"/>
        </w:tabs>
        <w:ind w:left="0" w:firstLine="709"/>
        <w:jc w:val="both"/>
        <w:rPr>
          <w:color w:val="000000"/>
          <w:sz w:val="28"/>
          <w:szCs w:val="28"/>
        </w:rPr>
      </w:pPr>
      <w:r w:rsidRPr="004D0643">
        <w:rPr>
          <w:color w:val="000000"/>
          <w:sz w:val="28"/>
          <w:szCs w:val="28"/>
        </w:rPr>
        <w:t>изучение объектов и субъектов контроля на основе доступной информации.</w:t>
      </w:r>
    </w:p>
    <w:p w:rsidR="004D0643" w:rsidRPr="004D0643" w:rsidRDefault="004D0643" w:rsidP="004D0643">
      <w:pPr>
        <w:widowControl w:val="0"/>
        <w:ind w:firstLine="709"/>
        <w:jc w:val="both"/>
        <w:rPr>
          <w:color w:val="000000"/>
          <w:sz w:val="28"/>
          <w:szCs w:val="28"/>
        </w:rPr>
      </w:pPr>
      <w:r w:rsidRPr="004D0643">
        <w:rPr>
          <w:color w:val="000000"/>
          <w:sz w:val="28"/>
          <w:szCs w:val="28"/>
        </w:rPr>
        <w:t>Перечень материалов, предполагаемых к использованию, не является исчерпывающим. При подготовке программы Аудита эффективности могут использоваться другие материалы и документы, необходимые для решения поставленных задач.</w:t>
      </w:r>
    </w:p>
    <w:p w:rsidR="004D0643" w:rsidRPr="004D0643" w:rsidRDefault="004D0643" w:rsidP="004D0643">
      <w:pPr>
        <w:widowControl w:val="0"/>
        <w:ind w:firstLine="360"/>
        <w:jc w:val="both"/>
        <w:rPr>
          <w:color w:val="000000"/>
          <w:sz w:val="28"/>
          <w:szCs w:val="28"/>
        </w:rPr>
      </w:pPr>
    </w:p>
    <w:p w:rsidR="004D0643" w:rsidRPr="00235422" w:rsidRDefault="00235422" w:rsidP="00274BB3">
      <w:pPr>
        <w:pStyle w:val="a9"/>
        <w:keepNext/>
        <w:keepLines/>
        <w:widowControl w:val="0"/>
        <w:ind w:left="0"/>
        <w:jc w:val="center"/>
        <w:outlineLvl w:val="0"/>
        <w:rPr>
          <w:b/>
          <w:bCs/>
          <w:color w:val="000000"/>
          <w:sz w:val="28"/>
          <w:szCs w:val="28"/>
        </w:rPr>
      </w:pPr>
      <w:bookmarkStart w:id="11" w:name="bookmark5"/>
      <w:bookmarkStart w:id="12" w:name="_Toc428787380"/>
      <w:bookmarkStart w:id="13" w:name="_Toc429647438"/>
      <w:r>
        <w:rPr>
          <w:b/>
          <w:bCs/>
          <w:color w:val="000000"/>
          <w:sz w:val="28"/>
          <w:szCs w:val="28"/>
        </w:rPr>
        <w:t xml:space="preserve">5. </w:t>
      </w:r>
      <w:r w:rsidR="004D0643" w:rsidRPr="00235422">
        <w:rPr>
          <w:b/>
          <w:bCs/>
          <w:color w:val="000000"/>
          <w:sz w:val="28"/>
          <w:szCs w:val="28"/>
        </w:rPr>
        <w:t>Аудит эффективности использования муниципального имущества</w:t>
      </w:r>
      <w:bookmarkEnd w:id="11"/>
      <w:bookmarkEnd w:id="12"/>
      <w:bookmarkEnd w:id="13"/>
    </w:p>
    <w:p w:rsidR="004D0643" w:rsidRPr="004D0643" w:rsidRDefault="004D0643" w:rsidP="00235422">
      <w:pPr>
        <w:keepNext/>
        <w:keepLines/>
        <w:widowControl w:val="0"/>
        <w:tabs>
          <w:tab w:val="left" w:pos="2354"/>
        </w:tabs>
        <w:ind w:left="360"/>
        <w:jc w:val="center"/>
        <w:outlineLvl w:val="1"/>
        <w:rPr>
          <w:b/>
          <w:bCs/>
          <w:color w:val="000000"/>
          <w:sz w:val="28"/>
          <w:szCs w:val="28"/>
        </w:rPr>
      </w:pPr>
    </w:p>
    <w:p w:rsidR="004D0643" w:rsidRPr="004D0643" w:rsidRDefault="004D0643" w:rsidP="004D0643">
      <w:pPr>
        <w:widowControl w:val="0"/>
        <w:suppressAutoHyphens/>
        <w:autoSpaceDE w:val="0"/>
        <w:ind w:firstLine="709"/>
        <w:jc w:val="both"/>
        <w:rPr>
          <w:rFonts w:eastAsia="Arial" w:cs="Calibri"/>
          <w:sz w:val="28"/>
          <w:szCs w:val="28"/>
          <w:lang w:eastAsia="ar-SA"/>
        </w:rPr>
      </w:pPr>
      <w:r w:rsidRPr="004D0643">
        <w:rPr>
          <w:rFonts w:eastAsia="Arial" w:cs="Calibri"/>
          <w:sz w:val="28"/>
          <w:szCs w:val="28"/>
          <w:lang w:eastAsia="ar-SA"/>
        </w:rPr>
        <w:t xml:space="preserve">На основном этапе Аудита эффективности в соответствии с вопросами программы проводятся проверка доходов и оценка доходности муниципального имущественного комплекса, в том числе непосредственно на объектах проверки осуществляются сбор и анализ фактических данных и информации, необходимых для получения доказательств. Составляются акт и рабочие документы, фиксирующие результаты проверки, оценки и анализа, которые служат основой для подготовки заключений, выводов и рекомендаций. </w:t>
      </w:r>
    </w:p>
    <w:p w:rsidR="004D0643" w:rsidRPr="004D0643" w:rsidRDefault="004D0643" w:rsidP="004D0643">
      <w:pPr>
        <w:widowControl w:val="0"/>
        <w:suppressAutoHyphens/>
        <w:autoSpaceDE w:val="0"/>
        <w:ind w:firstLine="709"/>
        <w:jc w:val="both"/>
        <w:rPr>
          <w:rFonts w:eastAsia="Arial" w:cs="Calibri"/>
          <w:sz w:val="28"/>
          <w:szCs w:val="28"/>
          <w:lang w:eastAsia="ar-SA"/>
        </w:rPr>
      </w:pPr>
      <w:r w:rsidRPr="004D0643">
        <w:rPr>
          <w:rFonts w:eastAsia="Arial" w:cs="Calibri"/>
          <w:sz w:val="28"/>
          <w:szCs w:val="28"/>
          <w:lang w:eastAsia="ar-SA"/>
        </w:rPr>
        <w:t xml:space="preserve">На заключительном этапе аудита эффективности подготавливается отчет, включающий заключения, выводы и рекомендации, и оформляются документы по его результатам. </w:t>
      </w:r>
    </w:p>
    <w:p w:rsidR="004D0643" w:rsidRPr="004D0643" w:rsidRDefault="004D0643" w:rsidP="004D0643">
      <w:pPr>
        <w:widowControl w:val="0"/>
        <w:ind w:firstLine="709"/>
        <w:jc w:val="both"/>
        <w:rPr>
          <w:color w:val="000000"/>
          <w:sz w:val="28"/>
          <w:szCs w:val="28"/>
        </w:rPr>
      </w:pPr>
    </w:p>
    <w:p w:rsidR="004D0643" w:rsidRPr="004D0643" w:rsidRDefault="00274BB3" w:rsidP="00274BB3">
      <w:pPr>
        <w:keepNext/>
        <w:keepLines/>
        <w:widowControl w:val="0"/>
        <w:tabs>
          <w:tab w:val="left" w:pos="1134"/>
        </w:tabs>
        <w:ind w:firstLine="709"/>
        <w:jc w:val="both"/>
        <w:outlineLvl w:val="0"/>
        <w:rPr>
          <w:b/>
          <w:bCs/>
          <w:color w:val="000000"/>
          <w:sz w:val="28"/>
          <w:szCs w:val="28"/>
        </w:rPr>
      </w:pPr>
      <w:bookmarkStart w:id="14" w:name="bookmark6"/>
      <w:bookmarkStart w:id="15" w:name="_Toc428787381"/>
      <w:bookmarkStart w:id="16" w:name="_Toc429647439"/>
      <w:r>
        <w:rPr>
          <w:b/>
          <w:bCs/>
          <w:color w:val="000000"/>
          <w:sz w:val="28"/>
          <w:szCs w:val="28"/>
        </w:rPr>
        <w:t xml:space="preserve">5.1. </w:t>
      </w:r>
      <w:r w:rsidR="004D0643" w:rsidRPr="004D0643">
        <w:rPr>
          <w:b/>
          <w:bCs/>
          <w:color w:val="000000"/>
          <w:sz w:val="28"/>
          <w:szCs w:val="28"/>
        </w:rPr>
        <w:t>Функции Контрольно-счетной палаты  при проверке доходов и оценке доходности муниципального имущественного комплекса</w:t>
      </w:r>
      <w:bookmarkEnd w:id="14"/>
      <w:bookmarkEnd w:id="15"/>
      <w:bookmarkEnd w:id="16"/>
    </w:p>
    <w:p w:rsidR="004D0643" w:rsidRPr="004D0643" w:rsidRDefault="004D0643" w:rsidP="004D0643">
      <w:pPr>
        <w:widowControl w:val="0"/>
        <w:ind w:firstLine="709"/>
        <w:jc w:val="both"/>
        <w:rPr>
          <w:color w:val="000000"/>
          <w:sz w:val="28"/>
          <w:szCs w:val="28"/>
        </w:rPr>
      </w:pPr>
      <w:r w:rsidRPr="004D0643">
        <w:rPr>
          <w:color w:val="000000"/>
          <w:sz w:val="28"/>
          <w:szCs w:val="28"/>
        </w:rPr>
        <w:t>При</w:t>
      </w:r>
      <w:r w:rsidR="00274BB3">
        <w:rPr>
          <w:color w:val="000000"/>
          <w:sz w:val="28"/>
          <w:szCs w:val="28"/>
        </w:rPr>
        <w:t xml:space="preserve"> </w:t>
      </w:r>
      <w:r w:rsidRPr="004D0643">
        <w:rPr>
          <w:color w:val="000000"/>
          <w:sz w:val="28"/>
          <w:szCs w:val="28"/>
        </w:rPr>
        <w:t>проверке</w:t>
      </w:r>
      <w:r w:rsidR="00274BB3">
        <w:rPr>
          <w:color w:val="000000"/>
          <w:sz w:val="28"/>
          <w:szCs w:val="28"/>
        </w:rPr>
        <w:t xml:space="preserve"> </w:t>
      </w:r>
      <w:r w:rsidRPr="004D0643">
        <w:rPr>
          <w:color w:val="000000"/>
          <w:sz w:val="28"/>
          <w:szCs w:val="28"/>
        </w:rPr>
        <w:t xml:space="preserve">доходов и оценке доходности муниципального имущественного комплекса, </w:t>
      </w:r>
      <w:r w:rsidRPr="004D0643">
        <w:rPr>
          <w:bCs/>
          <w:color w:val="000000"/>
          <w:sz w:val="28"/>
          <w:szCs w:val="28"/>
        </w:rPr>
        <w:t>Контрольно-счетная палат</w:t>
      </w:r>
      <w:r w:rsidR="00FF78A5">
        <w:rPr>
          <w:bCs/>
          <w:color w:val="000000"/>
          <w:sz w:val="28"/>
          <w:szCs w:val="28"/>
        </w:rPr>
        <w:t>а:</w:t>
      </w:r>
    </w:p>
    <w:p w:rsidR="004D0643" w:rsidRPr="004D0643" w:rsidRDefault="00274BB3" w:rsidP="00274BB3">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акцентирует внимание на выявление неэффективного использования объектов муниципального имущества и негативных явлений (коррупционных схем использования), ограничивающих как развитие муниципального имущественного комплекса, так и повышение его доходности;</w:t>
      </w:r>
    </w:p>
    <w:p w:rsidR="004D0643" w:rsidRPr="004D0643" w:rsidRDefault="00274BB3" w:rsidP="00274BB3">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выявляет диспропорции и отклонения в вопросах управления объектами муниципального имущественного комплекса;</w:t>
      </w:r>
    </w:p>
    <w:p w:rsidR="004D0643" w:rsidRPr="004D0643" w:rsidRDefault="00274BB3" w:rsidP="00274BB3">
      <w:pPr>
        <w:widowControl w:val="0"/>
        <w:ind w:firstLine="709"/>
        <w:jc w:val="both"/>
        <w:rPr>
          <w:color w:val="000000"/>
          <w:sz w:val="28"/>
          <w:szCs w:val="28"/>
        </w:rPr>
      </w:pPr>
      <w:r>
        <w:rPr>
          <w:color w:val="000000"/>
          <w:sz w:val="28"/>
          <w:szCs w:val="28"/>
        </w:rPr>
        <w:lastRenderedPageBreak/>
        <w:t>–</w:t>
      </w:r>
      <w:r w:rsidRPr="004D0643">
        <w:rPr>
          <w:color w:val="000000"/>
          <w:sz w:val="28"/>
          <w:szCs w:val="28"/>
        </w:rPr>
        <w:t xml:space="preserve"> </w:t>
      </w:r>
      <w:r w:rsidR="004D0643" w:rsidRPr="004D0643">
        <w:rPr>
          <w:color w:val="000000"/>
          <w:sz w:val="28"/>
          <w:szCs w:val="28"/>
        </w:rPr>
        <w:t>проводит анализ причин выявленных отклонений, предлагает мероприятия по их устранению и превентивные меры по исключению выявленных отклонений в последующие периоды;</w:t>
      </w:r>
    </w:p>
    <w:p w:rsidR="004D0643" w:rsidRPr="004D0643" w:rsidRDefault="00274BB3" w:rsidP="00274BB3">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способствует устранению, предупреждению недостатков и рациональной организации имущественных, экономических отношений, оптимальному использованию муниципального имущества и максимизации неналоговых поступлений в местный бюджет от его использования;</w:t>
      </w:r>
    </w:p>
    <w:p w:rsidR="004D0643" w:rsidRPr="004D0643" w:rsidRDefault="00274BB3" w:rsidP="00274BB3">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дает рекомендации по вопросам управления и распоряжения муниципальным имуществом.</w:t>
      </w:r>
    </w:p>
    <w:p w:rsidR="004D0643" w:rsidRPr="004D0643" w:rsidRDefault="004D0643" w:rsidP="004D0643">
      <w:pPr>
        <w:widowControl w:val="0"/>
        <w:tabs>
          <w:tab w:val="left" w:pos="751"/>
        </w:tabs>
        <w:ind w:left="709"/>
        <w:jc w:val="both"/>
        <w:rPr>
          <w:color w:val="000000"/>
          <w:sz w:val="28"/>
          <w:szCs w:val="28"/>
        </w:rPr>
      </w:pPr>
    </w:p>
    <w:p w:rsidR="004D0643" w:rsidRPr="004D0643" w:rsidRDefault="00274BB3" w:rsidP="00274BB3">
      <w:pPr>
        <w:keepNext/>
        <w:keepLines/>
        <w:widowControl w:val="0"/>
        <w:ind w:firstLine="709"/>
        <w:jc w:val="both"/>
        <w:outlineLvl w:val="1"/>
        <w:rPr>
          <w:b/>
          <w:bCs/>
          <w:color w:val="000000"/>
          <w:sz w:val="28"/>
          <w:szCs w:val="28"/>
        </w:rPr>
      </w:pPr>
      <w:bookmarkStart w:id="17" w:name="bookmark7"/>
      <w:bookmarkStart w:id="18" w:name="_Toc428787382"/>
      <w:bookmarkStart w:id="19" w:name="_Toc429647440"/>
      <w:r>
        <w:rPr>
          <w:b/>
          <w:bCs/>
          <w:color w:val="000000"/>
          <w:sz w:val="28"/>
          <w:szCs w:val="28"/>
        </w:rPr>
        <w:t xml:space="preserve">5.2. </w:t>
      </w:r>
      <w:r w:rsidR="004D0643" w:rsidRPr="004D0643">
        <w:rPr>
          <w:b/>
          <w:bCs/>
          <w:color w:val="000000"/>
          <w:sz w:val="28"/>
          <w:szCs w:val="28"/>
        </w:rPr>
        <w:t>Задачи Контрольно-счетной палаты  при проверке доходов и оценке доходности муниципального имущественного комплекса</w:t>
      </w:r>
      <w:bookmarkEnd w:id="17"/>
      <w:bookmarkEnd w:id="18"/>
      <w:bookmarkEnd w:id="19"/>
    </w:p>
    <w:p w:rsidR="004D0643" w:rsidRPr="004D0643" w:rsidRDefault="004D0643" w:rsidP="004D0643">
      <w:pPr>
        <w:widowControl w:val="0"/>
        <w:ind w:firstLine="709"/>
        <w:jc w:val="both"/>
        <w:rPr>
          <w:color w:val="000000"/>
          <w:sz w:val="28"/>
          <w:szCs w:val="28"/>
        </w:rPr>
      </w:pPr>
      <w:r w:rsidRPr="004D0643">
        <w:rPr>
          <w:color w:val="000000"/>
          <w:sz w:val="28"/>
          <w:szCs w:val="28"/>
        </w:rPr>
        <w:t>Основными задачами муниципального внешнего контроля при проверке доходов и оценке доходности муниципального имущественного комплекса являются:</w:t>
      </w:r>
    </w:p>
    <w:p w:rsidR="004D0643" w:rsidRPr="004D0643" w:rsidRDefault="00274BB3" w:rsidP="00274BB3">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контроль сохранности объектов муниципального имущественного комплекса;</w:t>
      </w:r>
    </w:p>
    <w:p w:rsidR="004D0643" w:rsidRPr="004D0643" w:rsidRDefault="00274BB3" w:rsidP="00274BB3">
      <w:pPr>
        <w:widowControl w:val="0"/>
        <w:tabs>
          <w:tab w:val="left" w:pos="993"/>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контроль поступления финансовых средств от управления и распоряжения объектами муниципального имущественного комплекса в местный бюджет;</w:t>
      </w:r>
    </w:p>
    <w:p w:rsidR="004D0643" w:rsidRPr="004D0643" w:rsidRDefault="00274BB3" w:rsidP="00274BB3">
      <w:pPr>
        <w:widowControl w:val="0"/>
        <w:tabs>
          <w:tab w:val="left" w:pos="993"/>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оценка эффективности и целесообразности предоставления льгот по арендной плате;</w:t>
      </w:r>
    </w:p>
    <w:p w:rsidR="004D0643" w:rsidRPr="004D0643" w:rsidRDefault="00274BB3" w:rsidP="00274BB3">
      <w:pPr>
        <w:widowControl w:val="0"/>
        <w:tabs>
          <w:tab w:val="left" w:pos="993"/>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анализ выявленных отклонений в показателях функционирования объектов муниципального имущественного комплекса;</w:t>
      </w:r>
    </w:p>
    <w:p w:rsidR="004D0643" w:rsidRPr="004D0643" w:rsidRDefault="00274BB3" w:rsidP="00274BB3">
      <w:pPr>
        <w:widowControl w:val="0"/>
        <w:tabs>
          <w:tab w:val="left" w:pos="820"/>
          <w:tab w:val="left" w:pos="993"/>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оценка экономической эффективности управления и распоряжения объектами муниципального имущественного комплекса.</w:t>
      </w:r>
    </w:p>
    <w:p w:rsidR="004D0643" w:rsidRPr="004D0643" w:rsidRDefault="004D0643" w:rsidP="004D0643">
      <w:pPr>
        <w:widowControl w:val="0"/>
        <w:tabs>
          <w:tab w:val="left" w:pos="720"/>
          <w:tab w:val="left" w:pos="820"/>
        </w:tabs>
        <w:ind w:left="709" w:firstLine="131"/>
        <w:jc w:val="both"/>
        <w:rPr>
          <w:color w:val="000000"/>
          <w:sz w:val="28"/>
          <w:szCs w:val="28"/>
        </w:rPr>
      </w:pPr>
    </w:p>
    <w:p w:rsidR="004D0643" w:rsidRPr="004D0643" w:rsidRDefault="00274BB3" w:rsidP="00274BB3">
      <w:pPr>
        <w:keepNext/>
        <w:keepLines/>
        <w:widowControl w:val="0"/>
        <w:spacing w:after="120"/>
        <w:ind w:firstLine="709"/>
        <w:jc w:val="both"/>
        <w:outlineLvl w:val="1"/>
        <w:rPr>
          <w:b/>
          <w:bCs/>
          <w:color w:val="000000"/>
          <w:sz w:val="28"/>
          <w:szCs w:val="28"/>
        </w:rPr>
      </w:pPr>
      <w:bookmarkStart w:id="20" w:name="bookmark8"/>
      <w:bookmarkStart w:id="21" w:name="_Toc428787383"/>
      <w:bookmarkStart w:id="22" w:name="_Toc429647441"/>
      <w:r>
        <w:rPr>
          <w:b/>
          <w:bCs/>
          <w:sz w:val="28"/>
          <w:szCs w:val="28"/>
        </w:rPr>
        <w:t xml:space="preserve">5.3. </w:t>
      </w:r>
      <w:r w:rsidR="004D0643" w:rsidRPr="004D0643">
        <w:rPr>
          <w:b/>
          <w:bCs/>
          <w:sz w:val="28"/>
          <w:szCs w:val="28"/>
        </w:rPr>
        <w:t xml:space="preserve">Анализ </w:t>
      </w:r>
      <w:r w:rsidR="004D0643" w:rsidRPr="004D0643">
        <w:rPr>
          <w:b/>
          <w:bCs/>
          <w:color w:val="000000"/>
          <w:sz w:val="28"/>
          <w:szCs w:val="28"/>
        </w:rPr>
        <w:t>управления муниципальным имущественным комплексом по обеспечению его доходности</w:t>
      </w:r>
      <w:bookmarkEnd w:id="20"/>
      <w:bookmarkEnd w:id="21"/>
      <w:bookmarkEnd w:id="22"/>
    </w:p>
    <w:p w:rsidR="004D0643" w:rsidRPr="004D0643" w:rsidRDefault="004D0643" w:rsidP="004D0643">
      <w:pPr>
        <w:widowControl w:val="0"/>
        <w:spacing w:after="120"/>
        <w:ind w:firstLine="709"/>
        <w:jc w:val="both"/>
        <w:rPr>
          <w:color w:val="000000"/>
          <w:sz w:val="28"/>
          <w:szCs w:val="28"/>
        </w:rPr>
      </w:pPr>
      <w:r w:rsidRPr="004D0643">
        <w:rPr>
          <w:color w:val="000000"/>
          <w:sz w:val="28"/>
          <w:szCs w:val="28"/>
        </w:rPr>
        <w:t>Система управления муниципальным имущественным комплексом должна обеспечивать:</w:t>
      </w:r>
    </w:p>
    <w:p w:rsidR="004D0643" w:rsidRPr="004D0643" w:rsidRDefault="00274BB3" w:rsidP="00274BB3">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формирование состава объектов и решение вопросов местного значения в соответствии с законодательством;</w:t>
      </w:r>
    </w:p>
    <w:p w:rsidR="004D0643" w:rsidRPr="004D0643" w:rsidRDefault="00274BB3" w:rsidP="00274BB3">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работоспособность и оптимальную загрузку объектов;</w:t>
      </w:r>
    </w:p>
    <w:p w:rsidR="004D0643" w:rsidRPr="004D0643" w:rsidRDefault="00274BB3" w:rsidP="00274BB3">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сохранность объектов;</w:t>
      </w:r>
    </w:p>
    <w:p w:rsidR="004D0643" w:rsidRPr="004D0643" w:rsidRDefault="00274BB3" w:rsidP="00274BB3">
      <w:pPr>
        <w:widowControl w:val="0"/>
        <w:tabs>
          <w:tab w:val="left" w:pos="993"/>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расширение перечня и качества муниципальных услуг, решение которых обеспечивается с использованием муниципального имущества, увеличение стоимости и доходности имущественного комплекса;</w:t>
      </w:r>
    </w:p>
    <w:p w:rsidR="004D0643" w:rsidRPr="004D0643" w:rsidRDefault="00274BB3" w:rsidP="00274BB3">
      <w:pPr>
        <w:widowControl w:val="0"/>
        <w:tabs>
          <w:tab w:val="left" w:pos="993"/>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полноту вовлечения объектов муниципального имущественного комплекса в хозяйственный оборот;</w:t>
      </w:r>
    </w:p>
    <w:p w:rsidR="004D0643" w:rsidRPr="004D0643" w:rsidRDefault="00274BB3" w:rsidP="00274BB3">
      <w:pPr>
        <w:widowControl w:val="0"/>
        <w:tabs>
          <w:tab w:val="left" w:pos="993"/>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поступление налоговых и неналоговых доходов в местный бюджет;</w:t>
      </w:r>
    </w:p>
    <w:p w:rsidR="004D0643" w:rsidRPr="004D0643" w:rsidRDefault="00274BB3" w:rsidP="00274BB3">
      <w:pPr>
        <w:widowControl w:val="0"/>
        <w:tabs>
          <w:tab w:val="left" w:pos="993"/>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снижение издержек, связанных с управлением объектами муниципального комплекса.</w:t>
      </w:r>
    </w:p>
    <w:p w:rsidR="004D0643" w:rsidRPr="004D0643" w:rsidRDefault="004D0643" w:rsidP="004D0643">
      <w:pPr>
        <w:widowControl w:val="0"/>
        <w:ind w:firstLine="709"/>
        <w:jc w:val="both"/>
        <w:rPr>
          <w:color w:val="000000"/>
          <w:sz w:val="28"/>
          <w:szCs w:val="28"/>
        </w:rPr>
      </w:pPr>
      <w:r w:rsidRPr="004D0643">
        <w:rPr>
          <w:color w:val="000000"/>
          <w:sz w:val="28"/>
          <w:szCs w:val="28"/>
        </w:rPr>
        <w:t xml:space="preserve">Анализ управления муниципальным имущественным комплексом </w:t>
      </w:r>
      <w:r w:rsidRPr="004D0643">
        <w:rPr>
          <w:color w:val="000000"/>
          <w:sz w:val="28"/>
          <w:szCs w:val="28"/>
        </w:rPr>
        <w:lastRenderedPageBreak/>
        <w:t>включает:</w:t>
      </w:r>
    </w:p>
    <w:p w:rsidR="004D0643" w:rsidRPr="004D0643" w:rsidRDefault="00B311A5" w:rsidP="00B311A5">
      <w:pPr>
        <w:widowControl w:val="0"/>
        <w:tabs>
          <w:tab w:val="left" w:pos="-3119"/>
        </w:tabs>
        <w:ind w:firstLine="709"/>
        <w:jc w:val="both"/>
        <w:rPr>
          <w:color w:val="000000"/>
          <w:sz w:val="28"/>
          <w:szCs w:val="28"/>
        </w:rPr>
      </w:pPr>
      <w:r>
        <w:rPr>
          <w:color w:val="000000"/>
          <w:sz w:val="28"/>
          <w:szCs w:val="28"/>
        </w:rPr>
        <w:t xml:space="preserve">1) </w:t>
      </w:r>
      <w:r w:rsidR="004D0643" w:rsidRPr="004D0643">
        <w:rPr>
          <w:color w:val="000000"/>
          <w:sz w:val="28"/>
          <w:szCs w:val="28"/>
        </w:rPr>
        <w:t>характеристику муниципальной нормативно-правовой базы по управлению имущественным комплексом и обеспечению его доходности, включая выбор правовых норм и форм экономических взаимоотношений с пользователями муниципального имущества и систему предоставления льгот при оплате за пользование объектами комплекса;</w:t>
      </w:r>
    </w:p>
    <w:p w:rsidR="004D0643" w:rsidRPr="004D0643" w:rsidRDefault="00B311A5" w:rsidP="00B311A5">
      <w:pPr>
        <w:widowControl w:val="0"/>
        <w:tabs>
          <w:tab w:val="left" w:pos="-3119"/>
        </w:tabs>
        <w:ind w:firstLine="709"/>
        <w:jc w:val="both"/>
        <w:rPr>
          <w:color w:val="000000"/>
          <w:sz w:val="28"/>
          <w:szCs w:val="28"/>
        </w:rPr>
      </w:pPr>
      <w:r>
        <w:rPr>
          <w:color w:val="000000"/>
          <w:sz w:val="28"/>
          <w:szCs w:val="28"/>
        </w:rPr>
        <w:t xml:space="preserve">2) </w:t>
      </w:r>
      <w:r w:rsidR="004D0643" w:rsidRPr="004D0643">
        <w:rPr>
          <w:color w:val="000000"/>
          <w:sz w:val="28"/>
          <w:szCs w:val="28"/>
        </w:rPr>
        <w:t>установление компетенции органов местного самоуправления в сфере управления муниципальным имуществом по обеспечению его доходности и их фактическое исполнение;</w:t>
      </w:r>
    </w:p>
    <w:p w:rsidR="004D0643" w:rsidRPr="004D0643" w:rsidRDefault="00B311A5" w:rsidP="00B311A5">
      <w:pPr>
        <w:widowControl w:val="0"/>
        <w:tabs>
          <w:tab w:val="left" w:pos="-3119"/>
        </w:tabs>
        <w:ind w:firstLine="709"/>
        <w:jc w:val="both"/>
        <w:rPr>
          <w:color w:val="000000"/>
          <w:sz w:val="28"/>
          <w:szCs w:val="28"/>
        </w:rPr>
      </w:pPr>
      <w:r>
        <w:rPr>
          <w:color w:val="000000"/>
          <w:sz w:val="28"/>
          <w:szCs w:val="28"/>
        </w:rPr>
        <w:t xml:space="preserve">3) </w:t>
      </w:r>
      <w:r w:rsidR="004D0643" w:rsidRPr="004D0643">
        <w:rPr>
          <w:color w:val="000000"/>
          <w:sz w:val="28"/>
          <w:szCs w:val="28"/>
        </w:rPr>
        <w:t>организацию и ведение учета муниципального имущества;</w:t>
      </w:r>
    </w:p>
    <w:p w:rsidR="004D0643" w:rsidRPr="004D0643" w:rsidRDefault="00B311A5" w:rsidP="00B311A5">
      <w:pPr>
        <w:widowControl w:val="0"/>
        <w:tabs>
          <w:tab w:val="left" w:pos="-3119"/>
        </w:tabs>
        <w:ind w:firstLine="709"/>
        <w:jc w:val="both"/>
        <w:rPr>
          <w:color w:val="000000"/>
          <w:sz w:val="28"/>
          <w:szCs w:val="28"/>
        </w:rPr>
      </w:pPr>
      <w:r>
        <w:rPr>
          <w:color w:val="000000"/>
          <w:sz w:val="28"/>
          <w:szCs w:val="28"/>
        </w:rPr>
        <w:t xml:space="preserve">4) </w:t>
      </w:r>
      <w:r w:rsidR="004D0643" w:rsidRPr="004D0643">
        <w:rPr>
          <w:color w:val="000000"/>
          <w:sz w:val="28"/>
          <w:szCs w:val="28"/>
        </w:rPr>
        <w:t>определение состава и структуры доходных объектов имущественного комплекса, фактическое применение метода регулирования финансовых и социально-экономических показателей его функционирования через изменение структуры используемого имущества;</w:t>
      </w:r>
    </w:p>
    <w:p w:rsidR="004D0643" w:rsidRPr="004D0643" w:rsidRDefault="00B311A5" w:rsidP="00B311A5">
      <w:pPr>
        <w:widowControl w:val="0"/>
        <w:tabs>
          <w:tab w:val="left" w:pos="-3119"/>
        </w:tabs>
        <w:ind w:firstLine="709"/>
        <w:jc w:val="both"/>
        <w:rPr>
          <w:color w:val="000000"/>
          <w:sz w:val="28"/>
          <w:szCs w:val="28"/>
        </w:rPr>
      </w:pPr>
      <w:r>
        <w:rPr>
          <w:color w:val="000000"/>
          <w:sz w:val="28"/>
          <w:szCs w:val="28"/>
        </w:rPr>
        <w:t xml:space="preserve">5) </w:t>
      </w:r>
      <w:r w:rsidR="004D0643" w:rsidRPr="004D0643">
        <w:rPr>
          <w:color w:val="000000"/>
          <w:sz w:val="28"/>
          <w:szCs w:val="28"/>
        </w:rPr>
        <w:t>характеристику существующей системы планирования неналоговых доходов от использования объектов муниципального имущества;</w:t>
      </w:r>
    </w:p>
    <w:p w:rsidR="004D0643" w:rsidRPr="004D0643" w:rsidRDefault="00B311A5" w:rsidP="00B311A5">
      <w:pPr>
        <w:widowControl w:val="0"/>
        <w:tabs>
          <w:tab w:val="left" w:pos="-3119"/>
        </w:tabs>
        <w:ind w:firstLine="709"/>
        <w:jc w:val="both"/>
        <w:rPr>
          <w:color w:val="000000"/>
          <w:sz w:val="28"/>
          <w:szCs w:val="28"/>
        </w:rPr>
      </w:pPr>
      <w:r>
        <w:rPr>
          <w:color w:val="000000"/>
          <w:sz w:val="28"/>
          <w:szCs w:val="28"/>
        </w:rPr>
        <w:t xml:space="preserve">6) </w:t>
      </w:r>
      <w:r w:rsidR="004D0643" w:rsidRPr="004D0643">
        <w:rPr>
          <w:color w:val="000000"/>
          <w:sz w:val="28"/>
          <w:szCs w:val="28"/>
        </w:rPr>
        <w:t>характеристику фактической организации использования объектов муниципального имущественного комплекса и ее соответствие запланированным показателям;</w:t>
      </w:r>
    </w:p>
    <w:p w:rsidR="004D0643" w:rsidRPr="004D0643" w:rsidRDefault="00B311A5" w:rsidP="00B311A5">
      <w:pPr>
        <w:widowControl w:val="0"/>
        <w:tabs>
          <w:tab w:val="left" w:pos="-3119"/>
        </w:tabs>
        <w:ind w:firstLine="709"/>
        <w:jc w:val="both"/>
        <w:rPr>
          <w:color w:val="000000"/>
          <w:sz w:val="28"/>
          <w:szCs w:val="28"/>
        </w:rPr>
      </w:pPr>
      <w:r>
        <w:rPr>
          <w:color w:val="000000"/>
          <w:sz w:val="28"/>
          <w:szCs w:val="28"/>
        </w:rPr>
        <w:t xml:space="preserve">7) </w:t>
      </w:r>
      <w:r w:rsidR="004D0643" w:rsidRPr="004D0643">
        <w:rPr>
          <w:color w:val="000000"/>
          <w:sz w:val="28"/>
          <w:szCs w:val="28"/>
        </w:rPr>
        <w:t xml:space="preserve">осуществление </w:t>
      </w:r>
      <w:proofErr w:type="gramStart"/>
      <w:r w:rsidR="004D0643" w:rsidRPr="004D0643">
        <w:rPr>
          <w:color w:val="000000"/>
          <w:sz w:val="28"/>
          <w:szCs w:val="28"/>
        </w:rPr>
        <w:t>контроля за</w:t>
      </w:r>
      <w:proofErr w:type="gramEnd"/>
      <w:r w:rsidR="004D0643" w:rsidRPr="004D0643">
        <w:rPr>
          <w:color w:val="000000"/>
          <w:sz w:val="28"/>
          <w:szCs w:val="28"/>
        </w:rPr>
        <w:t xml:space="preserve"> использованием доходных объектов муниципального имущественного комплекса и обеспечения их сохранности.</w:t>
      </w:r>
    </w:p>
    <w:p w:rsidR="004D0643" w:rsidRPr="004D0643" w:rsidRDefault="004D0643" w:rsidP="004D0643">
      <w:pPr>
        <w:widowControl w:val="0"/>
        <w:tabs>
          <w:tab w:val="left" w:pos="820"/>
        </w:tabs>
        <w:ind w:left="709"/>
        <w:jc w:val="both"/>
        <w:rPr>
          <w:color w:val="000000"/>
          <w:sz w:val="28"/>
          <w:szCs w:val="28"/>
        </w:rPr>
      </w:pPr>
    </w:p>
    <w:p w:rsidR="004D0643" w:rsidRPr="004D0643" w:rsidRDefault="00B311A5" w:rsidP="00B311A5">
      <w:pPr>
        <w:keepNext/>
        <w:keepLines/>
        <w:widowControl w:val="0"/>
        <w:tabs>
          <w:tab w:val="left" w:pos="851"/>
        </w:tabs>
        <w:ind w:firstLine="709"/>
        <w:jc w:val="both"/>
        <w:outlineLvl w:val="1"/>
        <w:rPr>
          <w:b/>
          <w:bCs/>
          <w:color w:val="000000"/>
          <w:sz w:val="28"/>
          <w:szCs w:val="28"/>
        </w:rPr>
      </w:pPr>
      <w:bookmarkStart w:id="23" w:name="bookmark9"/>
      <w:bookmarkStart w:id="24" w:name="_Toc428787384"/>
      <w:bookmarkStart w:id="25" w:name="_Toc429647442"/>
      <w:r>
        <w:rPr>
          <w:b/>
          <w:bCs/>
          <w:color w:val="000000"/>
          <w:sz w:val="28"/>
          <w:szCs w:val="28"/>
        </w:rPr>
        <w:t xml:space="preserve">5.4. </w:t>
      </w:r>
      <w:r w:rsidR="004D0643" w:rsidRPr="004D0643">
        <w:rPr>
          <w:b/>
          <w:bCs/>
          <w:color w:val="000000"/>
          <w:sz w:val="28"/>
          <w:szCs w:val="28"/>
        </w:rPr>
        <w:t>Состав и структура доходных объектов муниципального имущественного комплекса</w:t>
      </w:r>
      <w:bookmarkEnd w:id="23"/>
      <w:bookmarkEnd w:id="24"/>
      <w:bookmarkEnd w:id="25"/>
    </w:p>
    <w:p w:rsidR="004D0643" w:rsidRPr="004D0643" w:rsidRDefault="004D0643" w:rsidP="004D0643">
      <w:pPr>
        <w:widowControl w:val="0"/>
        <w:ind w:firstLine="709"/>
        <w:jc w:val="both"/>
        <w:rPr>
          <w:color w:val="000000"/>
          <w:sz w:val="28"/>
          <w:szCs w:val="28"/>
        </w:rPr>
      </w:pPr>
      <w:r w:rsidRPr="004D0643">
        <w:rPr>
          <w:color w:val="000000"/>
          <w:sz w:val="28"/>
          <w:szCs w:val="28"/>
        </w:rPr>
        <w:t>Состав доходных объектов муниципального имущественного комплекса определяется совокупностью его составных частей.</w:t>
      </w:r>
    </w:p>
    <w:p w:rsidR="004D0643" w:rsidRPr="004D0643" w:rsidRDefault="004D0643" w:rsidP="004D0643">
      <w:pPr>
        <w:widowControl w:val="0"/>
        <w:ind w:firstLine="709"/>
        <w:jc w:val="both"/>
        <w:rPr>
          <w:color w:val="000000"/>
          <w:sz w:val="28"/>
          <w:szCs w:val="28"/>
        </w:rPr>
      </w:pPr>
      <w:r w:rsidRPr="004D0643">
        <w:rPr>
          <w:color w:val="000000"/>
          <w:sz w:val="28"/>
          <w:szCs w:val="28"/>
        </w:rPr>
        <w:t>Структура доходных объектов муниципального имущественного комплекса определяется удельным весом каждой составной части.</w:t>
      </w:r>
    </w:p>
    <w:p w:rsidR="004D0643" w:rsidRPr="004D0643" w:rsidRDefault="004D0643" w:rsidP="004D0643">
      <w:pPr>
        <w:widowControl w:val="0"/>
        <w:ind w:firstLine="709"/>
        <w:jc w:val="both"/>
        <w:rPr>
          <w:color w:val="000000"/>
          <w:sz w:val="28"/>
          <w:szCs w:val="28"/>
        </w:rPr>
      </w:pPr>
      <w:r w:rsidRPr="004D0643">
        <w:rPr>
          <w:color w:val="000000"/>
          <w:sz w:val="28"/>
          <w:szCs w:val="28"/>
        </w:rPr>
        <w:t>Доходными объектами муниципального имущественного комплекса являются:</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имущество, закрепленное на праве оперативного управления за муниципальными учреждениями;</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имущество муниципальной имущественной казны, включая муниципальную недвижимость;</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приватизируемое муниципальное имущество при его продаже.</w:t>
      </w:r>
    </w:p>
    <w:p w:rsidR="004D0643" w:rsidRPr="004D0643" w:rsidRDefault="004D0643" w:rsidP="004D0643">
      <w:pPr>
        <w:widowControl w:val="0"/>
        <w:ind w:firstLine="709"/>
        <w:jc w:val="both"/>
        <w:rPr>
          <w:color w:val="000000"/>
          <w:sz w:val="28"/>
          <w:szCs w:val="28"/>
        </w:rPr>
      </w:pPr>
      <w:r w:rsidRPr="004D0643">
        <w:rPr>
          <w:color w:val="000000"/>
          <w:sz w:val="28"/>
          <w:szCs w:val="28"/>
        </w:rPr>
        <w:t>Структура доходных объектов определяется по соотношению их стоимости к общей стоимости объектов муниципального имущественного комплекса и стоимости каждой группы доходных объектов к общей стоимости доходных объектов.</w:t>
      </w:r>
    </w:p>
    <w:p w:rsidR="004D0643" w:rsidRPr="004D0643" w:rsidRDefault="004D0643" w:rsidP="004D0643">
      <w:pPr>
        <w:widowControl w:val="0"/>
        <w:ind w:firstLine="709"/>
        <w:jc w:val="both"/>
        <w:rPr>
          <w:color w:val="000000"/>
          <w:sz w:val="28"/>
          <w:szCs w:val="28"/>
        </w:rPr>
      </w:pPr>
      <w:r w:rsidRPr="004D0643">
        <w:rPr>
          <w:color w:val="000000"/>
          <w:sz w:val="28"/>
          <w:szCs w:val="28"/>
        </w:rPr>
        <w:t>В процессе проведения проверки целесообразно рассмотреть динамику структуры доходных объектов в периоды, предшествующие проверяемому.</w:t>
      </w:r>
    </w:p>
    <w:p w:rsidR="004D0643" w:rsidRPr="004D0643" w:rsidRDefault="00B311A5" w:rsidP="00B311A5">
      <w:pPr>
        <w:keepNext/>
        <w:keepLines/>
        <w:widowControl w:val="0"/>
        <w:ind w:firstLine="709"/>
        <w:jc w:val="both"/>
        <w:outlineLvl w:val="1"/>
        <w:rPr>
          <w:b/>
          <w:bCs/>
          <w:color w:val="000000"/>
          <w:sz w:val="28"/>
          <w:szCs w:val="28"/>
        </w:rPr>
      </w:pPr>
      <w:bookmarkStart w:id="26" w:name="bookmark12"/>
      <w:bookmarkStart w:id="27" w:name="_Toc428787386"/>
      <w:bookmarkStart w:id="28" w:name="_Toc429647444"/>
      <w:r>
        <w:rPr>
          <w:b/>
          <w:bCs/>
          <w:color w:val="000000"/>
          <w:sz w:val="28"/>
          <w:szCs w:val="28"/>
        </w:rPr>
        <w:lastRenderedPageBreak/>
        <w:t xml:space="preserve">5.5. </w:t>
      </w:r>
      <w:r w:rsidR="004D0643" w:rsidRPr="004D0643">
        <w:rPr>
          <w:b/>
          <w:bCs/>
          <w:color w:val="000000"/>
          <w:sz w:val="28"/>
          <w:szCs w:val="28"/>
        </w:rPr>
        <w:t>Проверка неналоговых доходов от использования имущества муниципального имущественного комплекса</w:t>
      </w:r>
      <w:bookmarkEnd w:id="26"/>
      <w:bookmarkEnd w:id="27"/>
      <w:bookmarkEnd w:id="28"/>
    </w:p>
    <w:p w:rsidR="004D0643" w:rsidRPr="00557C6B" w:rsidRDefault="00B311A5" w:rsidP="00B311A5">
      <w:pPr>
        <w:keepNext/>
        <w:keepLines/>
        <w:widowControl w:val="0"/>
        <w:tabs>
          <w:tab w:val="left" w:pos="1276"/>
        </w:tabs>
        <w:ind w:firstLine="709"/>
        <w:jc w:val="both"/>
        <w:outlineLvl w:val="2"/>
        <w:rPr>
          <w:b/>
          <w:bCs/>
          <w:color w:val="000000"/>
          <w:sz w:val="28"/>
          <w:szCs w:val="28"/>
        </w:rPr>
      </w:pPr>
      <w:bookmarkStart w:id="29" w:name="bookmark13"/>
      <w:bookmarkStart w:id="30" w:name="_Toc428787387"/>
      <w:bookmarkStart w:id="31" w:name="_Toc429647445"/>
      <w:r w:rsidRPr="00557C6B">
        <w:rPr>
          <w:b/>
          <w:bCs/>
          <w:color w:val="000000"/>
          <w:sz w:val="28"/>
          <w:szCs w:val="28"/>
        </w:rPr>
        <w:t xml:space="preserve">5.5.1. </w:t>
      </w:r>
      <w:r w:rsidR="004D0643" w:rsidRPr="00557C6B">
        <w:rPr>
          <w:b/>
          <w:bCs/>
          <w:color w:val="000000"/>
          <w:sz w:val="28"/>
          <w:szCs w:val="28"/>
        </w:rPr>
        <w:t>Проверка доходов от использования имущества, закрепленного на праве оперативного управления за муниципальными казенными учреждениями</w:t>
      </w:r>
      <w:bookmarkEnd w:id="29"/>
      <w:bookmarkEnd w:id="30"/>
      <w:bookmarkEnd w:id="31"/>
    </w:p>
    <w:p w:rsidR="004D0643" w:rsidRPr="004D0643" w:rsidRDefault="004D0643" w:rsidP="004D0643">
      <w:pPr>
        <w:keepNext/>
        <w:widowControl w:val="0"/>
        <w:ind w:firstLine="709"/>
        <w:jc w:val="both"/>
        <w:rPr>
          <w:color w:val="000000"/>
          <w:sz w:val="28"/>
          <w:szCs w:val="28"/>
        </w:rPr>
      </w:pPr>
      <w:r w:rsidRPr="004D0643">
        <w:rPr>
          <w:color w:val="000000"/>
          <w:sz w:val="28"/>
          <w:szCs w:val="28"/>
        </w:rPr>
        <w:t>Проверка доходов от использования имущества, закрепленного на праве оперативного управления за муниципальными казенными учреждениями, сводится к установлению полноты использования для данных целей имущества, так и к установлению объема и полноты доходов (за счет ценообразования и расчетов) от оказываемых ими платных услуг.</w:t>
      </w:r>
    </w:p>
    <w:p w:rsidR="004D0643" w:rsidRPr="004D0643" w:rsidRDefault="004D0643" w:rsidP="004D0643">
      <w:pPr>
        <w:tabs>
          <w:tab w:val="left" w:pos="1080"/>
        </w:tabs>
        <w:suppressAutoHyphens/>
        <w:autoSpaceDE w:val="0"/>
        <w:ind w:firstLine="709"/>
        <w:jc w:val="both"/>
        <w:rPr>
          <w:sz w:val="28"/>
          <w:szCs w:val="28"/>
          <w:lang w:eastAsia="ar-SA"/>
        </w:rPr>
      </w:pPr>
      <w:r w:rsidRPr="004D0643">
        <w:rPr>
          <w:sz w:val="28"/>
          <w:szCs w:val="28"/>
          <w:lang w:eastAsia="ar-SA"/>
        </w:rPr>
        <w:t>Необходимо проверить соблюдение установленного порядка передачи в аренду муниципального имущества:</w:t>
      </w:r>
    </w:p>
    <w:p w:rsidR="004D0643" w:rsidRPr="004D0643" w:rsidRDefault="00B311A5" w:rsidP="00B311A5">
      <w:pPr>
        <w:tabs>
          <w:tab w:val="left" w:pos="1080"/>
        </w:tabs>
        <w:suppressAutoHyphens/>
        <w:autoSpaceDE w:val="0"/>
        <w:ind w:firstLine="709"/>
        <w:jc w:val="both"/>
        <w:rPr>
          <w:sz w:val="28"/>
          <w:szCs w:val="28"/>
          <w:lang w:eastAsia="ar-SA"/>
        </w:rPr>
      </w:pPr>
      <w:r>
        <w:rPr>
          <w:color w:val="000000"/>
          <w:sz w:val="28"/>
          <w:szCs w:val="28"/>
        </w:rPr>
        <w:t>–</w:t>
      </w:r>
      <w:r w:rsidRPr="004D0643">
        <w:rPr>
          <w:color w:val="000000"/>
          <w:sz w:val="28"/>
          <w:szCs w:val="28"/>
        </w:rPr>
        <w:t xml:space="preserve"> </w:t>
      </w:r>
      <w:r w:rsidR="004D0643" w:rsidRPr="004D0643">
        <w:rPr>
          <w:sz w:val="28"/>
          <w:szCs w:val="28"/>
          <w:lang w:eastAsia="ar-SA"/>
        </w:rPr>
        <w:t>ведение реестра арендаторов муниципального имущества;</w:t>
      </w:r>
    </w:p>
    <w:p w:rsidR="004D0643" w:rsidRPr="004D0643" w:rsidRDefault="00B311A5" w:rsidP="00B311A5">
      <w:pPr>
        <w:tabs>
          <w:tab w:val="left" w:pos="1080"/>
        </w:tabs>
        <w:suppressAutoHyphens/>
        <w:autoSpaceDE w:val="0"/>
        <w:ind w:firstLine="709"/>
        <w:jc w:val="both"/>
        <w:rPr>
          <w:sz w:val="28"/>
          <w:szCs w:val="28"/>
          <w:lang w:eastAsia="ar-SA"/>
        </w:rPr>
      </w:pPr>
      <w:r>
        <w:rPr>
          <w:color w:val="000000"/>
          <w:sz w:val="28"/>
          <w:szCs w:val="28"/>
        </w:rPr>
        <w:t>–</w:t>
      </w:r>
      <w:r w:rsidRPr="004D0643">
        <w:rPr>
          <w:color w:val="000000"/>
          <w:sz w:val="28"/>
          <w:szCs w:val="28"/>
        </w:rPr>
        <w:t xml:space="preserve"> </w:t>
      </w:r>
      <w:r w:rsidR="004D0643" w:rsidRPr="004D0643">
        <w:rPr>
          <w:sz w:val="28"/>
          <w:szCs w:val="28"/>
          <w:lang w:eastAsia="ar-SA"/>
        </w:rPr>
        <w:t>наличие оценки объектов аренды (в соответствии со статьей 8 Федерального закона от 29.07.1998 № 135-ФЗ «Об оценочной деятельности в РФ»);</w:t>
      </w:r>
    </w:p>
    <w:p w:rsidR="004D0643" w:rsidRPr="004D0643" w:rsidRDefault="00B311A5" w:rsidP="00B311A5">
      <w:pPr>
        <w:tabs>
          <w:tab w:val="left" w:pos="1080"/>
        </w:tabs>
        <w:suppressAutoHyphens/>
        <w:autoSpaceDE w:val="0"/>
        <w:ind w:firstLine="709"/>
        <w:jc w:val="both"/>
        <w:rPr>
          <w:sz w:val="28"/>
          <w:szCs w:val="28"/>
          <w:lang w:eastAsia="ar-SA"/>
        </w:rPr>
      </w:pPr>
      <w:r>
        <w:rPr>
          <w:color w:val="000000"/>
          <w:sz w:val="28"/>
          <w:szCs w:val="28"/>
        </w:rPr>
        <w:t>–</w:t>
      </w:r>
      <w:r w:rsidRPr="004D0643">
        <w:rPr>
          <w:color w:val="000000"/>
          <w:sz w:val="28"/>
          <w:szCs w:val="28"/>
        </w:rPr>
        <w:t xml:space="preserve"> </w:t>
      </w:r>
      <w:r w:rsidR="004D0643" w:rsidRPr="004D0643">
        <w:rPr>
          <w:sz w:val="28"/>
          <w:szCs w:val="28"/>
          <w:lang w:eastAsia="ar-SA"/>
        </w:rPr>
        <w:t xml:space="preserve">фактические поступления в бюджет Нефтекумского </w:t>
      </w:r>
      <w:r w:rsidR="00131212">
        <w:rPr>
          <w:sz w:val="28"/>
          <w:szCs w:val="28"/>
          <w:lang w:eastAsia="ar-SA"/>
        </w:rPr>
        <w:t>муниципального</w:t>
      </w:r>
      <w:r w:rsidR="004D0643" w:rsidRPr="004D0643">
        <w:rPr>
          <w:sz w:val="28"/>
          <w:szCs w:val="28"/>
          <w:lang w:eastAsia="ar-SA"/>
        </w:rPr>
        <w:t xml:space="preserve"> округа (или на счета муниципальных предприятий и учреждений) доходов от арендной платы;</w:t>
      </w:r>
    </w:p>
    <w:p w:rsidR="004D0643" w:rsidRPr="004D0643" w:rsidRDefault="00B311A5" w:rsidP="00B311A5">
      <w:pPr>
        <w:tabs>
          <w:tab w:val="left" w:pos="1080"/>
        </w:tabs>
        <w:suppressAutoHyphens/>
        <w:autoSpaceDE w:val="0"/>
        <w:ind w:firstLine="709"/>
        <w:jc w:val="both"/>
        <w:rPr>
          <w:sz w:val="28"/>
          <w:szCs w:val="28"/>
          <w:lang w:eastAsia="ar-SA"/>
        </w:rPr>
      </w:pPr>
      <w:r>
        <w:rPr>
          <w:color w:val="000000"/>
          <w:sz w:val="28"/>
          <w:szCs w:val="28"/>
        </w:rPr>
        <w:t>–</w:t>
      </w:r>
      <w:r w:rsidRPr="004D0643">
        <w:rPr>
          <w:color w:val="000000"/>
          <w:sz w:val="28"/>
          <w:szCs w:val="28"/>
        </w:rPr>
        <w:t xml:space="preserve"> </w:t>
      </w:r>
      <w:r w:rsidR="004D0643" w:rsidRPr="004D0643">
        <w:rPr>
          <w:sz w:val="28"/>
          <w:szCs w:val="28"/>
          <w:lang w:eastAsia="ar-SA"/>
        </w:rPr>
        <w:t>осуществляется ли и какими средствами контроль полноты и своевременности перечисления арендаторами арендной платы (при этом следует проверить наличие копий платежных поручений на перечисление арендной платы);</w:t>
      </w:r>
    </w:p>
    <w:p w:rsidR="004D0643" w:rsidRPr="004D0643" w:rsidRDefault="00B311A5" w:rsidP="00B311A5">
      <w:pPr>
        <w:tabs>
          <w:tab w:val="left" w:pos="1080"/>
        </w:tabs>
        <w:suppressAutoHyphens/>
        <w:autoSpaceDE w:val="0"/>
        <w:ind w:firstLine="709"/>
        <w:jc w:val="both"/>
        <w:rPr>
          <w:sz w:val="28"/>
          <w:szCs w:val="28"/>
          <w:lang w:eastAsia="ar-SA"/>
        </w:rPr>
      </w:pPr>
      <w:r>
        <w:rPr>
          <w:color w:val="000000"/>
          <w:sz w:val="28"/>
          <w:szCs w:val="28"/>
        </w:rPr>
        <w:t>–</w:t>
      </w:r>
      <w:r w:rsidRPr="004D0643">
        <w:rPr>
          <w:color w:val="000000"/>
          <w:sz w:val="28"/>
          <w:szCs w:val="28"/>
        </w:rPr>
        <w:t xml:space="preserve"> </w:t>
      </w:r>
      <w:r w:rsidR="004D0643" w:rsidRPr="004D0643">
        <w:rPr>
          <w:sz w:val="28"/>
          <w:szCs w:val="28"/>
          <w:lang w:eastAsia="ar-SA"/>
        </w:rPr>
        <w:t>какие меры принимаются к неплательщикам арендной платы (расторжение договоров аренды, обращения в арбитражный суд и т.д.);</w:t>
      </w:r>
    </w:p>
    <w:p w:rsidR="004D0643" w:rsidRPr="004D0643" w:rsidRDefault="00B311A5" w:rsidP="00B311A5">
      <w:pPr>
        <w:tabs>
          <w:tab w:val="left" w:pos="1080"/>
        </w:tabs>
        <w:suppressAutoHyphens/>
        <w:autoSpaceDE w:val="0"/>
        <w:ind w:firstLine="709"/>
        <w:jc w:val="both"/>
        <w:rPr>
          <w:sz w:val="28"/>
          <w:szCs w:val="28"/>
          <w:lang w:eastAsia="ar-SA"/>
        </w:rPr>
      </w:pPr>
      <w:r>
        <w:rPr>
          <w:color w:val="000000"/>
          <w:sz w:val="28"/>
          <w:szCs w:val="28"/>
        </w:rPr>
        <w:t>–</w:t>
      </w:r>
      <w:r w:rsidRPr="004D0643">
        <w:rPr>
          <w:color w:val="000000"/>
          <w:sz w:val="28"/>
          <w:szCs w:val="28"/>
        </w:rPr>
        <w:t xml:space="preserve"> </w:t>
      </w:r>
      <w:r w:rsidR="004D0643" w:rsidRPr="004D0643">
        <w:rPr>
          <w:sz w:val="28"/>
          <w:szCs w:val="28"/>
          <w:lang w:eastAsia="ar-SA"/>
        </w:rPr>
        <w:t>соблюдение установленного порядка передачи имущества в доверительное управление.</w:t>
      </w:r>
    </w:p>
    <w:p w:rsidR="004D0643" w:rsidRPr="004D0643" w:rsidRDefault="004D0643" w:rsidP="004D0643">
      <w:pPr>
        <w:tabs>
          <w:tab w:val="left" w:pos="1080"/>
        </w:tabs>
        <w:suppressAutoHyphens/>
        <w:autoSpaceDE w:val="0"/>
        <w:ind w:firstLine="709"/>
        <w:jc w:val="both"/>
        <w:rPr>
          <w:sz w:val="28"/>
          <w:szCs w:val="28"/>
          <w:lang w:eastAsia="ar-SA"/>
        </w:rPr>
      </w:pPr>
      <w:r w:rsidRPr="004D0643">
        <w:rPr>
          <w:sz w:val="28"/>
          <w:szCs w:val="28"/>
          <w:lang w:eastAsia="ar-SA"/>
        </w:rPr>
        <w:t>В ходе проверки муниципальных предприятий (учреждений) необходимо проверить:</w:t>
      </w:r>
    </w:p>
    <w:p w:rsidR="004D0643" w:rsidRPr="004D0643" w:rsidRDefault="00B311A5" w:rsidP="004D0643">
      <w:pPr>
        <w:widowControl w:val="0"/>
        <w:tabs>
          <w:tab w:val="left" w:pos="1080"/>
        </w:tabs>
        <w:suppressAutoHyphens/>
        <w:ind w:firstLine="709"/>
        <w:jc w:val="both"/>
        <w:rPr>
          <w:rFonts w:eastAsia="Arial"/>
          <w:sz w:val="28"/>
          <w:szCs w:val="28"/>
          <w:lang w:bidi="ru-RU"/>
        </w:rPr>
      </w:pPr>
      <w:r>
        <w:rPr>
          <w:color w:val="000000"/>
          <w:sz w:val="28"/>
          <w:szCs w:val="28"/>
        </w:rPr>
        <w:t>–</w:t>
      </w:r>
      <w:r w:rsidRPr="004D0643">
        <w:rPr>
          <w:color w:val="000000"/>
          <w:sz w:val="28"/>
          <w:szCs w:val="28"/>
        </w:rPr>
        <w:t xml:space="preserve"> </w:t>
      </w:r>
      <w:r w:rsidR="004D0643" w:rsidRPr="004D0643">
        <w:rPr>
          <w:rFonts w:eastAsia="Arial"/>
          <w:sz w:val="28"/>
          <w:szCs w:val="28"/>
          <w:lang w:bidi="ru-RU"/>
        </w:rPr>
        <w:t>имелись ли факты сдачи помещений в аренду хозяйствующим субъектам без возмещения ими расходов по аренде, за коммунальные услуги;</w:t>
      </w:r>
    </w:p>
    <w:p w:rsidR="004D0643" w:rsidRPr="004D0643" w:rsidRDefault="00B311A5" w:rsidP="004D0643">
      <w:pPr>
        <w:widowControl w:val="0"/>
        <w:tabs>
          <w:tab w:val="left" w:pos="1080"/>
        </w:tabs>
        <w:suppressAutoHyphens/>
        <w:ind w:firstLine="709"/>
        <w:jc w:val="both"/>
        <w:rPr>
          <w:rFonts w:eastAsia="Arial"/>
          <w:sz w:val="28"/>
          <w:szCs w:val="28"/>
          <w:lang w:bidi="ru-RU"/>
        </w:rPr>
      </w:pPr>
      <w:r>
        <w:rPr>
          <w:color w:val="000000"/>
          <w:sz w:val="28"/>
          <w:szCs w:val="28"/>
        </w:rPr>
        <w:t>–</w:t>
      </w:r>
      <w:r w:rsidRPr="004D0643">
        <w:rPr>
          <w:color w:val="000000"/>
          <w:sz w:val="28"/>
          <w:szCs w:val="28"/>
        </w:rPr>
        <w:t xml:space="preserve"> </w:t>
      </w:r>
      <w:r w:rsidR="004D0643" w:rsidRPr="004D0643">
        <w:rPr>
          <w:rFonts w:eastAsia="Arial"/>
          <w:sz w:val="28"/>
          <w:szCs w:val="28"/>
          <w:lang w:bidi="ru-RU"/>
        </w:rPr>
        <w:t>наличие решений собственника о согласовании сдачи в аренду муниципального имущества;</w:t>
      </w:r>
    </w:p>
    <w:p w:rsidR="004D0643" w:rsidRPr="004D0643" w:rsidRDefault="00B311A5" w:rsidP="004D0643">
      <w:pPr>
        <w:widowControl w:val="0"/>
        <w:tabs>
          <w:tab w:val="left" w:pos="1080"/>
        </w:tabs>
        <w:suppressAutoHyphens/>
        <w:ind w:firstLine="709"/>
        <w:jc w:val="both"/>
        <w:rPr>
          <w:rFonts w:eastAsia="Arial"/>
          <w:sz w:val="28"/>
          <w:szCs w:val="28"/>
          <w:lang w:bidi="ru-RU"/>
        </w:rPr>
      </w:pPr>
      <w:r>
        <w:rPr>
          <w:color w:val="000000"/>
          <w:sz w:val="28"/>
          <w:szCs w:val="28"/>
        </w:rPr>
        <w:t>–</w:t>
      </w:r>
      <w:r w:rsidRPr="004D0643">
        <w:rPr>
          <w:color w:val="000000"/>
          <w:sz w:val="28"/>
          <w:szCs w:val="28"/>
        </w:rPr>
        <w:t xml:space="preserve"> </w:t>
      </w:r>
      <w:r w:rsidR="004D0643" w:rsidRPr="004D0643">
        <w:rPr>
          <w:rFonts w:eastAsia="Arial"/>
          <w:sz w:val="28"/>
          <w:szCs w:val="28"/>
          <w:lang w:bidi="ru-RU"/>
        </w:rPr>
        <w:t>при сдаче имущества в аренду для целей деятельности учреждения (предприятия), при сдаче имущества в аренду для осуществления других видов деятельности необходимо выяснить вопрос о том, не влечет ли это за собой ухудшения основной деятельности и нарушения санитарно-гигиенических, противопожарных и других норм;</w:t>
      </w:r>
    </w:p>
    <w:p w:rsidR="004D0643" w:rsidRPr="004D0643" w:rsidRDefault="00B311A5" w:rsidP="004D0643">
      <w:pPr>
        <w:widowControl w:val="0"/>
        <w:tabs>
          <w:tab w:val="left" w:pos="617"/>
          <w:tab w:val="left" w:pos="1080"/>
        </w:tabs>
        <w:suppressAutoHyphens/>
        <w:ind w:firstLine="709"/>
        <w:jc w:val="both"/>
        <w:rPr>
          <w:rFonts w:eastAsia="Arial"/>
          <w:sz w:val="28"/>
          <w:szCs w:val="28"/>
          <w:lang w:bidi="ru-RU"/>
        </w:rPr>
      </w:pPr>
      <w:r>
        <w:rPr>
          <w:color w:val="000000"/>
          <w:sz w:val="28"/>
          <w:szCs w:val="28"/>
        </w:rPr>
        <w:t>–</w:t>
      </w:r>
      <w:r w:rsidRPr="004D0643">
        <w:rPr>
          <w:color w:val="000000"/>
          <w:sz w:val="28"/>
          <w:szCs w:val="28"/>
        </w:rPr>
        <w:t xml:space="preserve"> </w:t>
      </w:r>
      <w:r w:rsidR="004D0643" w:rsidRPr="004D0643">
        <w:rPr>
          <w:rFonts w:eastAsia="Arial"/>
          <w:sz w:val="28"/>
          <w:szCs w:val="28"/>
          <w:lang w:bidi="ru-RU"/>
        </w:rPr>
        <w:t>наличие государственной регистрации договоров аренды (в случае заключения договора аренды на срок более года);</w:t>
      </w:r>
    </w:p>
    <w:p w:rsidR="004D0643" w:rsidRPr="004D0643" w:rsidRDefault="00B311A5" w:rsidP="004D0643">
      <w:pPr>
        <w:widowControl w:val="0"/>
        <w:tabs>
          <w:tab w:val="left" w:pos="1080"/>
        </w:tabs>
        <w:suppressAutoHyphens/>
        <w:ind w:firstLine="709"/>
        <w:jc w:val="both"/>
        <w:rPr>
          <w:rFonts w:eastAsia="Arial"/>
          <w:sz w:val="28"/>
          <w:szCs w:val="28"/>
          <w:lang w:bidi="ru-RU"/>
        </w:rPr>
      </w:pPr>
      <w:r>
        <w:rPr>
          <w:color w:val="000000"/>
          <w:sz w:val="28"/>
          <w:szCs w:val="28"/>
        </w:rPr>
        <w:t>–</w:t>
      </w:r>
      <w:r w:rsidRPr="004D0643">
        <w:rPr>
          <w:color w:val="000000"/>
          <w:sz w:val="28"/>
          <w:szCs w:val="28"/>
        </w:rPr>
        <w:t xml:space="preserve"> </w:t>
      </w:r>
      <w:r w:rsidR="004D0643" w:rsidRPr="004D0643">
        <w:rPr>
          <w:rFonts w:eastAsia="Arial"/>
          <w:sz w:val="28"/>
          <w:szCs w:val="28"/>
          <w:lang w:bidi="ru-RU"/>
        </w:rPr>
        <w:t>администрирование арендной платы: соответствие расчета взимаемой арендной платы, наличие (отсутствие) задолженности по арендной плате; ме</w:t>
      </w:r>
      <w:r w:rsidR="004D0643" w:rsidRPr="004D0643">
        <w:rPr>
          <w:rFonts w:eastAsia="Arial"/>
          <w:sz w:val="28"/>
          <w:szCs w:val="28"/>
          <w:lang w:bidi="ru-RU"/>
        </w:rPr>
        <w:softHyphen/>
        <w:t xml:space="preserve">ры, предпринимаемые учреждением (предприятием) по урегулированию задолженности, в том числе наличие фактов расторжения договоров аренды в </w:t>
      </w:r>
      <w:r w:rsidR="004D0643" w:rsidRPr="004D0643">
        <w:rPr>
          <w:rFonts w:eastAsia="Arial"/>
          <w:sz w:val="28"/>
          <w:szCs w:val="28"/>
          <w:lang w:bidi="ru-RU"/>
        </w:rPr>
        <w:lastRenderedPageBreak/>
        <w:t>судебном порядке;</w:t>
      </w:r>
    </w:p>
    <w:p w:rsidR="004D0643" w:rsidRPr="004D0643" w:rsidRDefault="00B311A5" w:rsidP="004D0643">
      <w:pPr>
        <w:widowControl w:val="0"/>
        <w:tabs>
          <w:tab w:val="left" w:pos="1080"/>
        </w:tabs>
        <w:suppressAutoHyphens/>
        <w:ind w:firstLine="709"/>
        <w:jc w:val="both"/>
        <w:rPr>
          <w:rFonts w:eastAsia="Arial"/>
          <w:sz w:val="28"/>
          <w:szCs w:val="28"/>
          <w:lang w:bidi="ru-RU"/>
        </w:rPr>
      </w:pPr>
      <w:r>
        <w:rPr>
          <w:color w:val="000000"/>
          <w:sz w:val="28"/>
          <w:szCs w:val="28"/>
        </w:rPr>
        <w:t>–</w:t>
      </w:r>
      <w:r w:rsidRPr="004D0643">
        <w:rPr>
          <w:color w:val="000000"/>
          <w:sz w:val="28"/>
          <w:szCs w:val="28"/>
        </w:rPr>
        <w:t xml:space="preserve"> </w:t>
      </w:r>
      <w:r w:rsidR="004D0643" w:rsidRPr="004D0643">
        <w:rPr>
          <w:rFonts w:eastAsia="Arial"/>
          <w:sz w:val="28"/>
          <w:szCs w:val="28"/>
          <w:lang w:bidi="ru-RU"/>
        </w:rPr>
        <w:t>имелись ли факты сдачи оборудования в аренду, а также факты продажи оборудования, мебели, инвентаря, средств оргтехники и других материальных ценностей, в том числе по заниженным ценам, без соответствующего разрешения собственника и без оформления этих операций по бухгалтерскому учету.</w:t>
      </w:r>
    </w:p>
    <w:p w:rsidR="004D0643" w:rsidRPr="00557C6B" w:rsidRDefault="00B311A5" w:rsidP="00B311A5">
      <w:pPr>
        <w:keepNext/>
        <w:keepLines/>
        <w:widowControl w:val="0"/>
        <w:ind w:firstLine="709"/>
        <w:jc w:val="both"/>
        <w:outlineLvl w:val="2"/>
        <w:rPr>
          <w:b/>
          <w:bCs/>
          <w:color w:val="000000"/>
          <w:sz w:val="28"/>
          <w:szCs w:val="28"/>
        </w:rPr>
      </w:pPr>
      <w:bookmarkStart w:id="32" w:name="bookmark15"/>
      <w:bookmarkStart w:id="33" w:name="_Toc428787389"/>
      <w:bookmarkStart w:id="34" w:name="_Toc429647447"/>
      <w:r w:rsidRPr="00557C6B">
        <w:rPr>
          <w:b/>
          <w:bCs/>
          <w:color w:val="000000"/>
          <w:sz w:val="28"/>
          <w:szCs w:val="28"/>
        </w:rPr>
        <w:t xml:space="preserve">5.5.2. </w:t>
      </w:r>
      <w:r w:rsidR="004D0643" w:rsidRPr="00557C6B">
        <w:rPr>
          <w:b/>
          <w:bCs/>
          <w:color w:val="000000"/>
          <w:sz w:val="28"/>
          <w:szCs w:val="28"/>
        </w:rPr>
        <w:t>Проверка доходов от использования имущества муниципальной имущественной казны</w:t>
      </w:r>
      <w:bookmarkEnd w:id="32"/>
      <w:bookmarkEnd w:id="33"/>
      <w:bookmarkEnd w:id="34"/>
    </w:p>
    <w:p w:rsidR="004D0643" w:rsidRPr="004D0643" w:rsidRDefault="004D0643" w:rsidP="004D0643">
      <w:pPr>
        <w:widowControl w:val="0"/>
        <w:ind w:firstLine="709"/>
        <w:jc w:val="both"/>
        <w:rPr>
          <w:color w:val="000000"/>
          <w:sz w:val="28"/>
          <w:szCs w:val="28"/>
        </w:rPr>
      </w:pPr>
      <w:r w:rsidRPr="004D0643">
        <w:rPr>
          <w:color w:val="000000"/>
          <w:sz w:val="28"/>
          <w:szCs w:val="28"/>
        </w:rPr>
        <w:t>При проверке доходов имущества муниципальной имущественной казны используется информация:</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 xml:space="preserve">информация отдела имущественных и земельных отношений администрации Нефтекумского </w:t>
      </w:r>
      <w:r w:rsidR="00131212">
        <w:rPr>
          <w:color w:val="000000"/>
          <w:sz w:val="28"/>
          <w:szCs w:val="28"/>
        </w:rPr>
        <w:t>муниципального</w:t>
      </w:r>
      <w:r w:rsidR="004D0643" w:rsidRPr="004D0643">
        <w:rPr>
          <w:color w:val="000000"/>
          <w:sz w:val="28"/>
          <w:szCs w:val="28"/>
        </w:rPr>
        <w:t xml:space="preserve"> округа Ставропольского края, о договорах возмездного пользования имуществом муниципальной  казны;</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 xml:space="preserve">муниципальные правовые акты Думы Нефтекумского </w:t>
      </w:r>
      <w:r w:rsidR="00131212">
        <w:rPr>
          <w:color w:val="000000"/>
          <w:sz w:val="28"/>
          <w:szCs w:val="28"/>
        </w:rPr>
        <w:t>муниципального</w:t>
      </w:r>
      <w:r w:rsidR="004D0643" w:rsidRPr="004D0643">
        <w:rPr>
          <w:color w:val="000000"/>
          <w:sz w:val="28"/>
          <w:szCs w:val="28"/>
        </w:rPr>
        <w:t xml:space="preserve"> округа Ставропольского края об установлении размера платы за пользование имуществом муниципальной имущественной казны;</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бюджетная отчетность.</w:t>
      </w:r>
    </w:p>
    <w:p w:rsidR="004D0643" w:rsidRPr="004D0643" w:rsidRDefault="004D0643" w:rsidP="004D0643">
      <w:pPr>
        <w:widowControl w:val="0"/>
        <w:ind w:firstLine="426"/>
        <w:jc w:val="both"/>
        <w:rPr>
          <w:color w:val="000000"/>
          <w:sz w:val="28"/>
          <w:szCs w:val="28"/>
        </w:rPr>
      </w:pPr>
      <w:r w:rsidRPr="004D0643">
        <w:rPr>
          <w:color w:val="000000"/>
          <w:sz w:val="28"/>
          <w:szCs w:val="28"/>
        </w:rPr>
        <w:t>В ходе проверки выявляются факты нецелевого использования муниципального имущества казны, снижающие поступления в бюджет.</w:t>
      </w:r>
    </w:p>
    <w:p w:rsidR="004D0643" w:rsidRPr="004D0643" w:rsidRDefault="004D0643" w:rsidP="004D0643">
      <w:pPr>
        <w:widowControl w:val="0"/>
        <w:ind w:firstLine="709"/>
        <w:jc w:val="both"/>
        <w:rPr>
          <w:color w:val="000000"/>
          <w:sz w:val="28"/>
          <w:szCs w:val="28"/>
        </w:rPr>
      </w:pPr>
      <w:r w:rsidRPr="004D0643">
        <w:rPr>
          <w:color w:val="000000"/>
          <w:sz w:val="28"/>
          <w:szCs w:val="28"/>
        </w:rPr>
        <w:t>Необходимо проверить соблюдение установленного порядка передачи в возмездное пользование муниципального имущества казны.</w:t>
      </w:r>
    </w:p>
    <w:p w:rsidR="004D0643" w:rsidRPr="00557C6B" w:rsidRDefault="00B311A5" w:rsidP="00B311A5">
      <w:pPr>
        <w:keepNext/>
        <w:keepLines/>
        <w:widowControl w:val="0"/>
        <w:tabs>
          <w:tab w:val="left" w:pos="1134"/>
        </w:tabs>
        <w:ind w:firstLine="709"/>
        <w:jc w:val="both"/>
        <w:outlineLvl w:val="1"/>
        <w:rPr>
          <w:b/>
          <w:color w:val="000000"/>
          <w:sz w:val="28"/>
          <w:szCs w:val="28"/>
        </w:rPr>
      </w:pPr>
      <w:bookmarkStart w:id="35" w:name="bookmark17"/>
      <w:bookmarkStart w:id="36" w:name="_Toc428787391"/>
      <w:bookmarkStart w:id="37" w:name="_Toc429647449"/>
      <w:r w:rsidRPr="00557C6B">
        <w:rPr>
          <w:b/>
          <w:bCs/>
          <w:color w:val="000000"/>
          <w:sz w:val="28"/>
          <w:szCs w:val="28"/>
        </w:rPr>
        <w:t xml:space="preserve">5.5.3. </w:t>
      </w:r>
      <w:r w:rsidR="004D0643" w:rsidRPr="00557C6B">
        <w:rPr>
          <w:b/>
          <w:bCs/>
          <w:color w:val="000000"/>
          <w:sz w:val="28"/>
          <w:szCs w:val="28"/>
        </w:rPr>
        <w:t>Проверка доходов от продажи приватизируемого муниципального имущества</w:t>
      </w:r>
      <w:bookmarkEnd w:id="35"/>
      <w:bookmarkEnd w:id="36"/>
      <w:bookmarkEnd w:id="37"/>
    </w:p>
    <w:p w:rsidR="004D0643" w:rsidRPr="004D0643" w:rsidRDefault="004D0643" w:rsidP="00E525A9">
      <w:pPr>
        <w:keepNext/>
        <w:keepLines/>
        <w:widowControl w:val="0"/>
        <w:tabs>
          <w:tab w:val="left" w:pos="1134"/>
        </w:tabs>
        <w:ind w:firstLine="709"/>
        <w:jc w:val="both"/>
        <w:outlineLvl w:val="1"/>
        <w:rPr>
          <w:color w:val="000000"/>
          <w:sz w:val="28"/>
          <w:szCs w:val="28"/>
        </w:rPr>
      </w:pPr>
      <w:r w:rsidRPr="004D0643">
        <w:rPr>
          <w:color w:val="000000"/>
          <w:sz w:val="28"/>
          <w:szCs w:val="28"/>
        </w:rPr>
        <w:t>При проверке доходов от продажи приватизируемого муниципального имущества используется следующая информация:</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о приватизируемых объектах;</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о стоимости приватизируемых объектов;</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о цене продажи приватизируемых объектов;</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об объемах неналоговых перечислений в местный бюджет от продажи приватизируемого имущества.</w:t>
      </w:r>
    </w:p>
    <w:p w:rsidR="004D0643" w:rsidRPr="004D0643" w:rsidRDefault="004D0643" w:rsidP="004D0643">
      <w:pPr>
        <w:widowControl w:val="0"/>
        <w:tabs>
          <w:tab w:val="left" w:pos="567"/>
        </w:tabs>
        <w:ind w:firstLine="567"/>
        <w:jc w:val="both"/>
        <w:rPr>
          <w:color w:val="000000"/>
          <w:sz w:val="28"/>
          <w:szCs w:val="28"/>
        </w:rPr>
      </w:pPr>
      <w:r w:rsidRPr="004D0643">
        <w:rPr>
          <w:color w:val="000000"/>
          <w:sz w:val="28"/>
          <w:szCs w:val="28"/>
        </w:rPr>
        <w:t>Источниками информации о вышеприведенных показателях являются:</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 xml:space="preserve">решения Думы Нефтекумского </w:t>
      </w:r>
      <w:r w:rsidR="00131212">
        <w:rPr>
          <w:color w:val="000000"/>
          <w:sz w:val="28"/>
          <w:szCs w:val="28"/>
        </w:rPr>
        <w:t>муниципального</w:t>
      </w:r>
      <w:r w:rsidR="004D0643" w:rsidRPr="004D0643">
        <w:rPr>
          <w:color w:val="000000"/>
          <w:sz w:val="28"/>
          <w:szCs w:val="28"/>
        </w:rPr>
        <w:t xml:space="preserve"> округа Ставропольского края об утверждении перечней приватизируемых объектов;</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отчеты об оценке приватизируемых объектов;</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 xml:space="preserve">отчеты (протоколы аукционных торгов) отдела имущественных и земельных отношений администрации Нефтекумского </w:t>
      </w:r>
      <w:r w:rsidR="00131212">
        <w:rPr>
          <w:color w:val="000000"/>
          <w:sz w:val="28"/>
          <w:szCs w:val="28"/>
        </w:rPr>
        <w:t>муниципального</w:t>
      </w:r>
      <w:r w:rsidR="004D0643" w:rsidRPr="004D0643">
        <w:rPr>
          <w:color w:val="000000"/>
          <w:sz w:val="28"/>
          <w:szCs w:val="28"/>
        </w:rPr>
        <w:t xml:space="preserve"> округа Ставропольского края, являющегося</w:t>
      </w:r>
      <w:r w:rsidR="002648A1">
        <w:rPr>
          <w:color w:val="000000"/>
          <w:sz w:val="28"/>
          <w:szCs w:val="28"/>
        </w:rPr>
        <w:t xml:space="preserve"> </w:t>
      </w:r>
      <w:r w:rsidR="004D0643" w:rsidRPr="004D0643">
        <w:rPr>
          <w:color w:val="000000"/>
          <w:sz w:val="28"/>
          <w:szCs w:val="28"/>
        </w:rPr>
        <w:t>администратором неналоговых доходов от использования муниципального имущества, о цене продажи приватизируемого имущества;</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бюджетная отчетность.</w:t>
      </w:r>
    </w:p>
    <w:p w:rsidR="004D0643" w:rsidRPr="004D0643" w:rsidRDefault="004D0643" w:rsidP="004D0643">
      <w:pPr>
        <w:widowControl w:val="0"/>
        <w:tabs>
          <w:tab w:val="left" w:pos="829"/>
        </w:tabs>
        <w:ind w:firstLine="709"/>
        <w:jc w:val="both"/>
        <w:rPr>
          <w:color w:val="000000"/>
          <w:sz w:val="28"/>
          <w:szCs w:val="28"/>
        </w:rPr>
      </w:pPr>
      <w:r w:rsidRPr="004D0643">
        <w:rPr>
          <w:color w:val="000000"/>
          <w:sz w:val="28"/>
          <w:szCs w:val="28"/>
        </w:rPr>
        <w:t>При проверке законности и обоснованности произведенных продаж следует убедиться в правильности организации и проведения конкурсов и аукционов по продаже муниципального имущества.</w:t>
      </w:r>
    </w:p>
    <w:p w:rsidR="004D0643" w:rsidRPr="00557C6B" w:rsidRDefault="00B311A5" w:rsidP="00B311A5">
      <w:pPr>
        <w:keepNext/>
        <w:keepLines/>
        <w:widowControl w:val="0"/>
        <w:ind w:firstLine="709"/>
        <w:jc w:val="both"/>
        <w:outlineLvl w:val="1"/>
        <w:rPr>
          <w:b/>
          <w:bCs/>
          <w:color w:val="000000"/>
          <w:sz w:val="28"/>
          <w:szCs w:val="28"/>
        </w:rPr>
      </w:pPr>
      <w:bookmarkStart w:id="38" w:name="bookmark18"/>
      <w:bookmarkStart w:id="39" w:name="_Toc428787392"/>
      <w:bookmarkStart w:id="40" w:name="_Toc429647450"/>
      <w:r w:rsidRPr="00557C6B">
        <w:rPr>
          <w:b/>
          <w:bCs/>
          <w:color w:val="000000"/>
          <w:sz w:val="28"/>
          <w:szCs w:val="28"/>
        </w:rPr>
        <w:lastRenderedPageBreak/>
        <w:t xml:space="preserve">5.5.4. </w:t>
      </w:r>
      <w:r w:rsidR="004D0643" w:rsidRPr="00557C6B">
        <w:rPr>
          <w:b/>
          <w:bCs/>
          <w:color w:val="000000"/>
          <w:sz w:val="28"/>
          <w:szCs w:val="28"/>
        </w:rPr>
        <w:t>Определение неналоговых доходов от использования муниципального имущественного комплекса</w:t>
      </w:r>
      <w:bookmarkEnd w:id="38"/>
      <w:bookmarkEnd w:id="39"/>
      <w:bookmarkEnd w:id="40"/>
    </w:p>
    <w:p w:rsidR="004D0643" w:rsidRPr="004D0643" w:rsidRDefault="004D0643" w:rsidP="004D0643">
      <w:pPr>
        <w:widowControl w:val="0"/>
        <w:tabs>
          <w:tab w:val="left" w:pos="831"/>
          <w:tab w:val="left" w:pos="3526"/>
        </w:tabs>
        <w:ind w:firstLine="709"/>
        <w:jc w:val="both"/>
        <w:rPr>
          <w:color w:val="000000"/>
          <w:sz w:val="28"/>
          <w:szCs w:val="28"/>
        </w:rPr>
      </w:pPr>
      <w:r w:rsidRPr="004D0643">
        <w:rPr>
          <w:color w:val="000000"/>
          <w:sz w:val="28"/>
          <w:szCs w:val="28"/>
          <w:lang w:val="en-US"/>
        </w:rPr>
        <w:t>D</w:t>
      </w:r>
      <w:proofErr w:type="spellStart"/>
      <w:r w:rsidRPr="004D0643">
        <w:rPr>
          <w:color w:val="000000"/>
          <w:sz w:val="28"/>
          <w:szCs w:val="28"/>
          <w:vertAlign w:val="superscript"/>
        </w:rPr>
        <w:t>мик</w:t>
      </w:r>
      <w:r w:rsidRPr="004D0643">
        <w:rPr>
          <w:color w:val="000000"/>
          <w:sz w:val="28"/>
          <w:szCs w:val="28"/>
          <w:vertAlign w:val="subscript"/>
        </w:rPr>
        <w:t>ннл</w:t>
      </w:r>
      <w:proofErr w:type="spellEnd"/>
      <w:r w:rsidRPr="004D0643">
        <w:rPr>
          <w:color w:val="000000"/>
          <w:sz w:val="28"/>
          <w:szCs w:val="28"/>
          <w:vertAlign w:val="subscript"/>
        </w:rPr>
        <w:t xml:space="preserve"> </w:t>
      </w:r>
      <w:r w:rsidRPr="004D0643">
        <w:rPr>
          <w:color w:val="000000"/>
          <w:sz w:val="28"/>
          <w:szCs w:val="28"/>
        </w:rPr>
        <w:t xml:space="preserve">= </w:t>
      </w:r>
      <w:r w:rsidRPr="004D0643">
        <w:rPr>
          <w:color w:val="000000"/>
          <w:sz w:val="28"/>
          <w:szCs w:val="28"/>
          <w:lang w:val="en-US"/>
        </w:rPr>
        <w:t>Q</w:t>
      </w:r>
      <w:proofErr w:type="spellStart"/>
      <w:r w:rsidRPr="004D0643">
        <w:rPr>
          <w:color w:val="000000"/>
          <w:sz w:val="28"/>
          <w:szCs w:val="28"/>
          <w:vertAlign w:val="subscript"/>
        </w:rPr>
        <w:t>пл</w:t>
      </w:r>
      <w:proofErr w:type="spellEnd"/>
      <w:r w:rsidRPr="004D0643">
        <w:rPr>
          <w:color w:val="000000"/>
          <w:sz w:val="28"/>
          <w:szCs w:val="28"/>
        </w:rPr>
        <w:t xml:space="preserve"> + </w:t>
      </w:r>
      <w:r w:rsidRPr="004D0643">
        <w:rPr>
          <w:color w:val="000000"/>
          <w:sz w:val="28"/>
          <w:szCs w:val="28"/>
          <w:lang w:val="en-US"/>
        </w:rPr>
        <w:t>P</w:t>
      </w:r>
      <w:r w:rsidRPr="004D0643">
        <w:rPr>
          <w:color w:val="000000"/>
          <w:sz w:val="28"/>
          <w:szCs w:val="28"/>
        </w:rPr>
        <w:t xml:space="preserve"> + </w:t>
      </w:r>
      <w:r w:rsidRPr="004D0643">
        <w:rPr>
          <w:color w:val="000000"/>
          <w:sz w:val="28"/>
          <w:szCs w:val="28"/>
          <w:lang w:val="en-US"/>
        </w:rPr>
        <w:t>Q</w:t>
      </w:r>
      <w:r w:rsidRPr="004D0643">
        <w:rPr>
          <w:color w:val="000000"/>
          <w:sz w:val="28"/>
          <w:szCs w:val="28"/>
          <w:vertAlign w:val="subscript"/>
        </w:rPr>
        <w:t>к</w:t>
      </w:r>
      <w:r w:rsidRPr="004D0643">
        <w:rPr>
          <w:color w:val="000000"/>
          <w:sz w:val="28"/>
          <w:szCs w:val="28"/>
        </w:rPr>
        <w:t xml:space="preserve"> + </w:t>
      </w:r>
      <w:r w:rsidRPr="004D0643">
        <w:rPr>
          <w:color w:val="000000"/>
          <w:sz w:val="28"/>
          <w:szCs w:val="28"/>
          <w:lang w:val="en-US"/>
        </w:rPr>
        <w:t>d</w:t>
      </w:r>
      <w:r w:rsidRPr="004D0643">
        <w:rPr>
          <w:color w:val="000000"/>
          <w:sz w:val="28"/>
          <w:szCs w:val="28"/>
        </w:rPr>
        <w:t xml:space="preserve"> + </w:t>
      </w:r>
      <w:r w:rsidRPr="004D0643">
        <w:rPr>
          <w:color w:val="000000"/>
          <w:sz w:val="28"/>
          <w:szCs w:val="28"/>
          <w:lang w:val="en-US"/>
        </w:rPr>
        <w:t>F</w:t>
      </w:r>
      <w:proofErr w:type="spellStart"/>
      <w:r w:rsidRPr="004D0643">
        <w:rPr>
          <w:color w:val="000000"/>
          <w:sz w:val="28"/>
          <w:szCs w:val="28"/>
          <w:vertAlign w:val="subscript"/>
        </w:rPr>
        <w:t>п</w:t>
      </w:r>
      <w:proofErr w:type="spellEnd"/>
    </w:p>
    <w:p w:rsidR="004D0643" w:rsidRPr="004D0643" w:rsidRDefault="004D0643" w:rsidP="004D0643">
      <w:pPr>
        <w:widowControl w:val="0"/>
        <w:ind w:firstLine="709"/>
        <w:jc w:val="both"/>
        <w:rPr>
          <w:color w:val="000000"/>
          <w:sz w:val="28"/>
          <w:szCs w:val="28"/>
        </w:rPr>
      </w:pPr>
      <w:r w:rsidRPr="004D0643">
        <w:rPr>
          <w:color w:val="000000"/>
          <w:sz w:val="28"/>
          <w:szCs w:val="28"/>
        </w:rPr>
        <w:t xml:space="preserve">Общие доходы </w:t>
      </w:r>
      <w:proofErr w:type="gramStart"/>
      <w:r w:rsidRPr="004D0643">
        <w:rPr>
          <w:color w:val="000000"/>
          <w:sz w:val="28"/>
          <w:szCs w:val="28"/>
          <w:lang w:val="en-US"/>
        </w:rPr>
        <w:t>D</w:t>
      </w:r>
      <w:proofErr w:type="spellStart"/>
      <w:proofErr w:type="gramEnd"/>
      <w:r w:rsidRPr="004D0643">
        <w:rPr>
          <w:color w:val="000000"/>
          <w:sz w:val="28"/>
          <w:szCs w:val="28"/>
          <w:vertAlign w:val="superscript"/>
        </w:rPr>
        <w:t>мик</w:t>
      </w:r>
      <w:r w:rsidRPr="004D0643">
        <w:rPr>
          <w:color w:val="000000"/>
          <w:sz w:val="28"/>
          <w:szCs w:val="28"/>
          <w:vertAlign w:val="subscript"/>
        </w:rPr>
        <w:t>ннл</w:t>
      </w:r>
      <w:proofErr w:type="spellEnd"/>
      <w:r w:rsidRPr="004D0643">
        <w:rPr>
          <w:color w:val="000000"/>
          <w:sz w:val="28"/>
          <w:szCs w:val="28"/>
        </w:rPr>
        <w:t xml:space="preserve"> (неналоговые) от использования муниципального имущественного комплекса складываются из следующих видов доходов:</w:t>
      </w:r>
    </w:p>
    <w:p w:rsidR="004D0643" w:rsidRPr="004D0643" w:rsidRDefault="004D0643" w:rsidP="004D0643">
      <w:pPr>
        <w:widowControl w:val="0"/>
        <w:tabs>
          <w:tab w:val="left" w:pos="831"/>
          <w:tab w:val="center" w:pos="1963"/>
          <w:tab w:val="left" w:pos="2788"/>
          <w:tab w:val="left" w:pos="5205"/>
          <w:tab w:val="right" w:pos="9522"/>
        </w:tabs>
        <w:ind w:left="709"/>
        <w:jc w:val="both"/>
        <w:rPr>
          <w:color w:val="000000"/>
          <w:sz w:val="28"/>
          <w:szCs w:val="28"/>
        </w:rPr>
      </w:pPr>
      <w:r w:rsidRPr="004D0643">
        <w:rPr>
          <w:color w:val="000000"/>
          <w:sz w:val="28"/>
          <w:szCs w:val="28"/>
          <w:lang w:val="en-US"/>
        </w:rPr>
        <w:t>Q</w:t>
      </w:r>
      <w:proofErr w:type="spellStart"/>
      <w:r w:rsidRPr="004D0643">
        <w:rPr>
          <w:color w:val="000000"/>
          <w:sz w:val="28"/>
          <w:szCs w:val="28"/>
          <w:vertAlign w:val="subscript"/>
        </w:rPr>
        <w:t>пл</w:t>
      </w:r>
      <w:proofErr w:type="spellEnd"/>
      <w:r w:rsidRPr="004D0643">
        <w:rPr>
          <w:color w:val="000000"/>
          <w:sz w:val="28"/>
          <w:szCs w:val="28"/>
        </w:rPr>
        <w:t xml:space="preserve"> – доходы от оказания платных услуг муниципальными казенными учреждениями;</w:t>
      </w:r>
    </w:p>
    <w:p w:rsidR="004D0643" w:rsidRPr="004D0643" w:rsidRDefault="004D0643" w:rsidP="004D0643">
      <w:pPr>
        <w:widowControl w:val="0"/>
        <w:tabs>
          <w:tab w:val="left" w:pos="831"/>
          <w:tab w:val="center" w:pos="1963"/>
          <w:tab w:val="left" w:pos="2788"/>
          <w:tab w:val="left" w:pos="5205"/>
          <w:tab w:val="right" w:pos="9522"/>
        </w:tabs>
        <w:ind w:left="709"/>
        <w:jc w:val="both"/>
        <w:rPr>
          <w:color w:val="000000"/>
          <w:sz w:val="28"/>
          <w:szCs w:val="28"/>
        </w:rPr>
      </w:pPr>
      <w:r w:rsidRPr="004D0643">
        <w:rPr>
          <w:color w:val="000000"/>
          <w:sz w:val="28"/>
          <w:szCs w:val="28"/>
          <w:lang w:val="en-US"/>
        </w:rPr>
        <w:t>P</w:t>
      </w:r>
      <w:r w:rsidRPr="004D0643">
        <w:rPr>
          <w:color w:val="000000"/>
          <w:sz w:val="28"/>
          <w:szCs w:val="28"/>
        </w:rPr>
        <w:t xml:space="preserve"> - </w:t>
      </w:r>
      <w:proofErr w:type="gramStart"/>
      <w:r w:rsidRPr="004D0643">
        <w:rPr>
          <w:color w:val="000000"/>
          <w:sz w:val="28"/>
          <w:szCs w:val="28"/>
        </w:rPr>
        <w:t>часть</w:t>
      </w:r>
      <w:proofErr w:type="gramEnd"/>
      <w:r w:rsidRPr="004D0643">
        <w:rPr>
          <w:color w:val="000000"/>
          <w:sz w:val="28"/>
          <w:szCs w:val="28"/>
        </w:rPr>
        <w:t xml:space="preserve"> прибыли муниципальных унитарных предприятий, перечисленная ими в местный бюджет;</w:t>
      </w:r>
    </w:p>
    <w:p w:rsidR="004D0643" w:rsidRPr="004D0643" w:rsidRDefault="004D0643" w:rsidP="004D0643">
      <w:pPr>
        <w:widowControl w:val="0"/>
        <w:tabs>
          <w:tab w:val="left" w:pos="831"/>
        </w:tabs>
        <w:ind w:left="709"/>
        <w:jc w:val="both"/>
        <w:rPr>
          <w:color w:val="000000"/>
          <w:sz w:val="28"/>
          <w:szCs w:val="28"/>
        </w:rPr>
      </w:pPr>
      <w:r w:rsidRPr="004D0643">
        <w:rPr>
          <w:color w:val="000000"/>
          <w:sz w:val="28"/>
          <w:szCs w:val="28"/>
          <w:lang w:val="en-US"/>
        </w:rPr>
        <w:t>Q</w:t>
      </w:r>
      <w:r w:rsidRPr="004D0643">
        <w:rPr>
          <w:color w:val="000000"/>
          <w:sz w:val="28"/>
          <w:szCs w:val="28"/>
          <w:vertAlign w:val="subscript"/>
        </w:rPr>
        <w:t>к</w:t>
      </w:r>
      <w:r w:rsidRPr="004D0643">
        <w:rPr>
          <w:color w:val="000000"/>
          <w:sz w:val="28"/>
          <w:szCs w:val="28"/>
        </w:rPr>
        <w:t xml:space="preserve"> - перечисления в местный бюджет по договорам возмездного пользования имуществом муниципальной имущественной казны;</w:t>
      </w:r>
    </w:p>
    <w:p w:rsidR="004D0643" w:rsidRPr="004D0643" w:rsidRDefault="004D0643" w:rsidP="004D0643">
      <w:pPr>
        <w:widowControl w:val="0"/>
        <w:tabs>
          <w:tab w:val="left" w:pos="831"/>
        </w:tabs>
        <w:ind w:left="709"/>
        <w:jc w:val="both"/>
        <w:rPr>
          <w:color w:val="000000"/>
          <w:sz w:val="28"/>
          <w:szCs w:val="28"/>
        </w:rPr>
      </w:pPr>
      <w:r w:rsidRPr="004D0643">
        <w:rPr>
          <w:color w:val="000000"/>
          <w:sz w:val="28"/>
          <w:szCs w:val="28"/>
          <w:lang w:val="en-US"/>
        </w:rPr>
        <w:t>d</w:t>
      </w:r>
      <w:r w:rsidRPr="004D0643">
        <w:rPr>
          <w:color w:val="000000"/>
          <w:sz w:val="28"/>
          <w:szCs w:val="28"/>
        </w:rPr>
        <w:t xml:space="preserve"> - </w:t>
      </w:r>
      <w:proofErr w:type="gramStart"/>
      <w:r w:rsidRPr="004D0643">
        <w:rPr>
          <w:color w:val="000000"/>
          <w:sz w:val="28"/>
          <w:szCs w:val="28"/>
        </w:rPr>
        <w:t>дивиденды</w:t>
      </w:r>
      <w:proofErr w:type="gramEnd"/>
      <w:r w:rsidRPr="004D0643">
        <w:rPr>
          <w:color w:val="000000"/>
          <w:sz w:val="28"/>
          <w:szCs w:val="28"/>
        </w:rPr>
        <w:t xml:space="preserve"> выплаченные в местный бюджет акционерными обществами;</w:t>
      </w:r>
    </w:p>
    <w:p w:rsidR="004D0643" w:rsidRPr="004D0643" w:rsidRDefault="004D0643" w:rsidP="004D0643">
      <w:pPr>
        <w:widowControl w:val="0"/>
        <w:tabs>
          <w:tab w:val="left" w:pos="831"/>
          <w:tab w:val="left" w:pos="3526"/>
        </w:tabs>
        <w:ind w:left="709"/>
        <w:jc w:val="both"/>
        <w:rPr>
          <w:color w:val="000000"/>
          <w:sz w:val="28"/>
          <w:szCs w:val="28"/>
        </w:rPr>
      </w:pPr>
      <w:proofErr w:type="gramStart"/>
      <w:r w:rsidRPr="004D0643">
        <w:rPr>
          <w:color w:val="000000"/>
          <w:sz w:val="28"/>
          <w:szCs w:val="28"/>
          <w:lang w:val="en-US"/>
        </w:rPr>
        <w:t>F</w:t>
      </w:r>
      <w:proofErr w:type="spellStart"/>
      <w:r w:rsidRPr="004D0643">
        <w:rPr>
          <w:color w:val="000000"/>
          <w:sz w:val="28"/>
          <w:szCs w:val="28"/>
          <w:vertAlign w:val="subscript"/>
        </w:rPr>
        <w:t>п</w:t>
      </w:r>
      <w:proofErr w:type="spellEnd"/>
      <w:r w:rsidRPr="004D0643">
        <w:rPr>
          <w:color w:val="000000"/>
          <w:sz w:val="28"/>
          <w:szCs w:val="28"/>
        </w:rPr>
        <w:t xml:space="preserve"> – доходы от продажи приватизируемого муниципального имущества.</w:t>
      </w:r>
      <w:proofErr w:type="gramEnd"/>
    </w:p>
    <w:p w:rsidR="004D0643" w:rsidRPr="00B311A5" w:rsidRDefault="00B311A5" w:rsidP="00B311A5">
      <w:pPr>
        <w:keepNext/>
        <w:keepLines/>
        <w:widowControl w:val="0"/>
        <w:ind w:firstLine="709"/>
        <w:jc w:val="both"/>
        <w:outlineLvl w:val="1"/>
        <w:rPr>
          <w:b/>
          <w:bCs/>
          <w:color w:val="000000"/>
          <w:sz w:val="28"/>
          <w:szCs w:val="28"/>
        </w:rPr>
      </w:pPr>
      <w:bookmarkStart w:id="41" w:name="bookmark19"/>
      <w:bookmarkStart w:id="42" w:name="_Toc428787393"/>
      <w:bookmarkStart w:id="43" w:name="_Toc429647451"/>
      <w:r w:rsidRPr="00B311A5">
        <w:rPr>
          <w:b/>
          <w:bCs/>
          <w:color w:val="000000"/>
          <w:sz w:val="28"/>
          <w:szCs w:val="28"/>
        </w:rPr>
        <w:t xml:space="preserve">5.6. </w:t>
      </w:r>
      <w:r w:rsidR="004D0643" w:rsidRPr="00B311A5">
        <w:rPr>
          <w:b/>
          <w:bCs/>
          <w:color w:val="000000"/>
          <w:sz w:val="28"/>
          <w:szCs w:val="28"/>
        </w:rPr>
        <w:t>Оценка доходности имущества муниципального имущественного комплекса</w:t>
      </w:r>
      <w:bookmarkEnd w:id="41"/>
      <w:bookmarkEnd w:id="42"/>
      <w:bookmarkEnd w:id="43"/>
    </w:p>
    <w:p w:rsidR="004D0643" w:rsidRPr="00557C6B" w:rsidRDefault="00B311A5" w:rsidP="00B311A5">
      <w:pPr>
        <w:keepNext/>
        <w:keepLines/>
        <w:widowControl w:val="0"/>
        <w:ind w:firstLine="709"/>
        <w:jc w:val="both"/>
        <w:outlineLvl w:val="2"/>
        <w:rPr>
          <w:b/>
          <w:bCs/>
          <w:color w:val="000000"/>
          <w:sz w:val="28"/>
          <w:szCs w:val="28"/>
        </w:rPr>
      </w:pPr>
      <w:bookmarkStart w:id="44" w:name="bookmark20"/>
      <w:bookmarkStart w:id="45" w:name="_Toc428787394"/>
      <w:bookmarkStart w:id="46" w:name="_Toc429647452"/>
      <w:r w:rsidRPr="00557C6B">
        <w:rPr>
          <w:b/>
          <w:bCs/>
          <w:color w:val="000000"/>
          <w:sz w:val="28"/>
          <w:szCs w:val="28"/>
        </w:rPr>
        <w:t xml:space="preserve">5.6.1. </w:t>
      </w:r>
      <w:r w:rsidR="004D0643" w:rsidRPr="00557C6B">
        <w:rPr>
          <w:b/>
          <w:bCs/>
          <w:color w:val="000000"/>
          <w:sz w:val="28"/>
          <w:szCs w:val="28"/>
        </w:rPr>
        <w:t xml:space="preserve">Оценка доходности имущества, закрепленного на праве оперативного управления за муниципальными </w:t>
      </w:r>
      <w:bookmarkEnd w:id="44"/>
      <w:r w:rsidR="004D0643" w:rsidRPr="00557C6B">
        <w:rPr>
          <w:b/>
          <w:bCs/>
          <w:color w:val="000000"/>
          <w:sz w:val="28"/>
          <w:szCs w:val="28"/>
        </w:rPr>
        <w:t>учреждениями</w:t>
      </w:r>
      <w:bookmarkEnd w:id="45"/>
      <w:bookmarkEnd w:id="46"/>
    </w:p>
    <w:p w:rsidR="004D0643" w:rsidRPr="004D0643" w:rsidRDefault="004D0643" w:rsidP="004D0643">
      <w:pPr>
        <w:widowControl w:val="0"/>
        <w:ind w:firstLine="709"/>
        <w:jc w:val="both"/>
        <w:rPr>
          <w:color w:val="000000"/>
          <w:sz w:val="28"/>
          <w:szCs w:val="28"/>
        </w:rPr>
      </w:pPr>
      <w:r w:rsidRPr="004D0643">
        <w:rPr>
          <w:color w:val="000000"/>
          <w:sz w:val="28"/>
          <w:szCs w:val="28"/>
        </w:rPr>
        <w:t>Для оценки доходности имущества, закрепленного на праве оперативного управления, используются следующие показатели:</w:t>
      </w:r>
    </w:p>
    <w:p w:rsidR="004D0643" w:rsidRPr="004D0643" w:rsidRDefault="004D0643" w:rsidP="00B311A5">
      <w:pPr>
        <w:widowControl w:val="0"/>
        <w:ind w:firstLine="709"/>
        <w:jc w:val="both"/>
        <w:rPr>
          <w:color w:val="000000"/>
          <w:sz w:val="28"/>
          <w:szCs w:val="28"/>
        </w:rPr>
      </w:pPr>
      <w:r w:rsidRPr="004D0643">
        <w:rPr>
          <w:color w:val="000000"/>
          <w:sz w:val="28"/>
          <w:szCs w:val="28"/>
        </w:rPr>
        <w:t>объем доходов от платных услуг, оказываемых муниципальными учреждениями;</w:t>
      </w:r>
    </w:p>
    <w:p w:rsidR="004D0643" w:rsidRPr="004D0643" w:rsidRDefault="004D0643" w:rsidP="00B311A5">
      <w:pPr>
        <w:widowControl w:val="0"/>
        <w:ind w:firstLine="709"/>
        <w:jc w:val="both"/>
        <w:rPr>
          <w:color w:val="000000"/>
          <w:sz w:val="28"/>
          <w:szCs w:val="28"/>
        </w:rPr>
      </w:pPr>
      <w:r w:rsidRPr="004D0643">
        <w:rPr>
          <w:color w:val="000000"/>
          <w:sz w:val="28"/>
          <w:szCs w:val="28"/>
        </w:rPr>
        <w:t>объем неналоговых доходов местного бюджета от муниципального имущественного комплекса;</w:t>
      </w:r>
    </w:p>
    <w:p w:rsidR="004D0643" w:rsidRPr="004D0643" w:rsidRDefault="004D0643" w:rsidP="00B311A5">
      <w:pPr>
        <w:widowControl w:val="0"/>
        <w:ind w:firstLine="709"/>
        <w:jc w:val="both"/>
        <w:rPr>
          <w:color w:val="000000"/>
          <w:sz w:val="28"/>
          <w:szCs w:val="28"/>
        </w:rPr>
      </w:pPr>
      <w:r w:rsidRPr="004D0643">
        <w:rPr>
          <w:color w:val="000000"/>
          <w:sz w:val="28"/>
          <w:szCs w:val="28"/>
        </w:rPr>
        <w:t>стоимость имущества, закрепленного на праве оперативного управления за муниципальными учреждениями.</w:t>
      </w:r>
    </w:p>
    <w:p w:rsidR="004D0643" w:rsidRPr="004D0643" w:rsidRDefault="004D0643" w:rsidP="004D0643">
      <w:pPr>
        <w:widowControl w:val="0"/>
        <w:ind w:firstLine="567"/>
        <w:jc w:val="both"/>
        <w:rPr>
          <w:color w:val="000000"/>
          <w:sz w:val="28"/>
          <w:szCs w:val="28"/>
        </w:rPr>
      </w:pPr>
      <w:r w:rsidRPr="004D0643">
        <w:rPr>
          <w:color w:val="000000"/>
          <w:sz w:val="28"/>
          <w:szCs w:val="28"/>
        </w:rPr>
        <w:t>Оценка доходности имущества, закрепленного на праве оперативного управления за муниципальными учреждениями, может быть дана на основе следующих индикаторов:</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индикатора бюджетной доходности имущества, закрепленного на праве оперативного управления;</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индикатора базовой доходности имущества, закрепленного на праве оперативного управления.</w:t>
      </w:r>
    </w:p>
    <w:p w:rsidR="004D0643" w:rsidRPr="004D0643" w:rsidRDefault="004D0643" w:rsidP="004D0643">
      <w:pPr>
        <w:widowControl w:val="0"/>
        <w:ind w:firstLine="567"/>
        <w:jc w:val="both"/>
        <w:rPr>
          <w:color w:val="000000"/>
          <w:sz w:val="28"/>
          <w:szCs w:val="28"/>
        </w:rPr>
      </w:pPr>
      <w:r w:rsidRPr="004D0643">
        <w:rPr>
          <w:color w:val="000000"/>
          <w:sz w:val="28"/>
          <w:szCs w:val="28"/>
        </w:rPr>
        <w:t>Количественные значения данных индикаторов рассчитываются на основе следующих соотношений.</w:t>
      </w:r>
    </w:p>
    <w:p w:rsidR="004D0643" w:rsidRPr="004D0643" w:rsidRDefault="004D0643" w:rsidP="004D0643">
      <w:pPr>
        <w:widowControl w:val="0"/>
        <w:tabs>
          <w:tab w:val="left" w:pos="750"/>
        </w:tabs>
        <w:ind w:firstLine="709"/>
        <w:jc w:val="both"/>
        <w:rPr>
          <w:color w:val="000000"/>
          <w:sz w:val="28"/>
          <w:szCs w:val="28"/>
        </w:rPr>
      </w:pPr>
      <w:r w:rsidRPr="004D0643">
        <w:rPr>
          <w:color w:val="000000"/>
          <w:sz w:val="28"/>
          <w:szCs w:val="28"/>
        </w:rPr>
        <w:t xml:space="preserve">Индикатор бюджетной доходности имущества, закрепленного на праве оперативного управления </w:t>
      </w:r>
      <w:proofErr w:type="gramStart"/>
      <w:r w:rsidRPr="004D0643">
        <w:rPr>
          <w:color w:val="000000"/>
          <w:sz w:val="28"/>
          <w:szCs w:val="28"/>
          <w:lang w:val="en-US"/>
        </w:rPr>
        <w:t>I</w:t>
      </w:r>
      <w:proofErr w:type="spellStart"/>
      <w:proofErr w:type="gramEnd"/>
      <w:r w:rsidRPr="004D0643">
        <w:rPr>
          <w:color w:val="000000"/>
          <w:sz w:val="28"/>
          <w:szCs w:val="28"/>
          <w:vertAlign w:val="superscript"/>
        </w:rPr>
        <w:t>бюд</w:t>
      </w:r>
      <w:r w:rsidRPr="004D0643">
        <w:rPr>
          <w:color w:val="000000"/>
          <w:sz w:val="28"/>
          <w:szCs w:val="28"/>
          <w:vertAlign w:val="subscript"/>
        </w:rPr>
        <w:t>оу</w:t>
      </w:r>
      <w:proofErr w:type="spellEnd"/>
      <w:r w:rsidRPr="004D0643">
        <w:rPr>
          <w:color w:val="000000"/>
          <w:sz w:val="28"/>
          <w:szCs w:val="28"/>
        </w:rPr>
        <w:t>:</w:t>
      </w:r>
    </w:p>
    <w:p w:rsidR="004D0643" w:rsidRPr="004D0643" w:rsidRDefault="004D0643" w:rsidP="004D0643">
      <w:pPr>
        <w:widowControl w:val="0"/>
        <w:ind w:firstLine="709"/>
        <w:jc w:val="both"/>
        <w:rPr>
          <w:color w:val="000000"/>
          <w:sz w:val="28"/>
          <w:szCs w:val="28"/>
        </w:rPr>
      </w:pPr>
      <w:r w:rsidRPr="004D0643">
        <w:rPr>
          <w:color w:val="000000"/>
          <w:sz w:val="28"/>
          <w:szCs w:val="28"/>
          <w:lang w:val="en-US"/>
        </w:rPr>
        <w:t>I</w:t>
      </w:r>
      <w:proofErr w:type="spellStart"/>
      <w:r w:rsidRPr="004D0643">
        <w:rPr>
          <w:color w:val="000000"/>
          <w:sz w:val="28"/>
          <w:szCs w:val="28"/>
          <w:vertAlign w:val="superscript"/>
        </w:rPr>
        <w:t>бюд</w:t>
      </w:r>
      <w:r w:rsidRPr="004D0643">
        <w:rPr>
          <w:color w:val="000000"/>
          <w:sz w:val="28"/>
          <w:szCs w:val="28"/>
          <w:vertAlign w:val="subscript"/>
        </w:rPr>
        <w:t>оу</w:t>
      </w:r>
      <w:proofErr w:type="spellEnd"/>
      <w:r w:rsidRPr="004D0643">
        <w:rPr>
          <w:color w:val="000000"/>
          <w:sz w:val="28"/>
          <w:szCs w:val="28"/>
          <w:vertAlign w:val="subscript"/>
        </w:rPr>
        <w:t xml:space="preserve"> </w:t>
      </w:r>
      <w:r w:rsidRPr="004D0643">
        <w:rPr>
          <w:color w:val="000000"/>
          <w:sz w:val="28"/>
          <w:szCs w:val="28"/>
        </w:rPr>
        <w:t xml:space="preserve">= </w:t>
      </w:r>
      <w:r w:rsidRPr="004D0643">
        <w:rPr>
          <w:color w:val="000000"/>
          <w:sz w:val="28"/>
          <w:szCs w:val="28"/>
          <w:lang w:val="en-US"/>
        </w:rPr>
        <w:t>Q</w:t>
      </w:r>
      <w:proofErr w:type="spellStart"/>
      <w:r w:rsidRPr="004D0643">
        <w:rPr>
          <w:color w:val="000000"/>
          <w:sz w:val="28"/>
          <w:szCs w:val="28"/>
          <w:vertAlign w:val="subscript"/>
        </w:rPr>
        <w:t>пл</w:t>
      </w:r>
      <w:proofErr w:type="spellEnd"/>
      <w:r w:rsidRPr="004D0643">
        <w:rPr>
          <w:color w:val="000000"/>
          <w:sz w:val="28"/>
          <w:szCs w:val="28"/>
        </w:rPr>
        <w:t>/</w:t>
      </w:r>
      <w:r w:rsidRPr="004D0643">
        <w:rPr>
          <w:color w:val="000000"/>
          <w:sz w:val="28"/>
          <w:szCs w:val="28"/>
          <w:lang w:val="en-US"/>
        </w:rPr>
        <w:t>D</w:t>
      </w:r>
      <w:proofErr w:type="spellStart"/>
      <w:r w:rsidRPr="004D0643">
        <w:rPr>
          <w:color w:val="000000"/>
          <w:sz w:val="28"/>
          <w:szCs w:val="28"/>
          <w:vertAlign w:val="superscript"/>
        </w:rPr>
        <w:t>мик</w:t>
      </w:r>
      <w:r w:rsidRPr="004D0643">
        <w:rPr>
          <w:color w:val="000000"/>
          <w:sz w:val="28"/>
          <w:szCs w:val="28"/>
          <w:vertAlign w:val="subscript"/>
        </w:rPr>
        <w:t>ннл</w:t>
      </w:r>
      <w:proofErr w:type="spellEnd"/>
    </w:p>
    <w:p w:rsidR="004D0643" w:rsidRPr="004D0643" w:rsidRDefault="004D0643" w:rsidP="004D0643">
      <w:pPr>
        <w:widowControl w:val="0"/>
        <w:ind w:firstLine="709"/>
        <w:jc w:val="both"/>
        <w:rPr>
          <w:color w:val="000000"/>
          <w:sz w:val="28"/>
          <w:szCs w:val="28"/>
        </w:rPr>
      </w:pPr>
      <w:r w:rsidRPr="004D0643">
        <w:rPr>
          <w:color w:val="000000"/>
          <w:sz w:val="28"/>
          <w:szCs w:val="28"/>
          <w:lang w:val="en-US"/>
        </w:rPr>
        <w:t>Q</w:t>
      </w:r>
      <w:proofErr w:type="spellStart"/>
      <w:r w:rsidRPr="004D0643">
        <w:rPr>
          <w:color w:val="000000"/>
          <w:sz w:val="28"/>
          <w:szCs w:val="28"/>
          <w:vertAlign w:val="subscript"/>
        </w:rPr>
        <w:t>пл</w:t>
      </w:r>
      <w:proofErr w:type="spellEnd"/>
      <w:r w:rsidRPr="004D0643">
        <w:rPr>
          <w:color w:val="000000"/>
          <w:sz w:val="28"/>
          <w:szCs w:val="28"/>
        </w:rPr>
        <w:t xml:space="preserve"> - объем платных услуг, оказываемых муниципальными учреждениями;</w:t>
      </w:r>
    </w:p>
    <w:p w:rsidR="004D0643" w:rsidRPr="004D0643" w:rsidRDefault="004D0643" w:rsidP="004D0643">
      <w:pPr>
        <w:widowControl w:val="0"/>
        <w:tabs>
          <w:tab w:val="left" w:pos="2136"/>
        </w:tabs>
        <w:ind w:firstLine="709"/>
        <w:jc w:val="both"/>
        <w:rPr>
          <w:color w:val="000000"/>
          <w:sz w:val="28"/>
          <w:szCs w:val="28"/>
        </w:rPr>
      </w:pPr>
      <w:proofErr w:type="gramStart"/>
      <w:r w:rsidRPr="004D0643">
        <w:rPr>
          <w:color w:val="000000"/>
          <w:sz w:val="28"/>
          <w:szCs w:val="28"/>
          <w:lang w:val="en-US"/>
        </w:rPr>
        <w:t>D</w:t>
      </w:r>
      <w:proofErr w:type="spellStart"/>
      <w:r w:rsidRPr="004D0643">
        <w:rPr>
          <w:color w:val="000000"/>
          <w:sz w:val="28"/>
          <w:szCs w:val="28"/>
          <w:vertAlign w:val="superscript"/>
        </w:rPr>
        <w:t>мик</w:t>
      </w:r>
      <w:r w:rsidRPr="004D0643">
        <w:rPr>
          <w:color w:val="000000"/>
          <w:sz w:val="28"/>
          <w:szCs w:val="28"/>
          <w:vertAlign w:val="subscript"/>
        </w:rPr>
        <w:t>ннл</w:t>
      </w:r>
      <w:proofErr w:type="spellEnd"/>
      <w:r w:rsidRPr="004D0643">
        <w:rPr>
          <w:color w:val="000000"/>
          <w:sz w:val="28"/>
          <w:szCs w:val="28"/>
          <w:vertAlign w:val="subscript"/>
        </w:rPr>
        <w:t xml:space="preserve"> </w:t>
      </w:r>
      <w:r w:rsidRPr="004D0643">
        <w:rPr>
          <w:color w:val="000000"/>
          <w:sz w:val="28"/>
          <w:szCs w:val="28"/>
        </w:rPr>
        <w:t>-</w:t>
      </w:r>
      <w:r w:rsidRPr="004D0643">
        <w:rPr>
          <w:color w:val="000000"/>
          <w:sz w:val="28"/>
          <w:szCs w:val="28"/>
        </w:rPr>
        <w:tab/>
        <w:t>объем неналоговых доходов местного бюджета от использования муниципального имущественного комплекса.</w:t>
      </w:r>
      <w:proofErr w:type="gramEnd"/>
    </w:p>
    <w:p w:rsidR="004D0643" w:rsidRPr="004D0643" w:rsidRDefault="004D0643" w:rsidP="004D0643">
      <w:pPr>
        <w:widowControl w:val="0"/>
        <w:tabs>
          <w:tab w:val="left" w:pos="750"/>
        </w:tabs>
        <w:ind w:firstLine="709"/>
        <w:jc w:val="both"/>
        <w:rPr>
          <w:color w:val="000000"/>
          <w:sz w:val="28"/>
          <w:szCs w:val="28"/>
        </w:rPr>
      </w:pPr>
      <w:r w:rsidRPr="004D0643">
        <w:rPr>
          <w:color w:val="000000"/>
          <w:sz w:val="28"/>
          <w:szCs w:val="28"/>
        </w:rPr>
        <w:lastRenderedPageBreak/>
        <w:t xml:space="preserve">Индикатор базовой доходности имущества, закрепленного на праве оперативного управления </w:t>
      </w:r>
      <w:proofErr w:type="gramStart"/>
      <w:r w:rsidRPr="004D0643">
        <w:rPr>
          <w:color w:val="000000"/>
          <w:sz w:val="28"/>
          <w:szCs w:val="28"/>
          <w:lang w:val="en-US"/>
        </w:rPr>
        <w:t>I</w:t>
      </w:r>
      <w:proofErr w:type="spellStart"/>
      <w:proofErr w:type="gramEnd"/>
      <w:r w:rsidRPr="004D0643">
        <w:rPr>
          <w:color w:val="000000"/>
          <w:sz w:val="28"/>
          <w:szCs w:val="28"/>
          <w:vertAlign w:val="superscript"/>
        </w:rPr>
        <w:t>баз</w:t>
      </w:r>
      <w:r w:rsidRPr="004D0643">
        <w:rPr>
          <w:color w:val="000000"/>
          <w:sz w:val="28"/>
          <w:szCs w:val="28"/>
          <w:vertAlign w:val="subscript"/>
        </w:rPr>
        <w:t>оу</w:t>
      </w:r>
      <w:proofErr w:type="spellEnd"/>
      <w:r w:rsidRPr="004D0643">
        <w:rPr>
          <w:color w:val="000000"/>
          <w:sz w:val="28"/>
          <w:szCs w:val="28"/>
        </w:rPr>
        <w:t>:</w:t>
      </w:r>
    </w:p>
    <w:p w:rsidR="004D0643" w:rsidRPr="004D0643" w:rsidRDefault="004D0643" w:rsidP="004D0643">
      <w:pPr>
        <w:widowControl w:val="0"/>
        <w:ind w:firstLine="709"/>
        <w:jc w:val="both"/>
        <w:rPr>
          <w:color w:val="000000"/>
          <w:sz w:val="28"/>
          <w:szCs w:val="28"/>
        </w:rPr>
      </w:pPr>
      <w:r w:rsidRPr="004D0643">
        <w:rPr>
          <w:color w:val="000000"/>
          <w:sz w:val="28"/>
          <w:szCs w:val="28"/>
          <w:lang w:val="en-US"/>
        </w:rPr>
        <w:t>I</w:t>
      </w:r>
      <w:proofErr w:type="spellStart"/>
      <w:r w:rsidRPr="004D0643">
        <w:rPr>
          <w:color w:val="000000"/>
          <w:sz w:val="28"/>
          <w:szCs w:val="28"/>
          <w:vertAlign w:val="superscript"/>
        </w:rPr>
        <w:t>баз</w:t>
      </w:r>
      <w:r w:rsidRPr="004D0643">
        <w:rPr>
          <w:color w:val="000000"/>
          <w:sz w:val="28"/>
          <w:szCs w:val="28"/>
          <w:vertAlign w:val="subscript"/>
        </w:rPr>
        <w:t>оу</w:t>
      </w:r>
      <w:proofErr w:type="spellEnd"/>
      <w:r w:rsidRPr="004D0643">
        <w:rPr>
          <w:color w:val="000000"/>
          <w:sz w:val="28"/>
          <w:szCs w:val="28"/>
          <w:vertAlign w:val="subscript"/>
        </w:rPr>
        <w:t xml:space="preserve"> </w:t>
      </w:r>
      <w:r w:rsidRPr="004D0643">
        <w:rPr>
          <w:color w:val="000000"/>
          <w:sz w:val="28"/>
          <w:szCs w:val="28"/>
        </w:rPr>
        <w:t xml:space="preserve">= </w:t>
      </w:r>
      <w:r w:rsidRPr="004D0643">
        <w:rPr>
          <w:color w:val="000000"/>
          <w:sz w:val="28"/>
          <w:szCs w:val="28"/>
          <w:lang w:val="en-US"/>
        </w:rPr>
        <w:t>Q</w:t>
      </w:r>
      <w:proofErr w:type="spellStart"/>
      <w:r w:rsidRPr="004D0643">
        <w:rPr>
          <w:color w:val="000000"/>
          <w:sz w:val="28"/>
          <w:szCs w:val="28"/>
          <w:vertAlign w:val="subscript"/>
        </w:rPr>
        <w:t>пл</w:t>
      </w:r>
      <w:proofErr w:type="spellEnd"/>
      <w:r w:rsidRPr="004D0643">
        <w:rPr>
          <w:color w:val="000000"/>
          <w:sz w:val="28"/>
          <w:szCs w:val="28"/>
        </w:rPr>
        <w:t>/</w:t>
      </w:r>
      <w:r w:rsidRPr="004D0643">
        <w:rPr>
          <w:color w:val="000000"/>
          <w:sz w:val="28"/>
          <w:szCs w:val="28"/>
          <w:lang w:val="en-US"/>
        </w:rPr>
        <w:t>C</w:t>
      </w:r>
      <w:proofErr w:type="spellStart"/>
      <w:r w:rsidRPr="004D0643">
        <w:rPr>
          <w:color w:val="000000"/>
          <w:sz w:val="28"/>
          <w:szCs w:val="28"/>
          <w:vertAlign w:val="subscript"/>
        </w:rPr>
        <w:t>оу</w:t>
      </w:r>
      <w:proofErr w:type="spellEnd"/>
    </w:p>
    <w:p w:rsidR="004D0643" w:rsidRPr="004D0643" w:rsidRDefault="004D0643" w:rsidP="004D0643">
      <w:pPr>
        <w:widowControl w:val="0"/>
        <w:ind w:firstLine="709"/>
        <w:jc w:val="both"/>
        <w:rPr>
          <w:color w:val="000000"/>
          <w:sz w:val="28"/>
          <w:szCs w:val="28"/>
        </w:rPr>
      </w:pPr>
      <w:proofErr w:type="spellStart"/>
      <w:r w:rsidRPr="004D0643">
        <w:rPr>
          <w:color w:val="000000"/>
          <w:sz w:val="28"/>
          <w:szCs w:val="28"/>
        </w:rPr>
        <w:t>С</w:t>
      </w:r>
      <w:r w:rsidRPr="004D0643">
        <w:rPr>
          <w:color w:val="000000"/>
          <w:sz w:val="28"/>
          <w:szCs w:val="28"/>
          <w:vertAlign w:val="subscript"/>
        </w:rPr>
        <w:t>оу</w:t>
      </w:r>
      <w:proofErr w:type="spellEnd"/>
      <w:r w:rsidRPr="004D0643">
        <w:rPr>
          <w:color w:val="000000"/>
          <w:sz w:val="28"/>
          <w:szCs w:val="28"/>
        </w:rPr>
        <w:t xml:space="preserve"> - стоимость имущества, закрепленного на праве оперативного управления за муниципальными учреждениями.</w:t>
      </w:r>
    </w:p>
    <w:p w:rsidR="004D0643" w:rsidRPr="004D0643" w:rsidRDefault="004D0643" w:rsidP="004D0643">
      <w:pPr>
        <w:widowControl w:val="0"/>
        <w:ind w:firstLine="709"/>
        <w:jc w:val="both"/>
        <w:rPr>
          <w:color w:val="000000"/>
          <w:sz w:val="28"/>
          <w:szCs w:val="28"/>
        </w:rPr>
      </w:pPr>
      <w:r w:rsidRPr="004D0643">
        <w:rPr>
          <w:color w:val="000000"/>
          <w:sz w:val="28"/>
          <w:szCs w:val="28"/>
        </w:rPr>
        <w:t xml:space="preserve">Показатели оценки доходности </w:t>
      </w:r>
      <w:proofErr w:type="gramStart"/>
      <w:r w:rsidRPr="004D0643">
        <w:rPr>
          <w:color w:val="000000"/>
          <w:sz w:val="28"/>
          <w:szCs w:val="28"/>
        </w:rPr>
        <w:t>имущества, закрепленного на праве оперативного управления за муниципальными бюджетными и автономными учреждениями рассчитываются</w:t>
      </w:r>
      <w:proofErr w:type="gramEnd"/>
      <w:r w:rsidRPr="004D0643">
        <w:rPr>
          <w:color w:val="000000"/>
          <w:sz w:val="28"/>
          <w:szCs w:val="28"/>
        </w:rPr>
        <w:t xml:space="preserve"> отдельно. </w:t>
      </w:r>
    </w:p>
    <w:p w:rsidR="004D0643" w:rsidRPr="00557C6B" w:rsidRDefault="00B311A5" w:rsidP="00B311A5">
      <w:pPr>
        <w:widowControl w:val="0"/>
        <w:ind w:firstLine="709"/>
        <w:jc w:val="both"/>
        <w:outlineLvl w:val="2"/>
        <w:rPr>
          <w:b/>
          <w:bCs/>
          <w:color w:val="000000"/>
          <w:sz w:val="28"/>
          <w:szCs w:val="28"/>
        </w:rPr>
      </w:pPr>
      <w:bookmarkStart w:id="47" w:name="_Toc428787396"/>
      <w:bookmarkStart w:id="48" w:name="_Toc429647454"/>
      <w:r w:rsidRPr="00557C6B">
        <w:rPr>
          <w:b/>
          <w:bCs/>
          <w:color w:val="000000"/>
          <w:sz w:val="28"/>
          <w:szCs w:val="28"/>
        </w:rPr>
        <w:t xml:space="preserve">5.6.2. </w:t>
      </w:r>
      <w:r w:rsidR="004D0643" w:rsidRPr="00557C6B">
        <w:rPr>
          <w:b/>
          <w:bCs/>
          <w:color w:val="000000"/>
          <w:sz w:val="28"/>
          <w:szCs w:val="28"/>
        </w:rPr>
        <w:t>Оценка доходности имущества муниципальной имущественной казны</w:t>
      </w:r>
      <w:bookmarkEnd w:id="47"/>
      <w:bookmarkEnd w:id="48"/>
    </w:p>
    <w:p w:rsidR="004D0643" w:rsidRPr="004D0643" w:rsidRDefault="004D0643" w:rsidP="004D0643">
      <w:pPr>
        <w:widowControl w:val="0"/>
        <w:ind w:firstLine="709"/>
        <w:jc w:val="both"/>
        <w:rPr>
          <w:color w:val="000000"/>
          <w:sz w:val="28"/>
          <w:szCs w:val="28"/>
        </w:rPr>
      </w:pPr>
      <w:r w:rsidRPr="004D0643">
        <w:rPr>
          <w:color w:val="000000"/>
          <w:sz w:val="28"/>
          <w:szCs w:val="28"/>
        </w:rPr>
        <w:t>Для оценки доходности имущества муниципальной имущественной казны используются следующие показатели:</w:t>
      </w:r>
    </w:p>
    <w:p w:rsidR="004D0643" w:rsidRPr="004D0643" w:rsidRDefault="00B311A5" w:rsidP="00B311A5">
      <w:pPr>
        <w:widowControl w:val="0"/>
        <w:tabs>
          <w:tab w:val="left" w:pos="851"/>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объем неналоговых доходов, поступивших в местный бюджет в соответствии с договорами возмездного пользования имуществом муниципальной имущественной казны (аренды, концессии и т.д.);</w:t>
      </w:r>
    </w:p>
    <w:p w:rsidR="004D0643" w:rsidRPr="004D0643" w:rsidRDefault="00B311A5" w:rsidP="00B311A5">
      <w:pPr>
        <w:widowControl w:val="0"/>
        <w:tabs>
          <w:tab w:val="left" w:pos="426"/>
          <w:tab w:val="left" w:pos="851"/>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объем неналоговых доходов местного бюджета от использования муниципального имущественного комплекса;</w:t>
      </w:r>
    </w:p>
    <w:p w:rsidR="004D0643" w:rsidRPr="004D0643" w:rsidRDefault="00B311A5" w:rsidP="00B311A5">
      <w:pPr>
        <w:widowControl w:val="0"/>
        <w:tabs>
          <w:tab w:val="left" w:pos="426"/>
          <w:tab w:val="left" w:pos="851"/>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стоимость имущества муниципальной имущественной казны, переданного по договорам возмездного пользования.</w:t>
      </w:r>
    </w:p>
    <w:p w:rsidR="004D0643" w:rsidRPr="004D0643" w:rsidRDefault="004D0643" w:rsidP="00B311A5">
      <w:pPr>
        <w:widowControl w:val="0"/>
        <w:tabs>
          <w:tab w:val="left" w:pos="793"/>
          <w:tab w:val="left" w:pos="2484"/>
          <w:tab w:val="left" w:pos="3970"/>
        </w:tabs>
        <w:ind w:firstLine="709"/>
        <w:jc w:val="both"/>
        <w:rPr>
          <w:color w:val="000000"/>
          <w:sz w:val="28"/>
          <w:szCs w:val="28"/>
        </w:rPr>
      </w:pPr>
      <w:r w:rsidRPr="004D0643">
        <w:rPr>
          <w:color w:val="000000"/>
          <w:sz w:val="28"/>
          <w:szCs w:val="28"/>
        </w:rPr>
        <w:t>Оценка доходности имущества муниципальной имущественной казны, переданного по договорам возмездного пользования, может быть дана на основе следующих индикаторов:</w:t>
      </w:r>
    </w:p>
    <w:p w:rsidR="004D0643" w:rsidRPr="004D0643" w:rsidRDefault="00B311A5" w:rsidP="00B311A5">
      <w:pPr>
        <w:widowControl w:val="0"/>
        <w:tabs>
          <w:tab w:val="left" w:pos="426"/>
          <w:tab w:val="left" w:pos="1134"/>
          <w:tab w:val="left" w:pos="3970"/>
          <w:tab w:val="left" w:pos="5674"/>
          <w:tab w:val="right" w:pos="9366"/>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индикатора бюджетной доходности имущества муниципальной имущественной казны, переданного по договорам возмездного пользования;</w:t>
      </w:r>
    </w:p>
    <w:p w:rsidR="004D0643" w:rsidRPr="004D0643" w:rsidRDefault="00B311A5" w:rsidP="00B311A5">
      <w:pPr>
        <w:widowControl w:val="0"/>
        <w:tabs>
          <w:tab w:val="left" w:pos="426"/>
          <w:tab w:val="left" w:pos="1134"/>
          <w:tab w:val="left" w:pos="5674"/>
          <w:tab w:val="right" w:pos="9366"/>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индикатора базовой доходности имущества муниципальной имущественной казны, переданного по договорам возмездного пользования.</w:t>
      </w:r>
    </w:p>
    <w:p w:rsidR="004D0643" w:rsidRPr="004D0643" w:rsidRDefault="004D0643" w:rsidP="004D0643">
      <w:pPr>
        <w:widowControl w:val="0"/>
        <w:ind w:firstLine="709"/>
        <w:jc w:val="both"/>
        <w:rPr>
          <w:color w:val="000000"/>
          <w:sz w:val="28"/>
          <w:szCs w:val="28"/>
        </w:rPr>
      </w:pPr>
      <w:r w:rsidRPr="004D0643">
        <w:rPr>
          <w:color w:val="000000"/>
          <w:sz w:val="28"/>
          <w:szCs w:val="28"/>
        </w:rPr>
        <w:t>Количественные значения данных индикаторов рассчитываются на основе следующих соотношений.</w:t>
      </w:r>
    </w:p>
    <w:p w:rsidR="004D0643" w:rsidRPr="004D0643" w:rsidRDefault="004D0643" w:rsidP="004D0643">
      <w:pPr>
        <w:widowControl w:val="0"/>
        <w:ind w:firstLine="709"/>
        <w:jc w:val="both"/>
        <w:rPr>
          <w:color w:val="000000"/>
          <w:sz w:val="28"/>
          <w:szCs w:val="28"/>
        </w:rPr>
      </w:pPr>
      <w:r w:rsidRPr="004D0643">
        <w:rPr>
          <w:color w:val="000000"/>
          <w:sz w:val="28"/>
          <w:szCs w:val="28"/>
        </w:rPr>
        <w:t xml:space="preserve">Индикатор бюджетной доходности имущества муниципальной имущественной казны, переданного по договорам возмездного пользования </w:t>
      </w:r>
      <w:proofErr w:type="gramStart"/>
      <w:r w:rsidRPr="004D0643">
        <w:rPr>
          <w:color w:val="000000"/>
          <w:sz w:val="28"/>
          <w:szCs w:val="28"/>
          <w:lang w:val="en-US"/>
        </w:rPr>
        <w:t>I</w:t>
      </w:r>
      <w:proofErr w:type="spellStart"/>
      <w:proofErr w:type="gramEnd"/>
      <w:r w:rsidRPr="004D0643">
        <w:rPr>
          <w:color w:val="000000"/>
          <w:sz w:val="28"/>
          <w:szCs w:val="28"/>
          <w:vertAlign w:val="superscript"/>
        </w:rPr>
        <w:t>бюд</w:t>
      </w:r>
      <w:r w:rsidRPr="004D0643">
        <w:rPr>
          <w:color w:val="000000"/>
          <w:sz w:val="28"/>
          <w:szCs w:val="28"/>
          <w:vertAlign w:val="subscript"/>
        </w:rPr>
        <w:t>мк</w:t>
      </w:r>
      <w:proofErr w:type="spellEnd"/>
      <w:r w:rsidRPr="004D0643">
        <w:rPr>
          <w:color w:val="000000"/>
          <w:sz w:val="28"/>
          <w:szCs w:val="28"/>
        </w:rPr>
        <w:t>:</w:t>
      </w:r>
    </w:p>
    <w:p w:rsidR="004D0643" w:rsidRPr="004D0643" w:rsidRDefault="004D0643" w:rsidP="004D0643">
      <w:pPr>
        <w:widowControl w:val="0"/>
        <w:tabs>
          <w:tab w:val="right" w:pos="7681"/>
          <w:tab w:val="right" w:pos="9959"/>
        </w:tabs>
        <w:ind w:firstLine="709"/>
        <w:jc w:val="both"/>
        <w:rPr>
          <w:color w:val="000000"/>
          <w:sz w:val="28"/>
          <w:szCs w:val="28"/>
        </w:rPr>
      </w:pPr>
      <w:r w:rsidRPr="004D0643">
        <w:rPr>
          <w:color w:val="000000"/>
          <w:sz w:val="28"/>
          <w:szCs w:val="28"/>
          <w:lang w:val="en-US"/>
        </w:rPr>
        <w:t>I</w:t>
      </w:r>
      <w:proofErr w:type="spellStart"/>
      <w:r w:rsidRPr="004D0643">
        <w:rPr>
          <w:color w:val="000000"/>
          <w:sz w:val="28"/>
          <w:szCs w:val="28"/>
          <w:vertAlign w:val="superscript"/>
        </w:rPr>
        <w:t>бюд</w:t>
      </w:r>
      <w:r w:rsidRPr="004D0643">
        <w:rPr>
          <w:color w:val="000000"/>
          <w:sz w:val="28"/>
          <w:szCs w:val="28"/>
          <w:vertAlign w:val="subscript"/>
        </w:rPr>
        <w:t>мк</w:t>
      </w:r>
      <w:proofErr w:type="spellEnd"/>
      <w:r w:rsidRPr="004D0643">
        <w:rPr>
          <w:color w:val="000000"/>
          <w:sz w:val="28"/>
          <w:szCs w:val="28"/>
        </w:rPr>
        <w:t xml:space="preserve"> = </w:t>
      </w:r>
      <w:r w:rsidRPr="004D0643">
        <w:rPr>
          <w:color w:val="000000"/>
          <w:sz w:val="28"/>
          <w:szCs w:val="28"/>
          <w:lang w:val="en-US"/>
        </w:rPr>
        <w:t>Q</w:t>
      </w:r>
      <w:r w:rsidRPr="004D0643">
        <w:rPr>
          <w:color w:val="000000"/>
          <w:sz w:val="28"/>
          <w:szCs w:val="28"/>
          <w:vertAlign w:val="subscript"/>
        </w:rPr>
        <w:t>к</w:t>
      </w:r>
      <w:r w:rsidRPr="004D0643">
        <w:rPr>
          <w:color w:val="000000"/>
          <w:sz w:val="28"/>
          <w:szCs w:val="28"/>
        </w:rPr>
        <w:t xml:space="preserve"> / </w:t>
      </w:r>
      <w:r w:rsidRPr="004D0643">
        <w:rPr>
          <w:color w:val="000000"/>
          <w:sz w:val="28"/>
          <w:szCs w:val="28"/>
          <w:lang w:val="en-US"/>
        </w:rPr>
        <w:t>D</w:t>
      </w:r>
      <w:proofErr w:type="spellStart"/>
      <w:r w:rsidRPr="004D0643">
        <w:rPr>
          <w:color w:val="000000"/>
          <w:sz w:val="28"/>
          <w:szCs w:val="28"/>
          <w:vertAlign w:val="superscript"/>
        </w:rPr>
        <w:t>мик</w:t>
      </w:r>
      <w:r w:rsidRPr="004D0643">
        <w:rPr>
          <w:color w:val="000000"/>
          <w:sz w:val="28"/>
          <w:szCs w:val="28"/>
          <w:vertAlign w:val="subscript"/>
        </w:rPr>
        <w:t>ннл</w:t>
      </w:r>
      <w:proofErr w:type="spellEnd"/>
    </w:p>
    <w:p w:rsidR="004D0643" w:rsidRPr="004D0643" w:rsidRDefault="004D0643" w:rsidP="004D0643">
      <w:pPr>
        <w:widowControl w:val="0"/>
        <w:tabs>
          <w:tab w:val="right" w:pos="7121"/>
          <w:tab w:val="right" w:pos="9399"/>
        </w:tabs>
        <w:ind w:firstLine="709"/>
        <w:jc w:val="both"/>
        <w:rPr>
          <w:color w:val="000000"/>
          <w:sz w:val="28"/>
          <w:szCs w:val="28"/>
        </w:rPr>
      </w:pPr>
      <w:r w:rsidRPr="004D0643">
        <w:rPr>
          <w:color w:val="000000"/>
          <w:sz w:val="28"/>
          <w:szCs w:val="28"/>
          <w:lang w:val="en-US"/>
        </w:rPr>
        <w:t>Q</w:t>
      </w:r>
      <w:r w:rsidRPr="004D0643">
        <w:rPr>
          <w:color w:val="000000"/>
          <w:sz w:val="28"/>
          <w:szCs w:val="28"/>
          <w:vertAlign w:val="subscript"/>
        </w:rPr>
        <w:t>к</w:t>
      </w:r>
      <w:r w:rsidRPr="004D0643">
        <w:rPr>
          <w:color w:val="000000"/>
          <w:sz w:val="28"/>
          <w:szCs w:val="28"/>
        </w:rPr>
        <w:t xml:space="preserve"> - объемы неналоговых доходов, поступивших в местный бюджет по договорам возмездного пользования имуществом муниципальной имущественной казны;</w:t>
      </w:r>
    </w:p>
    <w:p w:rsidR="004D0643" w:rsidRPr="004D0643" w:rsidRDefault="004D0643" w:rsidP="004D0643">
      <w:pPr>
        <w:widowControl w:val="0"/>
        <w:ind w:firstLine="709"/>
        <w:jc w:val="both"/>
        <w:rPr>
          <w:color w:val="000000"/>
          <w:sz w:val="28"/>
          <w:szCs w:val="28"/>
        </w:rPr>
      </w:pPr>
      <w:proofErr w:type="gramStart"/>
      <w:r w:rsidRPr="004D0643">
        <w:rPr>
          <w:color w:val="000000"/>
          <w:sz w:val="28"/>
          <w:szCs w:val="28"/>
          <w:lang w:val="en-US"/>
        </w:rPr>
        <w:t>D</w:t>
      </w:r>
      <w:proofErr w:type="spellStart"/>
      <w:r w:rsidRPr="004D0643">
        <w:rPr>
          <w:color w:val="000000"/>
          <w:sz w:val="28"/>
          <w:szCs w:val="28"/>
          <w:vertAlign w:val="superscript"/>
        </w:rPr>
        <w:t>мик</w:t>
      </w:r>
      <w:r w:rsidRPr="004D0643">
        <w:rPr>
          <w:color w:val="000000"/>
          <w:sz w:val="28"/>
          <w:szCs w:val="28"/>
          <w:vertAlign w:val="subscript"/>
        </w:rPr>
        <w:t>ннл</w:t>
      </w:r>
      <w:proofErr w:type="spellEnd"/>
      <w:r w:rsidRPr="004D0643">
        <w:rPr>
          <w:color w:val="000000"/>
          <w:sz w:val="28"/>
          <w:szCs w:val="28"/>
        </w:rPr>
        <w:t xml:space="preserve"> - объемы неналоговых доходов местного бюджета от использования муниципального имущественного комплекса.</w:t>
      </w:r>
      <w:proofErr w:type="gramEnd"/>
    </w:p>
    <w:p w:rsidR="004D0643" w:rsidRPr="004D0643" w:rsidRDefault="004D0643" w:rsidP="004D0643">
      <w:pPr>
        <w:widowControl w:val="0"/>
        <w:tabs>
          <w:tab w:val="left" w:pos="792"/>
          <w:tab w:val="right" w:pos="7121"/>
        </w:tabs>
        <w:ind w:firstLine="709"/>
        <w:jc w:val="both"/>
        <w:rPr>
          <w:color w:val="000000"/>
          <w:sz w:val="28"/>
          <w:szCs w:val="28"/>
        </w:rPr>
      </w:pPr>
      <w:r w:rsidRPr="004D0643">
        <w:rPr>
          <w:color w:val="000000"/>
          <w:sz w:val="28"/>
          <w:szCs w:val="28"/>
        </w:rPr>
        <w:t>Индикатор базовой доходности</w:t>
      </w:r>
      <w:r w:rsidRPr="004D0643">
        <w:rPr>
          <w:color w:val="000000"/>
          <w:sz w:val="28"/>
          <w:szCs w:val="28"/>
        </w:rPr>
        <w:tab/>
        <w:t xml:space="preserve">имущества, переданного в хозяйственное ведение муниципальным унитарным предприятиям </w:t>
      </w:r>
      <w:proofErr w:type="gramStart"/>
      <w:r w:rsidRPr="004D0643">
        <w:rPr>
          <w:color w:val="000000"/>
          <w:sz w:val="28"/>
          <w:szCs w:val="28"/>
          <w:lang w:val="en-US"/>
        </w:rPr>
        <w:t>I</w:t>
      </w:r>
      <w:proofErr w:type="spellStart"/>
      <w:proofErr w:type="gramEnd"/>
      <w:r w:rsidRPr="004D0643">
        <w:rPr>
          <w:color w:val="000000"/>
          <w:sz w:val="28"/>
          <w:szCs w:val="28"/>
          <w:vertAlign w:val="superscript"/>
        </w:rPr>
        <w:t>баз</w:t>
      </w:r>
      <w:r w:rsidRPr="004D0643">
        <w:rPr>
          <w:color w:val="000000"/>
          <w:sz w:val="28"/>
          <w:szCs w:val="28"/>
          <w:vertAlign w:val="subscript"/>
        </w:rPr>
        <w:t>мк</w:t>
      </w:r>
      <w:proofErr w:type="spellEnd"/>
      <w:r w:rsidRPr="004D0643">
        <w:rPr>
          <w:color w:val="000000"/>
          <w:sz w:val="28"/>
          <w:szCs w:val="28"/>
        </w:rPr>
        <w:t>:</w:t>
      </w:r>
    </w:p>
    <w:p w:rsidR="004D0643" w:rsidRPr="004D0643" w:rsidRDefault="004D0643" w:rsidP="004D0643">
      <w:pPr>
        <w:widowControl w:val="0"/>
        <w:ind w:firstLine="709"/>
        <w:jc w:val="both"/>
        <w:rPr>
          <w:color w:val="000000"/>
          <w:sz w:val="28"/>
          <w:szCs w:val="28"/>
        </w:rPr>
      </w:pPr>
      <w:r w:rsidRPr="004D0643">
        <w:rPr>
          <w:color w:val="000000"/>
          <w:sz w:val="28"/>
          <w:szCs w:val="28"/>
          <w:lang w:val="en-US"/>
        </w:rPr>
        <w:t>I</w:t>
      </w:r>
      <w:proofErr w:type="spellStart"/>
      <w:r w:rsidRPr="004D0643">
        <w:rPr>
          <w:color w:val="000000"/>
          <w:sz w:val="28"/>
          <w:szCs w:val="28"/>
          <w:vertAlign w:val="superscript"/>
        </w:rPr>
        <w:t>баз</w:t>
      </w:r>
      <w:r w:rsidRPr="004D0643">
        <w:rPr>
          <w:color w:val="000000"/>
          <w:sz w:val="28"/>
          <w:szCs w:val="28"/>
          <w:vertAlign w:val="subscript"/>
        </w:rPr>
        <w:t>мк</w:t>
      </w:r>
      <w:proofErr w:type="spellEnd"/>
      <w:r w:rsidRPr="004D0643">
        <w:rPr>
          <w:color w:val="000000"/>
          <w:sz w:val="28"/>
          <w:szCs w:val="28"/>
        </w:rPr>
        <w:t xml:space="preserve"> = </w:t>
      </w:r>
      <w:r w:rsidRPr="004D0643">
        <w:rPr>
          <w:color w:val="000000"/>
          <w:sz w:val="28"/>
          <w:szCs w:val="28"/>
          <w:lang w:val="en-US"/>
        </w:rPr>
        <w:t>Q</w:t>
      </w:r>
      <w:r w:rsidRPr="004D0643">
        <w:rPr>
          <w:color w:val="000000"/>
          <w:sz w:val="28"/>
          <w:szCs w:val="28"/>
        </w:rPr>
        <w:t xml:space="preserve"> / </w:t>
      </w:r>
      <w:proofErr w:type="spellStart"/>
      <w:r w:rsidRPr="004D0643">
        <w:rPr>
          <w:color w:val="000000"/>
          <w:sz w:val="28"/>
          <w:szCs w:val="28"/>
        </w:rPr>
        <w:t>С</w:t>
      </w:r>
      <w:r w:rsidRPr="004D0643">
        <w:rPr>
          <w:color w:val="000000"/>
          <w:sz w:val="28"/>
          <w:szCs w:val="28"/>
          <w:vertAlign w:val="subscript"/>
        </w:rPr>
        <w:t>хв</w:t>
      </w:r>
      <w:proofErr w:type="spellEnd"/>
      <w:r w:rsidRPr="004D0643">
        <w:rPr>
          <w:color w:val="000000"/>
          <w:sz w:val="28"/>
          <w:szCs w:val="28"/>
        </w:rPr>
        <w:t>,</w:t>
      </w:r>
    </w:p>
    <w:p w:rsidR="004D0643" w:rsidRPr="004D0643" w:rsidRDefault="004D0643" w:rsidP="004D0643">
      <w:pPr>
        <w:widowControl w:val="0"/>
        <w:ind w:firstLine="709"/>
        <w:jc w:val="both"/>
        <w:rPr>
          <w:color w:val="000000"/>
          <w:sz w:val="28"/>
          <w:szCs w:val="28"/>
        </w:rPr>
      </w:pPr>
      <w:proofErr w:type="spellStart"/>
      <w:r w:rsidRPr="004D0643">
        <w:rPr>
          <w:color w:val="000000"/>
          <w:sz w:val="28"/>
          <w:szCs w:val="28"/>
        </w:rPr>
        <w:t>С</w:t>
      </w:r>
      <w:r w:rsidRPr="004D0643">
        <w:rPr>
          <w:color w:val="000000"/>
          <w:sz w:val="28"/>
          <w:szCs w:val="28"/>
          <w:vertAlign w:val="subscript"/>
        </w:rPr>
        <w:t>хв</w:t>
      </w:r>
      <w:proofErr w:type="spellEnd"/>
      <w:r w:rsidRPr="004D0643">
        <w:rPr>
          <w:color w:val="000000"/>
          <w:sz w:val="28"/>
          <w:szCs w:val="28"/>
        </w:rPr>
        <w:t xml:space="preserve"> - стоимость имущества муниципальной имущественной казны, переданного по договорам возмездного пользования.</w:t>
      </w:r>
    </w:p>
    <w:p w:rsidR="004D0643" w:rsidRPr="00557C6B" w:rsidRDefault="004D0643" w:rsidP="004D0643">
      <w:pPr>
        <w:keepNext/>
        <w:keepLines/>
        <w:widowControl w:val="0"/>
        <w:tabs>
          <w:tab w:val="left" w:pos="1134"/>
        </w:tabs>
        <w:ind w:firstLine="709"/>
        <w:jc w:val="both"/>
        <w:outlineLvl w:val="2"/>
        <w:rPr>
          <w:b/>
          <w:bCs/>
          <w:color w:val="000000"/>
          <w:sz w:val="28"/>
          <w:szCs w:val="28"/>
        </w:rPr>
      </w:pPr>
      <w:bookmarkStart w:id="49" w:name="bookmark23"/>
      <w:bookmarkStart w:id="50" w:name="_Toc428787398"/>
      <w:bookmarkStart w:id="51" w:name="_Toc429647456"/>
      <w:r w:rsidRPr="00557C6B">
        <w:rPr>
          <w:b/>
          <w:bCs/>
          <w:color w:val="000000"/>
          <w:sz w:val="28"/>
          <w:szCs w:val="28"/>
        </w:rPr>
        <w:lastRenderedPageBreak/>
        <w:t>5.6.3. Оценка доходности от продажи приватизируемого муниципального имущества</w:t>
      </w:r>
      <w:bookmarkEnd w:id="49"/>
      <w:bookmarkEnd w:id="50"/>
      <w:bookmarkEnd w:id="51"/>
    </w:p>
    <w:p w:rsidR="004D0643" w:rsidRPr="004D0643" w:rsidRDefault="004D0643" w:rsidP="004D0643">
      <w:pPr>
        <w:widowControl w:val="0"/>
        <w:ind w:firstLine="709"/>
        <w:jc w:val="both"/>
        <w:rPr>
          <w:color w:val="000000"/>
          <w:sz w:val="28"/>
          <w:szCs w:val="28"/>
        </w:rPr>
      </w:pPr>
      <w:r w:rsidRPr="004D0643">
        <w:rPr>
          <w:color w:val="000000"/>
          <w:sz w:val="28"/>
          <w:szCs w:val="28"/>
        </w:rPr>
        <w:t>Для оценки доходности от продажи приватизируемого муниципального имущества используется следующая информация:</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объемы неналоговых перечислений в местный бюджет от продажи приватизируемого имущества;</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объем неналоговых доходов местного бюджета от использования муниципального имущественного комплекса;</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стоимость проданного муниципального имущества в соответствии с отчетами об оценке.</w:t>
      </w:r>
    </w:p>
    <w:p w:rsidR="004D0643" w:rsidRPr="004D0643" w:rsidRDefault="004D0643" w:rsidP="004D0643">
      <w:pPr>
        <w:widowControl w:val="0"/>
        <w:ind w:firstLine="709"/>
        <w:jc w:val="both"/>
        <w:rPr>
          <w:color w:val="000000"/>
          <w:sz w:val="28"/>
          <w:szCs w:val="28"/>
        </w:rPr>
      </w:pPr>
      <w:r w:rsidRPr="004D0643">
        <w:rPr>
          <w:color w:val="000000"/>
          <w:sz w:val="28"/>
          <w:szCs w:val="28"/>
        </w:rPr>
        <w:t>Оценка доходности от продажи приватизируемого муниципального имущества может быть дана на основе следующих индикаторов:</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индикатора бюджетной доходности от продажи приватизируемого муниципального имущества;</w:t>
      </w:r>
    </w:p>
    <w:p w:rsidR="004D0643" w:rsidRPr="004D0643" w:rsidRDefault="00B311A5" w:rsidP="00B311A5">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индикатора базовой доходности от продажи приватизируемого муниципального имущества.</w:t>
      </w:r>
    </w:p>
    <w:p w:rsidR="004D0643" w:rsidRPr="004D0643" w:rsidRDefault="004D0643" w:rsidP="004D0643">
      <w:pPr>
        <w:widowControl w:val="0"/>
        <w:ind w:firstLine="709"/>
        <w:jc w:val="both"/>
        <w:rPr>
          <w:color w:val="000000"/>
          <w:sz w:val="28"/>
          <w:szCs w:val="28"/>
        </w:rPr>
      </w:pPr>
      <w:r w:rsidRPr="004D0643">
        <w:rPr>
          <w:color w:val="000000"/>
          <w:sz w:val="28"/>
          <w:szCs w:val="28"/>
        </w:rPr>
        <w:t>Количественные значения данных индикаторов рассчитываются на основе следующих соотношений.</w:t>
      </w:r>
    </w:p>
    <w:p w:rsidR="004D0643" w:rsidRPr="004D0643" w:rsidRDefault="004D0643" w:rsidP="004D0643">
      <w:pPr>
        <w:widowControl w:val="0"/>
        <w:tabs>
          <w:tab w:val="left" w:pos="868"/>
        </w:tabs>
        <w:ind w:firstLine="709"/>
        <w:jc w:val="both"/>
        <w:rPr>
          <w:color w:val="000000"/>
          <w:sz w:val="28"/>
          <w:szCs w:val="28"/>
        </w:rPr>
      </w:pPr>
      <w:r w:rsidRPr="004D0643">
        <w:rPr>
          <w:color w:val="000000"/>
          <w:sz w:val="28"/>
          <w:szCs w:val="28"/>
        </w:rPr>
        <w:t xml:space="preserve">Индикатор бюджетной доходности от продажи приватизируемого муниципального имущества </w:t>
      </w:r>
      <w:proofErr w:type="gramStart"/>
      <w:r w:rsidRPr="004D0643">
        <w:rPr>
          <w:color w:val="000000"/>
          <w:sz w:val="28"/>
          <w:szCs w:val="28"/>
          <w:lang w:val="en-US"/>
        </w:rPr>
        <w:t>I</w:t>
      </w:r>
      <w:proofErr w:type="spellStart"/>
      <w:proofErr w:type="gramEnd"/>
      <w:r w:rsidRPr="004D0643">
        <w:rPr>
          <w:color w:val="000000"/>
          <w:sz w:val="28"/>
          <w:szCs w:val="28"/>
          <w:vertAlign w:val="superscript"/>
        </w:rPr>
        <w:t>бюд</w:t>
      </w:r>
      <w:r w:rsidRPr="004D0643">
        <w:rPr>
          <w:color w:val="000000"/>
          <w:sz w:val="28"/>
          <w:szCs w:val="28"/>
          <w:vertAlign w:val="subscript"/>
        </w:rPr>
        <w:t>п</w:t>
      </w:r>
      <w:proofErr w:type="spellEnd"/>
      <w:r w:rsidRPr="004D0643">
        <w:rPr>
          <w:color w:val="000000"/>
          <w:sz w:val="28"/>
          <w:szCs w:val="28"/>
        </w:rPr>
        <w:t>:</w:t>
      </w:r>
    </w:p>
    <w:p w:rsidR="004D0643" w:rsidRPr="004D0643" w:rsidRDefault="004D0643" w:rsidP="004D0643">
      <w:pPr>
        <w:widowControl w:val="0"/>
        <w:ind w:firstLine="360"/>
        <w:jc w:val="both"/>
        <w:rPr>
          <w:color w:val="000000"/>
          <w:sz w:val="28"/>
          <w:szCs w:val="28"/>
        </w:rPr>
      </w:pPr>
      <w:r w:rsidRPr="004D0643">
        <w:rPr>
          <w:color w:val="000000"/>
          <w:sz w:val="28"/>
          <w:szCs w:val="28"/>
          <w:lang w:val="en-US"/>
        </w:rPr>
        <w:t>I</w:t>
      </w:r>
      <w:proofErr w:type="spellStart"/>
      <w:r w:rsidRPr="004D0643">
        <w:rPr>
          <w:color w:val="000000"/>
          <w:sz w:val="28"/>
          <w:szCs w:val="28"/>
          <w:vertAlign w:val="superscript"/>
        </w:rPr>
        <w:t>бюд</w:t>
      </w:r>
      <w:r w:rsidRPr="004D0643">
        <w:rPr>
          <w:color w:val="000000"/>
          <w:sz w:val="28"/>
          <w:szCs w:val="28"/>
          <w:vertAlign w:val="subscript"/>
        </w:rPr>
        <w:t>п</w:t>
      </w:r>
      <w:proofErr w:type="spellEnd"/>
      <w:r w:rsidRPr="004D0643">
        <w:rPr>
          <w:color w:val="000000"/>
          <w:sz w:val="28"/>
          <w:szCs w:val="28"/>
          <w:vertAlign w:val="subscript"/>
        </w:rPr>
        <w:t xml:space="preserve"> </w:t>
      </w:r>
      <w:r w:rsidRPr="004D0643">
        <w:rPr>
          <w:color w:val="000000"/>
          <w:sz w:val="28"/>
          <w:szCs w:val="28"/>
        </w:rPr>
        <w:t xml:space="preserve">= </w:t>
      </w:r>
      <w:r w:rsidRPr="004D0643">
        <w:rPr>
          <w:color w:val="000000"/>
          <w:sz w:val="28"/>
          <w:szCs w:val="28"/>
          <w:lang w:val="en-US"/>
        </w:rPr>
        <w:t>F</w:t>
      </w:r>
      <w:proofErr w:type="spellStart"/>
      <w:r w:rsidRPr="004D0643">
        <w:rPr>
          <w:color w:val="000000"/>
          <w:sz w:val="28"/>
          <w:szCs w:val="28"/>
          <w:vertAlign w:val="subscript"/>
        </w:rPr>
        <w:t>п</w:t>
      </w:r>
      <w:proofErr w:type="spellEnd"/>
      <w:r w:rsidRPr="004D0643">
        <w:rPr>
          <w:color w:val="000000"/>
          <w:sz w:val="28"/>
          <w:szCs w:val="28"/>
        </w:rPr>
        <w:t xml:space="preserve"> / </w:t>
      </w:r>
      <w:r w:rsidRPr="004D0643">
        <w:rPr>
          <w:color w:val="000000"/>
          <w:sz w:val="28"/>
          <w:szCs w:val="28"/>
          <w:lang w:val="en-US"/>
        </w:rPr>
        <w:t>D</w:t>
      </w:r>
      <w:proofErr w:type="spellStart"/>
      <w:r w:rsidRPr="004D0643">
        <w:rPr>
          <w:color w:val="000000"/>
          <w:sz w:val="28"/>
          <w:szCs w:val="28"/>
          <w:vertAlign w:val="superscript"/>
        </w:rPr>
        <w:t>мик</w:t>
      </w:r>
      <w:r w:rsidRPr="004D0643">
        <w:rPr>
          <w:color w:val="000000"/>
          <w:sz w:val="28"/>
          <w:szCs w:val="28"/>
          <w:vertAlign w:val="subscript"/>
        </w:rPr>
        <w:t>ннл</w:t>
      </w:r>
      <w:proofErr w:type="spellEnd"/>
    </w:p>
    <w:p w:rsidR="004D0643" w:rsidRPr="004D0643" w:rsidRDefault="004D0643" w:rsidP="004D0643">
      <w:pPr>
        <w:widowControl w:val="0"/>
        <w:ind w:firstLine="360"/>
        <w:jc w:val="both"/>
        <w:rPr>
          <w:color w:val="000000"/>
          <w:sz w:val="28"/>
          <w:szCs w:val="28"/>
        </w:rPr>
      </w:pPr>
      <w:r w:rsidRPr="004D0643">
        <w:rPr>
          <w:color w:val="000000"/>
          <w:sz w:val="28"/>
          <w:szCs w:val="28"/>
          <w:lang w:val="en-US"/>
        </w:rPr>
        <w:t>F</w:t>
      </w:r>
      <w:proofErr w:type="spellStart"/>
      <w:r w:rsidRPr="004D0643">
        <w:rPr>
          <w:color w:val="000000"/>
          <w:sz w:val="28"/>
          <w:szCs w:val="28"/>
          <w:vertAlign w:val="subscript"/>
        </w:rPr>
        <w:t>п</w:t>
      </w:r>
      <w:proofErr w:type="spellEnd"/>
      <w:r w:rsidRPr="004D0643">
        <w:rPr>
          <w:color w:val="000000"/>
          <w:sz w:val="28"/>
          <w:szCs w:val="28"/>
        </w:rPr>
        <w:t xml:space="preserve"> - объем неналоговых перечислений в местный бюджет от продажи приватизируемого имущества;</w:t>
      </w:r>
    </w:p>
    <w:p w:rsidR="004D0643" w:rsidRPr="004D0643" w:rsidRDefault="004D0643" w:rsidP="004D0643">
      <w:pPr>
        <w:widowControl w:val="0"/>
        <w:tabs>
          <w:tab w:val="left" w:pos="1933"/>
        </w:tabs>
        <w:ind w:left="360"/>
        <w:jc w:val="both"/>
        <w:rPr>
          <w:color w:val="000000"/>
          <w:sz w:val="28"/>
          <w:szCs w:val="28"/>
        </w:rPr>
      </w:pPr>
      <w:proofErr w:type="gramStart"/>
      <w:r w:rsidRPr="004D0643">
        <w:rPr>
          <w:color w:val="000000"/>
          <w:sz w:val="28"/>
          <w:szCs w:val="28"/>
          <w:lang w:val="en-US"/>
        </w:rPr>
        <w:t>D</w:t>
      </w:r>
      <w:proofErr w:type="spellStart"/>
      <w:r w:rsidRPr="004D0643">
        <w:rPr>
          <w:color w:val="000000"/>
          <w:sz w:val="28"/>
          <w:szCs w:val="28"/>
          <w:vertAlign w:val="superscript"/>
        </w:rPr>
        <w:t>мик</w:t>
      </w:r>
      <w:r w:rsidRPr="004D0643">
        <w:rPr>
          <w:color w:val="000000"/>
          <w:sz w:val="28"/>
          <w:szCs w:val="28"/>
          <w:vertAlign w:val="subscript"/>
        </w:rPr>
        <w:t>ннл</w:t>
      </w:r>
      <w:proofErr w:type="spellEnd"/>
      <w:r w:rsidRPr="004D0643">
        <w:rPr>
          <w:color w:val="000000"/>
          <w:sz w:val="28"/>
          <w:szCs w:val="28"/>
          <w:vertAlign w:val="subscript"/>
        </w:rPr>
        <w:t xml:space="preserve"> </w:t>
      </w:r>
      <w:r w:rsidRPr="004D0643">
        <w:rPr>
          <w:color w:val="000000"/>
          <w:sz w:val="28"/>
          <w:szCs w:val="28"/>
        </w:rPr>
        <w:t>- неналоговые доходы местного бюджета от использования муниципального имущественного комплекса.</w:t>
      </w:r>
      <w:proofErr w:type="gramEnd"/>
    </w:p>
    <w:p w:rsidR="004D0643" w:rsidRPr="004D0643" w:rsidRDefault="004D0643" w:rsidP="004D0643">
      <w:pPr>
        <w:widowControl w:val="0"/>
        <w:tabs>
          <w:tab w:val="left" w:pos="868"/>
        </w:tabs>
        <w:ind w:firstLine="709"/>
        <w:jc w:val="both"/>
        <w:rPr>
          <w:color w:val="000000"/>
          <w:sz w:val="28"/>
          <w:szCs w:val="28"/>
        </w:rPr>
      </w:pPr>
      <w:r w:rsidRPr="004D0643">
        <w:rPr>
          <w:color w:val="000000"/>
          <w:sz w:val="28"/>
          <w:szCs w:val="28"/>
        </w:rPr>
        <w:t xml:space="preserve">Индикатор базовой доходности от продажи приватизируемого муниципального имущества </w:t>
      </w:r>
      <w:proofErr w:type="gramStart"/>
      <w:r w:rsidRPr="004D0643">
        <w:rPr>
          <w:color w:val="000000"/>
          <w:sz w:val="28"/>
          <w:szCs w:val="28"/>
          <w:lang w:val="en-US"/>
        </w:rPr>
        <w:t>I</w:t>
      </w:r>
      <w:proofErr w:type="spellStart"/>
      <w:proofErr w:type="gramEnd"/>
      <w:r w:rsidRPr="004D0643">
        <w:rPr>
          <w:color w:val="000000"/>
          <w:sz w:val="28"/>
          <w:szCs w:val="28"/>
          <w:vertAlign w:val="superscript"/>
        </w:rPr>
        <w:t>баз</w:t>
      </w:r>
      <w:r w:rsidRPr="004D0643">
        <w:rPr>
          <w:color w:val="000000"/>
          <w:sz w:val="28"/>
          <w:szCs w:val="28"/>
          <w:vertAlign w:val="subscript"/>
        </w:rPr>
        <w:t>п</w:t>
      </w:r>
      <w:proofErr w:type="spellEnd"/>
      <w:r w:rsidRPr="004D0643">
        <w:rPr>
          <w:color w:val="000000"/>
          <w:sz w:val="28"/>
          <w:szCs w:val="28"/>
        </w:rPr>
        <w:t>:</w:t>
      </w:r>
    </w:p>
    <w:p w:rsidR="004D0643" w:rsidRPr="004D0643" w:rsidRDefault="004D0643" w:rsidP="004D0643">
      <w:pPr>
        <w:widowControl w:val="0"/>
        <w:ind w:firstLine="360"/>
        <w:jc w:val="both"/>
        <w:rPr>
          <w:color w:val="000000"/>
          <w:sz w:val="28"/>
          <w:szCs w:val="28"/>
        </w:rPr>
      </w:pPr>
      <w:r w:rsidRPr="004D0643">
        <w:rPr>
          <w:color w:val="000000"/>
          <w:sz w:val="28"/>
          <w:szCs w:val="28"/>
          <w:lang w:val="en-US"/>
        </w:rPr>
        <w:t>I</w:t>
      </w:r>
      <w:proofErr w:type="spellStart"/>
      <w:r w:rsidRPr="004D0643">
        <w:rPr>
          <w:color w:val="000000"/>
          <w:sz w:val="28"/>
          <w:szCs w:val="28"/>
          <w:vertAlign w:val="superscript"/>
        </w:rPr>
        <w:t>баз</w:t>
      </w:r>
      <w:r w:rsidRPr="004D0643">
        <w:rPr>
          <w:color w:val="000000"/>
          <w:sz w:val="28"/>
          <w:szCs w:val="28"/>
          <w:vertAlign w:val="subscript"/>
        </w:rPr>
        <w:t>п</w:t>
      </w:r>
      <w:proofErr w:type="spellEnd"/>
      <w:r w:rsidRPr="004D0643">
        <w:rPr>
          <w:color w:val="000000"/>
          <w:sz w:val="28"/>
          <w:szCs w:val="28"/>
          <w:vertAlign w:val="subscript"/>
        </w:rPr>
        <w:t xml:space="preserve"> </w:t>
      </w:r>
      <w:r w:rsidRPr="004D0643">
        <w:rPr>
          <w:color w:val="000000"/>
          <w:sz w:val="28"/>
          <w:szCs w:val="28"/>
        </w:rPr>
        <w:t xml:space="preserve">= </w:t>
      </w:r>
      <w:r w:rsidRPr="004D0643">
        <w:rPr>
          <w:color w:val="000000"/>
          <w:sz w:val="28"/>
          <w:szCs w:val="28"/>
          <w:lang w:val="en-US"/>
        </w:rPr>
        <w:t>F</w:t>
      </w:r>
      <w:proofErr w:type="spellStart"/>
      <w:r w:rsidRPr="004D0643">
        <w:rPr>
          <w:color w:val="000000"/>
          <w:sz w:val="28"/>
          <w:szCs w:val="28"/>
          <w:vertAlign w:val="subscript"/>
        </w:rPr>
        <w:t>п</w:t>
      </w:r>
      <w:proofErr w:type="spellEnd"/>
      <w:r w:rsidRPr="004D0643">
        <w:rPr>
          <w:color w:val="000000"/>
          <w:sz w:val="28"/>
          <w:szCs w:val="28"/>
        </w:rPr>
        <w:t xml:space="preserve"> / </w:t>
      </w:r>
      <w:r w:rsidRPr="004D0643">
        <w:rPr>
          <w:color w:val="000000"/>
          <w:sz w:val="28"/>
          <w:szCs w:val="28"/>
          <w:lang w:val="en-US"/>
        </w:rPr>
        <w:t>C</w:t>
      </w:r>
      <w:proofErr w:type="spellStart"/>
      <w:r w:rsidRPr="004D0643">
        <w:rPr>
          <w:color w:val="000000"/>
          <w:sz w:val="28"/>
          <w:szCs w:val="28"/>
          <w:vertAlign w:val="subscript"/>
        </w:rPr>
        <w:t>оц</w:t>
      </w:r>
      <w:proofErr w:type="spellEnd"/>
    </w:p>
    <w:p w:rsidR="004D0643" w:rsidRPr="004D0643" w:rsidRDefault="004D0643" w:rsidP="004D0643">
      <w:pPr>
        <w:widowControl w:val="0"/>
        <w:ind w:firstLine="360"/>
        <w:jc w:val="both"/>
        <w:rPr>
          <w:color w:val="000000"/>
          <w:sz w:val="28"/>
          <w:szCs w:val="28"/>
        </w:rPr>
      </w:pPr>
      <w:proofErr w:type="spellStart"/>
      <w:proofErr w:type="gramStart"/>
      <w:r w:rsidRPr="004D0643">
        <w:rPr>
          <w:color w:val="000000"/>
          <w:sz w:val="28"/>
          <w:szCs w:val="28"/>
        </w:rPr>
        <w:t>С</w:t>
      </w:r>
      <w:r w:rsidRPr="004D0643">
        <w:rPr>
          <w:color w:val="000000"/>
          <w:sz w:val="28"/>
          <w:szCs w:val="28"/>
          <w:vertAlign w:val="subscript"/>
        </w:rPr>
        <w:t>оц</w:t>
      </w:r>
      <w:proofErr w:type="spellEnd"/>
      <w:proofErr w:type="gramEnd"/>
      <w:r w:rsidRPr="004D0643">
        <w:rPr>
          <w:color w:val="000000"/>
          <w:sz w:val="28"/>
          <w:szCs w:val="28"/>
        </w:rPr>
        <w:t xml:space="preserve"> - стоимость проданного муниципального имущества в соответствии с отчетами об оценке имущества.</w:t>
      </w:r>
    </w:p>
    <w:p w:rsidR="004D0643" w:rsidRPr="004D0643" w:rsidRDefault="004D0643" w:rsidP="004D0643">
      <w:pPr>
        <w:widowControl w:val="0"/>
        <w:ind w:firstLine="709"/>
        <w:jc w:val="both"/>
        <w:rPr>
          <w:color w:val="000000"/>
          <w:sz w:val="28"/>
          <w:szCs w:val="28"/>
        </w:rPr>
      </w:pPr>
      <w:r w:rsidRPr="004D0643">
        <w:rPr>
          <w:color w:val="000000"/>
          <w:sz w:val="28"/>
          <w:szCs w:val="28"/>
        </w:rPr>
        <w:t>При оценке доходности от продажи приватизированного муниципального имущества целесообразно рассмотреть цену 1 квадратного метра реализованного муниципального имущества, динамику цен в периоды, предшествующие проверяемому, и сравнить ее с рыночной ценой.</w:t>
      </w:r>
    </w:p>
    <w:p w:rsidR="004D0643" w:rsidRPr="004D0643" w:rsidRDefault="004D0643" w:rsidP="004D0643">
      <w:pPr>
        <w:widowControl w:val="0"/>
        <w:ind w:firstLine="360"/>
        <w:jc w:val="both"/>
        <w:rPr>
          <w:color w:val="000000"/>
          <w:sz w:val="28"/>
          <w:szCs w:val="28"/>
        </w:rPr>
      </w:pPr>
    </w:p>
    <w:p w:rsidR="004D0643" w:rsidRPr="004D0643" w:rsidRDefault="004D0643" w:rsidP="00E138DE">
      <w:pPr>
        <w:keepNext/>
        <w:keepLines/>
        <w:widowControl w:val="0"/>
        <w:jc w:val="center"/>
        <w:outlineLvl w:val="0"/>
        <w:rPr>
          <w:b/>
          <w:bCs/>
          <w:color w:val="000000"/>
          <w:sz w:val="28"/>
          <w:szCs w:val="28"/>
        </w:rPr>
      </w:pPr>
      <w:bookmarkStart w:id="52" w:name="bookmark40"/>
      <w:bookmarkStart w:id="53" w:name="_Toc428787418"/>
      <w:bookmarkStart w:id="54" w:name="_Toc429647457"/>
      <w:r w:rsidRPr="004D0643">
        <w:rPr>
          <w:b/>
          <w:bCs/>
          <w:color w:val="000000"/>
          <w:sz w:val="28"/>
          <w:szCs w:val="28"/>
        </w:rPr>
        <w:t xml:space="preserve">6.Оценка доходности муниципального </w:t>
      </w:r>
      <w:bookmarkEnd w:id="52"/>
      <w:bookmarkEnd w:id="53"/>
      <w:r w:rsidRPr="004D0643">
        <w:rPr>
          <w:b/>
          <w:bCs/>
          <w:color w:val="000000"/>
          <w:sz w:val="28"/>
          <w:szCs w:val="28"/>
        </w:rPr>
        <w:t>имущественного комплекса</w:t>
      </w:r>
      <w:bookmarkEnd w:id="54"/>
    </w:p>
    <w:p w:rsidR="004D0643" w:rsidRPr="004D0643" w:rsidRDefault="004D0643" w:rsidP="004D0643">
      <w:pPr>
        <w:keepNext/>
        <w:keepLines/>
        <w:widowControl w:val="0"/>
        <w:tabs>
          <w:tab w:val="left" w:pos="1690"/>
        </w:tabs>
        <w:ind w:left="709"/>
        <w:jc w:val="both"/>
        <w:outlineLvl w:val="0"/>
        <w:rPr>
          <w:b/>
          <w:bCs/>
          <w:color w:val="000000"/>
          <w:sz w:val="28"/>
          <w:szCs w:val="28"/>
        </w:rPr>
      </w:pPr>
    </w:p>
    <w:p w:rsidR="004D0643" w:rsidRPr="004D0643" w:rsidRDefault="004D0643" w:rsidP="004D0643">
      <w:pPr>
        <w:widowControl w:val="0"/>
        <w:ind w:firstLine="709"/>
        <w:jc w:val="both"/>
        <w:rPr>
          <w:color w:val="000000"/>
          <w:sz w:val="28"/>
          <w:szCs w:val="28"/>
        </w:rPr>
      </w:pPr>
      <w:r w:rsidRPr="004D0643">
        <w:rPr>
          <w:color w:val="000000"/>
          <w:sz w:val="28"/>
          <w:szCs w:val="28"/>
        </w:rPr>
        <w:t>Для оценки доходности муниципального имущественного комплекса используются следующие показатели:</w:t>
      </w:r>
    </w:p>
    <w:p w:rsidR="004D0643" w:rsidRPr="004D0643" w:rsidRDefault="004D0643" w:rsidP="004D0643">
      <w:pPr>
        <w:widowControl w:val="0"/>
        <w:tabs>
          <w:tab w:val="left" w:pos="864"/>
        </w:tabs>
        <w:ind w:firstLine="709"/>
        <w:jc w:val="both"/>
        <w:rPr>
          <w:color w:val="000000"/>
          <w:sz w:val="28"/>
          <w:szCs w:val="28"/>
        </w:rPr>
      </w:pPr>
      <w:r w:rsidRPr="004D0643">
        <w:rPr>
          <w:color w:val="000000"/>
          <w:sz w:val="28"/>
          <w:szCs w:val="28"/>
          <w:lang w:val="en-US"/>
        </w:rPr>
        <w:t>D</w:t>
      </w:r>
      <w:proofErr w:type="spellStart"/>
      <w:r w:rsidRPr="004D0643">
        <w:rPr>
          <w:color w:val="000000"/>
          <w:sz w:val="28"/>
          <w:szCs w:val="28"/>
          <w:vertAlign w:val="superscript"/>
        </w:rPr>
        <w:t>мик</w:t>
      </w:r>
      <w:r w:rsidRPr="004D0643">
        <w:rPr>
          <w:color w:val="000000"/>
          <w:sz w:val="28"/>
          <w:szCs w:val="28"/>
          <w:vertAlign w:val="subscript"/>
        </w:rPr>
        <w:t>ннд</w:t>
      </w:r>
      <w:proofErr w:type="spellEnd"/>
      <w:r w:rsidRPr="004D0643">
        <w:rPr>
          <w:color w:val="000000"/>
          <w:sz w:val="28"/>
          <w:szCs w:val="28"/>
          <w:vertAlign w:val="subscript"/>
        </w:rPr>
        <w:t xml:space="preserve"> </w:t>
      </w:r>
      <w:r w:rsidRPr="004D0643">
        <w:rPr>
          <w:color w:val="000000"/>
          <w:sz w:val="28"/>
          <w:szCs w:val="28"/>
        </w:rPr>
        <w:t>- неналоговые доходы местного бюджета от использования муниципального имущественного комплекса;</w:t>
      </w:r>
    </w:p>
    <w:p w:rsidR="004D0643" w:rsidRPr="004D0643" w:rsidRDefault="004D0643" w:rsidP="004D0643">
      <w:pPr>
        <w:widowControl w:val="0"/>
        <w:ind w:firstLine="709"/>
        <w:jc w:val="both"/>
        <w:rPr>
          <w:color w:val="000000"/>
          <w:sz w:val="28"/>
          <w:szCs w:val="28"/>
        </w:rPr>
      </w:pPr>
      <w:r w:rsidRPr="004D0643">
        <w:rPr>
          <w:color w:val="000000"/>
          <w:sz w:val="28"/>
          <w:szCs w:val="28"/>
          <w:lang w:val="en-US"/>
        </w:rPr>
        <w:t>D</w:t>
      </w:r>
      <w:proofErr w:type="spellStart"/>
      <w:r w:rsidRPr="004D0643">
        <w:rPr>
          <w:color w:val="000000"/>
          <w:sz w:val="28"/>
          <w:szCs w:val="28"/>
          <w:vertAlign w:val="superscript"/>
        </w:rPr>
        <w:t>зем</w:t>
      </w:r>
      <w:r w:rsidRPr="004D0643">
        <w:rPr>
          <w:color w:val="000000"/>
          <w:sz w:val="28"/>
          <w:szCs w:val="28"/>
          <w:vertAlign w:val="subscript"/>
        </w:rPr>
        <w:t>ннд</w:t>
      </w:r>
      <w:proofErr w:type="spellEnd"/>
      <w:r w:rsidRPr="004D0643">
        <w:rPr>
          <w:color w:val="000000"/>
          <w:sz w:val="28"/>
          <w:szCs w:val="28"/>
          <w:vertAlign w:val="subscript"/>
        </w:rPr>
        <w:t xml:space="preserve"> </w:t>
      </w:r>
      <w:r w:rsidRPr="004D0643">
        <w:rPr>
          <w:color w:val="000000"/>
          <w:sz w:val="28"/>
          <w:szCs w:val="28"/>
        </w:rPr>
        <w:t>-   неналоговые доходы местного бюджета от земельных ресурсов;</w:t>
      </w:r>
    </w:p>
    <w:p w:rsidR="004D0643" w:rsidRPr="004D0643" w:rsidRDefault="004D0643" w:rsidP="004D0643">
      <w:pPr>
        <w:widowControl w:val="0"/>
        <w:ind w:firstLine="709"/>
        <w:jc w:val="both"/>
        <w:rPr>
          <w:color w:val="000000"/>
          <w:sz w:val="28"/>
          <w:szCs w:val="28"/>
        </w:rPr>
      </w:pPr>
      <w:r w:rsidRPr="004D0643">
        <w:rPr>
          <w:color w:val="000000"/>
          <w:sz w:val="28"/>
          <w:szCs w:val="28"/>
          <w:lang w:val="en-US"/>
        </w:rPr>
        <w:t>D</w:t>
      </w:r>
      <w:proofErr w:type="spellStart"/>
      <w:r w:rsidRPr="004D0643">
        <w:rPr>
          <w:color w:val="000000"/>
          <w:sz w:val="28"/>
          <w:szCs w:val="28"/>
          <w:vertAlign w:val="superscript"/>
        </w:rPr>
        <w:t>проч</w:t>
      </w:r>
      <w:r w:rsidRPr="004D0643">
        <w:rPr>
          <w:color w:val="000000"/>
          <w:sz w:val="28"/>
          <w:szCs w:val="28"/>
          <w:vertAlign w:val="subscript"/>
        </w:rPr>
        <w:t>ннд</w:t>
      </w:r>
      <w:proofErr w:type="spellEnd"/>
      <w:r w:rsidRPr="004D0643">
        <w:rPr>
          <w:color w:val="000000"/>
          <w:sz w:val="28"/>
          <w:szCs w:val="28"/>
          <w:vertAlign w:val="subscript"/>
        </w:rPr>
        <w:t xml:space="preserve">   </w:t>
      </w:r>
      <w:r w:rsidRPr="004D0643">
        <w:rPr>
          <w:color w:val="000000"/>
          <w:sz w:val="28"/>
          <w:szCs w:val="28"/>
        </w:rPr>
        <w:t>-   прочие неналоговые доходы местного бюджета;</w:t>
      </w:r>
    </w:p>
    <w:p w:rsidR="004D0643" w:rsidRPr="004D0643" w:rsidRDefault="004D0643" w:rsidP="004D0643">
      <w:pPr>
        <w:widowControl w:val="0"/>
        <w:tabs>
          <w:tab w:val="left" w:pos="864"/>
        </w:tabs>
        <w:ind w:firstLine="709"/>
        <w:jc w:val="both"/>
        <w:rPr>
          <w:color w:val="000000"/>
          <w:sz w:val="28"/>
          <w:szCs w:val="28"/>
        </w:rPr>
      </w:pPr>
      <w:r w:rsidRPr="004D0643">
        <w:rPr>
          <w:color w:val="000000"/>
          <w:sz w:val="28"/>
          <w:szCs w:val="28"/>
          <w:lang w:val="en-US"/>
        </w:rPr>
        <w:lastRenderedPageBreak/>
        <w:t>D</w:t>
      </w:r>
      <w:proofErr w:type="spellStart"/>
      <w:r w:rsidRPr="004D0643">
        <w:rPr>
          <w:color w:val="000000"/>
          <w:sz w:val="28"/>
          <w:szCs w:val="28"/>
          <w:vertAlign w:val="subscript"/>
        </w:rPr>
        <w:t>нд</w:t>
      </w:r>
      <w:proofErr w:type="spellEnd"/>
      <w:r w:rsidRPr="004D0643">
        <w:rPr>
          <w:color w:val="000000"/>
          <w:sz w:val="28"/>
          <w:szCs w:val="28"/>
        </w:rPr>
        <w:t xml:space="preserve"> -    налоговые доходы местного бюджета;</w:t>
      </w:r>
    </w:p>
    <w:p w:rsidR="004D0643" w:rsidRPr="004D0643" w:rsidRDefault="004D0643" w:rsidP="004D0643">
      <w:pPr>
        <w:widowControl w:val="0"/>
        <w:ind w:firstLine="709"/>
        <w:jc w:val="both"/>
        <w:rPr>
          <w:color w:val="000000"/>
          <w:sz w:val="28"/>
          <w:szCs w:val="28"/>
        </w:rPr>
      </w:pPr>
      <w:r w:rsidRPr="004D0643">
        <w:rPr>
          <w:color w:val="000000"/>
          <w:sz w:val="28"/>
          <w:szCs w:val="28"/>
          <w:lang w:val="en-US"/>
        </w:rPr>
        <w:t>D</w:t>
      </w:r>
      <w:proofErr w:type="spellStart"/>
      <w:r w:rsidRPr="004D0643">
        <w:rPr>
          <w:color w:val="000000"/>
          <w:sz w:val="28"/>
          <w:szCs w:val="28"/>
          <w:vertAlign w:val="subscript"/>
        </w:rPr>
        <w:t>соб</w:t>
      </w:r>
      <w:proofErr w:type="spellEnd"/>
      <w:r w:rsidRPr="004D0643">
        <w:rPr>
          <w:color w:val="000000"/>
          <w:sz w:val="28"/>
          <w:szCs w:val="28"/>
          <w:vertAlign w:val="subscript"/>
        </w:rPr>
        <w:t xml:space="preserve">      </w:t>
      </w:r>
      <w:r w:rsidRPr="004D0643">
        <w:rPr>
          <w:color w:val="000000"/>
          <w:sz w:val="28"/>
          <w:szCs w:val="28"/>
        </w:rPr>
        <w:t xml:space="preserve"> </w:t>
      </w:r>
      <w:proofErr w:type="gramStart"/>
      <w:r w:rsidRPr="004D0643">
        <w:rPr>
          <w:color w:val="000000"/>
          <w:sz w:val="28"/>
          <w:szCs w:val="28"/>
        </w:rPr>
        <w:t>-  собственные</w:t>
      </w:r>
      <w:proofErr w:type="gramEnd"/>
      <w:r w:rsidRPr="004D0643">
        <w:rPr>
          <w:color w:val="000000"/>
          <w:sz w:val="28"/>
          <w:szCs w:val="28"/>
        </w:rPr>
        <w:t xml:space="preserve"> доходы местного бюджета.</w:t>
      </w:r>
    </w:p>
    <w:p w:rsidR="004D0643" w:rsidRPr="004D0643" w:rsidRDefault="004D0643" w:rsidP="004D0643">
      <w:pPr>
        <w:widowControl w:val="0"/>
        <w:ind w:firstLine="709"/>
        <w:jc w:val="both"/>
        <w:rPr>
          <w:color w:val="000000"/>
          <w:sz w:val="28"/>
          <w:szCs w:val="28"/>
        </w:rPr>
      </w:pPr>
      <w:r w:rsidRPr="004D0643">
        <w:rPr>
          <w:color w:val="000000"/>
          <w:sz w:val="28"/>
          <w:szCs w:val="28"/>
        </w:rPr>
        <w:t>Оценка доходности может быть дана на основе индикатора бюджетной доходности муниципального имущества.</w:t>
      </w:r>
    </w:p>
    <w:p w:rsidR="004D0643" w:rsidRPr="004D0643" w:rsidRDefault="004D0643" w:rsidP="004D0643">
      <w:pPr>
        <w:widowControl w:val="0"/>
        <w:ind w:firstLine="709"/>
        <w:jc w:val="both"/>
        <w:rPr>
          <w:color w:val="000000"/>
          <w:sz w:val="28"/>
          <w:szCs w:val="28"/>
        </w:rPr>
      </w:pPr>
      <w:r w:rsidRPr="004D0643">
        <w:rPr>
          <w:color w:val="000000"/>
          <w:sz w:val="28"/>
          <w:szCs w:val="28"/>
        </w:rPr>
        <w:t xml:space="preserve">Количественное значение данного индикатора </w:t>
      </w:r>
      <w:proofErr w:type="gramStart"/>
      <w:r w:rsidRPr="004D0643">
        <w:rPr>
          <w:color w:val="000000"/>
          <w:sz w:val="28"/>
          <w:szCs w:val="28"/>
          <w:lang w:val="en-US"/>
        </w:rPr>
        <w:t>I</w:t>
      </w:r>
      <w:proofErr w:type="spellStart"/>
      <w:proofErr w:type="gramEnd"/>
      <w:r w:rsidRPr="004D0643">
        <w:rPr>
          <w:color w:val="000000"/>
          <w:sz w:val="28"/>
          <w:szCs w:val="28"/>
          <w:vertAlign w:val="superscript"/>
        </w:rPr>
        <w:t>бюд</w:t>
      </w:r>
      <w:r w:rsidRPr="004D0643">
        <w:rPr>
          <w:color w:val="000000"/>
          <w:sz w:val="28"/>
          <w:szCs w:val="28"/>
          <w:vertAlign w:val="subscript"/>
        </w:rPr>
        <w:t>мик</w:t>
      </w:r>
      <w:proofErr w:type="spellEnd"/>
      <w:r w:rsidRPr="004D0643">
        <w:rPr>
          <w:color w:val="000000"/>
          <w:sz w:val="28"/>
          <w:szCs w:val="28"/>
        </w:rPr>
        <w:t xml:space="preserve"> рассчитывается на основе следующего соотношения:</w:t>
      </w:r>
    </w:p>
    <w:p w:rsidR="004D0643" w:rsidRPr="004D0643" w:rsidRDefault="004D0643" w:rsidP="004D0643">
      <w:pPr>
        <w:widowControl w:val="0"/>
        <w:ind w:firstLine="709"/>
        <w:jc w:val="both"/>
        <w:rPr>
          <w:color w:val="000000"/>
          <w:sz w:val="28"/>
          <w:szCs w:val="28"/>
        </w:rPr>
      </w:pPr>
      <w:r w:rsidRPr="004D0643">
        <w:rPr>
          <w:color w:val="000000"/>
          <w:sz w:val="28"/>
          <w:szCs w:val="28"/>
          <w:lang w:val="en-US"/>
        </w:rPr>
        <w:t>I</w:t>
      </w:r>
      <w:proofErr w:type="spellStart"/>
      <w:r w:rsidRPr="004D0643">
        <w:rPr>
          <w:color w:val="000000"/>
          <w:sz w:val="28"/>
          <w:szCs w:val="28"/>
          <w:vertAlign w:val="superscript"/>
        </w:rPr>
        <w:t>бюд</w:t>
      </w:r>
      <w:r w:rsidRPr="004D0643">
        <w:rPr>
          <w:color w:val="000000"/>
          <w:sz w:val="28"/>
          <w:szCs w:val="28"/>
          <w:vertAlign w:val="subscript"/>
        </w:rPr>
        <w:t>мик</w:t>
      </w:r>
      <w:proofErr w:type="spellEnd"/>
      <w:r w:rsidRPr="004D0643">
        <w:rPr>
          <w:color w:val="000000"/>
          <w:sz w:val="28"/>
          <w:szCs w:val="28"/>
          <w:vertAlign w:val="subscript"/>
        </w:rPr>
        <w:t xml:space="preserve"> </w:t>
      </w:r>
      <w:r w:rsidRPr="004D0643">
        <w:rPr>
          <w:color w:val="000000"/>
          <w:sz w:val="28"/>
          <w:szCs w:val="28"/>
        </w:rPr>
        <w:t xml:space="preserve">= </w:t>
      </w:r>
      <w:r w:rsidRPr="004D0643">
        <w:rPr>
          <w:color w:val="000000"/>
          <w:sz w:val="28"/>
          <w:szCs w:val="28"/>
          <w:lang w:val="en-US"/>
        </w:rPr>
        <w:t>D</w:t>
      </w:r>
      <w:proofErr w:type="spellStart"/>
      <w:r w:rsidRPr="004D0643">
        <w:rPr>
          <w:color w:val="000000"/>
          <w:sz w:val="28"/>
          <w:szCs w:val="28"/>
          <w:vertAlign w:val="superscript"/>
        </w:rPr>
        <w:t>мик</w:t>
      </w:r>
      <w:r w:rsidRPr="004D0643">
        <w:rPr>
          <w:color w:val="000000"/>
          <w:sz w:val="28"/>
          <w:szCs w:val="28"/>
          <w:vertAlign w:val="subscript"/>
        </w:rPr>
        <w:t>ннд</w:t>
      </w:r>
      <w:proofErr w:type="spellEnd"/>
      <w:r w:rsidRPr="004D0643">
        <w:rPr>
          <w:color w:val="000000"/>
          <w:sz w:val="28"/>
          <w:szCs w:val="28"/>
        </w:rPr>
        <w:t xml:space="preserve"> / </w:t>
      </w:r>
      <w:proofErr w:type="gramStart"/>
      <w:r w:rsidRPr="004D0643">
        <w:rPr>
          <w:color w:val="000000"/>
          <w:sz w:val="28"/>
          <w:szCs w:val="28"/>
          <w:lang w:val="en-US"/>
        </w:rPr>
        <w:t>D</w:t>
      </w:r>
      <w:proofErr w:type="spellStart"/>
      <w:r w:rsidRPr="004D0643">
        <w:rPr>
          <w:color w:val="000000"/>
          <w:sz w:val="28"/>
          <w:szCs w:val="28"/>
          <w:vertAlign w:val="subscript"/>
        </w:rPr>
        <w:t>соб</w:t>
      </w:r>
      <w:proofErr w:type="spellEnd"/>
      <w:r w:rsidRPr="004D0643">
        <w:rPr>
          <w:color w:val="000000"/>
          <w:sz w:val="28"/>
          <w:szCs w:val="28"/>
          <w:vertAlign w:val="subscript"/>
        </w:rPr>
        <w:t xml:space="preserve"> ,</w:t>
      </w:r>
      <w:proofErr w:type="gramEnd"/>
    </w:p>
    <w:p w:rsidR="004D0643" w:rsidRPr="004D0643" w:rsidRDefault="004D0643" w:rsidP="004D0643">
      <w:pPr>
        <w:widowControl w:val="0"/>
        <w:ind w:firstLine="709"/>
        <w:jc w:val="both"/>
        <w:rPr>
          <w:color w:val="000000"/>
          <w:sz w:val="28"/>
          <w:szCs w:val="28"/>
        </w:rPr>
      </w:pPr>
      <w:r w:rsidRPr="004D0643">
        <w:rPr>
          <w:color w:val="000000"/>
          <w:sz w:val="28"/>
          <w:szCs w:val="28"/>
        </w:rPr>
        <w:t xml:space="preserve">где </w:t>
      </w:r>
      <w:proofErr w:type="gramStart"/>
      <w:r w:rsidRPr="004D0643">
        <w:rPr>
          <w:color w:val="000000"/>
          <w:sz w:val="28"/>
          <w:szCs w:val="28"/>
          <w:lang w:val="en-US"/>
        </w:rPr>
        <w:t>D</w:t>
      </w:r>
      <w:proofErr w:type="spellStart"/>
      <w:proofErr w:type="gramEnd"/>
      <w:r w:rsidRPr="004D0643">
        <w:rPr>
          <w:color w:val="000000"/>
          <w:sz w:val="28"/>
          <w:szCs w:val="28"/>
          <w:vertAlign w:val="subscript"/>
        </w:rPr>
        <w:t>соб</w:t>
      </w:r>
      <w:proofErr w:type="spellEnd"/>
      <w:r w:rsidRPr="004D0643">
        <w:rPr>
          <w:color w:val="000000"/>
          <w:sz w:val="28"/>
          <w:szCs w:val="28"/>
          <w:vertAlign w:val="subscript"/>
        </w:rPr>
        <w:t xml:space="preserve"> </w:t>
      </w:r>
      <w:r w:rsidRPr="004D0643">
        <w:rPr>
          <w:color w:val="000000"/>
          <w:sz w:val="28"/>
          <w:szCs w:val="28"/>
        </w:rPr>
        <w:t xml:space="preserve">= </w:t>
      </w:r>
      <w:r w:rsidRPr="004D0643">
        <w:rPr>
          <w:color w:val="000000"/>
          <w:sz w:val="28"/>
          <w:szCs w:val="28"/>
          <w:lang w:val="en-US"/>
        </w:rPr>
        <w:t>D</w:t>
      </w:r>
      <w:proofErr w:type="spellStart"/>
      <w:r w:rsidRPr="004D0643">
        <w:rPr>
          <w:color w:val="000000"/>
          <w:sz w:val="28"/>
          <w:szCs w:val="28"/>
          <w:vertAlign w:val="superscript"/>
        </w:rPr>
        <w:t>мик</w:t>
      </w:r>
      <w:r w:rsidRPr="004D0643">
        <w:rPr>
          <w:color w:val="000000"/>
          <w:sz w:val="28"/>
          <w:szCs w:val="28"/>
          <w:vertAlign w:val="subscript"/>
        </w:rPr>
        <w:t>ннд</w:t>
      </w:r>
      <w:proofErr w:type="spellEnd"/>
      <w:r w:rsidRPr="004D0643">
        <w:rPr>
          <w:color w:val="000000"/>
          <w:sz w:val="28"/>
          <w:szCs w:val="28"/>
        </w:rPr>
        <w:t xml:space="preserve"> + </w:t>
      </w:r>
      <w:r w:rsidRPr="004D0643">
        <w:rPr>
          <w:color w:val="000000"/>
          <w:sz w:val="28"/>
          <w:szCs w:val="28"/>
          <w:lang w:val="en-US"/>
        </w:rPr>
        <w:t>D</w:t>
      </w:r>
      <w:proofErr w:type="spellStart"/>
      <w:r w:rsidRPr="004D0643">
        <w:rPr>
          <w:color w:val="000000"/>
          <w:sz w:val="28"/>
          <w:szCs w:val="28"/>
          <w:vertAlign w:val="superscript"/>
        </w:rPr>
        <w:t>зем</w:t>
      </w:r>
      <w:r w:rsidRPr="004D0643">
        <w:rPr>
          <w:color w:val="000000"/>
          <w:sz w:val="28"/>
          <w:szCs w:val="28"/>
          <w:vertAlign w:val="subscript"/>
        </w:rPr>
        <w:t>ннд</w:t>
      </w:r>
      <w:proofErr w:type="spellEnd"/>
      <w:r w:rsidRPr="004D0643">
        <w:rPr>
          <w:color w:val="000000"/>
          <w:sz w:val="28"/>
          <w:szCs w:val="28"/>
        </w:rPr>
        <w:t xml:space="preserve"> + </w:t>
      </w:r>
      <w:r w:rsidRPr="004D0643">
        <w:rPr>
          <w:color w:val="000000"/>
          <w:sz w:val="28"/>
          <w:szCs w:val="28"/>
          <w:lang w:val="en-US"/>
        </w:rPr>
        <w:t>D</w:t>
      </w:r>
      <w:proofErr w:type="spellStart"/>
      <w:r w:rsidRPr="004D0643">
        <w:rPr>
          <w:color w:val="000000"/>
          <w:sz w:val="28"/>
          <w:szCs w:val="28"/>
          <w:vertAlign w:val="superscript"/>
        </w:rPr>
        <w:t>проч</w:t>
      </w:r>
      <w:r w:rsidRPr="004D0643">
        <w:rPr>
          <w:color w:val="000000"/>
          <w:sz w:val="28"/>
          <w:szCs w:val="28"/>
          <w:vertAlign w:val="subscript"/>
        </w:rPr>
        <w:t>ннд</w:t>
      </w:r>
      <w:proofErr w:type="spellEnd"/>
      <w:r w:rsidRPr="004D0643">
        <w:rPr>
          <w:color w:val="000000"/>
          <w:sz w:val="28"/>
          <w:szCs w:val="28"/>
        </w:rPr>
        <w:t xml:space="preserve"> +</w:t>
      </w:r>
      <w:r w:rsidRPr="004D0643">
        <w:rPr>
          <w:color w:val="000000"/>
          <w:sz w:val="28"/>
          <w:szCs w:val="28"/>
          <w:lang w:val="en-US"/>
        </w:rPr>
        <w:t>D</w:t>
      </w:r>
      <w:proofErr w:type="spellStart"/>
      <w:r w:rsidRPr="004D0643">
        <w:rPr>
          <w:color w:val="000000"/>
          <w:sz w:val="28"/>
          <w:szCs w:val="28"/>
          <w:vertAlign w:val="subscript"/>
        </w:rPr>
        <w:t>нд</w:t>
      </w:r>
      <w:proofErr w:type="spellEnd"/>
      <w:r w:rsidRPr="004D0643">
        <w:rPr>
          <w:color w:val="000000"/>
          <w:sz w:val="28"/>
          <w:szCs w:val="28"/>
          <w:vertAlign w:val="subscript"/>
        </w:rPr>
        <w:t xml:space="preserve"> </w:t>
      </w:r>
    </w:p>
    <w:p w:rsidR="004D0643" w:rsidRPr="004D0643" w:rsidRDefault="004D0643" w:rsidP="004D0643">
      <w:pPr>
        <w:widowControl w:val="0"/>
        <w:ind w:firstLine="709"/>
        <w:jc w:val="both"/>
        <w:rPr>
          <w:color w:val="000000"/>
          <w:sz w:val="28"/>
          <w:szCs w:val="28"/>
        </w:rPr>
      </w:pPr>
      <w:proofErr w:type="gramStart"/>
      <w:r w:rsidRPr="004D0643">
        <w:rPr>
          <w:color w:val="000000"/>
          <w:sz w:val="28"/>
          <w:szCs w:val="28"/>
        </w:rPr>
        <w:t>Вместе с тем оценка доходности муниципального имущества по индикатору бюджетной доходности не позволяет сформировать заключение по оценке степени доходности (например, низкая, средняя, высокая) как всех доходных объектов муниципального имущественного комплекса, достигнутой в проверяемый период, так и составных частей.</w:t>
      </w:r>
      <w:proofErr w:type="gramEnd"/>
    </w:p>
    <w:p w:rsidR="004D0643" w:rsidRPr="004D0643" w:rsidRDefault="004D0643" w:rsidP="004D0643">
      <w:pPr>
        <w:widowControl w:val="0"/>
        <w:ind w:firstLine="709"/>
        <w:jc w:val="both"/>
        <w:rPr>
          <w:color w:val="000000"/>
          <w:sz w:val="28"/>
          <w:szCs w:val="28"/>
        </w:rPr>
      </w:pPr>
      <w:r w:rsidRPr="004D0643">
        <w:rPr>
          <w:color w:val="000000"/>
          <w:sz w:val="28"/>
          <w:szCs w:val="28"/>
        </w:rPr>
        <w:t>Оценка степени доходности (например, низкая, средняя, высокая) доходных объектов муниципального имущества (и составных частей) может быть дана на основе сравнения индикаторов базовой доходности по каждой группе муниципального имущества с установленными эталонами (критериями) доходности, разделяющие указанные степени доходности.</w:t>
      </w:r>
    </w:p>
    <w:p w:rsidR="004D0643" w:rsidRPr="004D0643" w:rsidRDefault="004D0643" w:rsidP="004D0643">
      <w:pPr>
        <w:widowControl w:val="0"/>
        <w:ind w:firstLine="709"/>
        <w:jc w:val="both"/>
        <w:rPr>
          <w:color w:val="000000"/>
          <w:sz w:val="28"/>
          <w:szCs w:val="28"/>
        </w:rPr>
      </w:pPr>
      <w:r w:rsidRPr="004D0643">
        <w:rPr>
          <w:color w:val="000000"/>
          <w:sz w:val="28"/>
          <w:szCs w:val="28"/>
        </w:rPr>
        <w:t>Например, при оценке степени доходности отдельных групп муниципального имущества (кроме земельных ресурсов) в качестве эталонов (критериев) доходности могут быть использованы среднее по данной группе имущества значение норматива износа (линейного) или амортизации и ставка рефинансирования Центрального банка Российской Федерации (далее - ставка рефинансирования).</w:t>
      </w:r>
    </w:p>
    <w:p w:rsidR="004D0643" w:rsidRPr="004D0643" w:rsidRDefault="004D0643" w:rsidP="004D0643">
      <w:pPr>
        <w:widowControl w:val="0"/>
        <w:ind w:firstLine="709"/>
        <w:jc w:val="both"/>
        <w:rPr>
          <w:color w:val="000000"/>
          <w:sz w:val="28"/>
          <w:szCs w:val="28"/>
        </w:rPr>
      </w:pPr>
      <w:r w:rsidRPr="004D0643">
        <w:rPr>
          <w:color w:val="000000"/>
          <w:sz w:val="28"/>
          <w:szCs w:val="28"/>
        </w:rPr>
        <w:t>Учитывая, что норматив износа определяет отношение изменения (уменьшения) стоимости объектов к восстановительной (первоначальной) стоимости, то отношение индикатора базовой доходности объектов (группы объектов) муниципального имущества к нормативу износа показывает величину соотношения полученных доходов к уменьшению стоимости объектов (группы объектов) муниципального имущества.</w:t>
      </w:r>
    </w:p>
    <w:p w:rsidR="004D0643" w:rsidRPr="004D0643" w:rsidRDefault="004D0643" w:rsidP="004D0643">
      <w:pPr>
        <w:widowControl w:val="0"/>
        <w:ind w:firstLine="709"/>
        <w:jc w:val="both"/>
        <w:rPr>
          <w:color w:val="000000"/>
          <w:sz w:val="28"/>
          <w:szCs w:val="28"/>
        </w:rPr>
      </w:pPr>
      <w:r w:rsidRPr="004D0643">
        <w:rPr>
          <w:color w:val="000000"/>
          <w:sz w:val="28"/>
          <w:szCs w:val="28"/>
        </w:rPr>
        <w:t>По аналогии по величине соотношения индикатора базовой доходности объектов (группы объектов) муниципального имущества со ставкой рефинансирования можно произвести сравнение доходов от использования имущества с доходами от кредитования денежных средств.</w:t>
      </w:r>
    </w:p>
    <w:p w:rsidR="004D0643" w:rsidRPr="004D0643" w:rsidRDefault="004D0643" w:rsidP="004D0643">
      <w:pPr>
        <w:widowControl w:val="0"/>
        <w:ind w:firstLine="709"/>
        <w:jc w:val="both"/>
        <w:rPr>
          <w:color w:val="000000"/>
          <w:sz w:val="28"/>
          <w:szCs w:val="28"/>
        </w:rPr>
      </w:pPr>
      <w:r w:rsidRPr="004D0643">
        <w:rPr>
          <w:color w:val="000000"/>
          <w:sz w:val="28"/>
          <w:szCs w:val="28"/>
        </w:rPr>
        <w:t>Таким образом, использование в качестве эталонов (критериев) доходности средней величины износа (амортизации) и ставки рефинансирования позволяет сконструировать следующую шкалу для оценки степени доходности объектов (группы объектов) муниципального имущества:</w:t>
      </w:r>
    </w:p>
    <w:p w:rsidR="004D0643" w:rsidRPr="004D0643" w:rsidRDefault="00811513" w:rsidP="00811513">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при величине индикатора базовой доходности меньше средней величины норматива износа объектов (группы объектов) муниципального имущества степень доходности можно оценить как низкую;</w:t>
      </w:r>
    </w:p>
    <w:p w:rsidR="004D0643" w:rsidRPr="004D0643" w:rsidRDefault="00811513" w:rsidP="00811513">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 xml:space="preserve">при величине индикатора базовой доходности больше средней величины норматива износа объектов (группы объектов) муниципального </w:t>
      </w:r>
      <w:r w:rsidR="004D0643" w:rsidRPr="004D0643">
        <w:rPr>
          <w:color w:val="000000"/>
          <w:sz w:val="28"/>
          <w:szCs w:val="28"/>
        </w:rPr>
        <w:lastRenderedPageBreak/>
        <w:t>имущества, но меньше ставки рефинансирования степень доходности можно оценить как среднюю;</w:t>
      </w:r>
    </w:p>
    <w:p w:rsidR="004D0643" w:rsidRPr="004D0643" w:rsidRDefault="00811513" w:rsidP="00811513">
      <w:pPr>
        <w:widowControl w:val="0"/>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при величине индикатора базовой доходности, превышающей ставку рефинансирования, степень доходности можно оценить как высокую.</w:t>
      </w:r>
    </w:p>
    <w:p w:rsidR="004D0643" w:rsidRPr="004D0643" w:rsidRDefault="004D0643" w:rsidP="004D0643">
      <w:pPr>
        <w:widowControl w:val="0"/>
        <w:tabs>
          <w:tab w:val="left" w:pos="889"/>
        </w:tabs>
        <w:jc w:val="both"/>
        <w:rPr>
          <w:color w:val="000000"/>
          <w:sz w:val="28"/>
          <w:szCs w:val="28"/>
        </w:rPr>
      </w:pPr>
    </w:p>
    <w:p w:rsidR="004D0643" w:rsidRPr="004D0643" w:rsidRDefault="004D0643" w:rsidP="000438C8">
      <w:pPr>
        <w:widowControl w:val="0"/>
        <w:suppressAutoHyphens/>
        <w:autoSpaceDE w:val="0"/>
        <w:ind w:left="426" w:hanging="426"/>
        <w:jc w:val="center"/>
        <w:outlineLvl w:val="0"/>
        <w:rPr>
          <w:rFonts w:eastAsia="Arial" w:cs="Calibri"/>
          <w:b/>
          <w:bCs/>
          <w:sz w:val="28"/>
          <w:szCs w:val="28"/>
          <w:lang w:eastAsia="ar-SA"/>
        </w:rPr>
      </w:pPr>
      <w:bookmarkStart w:id="55" w:name="_Toc429647458"/>
      <w:bookmarkStart w:id="56" w:name="_Toc428787419"/>
      <w:r w:rsidRPr="004D0643">
        <w:rPr>
          <w:rFonts w:eastAsia="Arial"/>
          <w:b/>
          <w:bCs/>
          <w:color w:val="000000"/>
          <w:sz w:val="28"/>
          <w:szCs w:val="28"/>
          <w:lang w:eastAsia="ar-SA"/>
        </w:rPr>
        <w:t xml:space="preserve">7. </w:t>
      </w:r>
      <w:r w:rsidRPr="004D0643">
        <w:rPr>
          <w:rFonts w:eastAsia="Arial" w:cs="Calibri"/>
          <w:b/>
          <w:bCs/>
          <w:sz w:val="28"/>
          <w:szCs w:val="28"/>
          <w:lang w:eastAsia="ar-SA"/>
        </w:rPr>
        <w:t> Подготовка и оформление результатов Аудита эффективности</w:t>
      </w:r>
      <w:bookmarkEnd w:id="55"/>
    </w:p>
    <w:p w:rsidR="004D0643" w:rsidRPr="004D0643" w:rsidRDefault="004D0643" w:rsidP="004D0643">
      <w:pPr>
        <w:widowControl w:val="0"/>
        <w:suppressAutoHyphens/>
        <w:autoSpaceDE w:val="0"/>
        <w:jc w:val="both"/>
        <w:rPr>
          <w:rFonts w:eastAsia="Arial" w:cs="Calibri"/>
          <w:bCs/>
          <w:sz w:val="28"/>
          <w:szCs w:val="28"/>
          <w:lang w:eastAsia="ar-SA"/>
        </w:rPr>
      </w:pPr>
    </w:p>
    <w:p w:rsidR="004D0643" w:rsidRPr="00557C6B" w:rsidRDefault="004D0643" w:rsidP="00811513">
      <w:pPr>
        <w:widowControl w:val="0"/>
        <w:suppressAutoHyphens/>
        <w:autoSpaceDE w:val="0"/>
        <w:ind w:firstLine="709"/>
        <w:jc w:val="both"/>
        <w:outlineLvl w:val="0"/>
        <w:rPr>
          <w:rFonts w:eastAsia="Arial" w:cs="Calibri"/>
          <w:b/>
          <w:bCs/>
          <w:sz w:val="28"/>
          <w:szCs w:val="28"/>
          <w:lang w:eastAsia="ar-SA"/>
        </w:rPr>
      </w:pPr>
      <w:bookmarkStart w:id="57" w:name="_Toc429647459"/>
      <w:r w:rsidRPr="00557C6B">
        <w:rPr>
          <w:rFonts w:eastAsia="Arial" w:cs="Calibri"/>
          <w:b/>
          <w:bCs/>
          <w:sz w:val="28"/>
          <w:szCs w:val="28"/>
          <w:lang w:eastAsia="ar-SA"/>
        </w:rPr>
        <w:t>7.1.</w:t>
      </w:r>
      <w:r w:rsidR="00811513" w:rsidRPr="00557C6B">
        <w:rPr>
          <w:rFonts w:eastAsia="Arial" w:cs="Calibri"/>
          <w:b/>
          <w:bCs/>
          <w:sz w:val="28"/>
          <w:szCs w:val="28"/>
          <w:lang w:eastAsia="ar-SA"/>
        </w:rPr>
        <w:t xml:space="preserve"> </w:t>
      </w:r>
      <w:r w:rsidRPr="00557C6B">
        <w:rPr>
          <w:rFonts w:eastAsia="Arial" w:cs="Calibri"/>
          <w:b/>
          <w:bCs/>
          <w:sz w:val="28"/>
          <w:szCs w:val="28"/>
          <w:lang w:eastAsia="ar-SA"/>
        </w:rPr>
        <w:t>Заключения и выводы</w:t>
      </w:r>
      <w:bookmarkEnd w:id="57"/>
    </w:p>
    <w:p w:rsidR="004D0643" w:rsidRPr="004D0643" w:rsidRDefault="004D0643" w:rsidP="004D0643">
      <w:pPr>
        <w:widowControl w:val="0"/>
        <w:suppressAutoHyphens/>
        <w:autoSpaceDE w:val="0"/>
        <w:ind w:firstLine="709"/>
        <w:jc w:val="both"/>
        <w:rPr>
          <w:rFonts w:eastAsia="Arial" w:cs="Calibri"/>
          <w:sz w:val="28"/>
          <w:szCs w:val="28"/>
          <w:lang w:eastAsia="ar-SA"/>
        </w:rPr>
      </w:pPr>
      <w:r w:rsidRPr="004D0643">
        <w:rPr>
          <w:rFonts w:eastAsia="Arial" w:cs="Calibri"/>
          <w:sz w:val="28"/>
          <w:szCs w:val="28"/>
          <w:lang w:eastAsia="ar-SA"/>
        </w:rPr>
        <w:t>Результаты Аудита эффективности определяются в ходе сравнительного анализа фактической информации (доказательств), зафиксированной в рабочих документах, с утвержденными критериями эффективности использования муниципального имущества. По результатам сравнения подготавливаются заключения, показывающие на соответствие (или несоответствие) результатов использования муниципального имущества в проверяемой сфере или деятельности объектов проверки критериям эффективности.</w:t>
      </w:r>
    </w:p>
    <w:p w:rsidR="004D0643" w:rsidRPr="004D0643" w:rsidRDefault="004D0643" w:rsidP="004D0643">
      <w:pPr>
        <w:widowControl w:val="0"/>
        <w:suppressAutoHyphens/>
        <w:autoSpaceDE w:val="0"/>
        <w:ind w:firstLine="709"/>
        <w:jc w:val="both"/>
        <w:rPr>
          <w:rFonts w:eastAsia="Arial" w:cs="Calibri"/>
          <w:sz w:val="28"/>
          <w:szCs w:val="28"/>
          <w:lang w:eastAsia="ar-SA"/>
        </w:rPr>
      </w:pPr>
      <w:r w:rsidRPr="004D0643">
        <w:rPr>
          <w:rFonts w:eastAsia="Arial" w:cs="Calibri"/>
          <w:sz w:val="28"/>
          <w:szCs w:val="28"/>
          <w:lang w:eastAsia="ar-SA"/>
        </w:rPr>
        <w:t xml:space="preserve">При соответствии фактически полученных результатов установленным критериям эффективности муниципальные средства используются эффективно. </w:t>
      </w:r>
    </w:p>
    <w:p w:rsidR="004D0643" w:rsidRPr="004D0643" w:rsidRDefault="004D0643" w:rsidP="004D0643">
      <w:pPr>
        <w:widowControl w:val="0"/>
        <w:suppressAutoHyphens/>
        <w:autoSpaceDE w:val="0"/>
        <w:ind w:firstLine="709"/>
        <w:jc w:val="both"/>
        <w:rPr>
          <w:rFonts w:eastAsia="Arial" w:cs="Calibri"/>
          <w:sz w:val="28"/>
          <w:szCs w:val="28"/>
          <w:lang w:eastAsia="ar-SA"/>
        </w:rPr>
      </w:pPr>
      <w:r w:rsidRPr="004D0643">
        <w:rPr>
          <w:rFonts w:eastAsia="Arial" w:cs="Calibri"/>
          <w:sz w:val="28"/>
          <w:szCs w:val="28"/>
          <w:lang w:eastAsia="ar-SA"/>
        </w:rPr>
        <w:t xml:space="preserve">Несоответствие фактически полученных результатов установленным критериям эффективности свидетельствует о неэффективном использовании муниципального имущества, о наличии недостатков и необходимости улучшения деятельности объектов проверки по их использованию. При выявлении недостатков заключения должны содержать конкретные факты, свидетельствующие о неэффективном использовании муниципального имущества объектами проверки. </w:t>
      </w:r>
    </w:p>
    <w:p w:rsidR="004D0643" w:rsidRPr="004D0643" w:rsidRDefault="004D0643" w:rsidP="004D0643">
      <w:pPr>
        <w:widowControl w:val="0"/>
        <w:suppressAutoHyphens/>
        <w:autoSpaceDE w:val="0"/>
        <w:ind w:firstLine="709"/>
        <w:jc w:val="both"/>
        <w:rPr>
          <w:rFonts w:eastAsia="Arial" w:cs="Calibri"/>
          <w:sz w:val="28"/>
          <w:szCs w:val="28"/>
          <w:lang w:eastAsia="ar-SA"/>
        </w:rPr>
      </w:pPr>
      <w:r w:rsidRPr="004D0643">
        <w:rPr>
          <w:rFonts w:eastAsia="Arial" w:cs="Calibri"/>
          <w:sz w:val="28"/>
          <w:szCs w:val="28"/>
          <w:lang w:eastAsia="ar-SA"/>
        </w:rPr>
        <w:t xml:space="preserve">При проведении сравнительного анализа результатов и подготовке заключений следует исходить из фактических показателей, служащих надежными доказательствами для сделанных заключений. На основе заключений формулируются соответствующие выводы по каждой цели Аудита эффективности. </w:t>
      </w:r>
    </w:p>
    <w:p w:rsidR="004D0643" w:rsidRPr="004D0643" w:rsidRDefault="004D0643" w:rsidP="004D0643">
      <w:pPr>
        <w:widowControl w:val="0"/>
        <w:suppressAutoHyphens/>
        <w:autoSpaceDE w:val="0"/>
        <w:ind w:firstLine="709"/>
        <w:jc w:val="both"/>
        <w:rPr>
          <w:rFonts w:eastAsia="Arial" w:cs="Calibri"/>
          <w:sz w:val="28"/>
          <w:szCs w:val="28"/>
          <w:lang w:eastAsia="ar-SA"/>
        </w:rPr>
      </w:pPr>
      <w:r w:rsidRPr="004D0643">
        <w:rPr>
          <w:rFonts w:eastAsia="Arial" w:cs="Calibri"/>
          <w:sz w:val="28"/>
          <w:szCs w:val="28"/>
          <w:lang w:eastAsia="ar-SA"/>
        </w:rPr>
        <w:t xml:space="preserve">Заключения должны содержать: </w:t>
      </w:r>
    </w:p>
    <w:p w:rsidR="004D0643" w:rsidRPr="004D0643" w:rsidRDefault="00811513" w:rsidP="004D0643">
      <w:pPr>
        <w:widowControl w:val="0"/>
        <w:suppressAutoHyphens/>
        <w:autoSpaceDE w:val="0"/>
        <w:ind w:firstLine="709"/>
        <w:jc w:val="both"/>
        <w:rPr>
          <w:rFonts w:eastAsia="Arial" w:cs="Calibri"/>
          <w:sz w:val="28"/>
          <w:szCs w:val="28"/>
          <w:lang w:eastAsia="ar-SA"/>
        </w:rPr>
      </w:pPr>
      <w:r>
        <w:rPr>
          <w:color w:val="000000"/>
          <w:sz w:val="28"/>
          <w:szCs w:val="28"/>
        </w:rPr>
        <w:t>–</w:t>
      </w:r>
      <w:r w:rsidRPr="004D0643">
        <w:rPr>
          <w:color w:val="000000"/>
          <w:sz w:val="28"/>
          <w:szCs w:val="28"/>
        </w:rPr>
        <w:t xml:space="preserve"> </w:t>
      </w:r>
      <w:r w:rsidR="004D0643" w:rsidRPr="004D0643">
        <w:rPr>
          <w:rFonts w:eastAsia="Arial" w:cs="Calibri"/>
          <w:sz w:val="28"/>
          <w:szCs w:val="28"/>
          <w:lang w:eastAsia="ar-SA"/>
        </w:rPr>
        <w:t>оценку степени эффективности использования муниципального имущества по целям Аудита эффективности;</w:t>
      </w:r>
    </w:p>
    <w:p w:rsidR="004D0643" w:rsidRPr="004D0643" w:rsidRDefault="00811513" w:rsidP="004D0643">
      <w:pPr>
        <w:widowControl w:val="0"/>
        <w:suppressAutoHyphens/>
        <w:autoSpaceDE w:val="0"/>
        <w:ind w:firstLine="709"/>
        <w:jc w:val="both"/>
        <w:rPr>
          <w:rFonts w:eastAsia="Arial" w:cs="Calibri"/>
          <w:sz w:val="28"/>
          <w:szCs w:val="28"/>
          <w:lang w:eastAsia="ar-SA"/>
        </w:rPr>
      </w:pPr>
      <w:r>
        <w:rPr>
          <w:color w:val="000000"/>
          <w:sz w:val="28"/>
          <w:szCs w:val="28"/>
        </w:rPr>
        <w:t>–</w:t>
      </w:r>
      <w:r w:rsidRPr="004D0643">
        <w:rPr>
          <w:color w:val="000000"/>
          <w:sz w:val="28"/>
          <w:szCs w:val="28"/>
        </w:rPr>
        <w:t xml:space="preserve"> </w:t>
      </w:r>
      <w:r w:rsidR="004D0643" w:rsidRPr="004D0643">
        <w:rPr>
          <w:rFonts w:eastAsia="Arial" w:cs="Calibri"/>
          <w:sz w:val="28"/>
          <w:szCs w:val="28"/>
          <w:lang w:eastAsia="ar-SA"/>
        </w:rPr>
        <w:t xml:space="preserve">характеристику и значимость выявленных отклонений фактических результатов использования муниципального имущества в проверяемой сфере или деятельности объектов проверки от критериев эффективности, установленных в программе Аудита эффективности; </w:t>
      </w:r>
    </w:p>
    <w:p w:rsidR="004D0643" w:rsidRPr="004D0643" w:rsidRDefault="00811513" w:rsidP="004D0643">
      <w:pPr>
        <w:widowControl w:val="0"/>
        <w:suppressAutoHyphens/>
        <w:autoSpaceDE w:val="0"/>
        <w:ind w:firstLine="709"/>
        <w:jc w:val="both"/>
        <w:rPr>
          <w:rFonts w:eastAsia="Arial" w:cs="Calibri"/>
          <w:sz w:val="28"/>
          <w:szCs w:val="28"/>
          <w:lang w:eastAsia="ar-SA"/>
        </w:rPr>
      </w:pPr>
      <w:r>
        <w:rPr>
          <w:color w:val="000000"/>
          <w:sz w:val="28"/>
          <w:szCs w:val="28"/>
        </w:rPr>
        <w:t>–</w:t>
      </w:r>
      <w:r w:rsidRPr="004D0643">
        <w:rPr>
          <w:color w:val="000000"/>
          <w:sz w:val="28"/>
          <w:szCs w:val="28"/>
        </w:rPr>
        <w:t xml:space="preserve"> </w:t>
      </w:r>
      <w:r w:rsidR="004D0643" w:rsidRPr="004D0643">
        <w:rPr>
          <w:rFonts w:eastAsia="Arial" w:cs="Calibri"/>
          <w:sz w:val="28"/>
          <w:szCs w:val="28"/>
          <w:lang w:eastAsia="ar-SA"/>
        </w:rPr>
        <w:t>информацию о причинах выявленных недостатков, которые привели к неэффективному использованию муниципального имущества, и последствиях, которые эти недостатки влекут или могут повлечь за собой;</w:t>
      </w:r>
    </w:p>
    <w:p w:rsidR="004D0643" w:rsidRPr="004D0643" w:rsidRDefault="00811513" w:rsidP="004D0643">
      <w:pPr>
        <w:widowControl w:val="0"/>
        <w:suppressAutoHyphens/>
        <w:autoSpaceDE w:val="0"/>
        <w:ind w:firstLine="709"/>
        <w:jc w:val="both"/>
        <w:rPr>
          <w:rFonts w:eastAsia="Arial" w:cs="Calibri"/>
          <w:sz w:val="28"/>
          <w:szCs w:val="28"/>
          <w:lang w:eastAsia="ar-SA"/>
        </w:rPr>
      </w:pPr>
      <w:r>
        <w:rPr>
          <w:color w:val="000000"/>
          <w:sz w:val="28"/>
          <w:szCs w:val="28"/>
        </w:rPr>
        <w:t>–</w:t>
      </w:r>
      <w:r w:rsidRPr="004D0643">
        <w:rPr>
          <w:color w:val="000000"/>
          <w:sz w:val="28"/>
          <w:szCs w:val="28"/>
        </w:rPr>
        <w:t xml:space="preserve"> </w:t>
      </w:r>
      <w:r w:rsidR="004D0643" w:rsidRPr="004D0643">
        <w:rPr>
          <w:rFonts w:eastAsia="Arial" w:cs="Calibri"/>
          <w:sz w:val="28"/>
          <w:szCs w:val="28"/>
          <w:lang w:eastAsia="ar-SA"/>
        </w:rPr>
        <w:t xml:space="preserve">информацию об ответственных должностных лицах, к компетенции которых относятся выявленные недостатки. </w:t>
      </w:r>
    </w:p>
    <w:p w:rsidR="004D0643" w:rsidRPr="004D0643" w:rsidRDefault="004D0643" w:rsidP="004D0643">
      <w:pPr>
        <w:widowControl w:val="0"/>
        <w:suppressAutoHyphens/>
        <w:autoSpaceDE w:val="0"/>
        <w:ind w:firstLine="709"/>
        <w:jc w:val="both"/>
        <w:rPr>
          <w:rFonts w:eastAsia="Arial" w:cs="Calibri"/>
          <w:sz w:val="28"/>
          <w:szCs w:val="28"/>
          <w:lang w:eastAsia="ar-SA"/>
        </w:rPr>
      </w:pPr>
      <w:r w:rsidRPr="004D0643">
        <w:rPr>
          <w:rFonts w:eastAsia="Arial" w:cs="Calibri"/>
          <w:sz w:val="28"/>
          <w:szCs w:val="28"/>
          <w:lang w:eastAsia="ar-SA"/>
        </w:rPr>
        <w:t xml:space="preserve">Заключения о соответствии (или несоответствии) фактических </w:t>
      </w:r>
      <w:r w:rsidRPr="004D0643">
        <w:rPr>
          <w:rFonts w:eastAsia="Arial" w:cs="Calibri"/>
          <w:sz w:val="28"/>
          <w:szCs w:val="28"/>
          <w:lang w:eastAsia="ar-SA"/>
        </w:rPr>
        <w:lastRenderedPageBreak/>
        <w:t>результатов критериям эффективности использования муниципального имущества и выводы, сделанные на их основе, формулируются в произвольной форме в рабочей документац</w:t>
      </w:r>
      <w:proofErr w:type="gramStart"/>
      <w:r w:rsidRPr="004D0643">
        <w:rPr>
          <w:rFonts w:eastAsia="Arial" w:cs="Calibri"/>
          <w:sz w:val="28"/>
          <w:szCs w:val="28"/>
          <w:lang w:eastAsia="ar-SA"/>
        </w:rPr>
        <w:t>ии Ау</w:t>
      </w:r>
      <w:proofErr w:type="gramEnd"/>
      <w:r w:rsidRPr="004D0643">
        <w:rPr>
          <w:rFonts w:eastAsia="Arial" w:cs="Calibri"/>
          <w:sz w:val="28"/>
          <w:szCs w:val="28"/>
          <w:lang w:eastAsia="ar-SA"/>
        </w:rPr>
        <w:t xml:space="preserve">дита эффективности. </w:t>
      </w:r>
    </w:p>
    <w:p w:rsidR="004D0643" w:rsidRPr="004D0643" w:rsidRDefault="004D0643" w:rsidP="004D0643">
      <w:pPr>
        <w:widowControl w:val="0"/>
        <w:suppressAutoHyphens/>
        <w:autoSpaceDE w:val="0"/>
        <w:ind w:firstLine="709"/>
        <w:jc w:val="both"/>
        <w:rPr>
          <w:rFonts w:eastAsia="Arial" w:cs="Calibri"/>
          <w:sz w:val="28"/>
          <w:szCs w:val="28"/>
          <w:lang w:eastAsia="ar-SA"/>
        </w:rPr>
      </w:pPr>
      <w:r w:rsidRPr="004D0643">
        <w:rPr>
          <w:rFonts w:eastAsia="Arial" w:cs="Calibri"/>
          <w:sz w:val="28"/>
          <w:szCs w:val="28"/>
          <w:lang w:eastAsia="ar-SA"/>
        </w:rPr>
        <w:t xml:space="preserve">При получении фактических результатов или выявлении проблем, которые не могут быть оценены с точки зрения утвержденных критериев эффективности, следует провести дополнительное изучение проблем, в ходе которого необходимо: </w:t>
      </w:r>
    </w:p>
    <w:p w:rsidR="004D0643" w:rsidRPr="004D0643" w:rsidRDefault="00811513" w:rsidP="004D0643">
      <w:pPr>
        <w:widowControl w:val="0"/>
        <w:suppressAutoHyphens/>
        <w:autoSpaceDE w:val="0"/>
        <w:ind w:firstLine="709"/>
        <w:jc w:val="both"/>
        <w:rPr>
          <w:rFonts w:eastAsia="Arial" w:cs="Calibri"/>
          <w:sz w:val="28"/>
          <w:szCs w:val="28"/>
          <w:lang w:eastAsia="ar-SA"/>
        </w:rPr>
      </w:pPr>
      <w:r>
        <w:rPr>
          <w:color w:val="000000"/>
          <w:sz w:val="28"/>
          <w:szCs w:val="28"/>
        </w:rPr>
        <w:t>–</w:t>
      </w:r>
      <w:r w:rsidRPr="004D0643">
        <w:rPr>
          <w:color w:val="000000"/>
          <w:sz w:val="28"/>
          <w:szCs w:val="28"/>
        </w:rPr>
        <w:t xml:space="preserve"> </w:t>
      </w:r>
      <w:r w:rsidR="004D0643" w:rsidRPr="004D0643">
        <w:rPr>
          <w:rFonts w:eastAsia="Arial" w:cs="Calibri"/>
          <w:sz w:val="28"/>
          <w:szCs w:val="28"/>
          <w:lang w:eastAsia="ar-SA"/>
        </w:rPr>
        <w:t xml:space="preserve">определить характер проблем (случайный или системный), выявленных в деятельности объектов проверки или в проверяемой сфере; </w:t>
      </w:r>
    </w:p>
    <w:p w:rsidR="004D0643" w:rsidRPr="004D0643" w:rsidRDefault="00811513" w:rsidP="004D0643">
      <w:pPr>
        <w:widowControl w:val="0"/>
        <w:suppressAutoHyphens/>
        <w:autoSpaceDE w:val="0"/>
        <w:ind w:firstLine="709"/>
        <w:jc w:val="both"/>
        <w:rPr>
          <w:rFonts w:eastAsia="Arial" w:cs="Calibri"/>
          <w:sz w:val="28"/>
          <w:szCs w:val="28"/>
          <w:lang w:eastAsia="ar-SA"/>
        </w:rPr>
      </w:pPr>
      <w:r>
        <w:rPr>
          <w:color w:val="000000"/>
          <w:sz w:val="28"/>
          <w:szCs w:val="28"/>
        </w:rPr>
        <w:t>–</w:t>
      </w:r>
      <w:r w:rsidRPr="004D0643">
        <w:rPr>
          <w:color w:val="000000"/>
          <w:sz w:val="28"/>
          <w:szCs w:val="28"/>
        </w:rPr>
        <w:t xml:space="preserve"> </w:t>
      </w:r>
      <w:r w:rsidR="004D0643" w:rsidRPr="004D0643">
        <w:rPr>
          <w:rFonts w:eastAsia="Arial" w:cs="Calibri"/>
          <w:sz w:val="28"/>
          <w:szCs w:val="28"/>
          <w:lang w:eastAsia="ar-SA"/>
        </w:rPr>
        <w:t xml:space="preserve">оценить фактическое или возможное влияние данной проблемы на результаты использования муниципального имущества в деятельности объектов проверки или в проверяемой сфере; </w:t>
      </w:r>
    </w:p>
    <w:p w:rsidR="004D0643" w:rsidRPr="004D0643" w:rsidRDefault="00811513" w:rsidP="004D0643">
      <w:pPr>
        <w:widowControl w:val="0"/>
        <w:suppressAutoHyphens/>
        <w:autoSpaceDE w:val="0"/>
        <w:ind w:firstLine="709"/>
        <w:jc w:val="both"/>
        <w:rPr>
          <w:rFonts w:eastAsia="Arial" w:cs="Calibri"/>
          <w:sz w:val="28"/>
          <w:szCs w:val="28"/>
          <w:lang w:eastAsia="ar-SA"/>
        </w:rPr>
      </w:pPr>
      <w:r>
        <w:rPr>
          <w:color w:val="000000"/>
          <w:sz w:val="28"/>
          <w:szCs w:val="28"/>
        </w:rPr>
        <w:t>–</w:t>
      </w:r>
      <w:r w:rsidRPr="004D0643">
        <w:rPr>
          <w:color w:val="000000"/>
          <w:sz w:val="28"/>
          <w:szCs w:val="28"/>
        </w:rPr>
        <w:t xml:space="preserve"> </w:t>
      </w:r>
      <w:r w:rsidR="004D0643" w:rsidRPr="004D0643">
        <w:rPr>
          <w:rFonts w:eastAsia="Arial" w:cs="Calibri"/>
          <w:sz w:val="28"/>
          <w:szCs w:val="28"/>
          <w:lang w:eastAsia="ar-SA"/>
        </w:rPr>
        <w:t>установить причины присутствия данных проблем и подготовить соответствующие рекомендации по ее решению;</w:t>
      </w:r>
    </w:p>
    <w:p w:rsidR="004D0643" w:rsidRPr="004D0643" w:rsidRDefault="00811513" w:rsidP="004D0643">
      <w:pPr>
        <w:widowControl w:val="0"/>
        <w:suppressAutoHyphens/>
        <w:autoSpaceDE w:val="0"/>
        <w:ind w:firstLine="709"/>
        <w:jc w:val="both"/>
        <w:rPr>
          <w:rFonts w:eastAsia="Arial" w:cs="Calibri"/>
          <w:sz w:val="28"/>
          <w:szCs w:val="28"/>
          <w:lang w:eastAsia="ar-SA"/>
        </w:rPr>
      </w:pPr>
      <w:r>
        <w:rPr>
          <w:color w:val="000000"/>
          <w:sz w:val="28"/>
          <w:szCs w:val="28"/>
        </w:rPr>
        <w:t>–</w:t>
      </w:r>
      <w:r w:rsidRPr="004D0643">
        <w:rPr>
          <w:color w:val="000000"/>
          <w:sz w:val="28"/>
          <w:szCs w:val="28"/>
        </w:rPr>
        <w:t xml:space="preserve"> </w:t>
      </w:r>
      <w:r w:rsidR="004D0643" w:rsidRPr="004D0643">
        <w:rPr>
          <w:rFonts w:eastAsia="Arial" w:cs="Calibri"/>
          <w:sz w:val="28"/>
          <w:szCs w:val="28"/>
          <w:lang w:eastAsia="ar-SA"/>
        </w:rPr>
        <w:t xml:space="preserve">проанализировать возможности устранения выявленных проблем самим объектом проверки; </w:t>
      </w:r>
    </w:p>
    <w:p w:rsidR="004D0643" w:rsidRPr="004D0643" w:rsidRDefault="00811513" w:rsidP="004D0643">
      <w:pPr>
        <w:widowControl w:val="0"/>
        <w:suppressAutoHyphens/>
        <w:autoSpaceDE w:val="0"/>
        <w:ind w:firstLine="709"/>
        <w:jc w:val="both"/>
        <w:rPr>
          <w:rFonts w:eastAsia="Arial" w:cs="Calibri"/>
          <w:sz w:val="28"/>
          <w:szCs w:val="28"/>
          <w:lang w:eastAsia="ar-SA"/>
        </w:rPr>
      </w:pPr>
      <w:r>
        <w:rPr>
          <w:color w:val="000000"/>
          <w:sz w:val="28"/>
          <w:szCs w:val="28"/>
        </w:rPr>
        <w:t>–</w:t>
      </w:r>
      <w:r w:rsidRPr="004D0643">
        <w:rPr>
          <w:color w:val="000000"/>
          <w:sz w:val="28"/>
          <w:szCs w:val="28"/>
        </w:rPr>
        <w:t xml:space="preserve"> </w:t>
      </w:r>
      <w:r w:rsidR="004D0643" w:rsidRPr="004D0643">
        <w:rPr>
          <w:rFonts w:eastAsia="Arial" w:cs="Calibri"/>
          <w:sz w:val="28"/>
          <w:szCs w:val="28"/>
          <w:lang w:eastAsia="ar-SA"/>
        </w:rPr>
        <w:t xml:space="preserve">обсудить проблемы с руководством объекта проверки; </w:t>
      </w:r>
    </w:p>
    <w:p w:rsidR="004D0643" w:rsidRPr="004D0643" w:rsidRDefault="00811513" w:rsidP="004D0643">
      <w:pPr>
        <w:widowControl w:val="0"/>
        <w:suppressAutoHyphens/>
        <w:autoSpaceDE w:val="0"/>
        <w:ind w:firstLine="709"/>
        <w:jc w:val="both"/>
        <w:rPr>
          <w:rFonts w:eastAsia="Arial" w:cs="Calibri"/>
          <w:sz w:val="28"/>
          <w:szCs w:val="28"/>
          <w:lang w:eastAsia="ar-SA"/>
        </w:rPr>
      </w:pPr>
      <w:r>
        <w:rPr>
          <w:color w:val="000000"/>
          <w:sz w:val="28"/>
          <w:szCs w:val="28"/>
        </w:rPr>
        <w:t>–</w:t>
      </w:r>
      <w:r w:rsidRPr="004D0643">
        <w:rPr>
          <w:color w:val="000000"/>
          <w:sz w:val="28"/>
          <w:szCs w:val="28"/>
        </w:rPr>
        <w:t xml:space="preserve"> </w:t>
      </w:r>
      <w:r w:rsidR="004D0643" w:rsidRPr="004D0643">
        <w:rPr>
          <w:rFonts w:eastAsia="Arial" w:cs="Calibri"/>
          <w:sz w:val="28"/>
          <w:szCs w:val="28"/>
          <w:lang w:eastAsia="ar-SA"/>
        </w:rPr>
        <w:t xml:space="preserve">собрать при необходимости дополнительные фактические материалы. </w:t>
      </w:r>
    </w:p>
    <w:p w:rsidR="004D0643" w:rsidRPr="004D0643" w:rsidRDefault="004D0643" w:rsidP="004D0643">
      <w:pPr>
        <w:widowControl w:val="0"/>
        <w:suppressAutoHyphens/>
        <w:autoSpaceDE w:val="0"/>
        <w:ind w:firstLine="709"/>
        <w:jc w:val="both"/>
        <w:rPr>
          <w:rFonts w:eastAsia="Arial" w:cs="Calibri"/>
          <w:sz w:val="28"/>
          <w:szCs w:val="28"/>
          <w:lang w:eastAsia="ar-SA"/>
        </w:rPr>
      </w:pPr>
      <w:r w:rsidRPr="004D0643">
        <w:rPr>
          <w:rFonts w:eastAsia="Arial" w:cs="Calibri"/>
          <w:sz w:val="28"/>
          <w:szCs w:val="28"/>
          <w:lang w:eastAsia="ar-SA"/>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проверки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4D0643" w:rsidRPr="00557C6B" w:rsidRDefault="004D0643" w:rsidP="00811513">
      <w:pPr>
        <w:widowControl w:val="0"/>
        <w:suppressAutoHyphens/>
        <w:autoSpaceDE w:val="0"/>
        <w:ind w:firstLine="709"/>
        <w:jc w:val="both"/>
        <w:outlineLvl w:val="0"/>
        <w:rPr>
          <w:rFonts w:eastAsia="Arial" w:cs="Calibri"/>
          <w:b/>
          <w:bCs/>
          <w:sz w:val="28"/>
          <w:szCs w:val="28"/>
          <w:lang w:eastAsia="ar-SA"/>
        </w:rPr>
      </w:pPr>
      <w:bookmarkStart w:id="58" w:name="_Toc429647460"/>
      <w:r w:rsidRPr="00557C6B">
        <w:rPr>
          <w:rFonts w:eastAsia="Arial" w:cs="Calibri"/>
          <w:b/>
          <w:bCs/>
          <w:sz w:val="28"/>
          <w:szCs w:val="28"/>
          <w:lang w:eastAsia="ar-SA"/>
        </w:rPr>
        <w:t>7.2.</w:t>
      </w:r>
      <w:r w:rsidR="00811513" w:rsidRPr="00557C6B">
        <w:rPr>
          <w:rFonts w:eastAsia="Arial" w:cs="Calibri"/>
          <w:b/>
          <w:bCs/>
          <w:sz w:val="28"/>
          <w:szCs w:val="28"/>
          <w:lang w:eastAsia="ar-SA"/>
        </w:rPr>
        <w:t xml:space="preserve"> </w:t>
      </w:r>
      <w:r w:rsidRPr="00557C6B">
        <w:rPr>
          <w:rFonts w:eastAsia="Arial" w:cs="Calibri"/>
          <w:b/>
          <w:bCs/>
          <w:sz w:val="28"/>
          <w:szCs w:val="28"/>
          <w:lang w:eastAsia="ar-SA"/>
        </w:rPr>
        <w:t>Рекомендации</w:t>
      </w:r>
      <w:bookmarkEnd w:id="58"/>
    </w:p>
    <w:p w:rsidR="004D0643" w:rsidRPr="004D0643" w:rsidRDefault="004D0643" w:rsidP="004D0643">
      <w:pPr>
        <w:widowControl w:val="0"/>
        <w:suppressAutoHyphens/>
        <w:autoSpaceDE w:val="0"/>
        <w:ind w:firstLine="720"/>
        <w:jc w:val="both"/>
        <w:rPr>
          <w:rFonts w:eastAsia="Arial" w:cs="Calibri"/>
          <w:sz w:val="28"/>
          <w:szCs w:val="28"/>
          <w:lang w:eastAsia="ar-SA"/>
        </w:rPr>
      </w:pPr>
      <w:r w:rsidRPr="004D0643">
        <w:rPr>
          <w:rFonts w:eastAsia="Arial" w:cs="Calibri"/>
          <w:sz w:val="28"/>
          <w:szCs w:val="28"/>
          <w:lang w:eastAsia="ar-SA"/>
        </w:rPr>
        <w:t>Подготовка рекомендаций является завершающей процедурой формирования результатов Аудита эффективности.</w:t>
      </w:r>
    </w:p>
    <w:p w:rsidR="004D0643" w:rsidRPr="004D0643" w:rsidRDefault="004D0643" w:rsidP="004D0643">
      <w:pPr>
        <w:widowControl w:val="0"/>
        <w:suppressAutoHyphens/>
        <w:autoSpaceDE w:val="0"/>
        <w:ind w:firstLine="720"/>
        <w:jc w:val="both"/>
        <w:rPr>
          <w:rFonts w:eastAsia="Arial" w:cs="Calibri"/>
          <w:sz w:val="28"/>
          <w:szCs w:val="28"/>
          <w:lang w:eastAsia="ar-SA"/>
        </w:rPr>
      </w:pPr>
      <w:r w:rsidRPr="004D0643">
        <w:rPr>
          <w:rFonts w:eastAsia="Arial" w:cs="Calibri"/>
          <w:sz w:val="28"/>
          <w:szCs w:val="28"/>
          <w:lang w:eastAsia="ar-SA"/>
        </w:rPr>
        <w:t xml:space="preserve">При выявлении в ходе проверки недостатков выводы должны указывать на возможность повышения качества и результативности деятельности объектов проверки и содержать меры по устранению этих недостатков. </w:t>
      </w:r>
    </w:p>
    <w:p w:rsidR="004D0643" w:rsidRPr="004D0643" w:rsidRDefault="004D0643" w:rsidP="004D0643">
      <w:pPr>
        <w:widowControl w:val="0"/>
        <w:suppressAutoHyphens/>
        <w:autoSpaceDE w:val="0"/>
        <w:ind w:firstLine="720"/>
        <w:jc w:val="both"/>
        <w:rPr>
          <w:rFonts w:eastAsia="Arial" w:cs="Calibri"/>
          <w:sz w:val="28"/>
          <w:szCs w:val="28"/>
          <w:lang w:eastAsia="ar-SA"/>
        </w:rPr>
      </w:pPr>
      <w:r w:rsidRPr="004D0643">
        <w:rPr>
          <w:rFonts w:eastAsia="Arial" w:cs="Calibri"/>
          <w:sz w:val="28"/>
          <w:szCs w:val="28"/>
          <w:lang w:eastAsia="ar-SA"/>
        </w:rPr>
        <w:t xml:space="preserve">Соответствие фактических результатов установленным критериям эффективности использования муниципального имущества, признание их (результатов) удовлетворительными, не означает использование объектом проверки всех имеющихся возможностей по более эффективному использованию муниципального имущества. </w:t>
      </w:r>
    </w:p>
    <w:p w:rsidR="004D0643" w:rsidRPr="004D0643" w:rsidRDefault="004D0643" w:rsidP="004D0643">
      <w:pPr>
        <w:widowControl w:val="0"/>
        <w:suppressAutoHyphens/>
        <w:autoSpaceDE w:val="0"/>
        <w:ind w:firstLine="720"/>
        <w:jc w:val="both"/>
        <w:rPr>
          <w:rFonts w:eastAsia="Arial" w:cs="Calibri"/>
          <w:sz w:val="28"/>
          <w:szCs w:val="28"/>
          <w:lang w:eastAsia="ar-SA"/>
        </w:rPr>
      </w:pPr>
      <w:r w:rsidRPr="004D0643">
        <w:rPr>
          <w:rFonts w:eastAsia="Arial" w:cs="Calibri"/>
          <w:sz w:val="28"/>
          <w:szCs w:val="28"/>
          <w:lang w:eastAsia="ar-SA"/>
        </w:rPr>
        <w:t xml:space="preserve">Основываясь на заключениях и выводах, сделанных по результатам Аудита эффективности, необходимо вскрыть неиспользованные возможности и в целях повышения эффективности использования муниципального имущества разработать рекомендации по совершенствованию деятельности объектов проверки. </w:t>
      </w:r>
    </w:p>
    <w:p w:rsidR="004D0643" w:rsidRPr="004D0643" w:rsidRDefault="004D0643" w:rsidP="004D0643">
      <w:pPr>
        <w:widowControl w:val="0"/>
        <w:suppressAutoHyphens/>
        <w:autoSpaceDE w:val="0"/>
        <w:ind w:firstLine="720"/>
        <w:jc w:val="both"/>
        <w:rPr>
          <w:rFonts w:eastAsia="Arial" w:cs="Calibri"/>
          <w:sz w:val="28"/>
          <w:szCs w:val="28"/>
          <w:lang w:eastAsia="ar-SA"/>
        </w:rPr>
      </w:pPr>
      <w:r w:rsidRPr="004D0643">
        <w:rPr>
          <w:rFonts w:eastAsia="Arial" w:cs="Calibri"/>
          <w:sz w:val="28"/>
          <w:szCs w:val="28"/>
          <w:lang w:eastAsia="ar-SA"/>
        </w:rPr>
        <w:t xml:space="preserve">Содержание рекомендаций должно соответствовать поставленным целям Аудита эффективности и основываться на заключениях и выводах, </w:t>
      </w:r>
      <w:r w:rsidRPr="004D0643">
        <w:rPr>
          <w:rFonts w:eastAsia="Arial" w:cs="Calibri"/>
          <w:sz w:val="28"/>
          <w:szCs w:val="28"/>
          <w:lang w:eastAsia="ar-SA"/>
        </w:rPr>
        <w:lastRenderedPageBreak/>
        <w:t xml:space="preserve">сделанных по результатам Аудита эффективности. </w:t>
      </w:r>
    </w:p>
    <w:p w:rsidR="004D0643" w:rsidRPr="004D0643" w:rsidRDefault="004D0643" w:rsidP="004D0643">
      <w:pPr>
        <w:widowControl w:val="0"/>
        <w:suppressAutoHyphens/>
        <w:autoSpaceDE w:val="0"/>
        <w:ind w:firstLine="720"/>
        <w:jc w:val="both"/>
        <w:rPr>
          <w:rFonts w:eastAsia="Arial" w:cs="Calibri"/>
          <w:sz w:val="28"/>
          <w:szCs w:val="28"/>
          <w:lang w:eastAsia="ar-SA"/>
        </w:rPr>
      </w:pPr>
      <w:r w:rsidRPr="004D0643">
        <w:rPr>
          <w:rFonts w:eastAsia="Arial" w:cs="Calibri"/>
          <w:sz w:val="28"/>
          <w:szCs w:val="28"/>
          <w:lang w:eastAsia="ar-SA"/>
        </w:rPr>
        <w:t xml:space="preserve">Формулировки рекомендаций должны быть: </w:t>
      </w:r>
    </w:p>
    <w:p w:rsidR="004D0643" w:rsidRPr="004D0643" w:rsidRDefault="00811513" w:rsidP="004D0643">
      <w:pPr>
        <w:widowControl w:val="0"/>
        <w:suppressAutoHyphens/>
        <w:autoSpaceDE w:val="0"/>
        <w:ind w:firstLine="720"/>
        <w:jc w:val="both"/>
        <w:rPr>
          <w:rFonts w:eastAsia="Arial" w:cs="Calibri"/>
          <w:sz w:val="28"/>
          <w:szCs w:val="28"/>
          <w:lang w:eastAsia="ar-SA"/>
        </w:rPr>
      </w:pPr>
      <w:r>
        <w:rPr>
          <w:color w:val="000000"/>
          <w:sz w:val="28"/>
          <w:szCs w:val="28"/>
        </w:rPr>
        <w:t>–</w:t>
      </w:r>
      <w:r w:rsidRPr="004D0643">
        <w:rPr>
          <w:color w:val="000000"/>
          <w:sz w:val="28"/>
          <w:szCs w:val="28"/>
        </w:rPr>
        <w:t xml:space="preserve"> </w:t>
      </w:r>
      <w:r w:rsidR="004D0643" w:rsidRPr="004D0643">
        <w:rPr>
          <w:rFonts w:eastAsia="Arial" w:cs="Calibri"/>
          <w:sz w:val="28"/>
          <w:szCs w:val="28"/>
          <w:lang w:eastAsia="ar-SA"/>
        </w:rPr>
        <w:t xml:space="preserve">направлены на устранение выявленных недостатков, проблем и причин, следствием которых они являются; </w:t>
      </w:r>
    </w:p>
    <w:p w:rsidR="004D0643" w:rsidRPr="004D0643" w:rsidRDefault="00811513" w:rsidP="004D0643">
      <w:pPr>
        <w:widowControl w:val="0"/>
        <w:suppressAutoHyphens/>
        <w:autoSpaceDE w:val="0"/>
        <w:ind w:firstLine="720"/>
        <w:jc w:val="both"/>
        <w:rPr>
          <w:rFonts w:eastAsia="Arial" w:cs="Calibri"/>
          <w:sz w:val="28"/>
          <w:szCs w:val="28"/>
          <w:lang w:eastAsia="ar-SA"/>
        </w:rPr>
      </w:pPr>
      <w:r>
        <w:rPr>
          <w:color w:val="000000"/>
          <w:sz w:val="28"/>
          <w:szCs w:val="28"/>
        </w:rPr>
        <w:t>–</w:t>
      </w:r>
      <w:r w:rsidRPr="004D0643">
        <w:rPr>
          <w:color w:val="000000"/>
          <w:sz w:val="28"/>
          <w:szCs w:val="28"/>
        </w:rPr>
        <w:t xml:space="preserve"> </w:t>
      </w:r>
      <w:r w:rsidR="004D0643" w:rsidRPr="004D0643">
        <w:rPr>
          <w:rFonts w:eastAsia="Arial" w:cs="Calibri"/>
          <w:sz w:val="28"/>
          <w:szCs w:val="28"/>
          <w:lang w:eastAsia="ar-SA"/>
        </w:rPr>
        <w:t xml:space="preserve">обращены в адрес объектов проверки, муниципальных органов, организаций и должностных лиц, в компетенцию и полномочия которых входит их выполнение; </w:t>
      </w:r>
    </w:p>
    <w:p w:rsidR="004D0643" w:rsidRPr="004D0643" w:rsidRDefault="00811513" w:rsidP="004D0643">
      <w:pPr>
        <w:widowControl w:val="0"/>
        <w:suppressAutoHyphens/>
        <w:autoSpaceDE w:val="0"/>
        <w:ind w:firstLine="720"/>
        <w:jc w:val="both"/>
        <w:rPr>
          <w:rFonts w:eastAsia="Arial" w:cs="Calibri"/>
          <w:sz w:val="28"/>
          <w:szCs w:val="28"/>
          <w:lang w:eastAsia="ar-SA"/>
        </w:rPr>
      </w:pPr>
      <w:r>
        <w:rPr>
          <w:color w:val="000000"/>
          <w:sz w:val="28"/>
          <w:szCs w:val="28"/>
        </w:rPr>
        <w:t>–</w:t>
      </w:r>
      <w:r w:rsidRPr="004D0643">
        <w:rPr>
          <w:color w:val="000000"/>
          <w:sz w:val="28"/>
          <w:szCs w:val="28"/>
        </w:rPr>
        <w:t xml:space="preserve"> </w:t>
      </w:r>
      <w:r w:rsidR="004D0643" w:rsidRPr="004D0643">
        <w:rPr>
          <w:rFonts w:eastAsia="Arial" w:cs="Calibri"/>
          <w:sz w:val="28"/>
          <w:szCs w:val="28"/>
          <w:lang w:eastAsia="ar-SA"/>
        </w:rPr>
        <w:t xml:space="preserve">ориентированы на принятие объектами проверки мер по устранению выявленных недостатков; </w:t>
      </w:r>
    </w:p>
    <w:p w:rsidR="004D0643" w:rsidRPr="004D0643" w:rsidRDefault="004D0643" w:rsidP="004D0643">
      <w:pPr>
        <w:widowControl w:val="0"/>
        <w:suppressAutoHyphens/>
        <w:autoSpaceDE w:val="0"/>
        <w:ind w:firstLine="720"/>
        <w:jc w:val="both"/>
        <w:rPr>
          <w:rFonts w:eastAsia="Arial" w:cs="Calibri"/>
          <w:sz w:val="28"/>
          <w:szCs w:val="28"/>
          <w:lang w:eastAsia="ar-SA"/>
        </w:rPr>
      </w:pPr>
      <w:r w:rsidRPr="004D0643">
        <w:rPr>
          <w:rFonts w:eastAsia="Arial" w:cs="Calibri"/>
          <w:sz w:val="28"/>
          <w:szCs w:val="28"/>
          <w:lang w:eastAsia="ar-SA"/>
        </w:rPr>
        <w:t xml:space="preserve">В рекомендациях излагаются вопросы, которым адресаты должны уделить внимание и рассмотреть для принятия соответствующих решений. </w:t>
      </w:r>
    </w:p>
    <w:p w:rsidR="004D0643" w:rsidRPr="004D0643" w:rsidRDefault="004D0643" w:rsidP="004D0643">
      <w:pPr>
        <w:widowControl w:val="0"/>
        <w:suppressAutoHyphens/>
        <w:autoSpaceDE w:val="0"/>
        <w:ind w:firstLine="720"/>
        <w:jc w:val="both"/>
        <w:rPr>
          <w:rFonts w:eastAsia="Arial" w:cs="Calibri"/>
          <w:sz w:val="28"/>
          <w:szCs w:val="28"/>
          <w:lang w:eastAsia="ar-SA"/>
        </w:rPr>
      </w:pPr>
      <w:r w:rsidRPr="004D0643">
        <w:rPr>
          <w:rFonts w:eastAsia="Arial" w:cs="Calibri"/>
          <w:sz w:val="28"/>
          <w:szCs w:val="28"/>
          <w:lang w:eastAsia="ar-SA"/>
        </w:rPr>
        <w:t xml:space="preserve">В формулировке рекомендаций указать, что необходимо сделать объекту проверки или вышестоящей организации для устранения недостатков и решения выявленных проблем. При этом содержание рекомендаций должно обеспечивать проверку их выполнения. </w:t>
      </w:r>
    </w:p>
    <w:p w:rsidR="004D0643" w:rsidRPr="004D0643" w:rsidRDefault="004D0643" w:rsidP="004D0643">
      <w:pPr>
        <w:widowControl w:val="0"/>
        <w:suppressAutoHyphens/>
        <w:autoSpaceDE w:val="0"/>
        <w:ind w:firstLine="720"/>
        <w:jc w:val="both"/>
        <w:rPr>
          <w:rFonts w:eastAsia="Arial" w:cs="Calibri"/>
          <w:sz w:val="28"/>
          <w:szCs w:val="28"/>
          <w:lang w:eastAsia="ar-SA"/>
        </w:rPr>
      </w:pPr>
      <w:r w:rsidRPr="004D0643">
        <w:rPr>
          <w:rFonts w:eastAsia="Arial" w:cs="Calibri"/>
          <w:sz w:val="28"/>
          <w:szCs w:val="28"/>
          <w:lang w:eastAsia="ar-SA"/>
        </w:rPr>
        <w:t xml:space="preserve">Вопрос о разработке практических мер по устранению недостатков в деятельности и повышению эффективности использования муниципального имущества должен решаться непосредственно руководством объектов проверки. Вместе с тем, если по результатам проверки установлена необходимость осуществления очевидных мероприятий по повышению эффективности использования муниципального имущества, они должны быть рекомендованы руководству объекта проверки. </w:t>
      </w:r>
    </w:p>
    <w:p w:rsidR="004D0643" w:rsidRPr="004D0643" w:rsidRDefault="004D0643" w:rsidP="004D0643">
      <w:pPr>
        <w:widowControl w:val="0"/>
        <w:suppressAutoHyphens/>
        <w:autoSpaceDE w:val="0"/>
        <w:ind w:firstLine="720"/>
        <w:jc w:val="both"/>
        <w:rPr>
          <w:rFonts w:eastAsia="Arial" w:cs="Calibri"/>
          <w:sz w:val="28"/>
          <w:szCs w:val="28"/>
          <w:lang w:eastAsia="ar-SA"/>
        </w:rPr>
      </w:pPr>
      <w:r w:rsidRPr="004D0643">
        <w:rPr>
          <w:rFonts w:eastAsia="Arial" w:cs="Calibri"/>
          <w:sz w:val="28"/>
          <w:szCs w:val="28"/>
          <w:lang w:eastAsia="ar-SA"/>
        </w:rPr>
        <w:t>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Аудита эффективности.</w:t>
      </w:r>
    </w:p>
    <w:p w:rsidR="004D0643" w:rsidRPr="00557C6B" w:rsidRDefault="004D0643" w:rsidP="00811513">
      <w:pPr>
        <w:widowControl w:val="0"/>
        <w:suppressAutoHyphens/>
        <w:autoSpaceDE w:val="0"/>
        <w:ind w:firstLine="720"/>
        <w:jc w:val="both"/>
        <w:rPr>
          <w:b/>
          <w:bCs/>
          <w:color w:val="000000"/>
          <w:sz w:val="28"/>
          <w:szCs w:val="28"/>
        </w:rPr>
      </w:pPr>
      <w:bookmarkStart w:id="59" w:name="_Toc429647461"/>
      <w:r w:rsidRPr="00557C6B">
        <w:rPr>
          <w:b/>
          <w:bCs/>
          <w:color w:val="000000"/>
          <w:sz w:val="28"/>
          <w:szCs w:val="28"/>
        </w:rPr>
        <w:t xml:space="preserve">7.3. </w:t>
      </w:r>
      <w:r w:rsidRPr="00557C6B">
        <w:rPr>
          <w:rFonts w:eastAsia="Arial" w:cs="Calibri"/>
          <w:b/>
          <w:sz w:val="28"/>
          <w:szCs w:val="28"/>
          <w:lang w:eastAsia="ar-SA"/>
        </w:rPr>
        <w:t>Отчет</w:t>
      </w:r>
      <w:r w:rsidRPr="00557C6B">
        <w:rPr>
          <w:b/>
          <w:bCs/>
          <w:color w:val="000000"/>
          <w:sz w:val="28"/>
          <w:szCs w:val="28"/>
        </w:rPr>
        <w:t xml:space="preserve"> о результатах Аудита эффективности использования муниципального </w:t>
      </w:r>
      <w:bookmarkEnd w:id="56"/>
      <w:r w:rsidRPr="00557C6B">
        <w:rPr>
          <w:b/>
          <w:bCs/>
          <w:color w:val="000000"/>
          <w:sz w:val="28"/>
          <w:szCs w:val="28"/>
        </w:rPr>
        <w:t>имущества</w:t>
      </w:r>
      <w:bookmarkEnd w:id="59"/>
    </w:p>
    <w:p w:rsidR="004D0643" w:rsidRPr="004D0643" w:rsidRDefault="004D0643" w:rsidP="004D0643">
      <w:pPr>
        <w:widowControl w:val="0"/>
        <w:ind w:firstLine="709"/>
        <w:jc w:val="both"/>
        <w:rPr>
          <w:color w:val="000000"/>
          <w:sz w:val="28"/>
          <w:szCs w:val="28"/>
        </w:rPr>
      </w:pPr>
      <w:r w:rsidRPr="004D0643">
        <w:rPr>
          <w:color w:val="000000"/>
          <w:sz w:val="28"/>
          <w:szCs w:val="28"/>
        </w:rPr>
        <w:t>Подготовка и оформление отчета о результатах Аудита эффективности является завершающей процедурой его проведения и осуществляется в соответствии с требованиями стандарта, устанавливающими структуру, требования к содержанию, форму и алгоритм изложения отчета о результатах контрольного мероприятия.</w:t>
      </w:r>
    </w:p>
    <w:p w:rsidR="004D0643" w:rsidRPr="004D0643" w:rsidRDefault="004D0643" w:rsidP="004D0643">
      <w:pPr>
        <w:widowControl w:val="0"/>
        <w:ind w:firstLine="709"/>
        <w:jc w:val="both"/>
        <w:rPr>
          <w:color w:val="000000"/>
          <w:sz w:val="28"/>
          <w:szCs w:val="28"/>
        </w:rPr>
      </w:pPr>
      <w:r w:rsidRPr="004D0643">
        <w:rPr>
          <w:color w:val="000000"/>
          <w:sz w:val="28"/>
          <w:szCs w:val="28"/>
        </w:rPr>
        <w:t>Вместе с тем в отчете о результатах Аудита эффективности использования муниципального имущества необходимо:</w:t>
      </w:r>
    </w:p>
    <w:p w:rsidR="004D0643" w:rsidRPr="004D0643" w:rsidRDefault="00811513" w:rsidP="00811513">
      <w:pPr>
        <w:widowControl w:val="0"/>
        <w:tabs>
          <w:tab w:val="left" w:pos="-2127"/>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провести анализ управления объектами муниципального имущественного комплекса;</w:t>
      </w:r>
    </w:p>
    <w:p w:rsidR="004D0643" w:rsidRPr="004D0643" w:rsidRDefault="00811513" w:rsidP="00811513">
      <w:pPr>
        <w:widowControl w:val="0"/>
        <w:tabs>
          <w:tab w:val="left" w:pos="-2127"/>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рассчитать доходы и индикаторы доходности по каждому виду объектов муниципального имущественного комплекса, проанализировать их динамику;</w:t>
      </w:r>
    </w:p>
    <w:p w:rsidR="004D0643" w:rsidRPr="004D0643" w:rsidRDefault="00811513" w:rsidP="00811513">
      <w:pPr>
        <w:widowControl w:val="0"/>
        <w:tabs>
          <w:tab w:val="left" w:pos="-2127"/>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 xml:space="preserve">установить эталоны доходности для каждого вида муниципального имущественного комплекса, например, норматив износа, амортизации, ставка </w:t>
      </w:r>
      <w:r w:rsidR="004D0643" w:rsidRPr="004D0643">
        <w:rPr>
          <w:color w:val="000000"/>
          <w:sz w:val="28"/>
          <w:szCs w:val="28"/>
        </w:rPr>
        <w:lastRenderedPageBreak/>
        <w:t>рефинансирования и т. д.;</w:t>
      </w:r>
    </w:p>
    <w:p w:rsidR="004D0643" w:rsidRPr="004D0643" w:rsidRDefault="00811513" w:rsidP="00811513">
      <w:pPr>
        <w:widowControl w:val="0"/>
        <w:tabs>
          <w:tab w:val="left" w:pos="-2127"/>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привести результаты сравнения фактических значений индикаторов базовой доходности с эталонами доходности для каждого вида муниципального имущественного комплекса и, по возможности, провести оценку степени доходности объектов (группы объектов) муниципального имущества;</w:t>
      </w:r>
    </w:p>
    <w:p w:rsidR="004D0643" w:rsidRPr="004D0643" w:rsidRDefault="00811513" w:rsidP="00811513">
      <w:pPr>
        <w:widowControl w:val="0"/>
        <w:tabs>
          <w:tab w:val="left" w:pos="-2127"/>
        </w:tabs>
        <w:ind w:firstLine="709"/>
        <w:jc w:val="both"/>
        <w:rPr>
          <w:color w:val="000000"/>
          <w:sz w:val="28"/>
          <w:szCs w:val="28"/>
        </w:rPr>
      </w:pPr>
      <w:r>
        <w:rPr>
          <w:color w:val="000000"/>
          <w:sz w:val="28"/>
          <w:szCs w:val="28"/>
        </w:rPr>
        <w:t>–</w:t>
      </w:r>
      <w:r w:rsidRPr="004D0643">
        <w:rPr>
          <w:color w:val="000000"/>
          <w:sz w:val="28"/>
          <w:szCs w:val="28"/>
        </w:rPr>
        <w:t xml:space="preserve"> </w:t>
      </w:r>
      <w:r w:rsidR="004D0643" w:rsidRPr="004D0643">
        <w:rPr>
          <w:color w:val="000000"/>
          <w:sz w:val="28"/>
          <w:szCs w:val="28"/>
        </w:rPr>
        <w:t>оценить полноту и необходимость совершенствования нормативной правовой базы по вопросам управления и распоряжения муниципальным имуществом.</w:t>
      </w:r>
    </w:p>
    <w:p w:rsidR="004D0643" w:rsidRPr="004D0643" w:rsidRDefault="004D0643" w:rsidP="004D0643">
      <w:pPr>
        <w:widowControl w:val="0"/>
        <w:ind w:firstLine="709"/>
        <w:jc w:val="both"/>
        <w:rPr>
          <w:color w:val="000000"/>
          <w:sz w:val="28"/>
          <w:szCs w:val="28"/>
        </w:rPr>
      </w:pPr>
      <w:r w:rsidRPr="004D0643">
        <w:rPr>
          <w:color w:val="000000"/>
          <w:sz w:val="28"/>
          <w:szCs w:val="28"/>
        </w:rPr>
        <w:t>По результатам проведенного Аудита эффективности в отчете необходимо отразить выводы и рекомендации.</w:t>
      </w:r>
    </w:p>
    <w:p w:rsidR="004D0643" w:rsidRPr="004D0643" w:rsidRDefault="004D0643" w:rsidP="004D0643">
      <w:pPr>
        <w:widowControl w:val="0"/>
        <w:suppressAutoHyphens/>
        <w:autoSpaceDE w:val="0"/>
        <w:ind w:firstLine="720"/>
        <w:jc w:val="both"/>
        <w:rPr>
          <w:rFonts w:eastAsia="Arial" w:cs="Calibri"/>
          <w:sz w:val="28"/>
          <w:szCs w:val="28"/>
          <w:lang w:eastAsia="ar-SA"/>
        </w:rPr>
      </w:pPr>
      <w:r w:rsidRPr="004D0643">
        <w:rPr>
          <w:rFonts w:eastAsia="Arial" w:cs="Calibri"/>
          <w:sz w:val="28"/>
          <w:szCs w:val="28"/>
          <w:lang w:eastAsia="ar-SA"/>
        </w:rPr>
        <w:t>Для обеспечения надлежащего качества отчета о результатах Аудита эффективности его подготовку целесообразно осуществлять методом непрерывного составления. Перед началом проведения проверки необходимо подготовить общую схему отчета, основу которой могут составить результаты предварительного изучения предмета и объектов проверки, а также программа Аудита эффективности.</w:t>
      </w:r>
    </w:p>
    <w:p w:rsidR="004D0643" w:rsidRPr="004D0643" w:rsidRDefault="004D0643" w:rsidP="004D0643">
      <w:pPr>
        <w:widowControl w:val="0"/>
        <w:suppressAutoHyphens/>
        <w:autoSpaceDE w:val="0"/>
        <w:ind w:firstLine="720"/>
        <w:jc w:val="both"/>
        <w:rPr>
          <w:rFonts w:eastAsia="Arial" w:cs="Calibri"/>
          <w:sz w:val="28"/>
          <w:szCs w:val="28"/>
          <w:lang w:eastAsia="ar-SA"/>
        </w:rPr>
      </w:pPr>
      <w:r w:rsidRPr="004D0643">
        <w:rPr>
          <w:rFonts w:eastAsia="Arial" w:cs="Calibri"/>
          <w:sz w:val="28"/>
          <w:szCs w:val="28"/>
          <w:lang w:eastAsia="ar-SA"/>
        </w:rPr>
        <w:t xml:space="preserve">По мере получения доказательств и их фиксирования в актах и рабочих документах проект отчета необходимо наполнять соответствующими материалами и к концу проведения проверки сформировать предварительный проект отчета. </w:t>
      </w:r>
    </w:p>
    <w:p w:rsidR="004D0643" w:rsidRPr="004D0643" w:rsidRDefault="004D0643" w:rsidP="004D0643">
      <w:pPr>
        <w:widowControl w:val="0"/>
        <w:suppressAutoHyphens/>
        <w:autoSpaceDE w:val="0"/>
        <w:ind w:firstLine="720"/>
        <w:jc w:val="both"/>
        <w:rPr>
          <w:rFonts w:eastAsia="Arial" w:cs="Calibri"/>
          <w:sz w:val="28"/>
          <w:szCs w:val="28"/>
          <w:lang w:eastAsia="ar-SA"/>
        </w:rPr>
      </w:pPr>
      <w:r w:rsidRPr="004D0643">
        <w:rPr>
          <w:rFonts w:eastAsia="Arial" w:cs="Calibri"/>
          <w:sz w:val="28"/>
          <w:szCs w:val="28"/>
          <w:lang w:eastAsia="ar-SA"/>
        </w:rPr>
        <w:t xml:space="preserve">Для объективной оценки результатов использования муниципальных средств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проверки, которые могли быть использованы другими муниципальными структурами и организациями для совершенствования собственной деятельности. </w:t>
      </w:r>
    </w:p>
    <w:p w:rsidR="004D0643" w:rsidRPr="004D0643" w:rsidRDefault="004D0643" w:rsidP="004D0643">
      <w:pPr>
        <w:widowControl w:val="0"/>
        <w:suppressAutoHyphens/>
        <w:autoSpaceDE w:val="0"/>
        <w:ind w:firstLine="720"/>
        <w:jc w:val="both"/>
        <w:rPr>
          <w:rFonts w:eastAsia="Arial" w:cs="Calibri"/>
          <w:sz w:val="28"/>
          <w:szCs w:val="28"/>
          <w:lang w:eastAsia="ar-SA"/>
        </w:rPr>
      </w:pPr>
      <w:r w:rsidRPr="004D0643">
        <w:rPr>
          <w:rFonts w:eastAsia="Arial" w:cs="Calibri"/>
          <w:sz w:val="28"/>
          <w:szCs w:val="28"/>
          <w:lang w:eastAsia="ar-SA"/>
        </w:rPr>
        <w:t>Одновременно с отчетом в адрес руководителей объектов проверки и органов местного самоуправления, в компетенции которых находится решение поставленных вопросов, подготавливаются:</w:t>
      </w:r>
    </w:p>
    <w:p w:rsidR="004D0643" w:rsidRPr="004D0643" w:rsidRDefault="00811513" w:rsidP="004D0643">
      <w:pPr>
        <w:widowControl w:val="0"/>
        <w:suppressAutoHyphens/>
        <w:autoSpaceDE w:val="0"/>
        <w:ind w:firstLine="720"/>
        <w:jc w:val="both"/>
        <w:rPr>
          <w:rFonts w:eastAsia="Arial" w:cs="Calibri"/>
          <w:sz w:val="28"/>
          <w:szCs w:val="28"/>
          <w:lang w:eastAsia="ar-SA"/>
        </w:rPr>
      </w:pPr>
      <w:r>
        <w:rPr>
          <w:color w:val="000000"/>
          <w:sz w:val="28"/>
          <w:szCs w:val="28"/>
        </w:rPr>
        <w:t>–</w:t>
      </w:r>
      <w:r w:rsidRPr="004D0643">
        <w:rPr>
          <w:color w:val="000000"/>
          <w:sz w:val="28"/>
          <w:szCs w:val="28"/>
        </w:rPr>
        <w:t xml:space="preserve"> </w:t>
      </w:r>
      <w:r w:rsidR="004D0643" w:rsidRPr="004D0643">
        <w:rPr>
          <w:rFonts w:eastAsia="Arial" w:cs="Calibri"/>
          <w:sz w:val="28"/>
          <w:szCs w:val="28"/>
          <w:lang w:eastAsia="ar-SA"/>
        </w:rPr>
        <w:t>проекты документов, содержащих основные выводы по результатам Аудита эффективности и рекомендации по повышению эффективности использования муниципального имущества;</w:t>
      </w:r>
    </w:p>
    <w:p w:rsidR="004D0643" w:rsidRPr="004D0643" w:rsidRDefault="00811513" w:rsidP="004D0643">
      <w:pPr>
        <w:widowControl w:val="0"/>
        <w:suppressAutoHyphens/>
        <w:autoSpaceDE w:val="0"/>
        <w:ind w:firstLine="720"/>
        <w:jc w:val="both"/>
        <w:rPr>
          <w:rFonts w:eastAsia="Arial" w:cs="Calibri"/>
          <w:sz w:val="28"/>
          <w:szCs w:val="28"/>
          <w:lang w:eastAsia="ar-SA"/>
        </w:rPr>
      </w:pPr>
      <w:r>
        <w:rPr>
          <w:color w:val="000000"/>
          <w:sz w:val="28"/>
          <w:szCs w:val="28"/>
        </w:rPr>
        <w:t>–</w:t>
      </w:r>
      <w:r w:rsidRPr="004D0643">
        <w:rPr>
          <w:color w:val="000000"/>
          <w:sz w:val="28"/>
          <w:szCs w:val="28"/>
        </w:rPr>
        <w:t xml:space="preserve"> </w:t>
      </w:r>
      <w:r w:rsidR="004D0643" w:rsidRPr="004D0643">
        <w:rPr>
          <w:rFonts w:eastAsia="Arial" w:cs="Calibri"/>
          <w:sz w:val="28"/>
          <w:szCs w:val="28"/>
          <w:lang w:eastAsia="ar-SA"/>
        </w:rPr>
        <w:t xml:space="preserve">информационные письма в адрес органов и организаций, заинтересованных в результатах Аудита эффективности. </w:t>
      </w:r>
    </w:p>
    <w:sectPr w:rsidR="004D0643" w:rsidRPr="004D0643" w:rsidSect="00D81D5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1C1" w:rsidRDefault="000871C1" w:rsidP="00D81D59">
      <w:r>
        <w:separator/>
      </w:r>
    </w:p>
  </w:endnote>
  <w:endnote w:type="continuationSeparator" w:id="0">
    <w:p w:rsidR="000871C1" w:rsidRDefault="000871C1" w:rsidP="00D81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1C1" w:rsidRDefault="000871C1" w:rsidP="00D81D59">
      <w:r>
        <w:separator/>
      </w:r>
    </w:p>
  </w:footnote>
  <w:footnote w:type="continuationSeparator" w:id="0">
    <w:p w:rsidR="000871C1" w:rsidRDefault="000871C1" w:rsidP="00D81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3612"/>
      <w:docPartObj>
        <w:docPartGallery w:val="Page Numbers (Top of Page)"/>
        <w:docPartUnique/>
      </w:docPartObj>
    </w:sdtPr>
    <w:sdtContent>
      <w:p w:rsidR="00274BB3" w:rsidRDefault="00B4097B">
        <w:pPr>
          <w:pStyle w:val="a5"/>
          <w:jc w:val="center"/>
        </w:pPr>
        <w:fldSimple w:instr=" PAGE   \* MERGEFORMAT ">
          <w:r w:rsidR="00DB6EC0">
            <w:rPr>
              <w:noProof/>
            </w:rPr>
            <w:t>3</w:t>
          </w:r>
        </w:fldSimple>
      </w:p>
    </w:sdtContent>
  </w:sdt>
  <w:p w:rsidR="00274BB3" w:rsidRDefault="00274BB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679"/>
    <w:multiLevelType w:val="hybridMultilevel"/>
    <w:tmpl w:val="D9704008"/>
    <w:lvl w:ilvl="0" w:tplc="0B6ED0B4">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5651F86"/>
    <w:multiLevelType w:val="hybridMultilevel"/>
    <w:tmpl w:val="E354C660"/>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22F9E"/>
    <w:multiLevelType w:val="hybridMultilevel"/>
    <w:tmpl w:val="EB886C6A"/>
    <w:lvl w:ilvl="0" w:tplc="D9066D6A">
      <w:start w:val="1"/>
      <w:numFmt w:val="bullet"/>
      <w:lvlText w:val=""/>
      <w:lvlJc w:val="left"/>
      <w:pPr>
        <w:ind w:left="1070" w:hanging="360"/>
      </w:pPr>
      <w:rPr>
        <w:rFonts w:ascii="Symbol" w:hAnsi="Symbol" w:hint="default"/>
      </w:rPr>
    </w:lvl>
    <w:lvl w:ilvl="1" w:tplc="04190003" w:tentative="1">
      <w:start w:val="1"/>
      <w:numFmt w:val="bullet"/>
      <w:lvlText w:val="o"/>
      <w:lvlJc w:val="left"/>
      <w:pPr>
        <w:ind w:left="7885" w:hanging="360"/>
      </w:pPr>
      <w:rPr>
        <w:rFonts w:ascii="Courier New" w:hAnsi="Courier New" w:cs="Courier New" w:hint="default"/>
      </w:rPr>
    </w:lvl>
    <w:lvl w:ilvl="2" w:tplc="04190005" w:tentative="1">
      <w:start w:val="1"/>
      <w:numFmt w:val="bullet"/>
      <w:lvlText w:val=""/>
      <w:lvlJc w:val="left"/>
      <w:pPr>
        <w:ind w:left="8605" w:hanging="360"/>
      </w:pPr>
      <w:rPr>
        <w:rFonts w:ascii="Wingdings" w:hAnsi="Wingdings" w:hint="default"/>
      </w:rPr>
    </w:lvl>
    <w:lvl w:ilvl="3" w:tplc="04190001" w:tentative="1">
      <w:start w:val="1"/>
      <w:numFmt w:val="bullet"/>
      <w:lvlText w:val=""/>
      <w:lvlJc w:val="left"/>
      <w:pPr>
        <w:ind w:left="9325" w:hanging="360"/>
      </w:pPr>
      <w:rPr>
        <w:rFonts w:ascii="Symbol" w:hAnsi="Symbol" w:hint="default"/>
      </w:rPr>
    </w:lvl>
    <w:lvl w:ilvl="4" w:tplc="04190003" w:tentative="1">
      <w:start w:val="1"/>
      <w:numFmt w:val="bullet"/>
      <w:lvlText w:val="o"/>
      <w:lvlJc w:val="left"/>
      <w:pPr>
        <w:ind w:left="10045" w:hanging="360"/>
      </w:pPr>
      <w:rPr>
        <w:rFonts w:ascii="Courier New" w:hAnsi="Courier New" w:cs="Courier New" w:hint="default"/>
      </w:rPr>
    </w:lvl>
    <w:lvl w:ilvl="5" w:tplc="04190005" w:tentative="1">
      <w:start w:val="1"/>
      <w:numFmt w:val="bullet"/>
      <w:lvlText w:val=""/>
      <w:lvlJc w:val="left"/>
      <w:pPr>
        <w:ind w:left="10765" w:hanging="360"/>
      </w:pPr>
      <w:rPr>
        <w:rFonts w:ascii="Wingdings" w:hAnsi="Wingdings" w:hint="default"/>
      </w:rPr>
    </w:lvl>
    <w:lvl w:ilvl="6" w:tplc="04190001" w:tentative="1">
      <w:start w:val="1"/>
      <w:numFmt w:val="bullet"/>
      <w:lvlText w:val=""/>
      <w:lvlJc w:val="left"/>
      <w:pPr>
        <w:ind w:left="11485" w:hanging="360"/>
      </w:pPr>
      <w:rPr>
        <w:rFonts w:ascii="Symbol" w:hAnsi="Symbol" w:hint="default"/>
      </w:rPr>
    </w:lvl>
    <w:lvl w:ilvl="7" w:tplc="04190003" w:tentative="1">
      <w:start w:val="1"/>
      <w:numFmt w:val="bullet"/>
      <w:lvlText w:val="o"/>
      <w:lvlJc w:val="left"/>
      <w:pPr>
        <w:ind w:left="12205" w:hanging="360"/>
      </w:pPr>
      <w:rPr>
        <w:rFonts w:ascii="Courier New" w:hAnsi="Courier New" w:cs="Courier New" w:hint="default"/>
      </w:rPr>
    </w:lvl>
    <w:lvl w:ilvl="8" w:tplc="04190005" w:tentative="1">
      <w:start w:val="1"/>
      <w:numFmt w:val="bullet"/>
      <w:lvlText w:val=""/>
      <w:lvlJc w:val="left"/>
      <w:pPr>
        <w:ind w:left="12925" w:hanging="360"/>
      </w:pPr>
      <w:rPr>
        <w:rFonts w:ascii="Wingdings" w:hAnsi="Wingdings" w:hint="default"/>
      </w:rPr>
    </w:lvl>
  </w:abstractNum>
  <w:abstractNum w:abstractNumId="3">
    <w:nsid w:val="0DBE65A5"/>
    <w:multiLevelType w:val="hybridMultilevel"/>
    <w:tmpl w:val="EBE07C80"/>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94919"/>
    <w:multiLevelType w:val="hybridMultilevel"/>
    <w:tmpl w:val="E0908398"/>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C2346E"/>
    <w:multiLevelType w:val="hybridMultilevel"/>
    <w:tmpl w:val="E2E050B2"/>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6D4669"/>
    <w:multiLevelType w:val="hybridMultilevel"/>
    <w:tmpl w:val="1DF243E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9C545B"/>
    <w:multiLevelType w:val="hybridMultilevel"/>
    <w:tmpl w:val="398C1EA6"/>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A06527"/>
    <w:multiLevelType w:val="hybridMultilevel"/>
    <w:tmpl w:val="CB36590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FD1F17"/>
    <w:multiLevelType w:val="hybridMultilevel"/>
    <w:tmpl w:val="44C807E6"/>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E2835"/>
    <w:multiLevelType w:val="hybridMultilevel"/>
    <w:tmpl w:val="62A618E6"/>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EF25A6"/>
    <w:multiLevelType w:val="multilevel"/>
    <w:tmpl w:val="018A7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B864D2"/>
    <w:multiLevelType w:val="hybridMultilevel"/>
    <w:tmpl w:val="BA0607A4"/>
    <w:lvl w:ilvl="0" w:tplc="E9063BA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31402B4E"/>
    <w:multiLevelType w:val="hybridMultilevel"/>
    <w:tmpl w:val="2C3EC526"/>
    <w:lvl w:ilvl="0" w:tplc="D9066D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A40B30"/>
    <w:multiLevelType w:val="hybridMultilevel"/>
    <w:tmpl w:val="9ECED058"/>
    <w:lvl w:ilvl="0" w:tplc="D9066D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33A157E0"/>
    <w:multiLevelType w:val="hybridMultilevel"/>
    <w:tmpl w:val="F8743C5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7A6FC0"/>
    <w:multiLevelType w:val="hybridMultilevel"/>
    <w:tmpl w:val="A238D010"/>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9F01C3"/>
    <w:multiLevelType w:val="hybridMultilevel"/>
    <w:tmpl w:val="7700B186"/>
    <w:lvl w:ilvl="0" w:tplc="DF00A3E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35792D64"/>
    <w:multiLevelType w:val="multilevel"/>
    <w:tmpl w:val="4622F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5476AF"/>
    <w:multiLevelType w:val="hybridMultilevel"/>
    <w:tmpl w:val="64C0B3AA"/>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8210F6"/>
    <w:multiLevelType w:val="hybridMultilevel"/>
    <w:tmpl w:val="0824BC64"/>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B51673"/>
    <w:multiLevelType w:val="hybridMultilevel"/>
    <w:tmpl w:val="E68AFCC2"/>
    <w:lvl w:ilvl="0" w:tplc="5C54762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4F315216"/>
    <w:multiLevelType w:val="multilevel"/>
    <w:tmpl w:val="D7A67828"/>
    <w:lvl w:ilvl="0">
      <w:start w:val="5"/>
      <w:numFmt w:val="decimal"/>
      <w:lvlText w:val="%1."/>
      <w:lvlJc w:val="left"/>
      <w:pPr>
        <w:ind w:left="450" w:hanging="450"/>
      </w:pPr>
      <w:rPr>
        <w:rFonts w:hint="default"/>
      </w:rPr>
    </w:lvl>
    <w:lvl w:ilvl="1">
      <w:start w:val="1"/>
      <w:numFmt w:val="decimal"/>
      <w:lvlText w:val="%1.%2."/>
      <w:lvlJc w:val="left"/>
      <w:pPr>
        <w:ind w:left="7525" w:hanging="720"/>
      </w:pPr>
      <w:rPr>
        <w:rFonts w:hint="default"/>
      </w:rPr>
    </w:lvl>
    <w:lvl w:ilvl="2">
      <w:start w:val="1"/>
      <w:numFmt w:val="decimal"/>
      <w:lvlText w:val="%1.%2.%3."/>
      <w:lvlJc w:val="left"/>
      <w:pPr>
        <w:ind w:left="6107"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3">
    <w:nsid w:val="5185100C"/>
    <w:multiLevelType w:val="hybridMultilevel"/>
    <w:tmpl w:val="DBA4E71A"/>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873886"/>
    <w:multiLevelType w:val="hybridMultilevel"/>
    <w:tmpl w:val="8A1E4B96"/>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83597D"/>
    <w:multiLevelType w:val="hybridMultilevel"/>
    <w:tmpl w:val="5B762FE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580725"/>
    <w:multiLevelType w:val="hybridMultilevel"/>
    <w:tmpl w:val="59381DD2"/>
    <w:lvl w:ilvl="0" w:tplc="7EFE7016">
      <w:start w:val="5"/>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7">
    <w:nsid w:val="6DD96037"/>
    <w:multiLevelType w:val="hybridMultilevel"/>
    <w:tmpl w:val="8F80A4B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1F39D5"/>
    <w:multiLevelType w:val="hybridMultilevel"/>
    <w:tmpl w:val="DA1E6B8A"/>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C96EAE"/>
    <w:multiLevelType w:val="hybridMultilevel"/>
    <w:tmpl w:val="353EE940"/>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4C402F"/>
    <w:multiLevelType w:val="hybridMultilevel"/>
    <w:tmpl w:val="71D44C68"/>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664F7E"/>
    <w:multiLevelType w:val="hybridMultilevel"/>
    <w:tmpl w:val="03E4A52A"/>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0"/>
  </w:num>
  <w:num w:numId="4">
    <w:abstractNumId w:val="19"/>
  </w:num>
  <w:num w:numId="5">
    <w:abstractNumId w:val="7"/>
  </w:num>
  <w:num w:numId="6">
    <w:abstractNumId w:val="3"/>
  </w:num>
  <w:num w:numId="7">
    <w:abstractNumId w:val="9"/>
  </w:num>
  <w:num w:numId="8">
    <w:abstractNumId w:val="28"/>
  </w:num>
  <w:num w:numId="9">
    <w:abstractNumId w:val="5"/>
  </w:num>
  <w:num w:numId="10">
    <w:abstractNumId w:val="27"/>
  </w:num>
  <w:num w:numId="11">
    <w:abstractNumId w:val="23"/>
  </w:num>
  <w:num w:numId="12">
    <w:abstractNumId w:val="6"/>
  </w:num>
  <w:num w:numId="13">
    <w:abstractNumId w:val="24"/>
  </w:num>
  <w:num w:numId="14">
    <w:abstractNumId w:val="13"/>
  </w:num>
  <w:num w:numId="15">
    <w:abstractNumId w:val="15"/>
  </w:num>
  <w:num w:numId="16">
    <w:abstractNumId w:val="14"/>
  </w:num>
  <w:num w:numId="17">
    <w:abstractNumId w:val="4"/>
  </w:num>
  <w:num w:numId="18">
    <w:abstractNumId w:val="8"/>
  </w:num>
  <w:num w:numId="19">
    <w:abstractNumId w:val="31"/>
  </w:num>
  <w:num w:numId="20">
    <w:abstractNumId w:val="20"/>
  </w:num>
  <w:num w:numId="21">
    <w:abstractNumId w:val="1"/>
  </w:num>
  <w:num w:numId="22">
    <w:abstractNumId w:val="2"/>
  </w:num>
  <w:num w:numId="23">
    <w:abstractNumId w:val="16"/>
  </w:num>
  <w:num w:numId="24">
    <w:abstractNumId w:val="10"/>
  </w:num>
  <w:num w:numId="25">
    <w:abstractNumId w:val="25"/>
  </w:num>
  <w:num w:numId="26">
    <w:abstractNumId w:val="29"/>
  </w:num>
  <w:num w:numId="27">
    <w:abstractNumId w:val="22"/>
  </w:num>
  <w:num w:numId="28">
    <w:abstractNumId w:val="30"/>
  </w:num>
  <w:num w:numId="29">
    <w:abstractNumId w:val="21"/>
  </w:num>
  <w:num w:numId="30">
    <w:abstractNumId w:val="12"/>
  </w:num>
  <w:num w:numId="31">
    <w:abstractNumId w:val="17"/>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F660F"/>
    <w:rsid w:val="000157C6"/>
    <w:rsid w:val="00020597"/>
    <w:rsid w:val="0002359A"/>
    <w:rsid w:val="000438C8"/>
    <w:rsid w:val="0008481A"/>
    <w:rsid w:val="000871C1"/>
    <w:rsid w:val="00093B74"/>
    <w:rsid w:val="00096D60"/>
    <w:rsid w:val="000A68FB"/>
    <w:rsid w:val="001026B3"/>
    <w:rsid w:val="001244B9"/>
    <w:rsid w:val="00131212"/>
    <w:rsid w:val="0014329A"/>
    <w:rsid w:val="00173B2D"/>
    <w:rsid w:val="00191D6F"/>
    <w:rsid w:val="001A10FB"/>
    <w:rsid w:val="001A46D6"/>
    <w:rsid w:val="001A66C5"/>
    <w:rsid w:val="001C3A7F"/>
    <w:rsid w:val="001D07C3"/>
    <w:rsid w:val="001E38E5"/>
    <w:rsid w:val="001E616F"/>
    <w:rsid w:val="001F374F"/>
    <w:rsid w:val="00226691"/>
    <w:rsid w:val="00235422"/>
    <w:rsid w:val="002648A1"/>
    <w:rsid w:val="00265FEC"/>
    <w:rsid w:val="00274BB3"/>
    <w:rsid w:val="002E2D73"/>
    <w:rsid w:val="00316F6B"/>
    <w:rsid w:val="00332C0C"/>
    <w:rsid w:val="00362D74"/>
    <w:rsid w:val="003B53C0"/>
    <w:rsid w:val="003C34BE"/>
    <w:rsid w:val="003D5827"/>
    <w:rsid w:val="00423939"/>
    <w:rsid w:val="004275D9"/>
    <w:rsid w:val="004340FB"/>
    <w:rsid w:val="00453FE5"/>
    <w:rsid w:val="004937DF"/>
    <w:rsid w:val="0049562E"/>
    <w:rsid w:val="004D0643"/>
    <w:rsid w:val="004D078E"/>
    <w:rsid w:val="005201A1"/>
    <w:rsid w:val="00557C6B"/>
    <w:rsid w:val="005778B2"/>
    <w:rsid w:val="00597087"/>
    <w:rsid w:val="005C317A"/>
    <w:rsid w:val="005D76E5"/>
    <w:rsid w:val="005F660F"/>
    <w:rsid w:val="0060635B"/>
    <w:rsid w:val="006122FC"/>
    <w:rsid w:val="00645474"/>
    <w:rsid w:val="00667CE3"/>
    <w:rsid w:val="00685877"/>
    <w:rsid w:val="00697933"/>
    <w:rsid w:val="006D6010"/>
    <w:rsid w:val="006E316C"/>
    <w:rsid w:val="006F62C8"/>
    <w:rsid w:val="00705149"/>
    <w:rsid w:val="007250DF"/>
    <w:rsid w:val="00750CD0"/>
    <w:rsid w:val="00752BC0"/>
    <w:rsid w:val="00766FD1"/>
    <w:rsid w:val="007701C8"/>
    <w:rsid w:val="00776899"/>
    <w:rsid w:val="007B196A"/>
    <w:rsid w:val="007D0487"/>
    <w:rsid w:val="007F3C35"/>
    <w:rsid w:val="00811513"/>
    <w:rsid w:val="0083371D"/>
    <w:rsid w:val="00861AF0"/>
    <w:rsid w:val="00875840"/>
    <w:rsid w:val="0089088F"/>
    <w:rsid w:val="0089564D"/>
    <w:rsid w:val="008A136D"/>
    <w:rsid w:val="008C3961"/>
    <w:rsid w:val="008D2F2F"/>
    <w:rsid w:val="008D42A4"/>
    <w:rsid w:val="008D54CC"/>
    <w:rsid w:val="008E4F07"/>
    <w:rsid w:val="008F0AFE"/>
    <w:rsid w:val="008F3D29"/>
    <w:rsid w:val="008F5B24"/>
    <w:rsid w:val="0091329F"/>
    <w:rsid w:val="00930409"/>
    <w:rsid w:val="00961E1E"/>
    <w:rsid w:val="00964397"/>
    <w:rsid w:val="00974053"/>
    <w:rsid w:val="009959B7"/>
    <w:rsid w:val="00997F1B"/>
    <w:rsid w:val="009B6AD0"/>
    <w:rsid w:val="009C63F3"/>
    <w:rsid w:val="009E037D"/>
    <w:rsid w:val="00A41AD1"/>
    <w:rsid w:val="00A42715"/>
    <w:rsid w:val="00A5625E"/>
    <w:rsid w:val="00A90726"/>
    <w:rsid w:val="00A94013"/>
    <w:rsid w:val="00AA4587"/>
    <w:rsid w:val="00AB1161"/>
    <w:rsid w:val="00AB42E6"/>
    <w:rsid w:val="00AE4261"/>
    <w:rsid w:val="00AE5C52"/>
    <w:rsid w:val="00B06EC6"/>
    <w:rsid w:val="00B12370"/>
    <w:rsid w:val="00B26556"/>
    <w:rsid w:val="00B311A5"/>
    <w:rsid w:val="00B4097B"/>
    <w:rsid w:val="00B41E02"/>
    <w:rsid w:val="00B5353F"/>
    <w:rsid w:val="00B56E84"/>
    <w:rsid w:val="00B5762C"/>
    <w:rsid w:val="00B630D0"/>
    <w:rsid w:val="00B73C32"/>
    <w:rsid w:val="00B758F2"/>
    <w:rsid w:val="00BA1F3C"/>
    <w:rsid w:val="00BC3998"/>
    <w:rsid w:val="00BD091A"/>
    <w:rsid w:val="00BF738D"/>
    <w:rsid w:val="00C547E9"/>
    <w:rsid w:val="00C57136"/>
    <w:rsid w:val="00C7171B"/>
    <w:rsid w:val="00CB6EC6"/>
    <w:rsid w:val="00CE2C79"/>
    <w:rsid w:val="00D2548F"/>
    <w:rsid w:val="00D25FF0"/>
    <w:rsid w:val="00D42E2F"/>
    <w:rsid w:val="00D53462"/>
    <w:rsid w:val="00D54A35"/>
    <w:rsid w:val="00D64E45"/>
    <w:rsid w:val="00D67961"/>
    <w:rsid w:val="00D70EB3"/>
    <w:rsid w:val="00D74C14"/>
    <w:rsid w:val="00D81D59"/>
    <w:rsid w:val="00D87A5F"/>
    <w:rsid w:val="00DB6EC0"/>
    <w:rsid w:val="00DE2E4F"/>
    <w:rsid w:val="00DE4ABD"/>
    <w:rsid w:val="00DF7E25"/>
    <w:rsid w:val="00E0234F"/>
    <w:rsid w:val="00E138DE"/>
    <w:rsid w:val="00E17320"/>
    <w:rsid w:val="00E24367"/>
    <w:rsid w:val="00E525A9"/>
    <w:rsid w:val="00E86DF9"/>
    <w:rsid w:val="00EA2AD3"/>
    <w:rsid w:val="00EC17F7"/>
    <w:rsid w:val="00EC4C10"/>
    <w:rsid w:val="00F53D45"/>
    <w:rsid w:val="00F70823"/>
    <w:rsid w:val="00F74DA5"/>
    <w:rsid w:val="00F77703"/>
    <w:rsid w:val="00FA77E6"/>
    <w:rsid w:val="00FC0E98"/>
    <w:rsid w:val="00FD025E"/>
    <w:rsid w:val="00FD3F07"/>
    <w:rsid w:val="00FD6810"/>
    <w:rsid w:val="00FE5160"/>
    <w:rsid w:val="00FF4AE5"/>
    <w:rsid w:val="00FF7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60F"/>
    <w:rPr>
      <w:rFonts w:ascii="Tahoma" w:hAnsi="Tahoma" w:cs="Tahoma"/>
      <w:sz w:val="16"/>
      <w:szCs w:val="16"/>
    </w:rPr>
  </w:style>
  <w:style w:type="character" w:customStyle="1" w:styleId="a4">
    <w:name w:val="Текст выноски Знак"/>
    <w:basedOn w:val="a0"/>
    <w:link w:val="a3"/>
    <w:uiPriority w:val="99"/>
    <w:semiHidden/>
    <w:rsid w:val="005F660F"/>
    <w:rPr>
      <w:rFonts w:ascii="Tahoma" w:eastAsia="Times New Roman" w:hAnsi="Tahoma" w:cs="Tahoma"/>
      <w:sz w:val="16"/>
      <w:szCs w:val="16"/>
      <w:lang w:eastAsia="ru-RU"/>
    </w:rPr>
  </w:style>
  <w:style w:type="paragraph" w:styleId="a5">
    <w:name w:val="header"/>
    <w:basedOn w:val="a"/>
    <w:link w:val="a6"/>
    <w:uiPriority w:val="99"/>
    <w:unhideWhenUsed/>
    <w:rsid w:val="00D81D59"/>
    <w:pPr>
      <w:tabs>
        <w:tab w:val="center" w:pos="4677"/>
        <w:tab w:val="right" w:pos="9355"/>
      </w:tabs>
    </w:pPr>
  </w:style>
  <w:style w:type="character" w:customStyle="1" w:styleId="a6">
    <w:name w:val="Верхний колонтитул Знак"/>
    <w:basedOn w:val="a0"/>
    <w:link w:val="a5"/>
    <w:uiPriority w:val="99"/>
    <w:rsid w:val="00D81D59"/>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D81D59"/>
    <w:pPr>
      <w:tabs>
        <w:tab w:val="center" w:pos="4677"/>
        <w:tab w:val="right" w:pos="9355"/>
      </w:tabs>
    </w:pPr>
  </w:style>
  <w:style w:type="character" w:customStyle="1" w:styleId="a8">
    <w:name w:val="Нижний колонтитул Знак"/>
    <w:basedOn w:val="a0"/>
    <w:link w:val="a7"/>
    <w:uiPriority w:val="99"/>
    <w:semiHidden/>
    <w:rsid w:val="00D81D59"/>
    <w:rPr>
      <w:rFonts w:ascii="Times New Roman" w:eastAsia="Times New Roman" w:hAnsi="Times New Roman" w:cs="Times New Roman"/>
      <w:sz w:val="24"/>
      <w:szCs w:val="24"/>
      <w:lang w:eastAsia="ru-RU"/>
    </w:rPr>
  </w:style>
  <w:style w:type="paragraph" w:styleId="a9">
    <w:name w:val="List Paragraph"/>
    <w:basedOn w:val="a"/>
    <w:uiPriority w:val="34"/>
    <w:qFormat/>
    <w:rsid w:val="00BC3998"/>
    <w:pPr>
      <w:ind w:left="720"/>
      <w:contextualSpacing/>
    </w:pPr>
  </w:style>
  <w:style w:type="character" w:styleId="aa">
    <w:name w:val="Hyperlink"/>
    <w:uiPriority w:val="99"/>
    <w:unhideWhenUsed/>
    <w:rsid w:val="00B56E84"/>
    <w:rPr>
      <w:color w:val="0000FF"/>
      <w:u w:val="single"/>
    </w:rPr>
  </w:style>
  <w:style w:type="table" w:styleId="ab">
    <w:name w:val="Table Grid"/>
    <w:basedOn w:val="a1"/>
    <w:uiPriority w:val="59"/>
    <w:rsid w:val="002E2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953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07022011-n-6-fz-o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FF5FA-550B-439B-8322-8ED241E3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20</Pages>
  <Words>6469</Words>
  <Characters>36877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107</cp:revision>
  <cp:lastPrinted>2022-03-23T11:44:00Z</cp:lastPrinted>
  <dcterms:created xsi:type="dcterms:W3CDTF">2022-03-13T07:01:00Z</dcterms:created>
  <dcterms:modified xsi:type="dcterms:W3CDTF">2023-11-15T08:10:00Z</dcterms:modified>
</cp:coreProperties>
</file>