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4B" w:rsidRPr="00225120" w:rsidRDefault="007C0E4B" w:rsidP="007C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E4B" w:rsidRPr="00225120" w:rsidRDefault="007C0E4B" w:rsidP="007C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7C0E4B" w:rsidRPr="00225120" w:rsidRDefault="007C0E4B" w:rsidP="007C0E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7C0E4B" w:rsidRDefault="007C0E4B" w:rsidP="007C0E4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7C0E4B" w:rsidRDefault="007C0E4B" w:rsidP="007C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0E4B" w:rsidRPr="001E542D" w:rsidRDefault="007C0E4B" w:rsidP="007C0E4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542D">
        <w:rPr>
          <w:rFonts w:ascii="Times New Roman" w:hAnsi="Times New Roman" w:cs="Times New Roman"/>
          <w:sz w:val="28"/>
          <w:szCs w:val="28"/>
        </w:rPr>
        <w:t xml:space="preserve">Заключение № </w:t>
      </w:r>
      <w:r w:rsidR="00E03218">
        <w:rPr>
          <w:rFonts w:ascii="Times New Roman" w:hAnsi="Times New Roman" w:cs="Times New Roman"/>
          <w:sz w:val="28"/>
          <w:szCs w:val="28"/>
        </w:rPr>
        <w:t>46</w:t>
      </w:r>
    </w:p>
    <w:p w:rsidR="007C0E4B" w:rsidRPr="00DC109A" w:rsidRDefault="007C0E4B" w:rsidP="007C0E4B">
      <w:pPr>
        <w:pStyle w:val="a5"/>
        <w:spacing w:line="240" w:lineRule="auto"/>
        <w:jc w:val="center"/>
        <w:rPr>
          <w:color w:val="000000"/>
          <w:szCs w:val="28"/>
        </w:rPr>
      </w:pPr>
      <w:r w:rsidRPr="001E542D">
        <w:rPr>
          <w:szCs w:val="28"/>
        </w:rPr>
        <w:t xml:space="preserve">по результатам экспертизы проекта решения Думы Нефтекумского </w:t>
      </w:r>
      <w:r>
        <w:rPr>
          <w:szCs w:val="28"/>
        </w:rPr>
        <w:t>муниципального</w:t>
      </w:r>
      <w:r w:rsidRPr="001E542D">
        <w:rPr>
          <w:szCs w:val="28"/>
        </w:rPr>
        <w:t xml:space="preserve"> округа Ставропольского края «</w:t>
      </w:r>
      <w:r w:rsidRPr="00807C0F">
        <w:rPr>
          <w:szCs w:val="28"/>
        </w:rPr>
        <w:t xml:space="preserve">Об утверждении Порядка предоставления муниципальных гарантий Нефтекумского </w:t>
      </w:r>
      <w:r>
        <w:rPr>
          <w:szCs w:val="28"/>
        </w:rPr>
        <w:t>муниципального</w:t>
      </w:r>
      <w:r w:rsidRPr="00807C0F">
        <w:rPr>
          <w:szCs w:val="28"/>
        </w:rPr>
        <w:t xml:space="preserve"> округа Ставропольского края</w:t>
      </w:r>
      <w:r w:rsidRPr="001E542D">
        <w:rPr>
          <w:szCs w:val="28"/>
        </w:rPr>
        <w:t>»</w:t>
      </w:r>
    </w:p>
    <w:p w:rsidR="007C0E4B" w:rsidRDefault="007C0E4B" w:rsidP="007C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0E4B" w:rsidRDefault="007C0E4B" w:rsidP="007C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октября </w:t>
      </w:r>
      <w:r w:rsidRPr="0022512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23 </w:t>
      </w:r>
      <w:r w:rsidRPr="00225120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25120">
        <w:rPr>
          <w:rFonts w:ascii="Times New Roman" w:hAnsi="Times New Roman" w:cs="Times New Roman"/>
          <w:sz w:val="28"/>
          <w:szCs w:val="28"/>
        </w:rPr>
        <w:t xml:space="preserve">          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5120">
        <w:rPr>
          <w:rFonts w:ascii="Times New Roman" w:hAnsi="Times New Roman" w:cs="Times New Roman"/>
          <w:sz w:val="28"/>
          <w:szCs w:val="28"/>
        </w:rPr>
        <w:t>Нефтекумск</w:t>
      </w:r>
    </w:p>
    <w:p w:rsidR="007C0E4B" w:rsidRDefault="007C0E4B" w:rsidP="007C0E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6EAD" w:rsidRPr="007C0E4B" w:rsidRDefault="002F6EAD" w:rsidP="007C0E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E4B">
        <w:rPr>
          <w:rFonts w:ascii="Times New Roman" w:hAnsi="Times New Roman" w:cs="Times New Roman"/>
          <w:sz w:val="28"/>
          <w:szCs w:val="28"/>
        </w:rPr>
        <w:t xml:space="preserve">На основании пункта 7 части 1 статьи 8 Положения о Контрольно-счетной палате Нефтекумского </w:t>
      </w:r>
      <w:r w:rsidR="007C0E4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C0E4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Контрольно-счетная палата) проведена экспертиза проекта решения Думы Нефтекумского </w:t>
      </w:r>
      <w:r w:rsidR="007C0E4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C0E4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</w:t>
      </w:r>
      <w:r w:rsidR="007C0E4B" w:rsidRPr="00807C0F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муниципальных гарантий Нефтекумского </w:t>
      </w:r>
      <w:r w:rsidR="007C0E4B">
        <w:rPr>
          <w:rFonts w:ascii="Times New Roman" w:hAnsi="Times New Roman" w:cs="Times New Roman"/>
          <w:sz w:val="28"/>
          <w:szCs w:val="28"/>
        </w:rPr>
        <w:t>муниципального</w:t>
      </w:r>
      <w:r w:rsidR="007C0E4B" w:rsidRPr="00807C0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7C0E4B">
        <w:rPr>
          <w:rFonts w:ascii="Times New Roman" w:hAnsi="Times New Roman" w:cs="Times New Roman"/>
          <w:sz w:val="28"/>
          <w:szCs w:val="28"/>
        </w:rPr>
        <w:t>» (далее – проект Решения).</w:t>
      </w:r>
    </w:p>
    <w:p w:rsidR="007C0E4B" w:rsidRDefault="002F6EAD" w:rsidP="007C0E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E4B">
        <w:rPr>
          <w:rFonts w:ascii="Times New Roman" w:hAnsi="Times New Roman" w:cs="Times New Roman"/>
          <w:sz w:val="28"/>
          <w:szCs w:val="28"/>
        </w:rPr>
        <w:t xml:space="preserve">Проект Решения подготовлен в соответствии с </w:t>
      </w:r>
      <w:r w:rsidR="007C0E4B" w:rsidRPr="00682E7C">
        <w:rPr>
          <w:rFonts w:ascii="Times New Roman" w:hAnsi="Times New Roman" w:cs="Times New Roman"/>
          <w:sz w:val="28"/>
          <w:szCs w:val="28"/>
        </w:rPr>
        <w:t xml:space="preserve">Бюджетным </w:t>
      </w:r>
      <w:hyperlink r:id="rId5" w:history="1">
        <w:r w:rsidR="007C0E4B" w:rsidRPr="00682E7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7C0E4B" w:rsidRPr="00682E7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C0E4B">
        <w:rPr>
          <w:rFonts w:ascii="Times New Roman" w:hAnsi="Times New Roman" w:cs="Times New Roman"/>
          <w:sz w:val="28"/>
          <w:szCs w:val="28"/>
        </w:rPr>
        <w:t xml:space="preserve">, </w:t>
      </w:r>
      <w:r w:rsidR="007C0E4B" w:rsidRPr="00682E7C">
        <w:rPr>
          <w:rFonts w:ascii="Times New Roman" w:hAnsi="Times New Roman" w:cs="Times New Roman"/>
          <w:sz w:val="28"/>
          <w:szCs w:val="28"/>
        </w:rPr>
        <w:t xml:space="preserve">решением Думы Нефтекумского </w:t>
      </w:r>
      <w:r w:rsidR="007C0E4B">
        <w:rPr>
          <w:rFonts w:ascii="Times New Roman" w:hAnsi="Times New Roman" w:cs="Times New Roman"/>
          <w:sz w:val="28"/>
          <w:szCs w:val="28"/>
        </w:rPr>
        <w:t>муниципального</w:t>
      </w:r>
      <w:r w:rsidR="007C0E4B" w:rsidRPr="00682E7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26 сентября 20</w:t>
      </w:r>
      <w:r w:rsidR="007C0E4B">
        <w:rPr>
          <w:rFonts w:ascii="Times New Roman" w:hAnsi="Times New Roman" w:cs="Times New Roman"/>
          <w:sz w:val="28"/>
          <w:szCs w:val="28"/>
        </w:rPr>
        <w:t>23</w:t>
      </w:r>
      <w:r w:rsidR="007C0E4B" w:rsidRPr="00682E7C">
        <w:rPr>
          <w:rFonts w:ascii="Times New Roman" w:hAnsi="Times New Roman" w:cs="Times New Roman"/>
          <w:sz w:val="28"/>
          <w:szCs w:val="28"/>
        </w:rPr>
        <w:t xml:space="preserve"> г. № 1</w:t>
      </w:r>
      <w:r w:rsidR="007C0E4B">
        <w:rPr>
          <w:rFonts w:ascii="Times New Roman" w:hAnsi="Times New Roman" w:cs="Times New Roman"/>
          <w:sz w:val="28"/>
          <w:szCs w:val="28"/>
        </w:rPr>
        <w:t>40</w:t>
      </w:r>
      <w:r w:rsidR="007C0E4B" w:rsidRPr="00682E7C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Нефтекумском </w:t>
      </w:r>
      <w:r w:rsidR="00E03218">
        <w:rPr>
          <w:rFonts w:ascii="Times New Roman" w:hAnsi="Times New Roman" w:cs="Times New Roman"/>
          <w:sz w:val="28"/>
          <w:szCs w:val="28"/>
        </w:rPr>
        <w:t>муниципальном</w:t>
      </w:r>
      <w:r w:rsidR="007C0E4B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 </w:t>
      </w:r>
      <w:r w:rsidR="007C0E4B" w:rsidRPr="00890548">
        <w:rPr>
          <w:rFonts w:ascii="Times New Roman" w:hAnsi="Times New Roman" w:cs="Times New Roman"/>
          <w:sz w:val="28"/>
          <w:szCs w:val="28"/>
        </w:rPr>
        <w:t xml:space="preserve">в целях реализации Закона Ставропольского края </w:t>
      </w:r>
      <w:proofErr w:type="gramStart"/>
      <w:r w:rsidR="007C0E4B" w:rsidRPr="0089054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7C0E4B" w:rsidRPr="00890548">
        <w:rPr>
          <w:rFonts w:ascii="Times New Roman" w:hAnsi="Times New Roman" w:cs="Times New Roman"/>
          <w:sz w:val="28"/>
          <w:szCs w:val="28"/>
        </w:rPr>
        <w:t xml:space="preserve"> 30 мая 2023 г. № 49-кз «О наделении Нефтекумского городского округа Ставропольского края с</w:t>
      </w:r>
      <w:r w:rsidR="00E03218">
        <w:rPr>
          <w:rFonts w:ascii="Times New Roman" w:hAnsi="Times New Roman" w:cs="Times New Roman"/>
          <w:sz w:val="28"/>
          <w:szCs w:val="28"/>
        </w:rPr>
        <w:t>татусом муниципального округа».</w:t>
      </w:r>
    </w:p>
    <w:p w:rsidR="007C0E4B" w:rsidRDefault="007C0E4B" w:rsidP="007C0E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муниципальных гарантий осуществляет администрация Нефтекумского муниципального округа Ставропольского края.</w:t>
      </w:r>
    </w:p>
    <w:p w:rsidR="007C0E4B" w:rsidRDefault="007C0E4B" w:rsidP="007C0E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гарантии предоставляются в пределах общей суммы предоставляемых гарантий, указанной в решении Думы Нефтекумского муниципального округа Ставропольского края о бюджете на очередной финансовый год и плановый период. </w:t>
      </w:r>
    </w:p>
    <w:p w:rsidR="007C0E4B" w:rsidRDefault="007C0E4B" w:rsidP="007C0E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предоставления муниципальной гарантии являются решение администрации Нефтекумского муниципального округа Ставропольского края и договор о предоставлении муниципальной гарантии.</w:t>
      </w:r>
    </w:p>
    <w:p w:rsidR="002F6EAD" w:rsidRPr="007C0E4B" w:rsidRDefault="002F6EAD" w:rsidP="007C0E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E4B">
        <w:rPr>
          <w:rFonts w:ascii="Times New Roman" w:hAnsi="Times New Roman" w:cs="Times New Roman"/>
          <w:sz w:val="28"/>
          <w:szCs w:val="28"/>
        </w:rPr>
        <w:t xml:space="preserve">Принятие данного проекта решения требует признания утратившим силу решения </w:t>
      </w:r>
      <w:r w:rsidR="007C0E4B" w:rsidRPr="006817D9">
        <w:rPr>
          <w:rFonts w:ascii="Times New Roman" w:hAnsi="Times New Roman" w:cs="Times New Roman"/>
          <w:sz w:val="28"/>
          <w:szCs w:val="28"/>
        </w:rPr>
        <w:t xml:space="preserve">Думы Нефтекумского </w:t>
      </w:r>
      <w:r w:rsidR="007C0E4B">
        <w:rPr>
          <w:rFonts w:ascii="Times New Roman" w:hAnsi="Times New Roman" w:cs="Times New Roman"/>
          <w:sz w:val="28"/>
          <w:szCs w:val="28"/>
        </w:rPr>
        <w:t>городского</w:t>
      </w:r>
      <w:r w:rsidR="007C0E4B" w:rsidRPr="006817D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 w:rsidR="007C0E4B">
        <w:rPr>
          <w:rFonts w:ascii="Times New Roman" w:hAnsi="Times New Roman" w:cs="Times New Roman"/>
          <w:sz w:val="28"/>
          <w:szCs w:val="28"/>
        </w:rPr>
        <w:t>29</w:t>
      </w:r>
      <w:r w:rsidR="007C0E4B" w:rsidRPr="006817D9">
        <w:rPr>
          <w:rFonts w:ascii="Times New Roman" w:hAnsi="Times New Roman" w:cs="Times New Roman"/>
          <w:sz w:val="28"/>
          <w:szCs w:val="28"/>
        </w:rPr>
        <w:t xml:space="preserve"> </w:t>
      </w:r>
      <w:r w:rsidR="007C0E4B">
        <w:rPr>
          <w:rFonts w:ascii="Times New Roman" w:hAnsi="Times New Roman" w:cs="Times New Roman"/>
          <w:sz w:val="28"/>
          <w:szCs w:val="28"/>
        </w:rPr>
        <w:t>сентяб</w:t>
      </w:r>
      <w:r w:rsidR="007C0E4B" w:rsidRPr="006817D9">
        <w:rPr>
          <w:rFonts w:ascii="Times New Roman" w:hAnsi="Times New Roman" w:cs="Times New Roman"/>
          <w:sz w:val="28"/>
          <w:szCs w:val="28"/>
        </w:rPr>
        <w:t>ря 20</w:t>
      </w:r>
      <w:r w:rsidR="007C0E4B">
        <w:rPr>
          <w:rFonts w:ascii="Times New Roman" w:hAnsi="Times New Roman" w:cs="Times New Roman"/>
          <w:sz w:val="28"/>
          <w:szCs w:val="28"/>
        </w:rPr>
        <w:t>20</w:t>
      </w:r>
      <w:r w:rsidR="007C0E4B" w:rsidRPr="006817D9">
        <w:rPr>
          <w:rFonts w:ascii="Times New Roman" w:hAnsi="Times New Roman" w:cs="Times New Roman"/>
          <w:sz w:val="28"/>
          <w:szCs w:val="28"/>
        </w:rPr>
        <w:t xml:space="preserve"> г</w:t>
      </w:r>
      <w:r w:rsidR="007C0E4B">
        <w:rPr>
          <w:rFonts w:ascii="Times New Roman" w:hAnsi="Times New Roman" w:cs="Times New Roman"/>
          <w:sz w:val="28"/>
          <w:szCs w:val="28"/>
        </w:rPr>
        <w:t>.</w:t>
      </w:r>
      <w:r w:rsidR="007C0E4B" w:rsidRPr="006817D9">
        <w:rPr>
          <w:rFonts w:ascii="Times New Roman" w:hAnsi="Times New Roman" w:cs="Times New Roman"/>
          <w:sz w:val="28"/>
          <w:szCs w:val="28"/>
        </w:rPr>
        <w:t xml:space="preserve"> № </w:t>
      </w:r>
      <w:r w:rsidR="007C0E4B">
        <w:rPr>
          <w:rFonts w:ascii="Times New Roman" w:hAnsi="Times New Roman" w:cs="Times New Roman"/>
          <w:sz w:val="28"/>
          <w:szCs w:val="28"/>
        </w:rPr>
        <w:t>50</w:t>
      </w:r>
      <w:r w:rsidR="007C0E4B" w:rsidRPr="006817D9">
        <w:rPr>
          <w:rFonts w:ascii="Times New Roman" w:hAnsi="Times New Roman" w:cs="Times New Roman"/>
          <w:sz w:val="28"/>
          <w:szCs w:val="28"/>
        </w:rPr>
        <w:t xml:space="preserve">9 «Об утверждении Порядка предоставления муниципальных гарантий Нефтекумского </w:t>
      </w:r>
      <w:r w:rsidR="007C0E4B">
        <w:rPr>
          <w:rFonts w:ascii="Times New Roman" w:hAnsi="Times New Roman" w:cs="Times New Roman"/>
          <w:sz w:val="28"/>
          <w:szCs w:val="28"/>
        </w:rPr>
        <w:t>городского</w:t>
      </w:r>
      <w:r w:rsidR="007C0E4B" w:rsidRPr="006817D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  <w:r w:rsidRPr="007C0E4B">
        <w:rPr>
          <w:rFonts w:ascii="Times New Roman" w:hAnsi="Times New Roman" w:cs="Times New Roman"/>
          <w:sz w:val="28"/>
          <w:szCs w:val="28"/>
        </w:rPr>
        <w:t>.</w:t>
      </w:r>
    </w:p>
    <w:p w:rsidR="002F6EAD" w:rsidRPr="007C0E4B" w:rsidRDefault="002F6EAD" w:rsidP="007C0E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E4B">
        <w:rPr>
          <w:rFonts w:ascii="Times New Roman" w:hAnsi="Times New Roman" w:cs="Times New Roman"/>
          <w:sz w:val="28"/>
          <w:szCs w:val="28"/>
        </w:rPr>
        <w:t xml:space="preserve">Предлагаемый проект соответствует положениям Конституции Российской Федерации, федеральным законам, законам Ставропольского </w:t>
      </w:r>
      <w:r w:rsidRPr="007C0E4B">
        <w:rPr>
          <w:rFonts w:ascii="Times New Roman" w:hAnsi="Times New Roman" w:cs="Times New Roman"/>
          <w:sz w:val="28"/>
          <w:szCs w:val="28"/>
        </w:rPr>
        <w:lastRenderedPageBreak/>
        <w:t>края.</w:t>
      </w:r>
    </w:p>
    <w:p w:rsidR="002F6EAD" w:rsidRPr="007C0E4B" w:rsidRDefault="002F6EAD" w:rsidP="007C0E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E4B">
        <w:rPr>
          <w:rFonts w:ascii="Times New Roman" w:hAnsi="Times New Roman" w:cs="Times New Roman"/>
          <w:sz w:val="28"/>
          <w:szCs w:val="28"/>
        </w:rPr>
        <w:t xml:space="preserve">Принятие данного проекта решения не потребует выделения дополнительных денежных ассигнований из бюджета Нефтекумского </w:t>
      </w:r>
      <w:r w:rsidR="007C0E4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C0E4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2F6EAD" w:rsidRPr="007C0E4B" w:rsidRDefault="002F6EAD" w:rsidP="007C0E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E4B">
        <w:rPr>
          <w:rFonts w:ascii="Times New Roman" w:hAnsi="Times New Roman" w:cs="Times New Roman"/>
          <w:sz w:val="28"/>
          <w:szCs w:val="28"/>
        </w:rPr>
        <w:t xml:space="preserve">Контрольно-счетная палата рекомендует проект решения «Об утверждении Порядка предоставления муниципальных гарантий Нефтекумского </w:t>
      </w:r>
      <w:r w:rsidR="007C0E4B">
        <w:rPr>
          <w:rFonts w:ascii="Times New Roman" w:hAnsi="Times New Roman" w:cs="Times New Roman"/>
          <w:sz w:val="28"/>
          <w:szCs w:val="28"/>
        </w:rPr>
        <w:t>муниципального</w:t>
      </w:r>
      <w:r w:rsidR="007C0E4B" w:rsidRPr="007C0E4B">
        <w:rPr>
          <w:rFonts w:ascii="Times New Roman" w:hAnsi="Times New Roman" w:cs="Times New Roman"/>
          <w:sz w:val="28"/>
          <w:szCs w:val="28"/>
        </w:rPr>
        <w:t xml:space="preserve"> </w:t>
      </w:r>
      <w:r w:rsidRPr="007C0E4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края» к рассмотрению на заседании Думы Нефтекумского </w:t>
      </w:r>
      <w:r w:rsidR="007C0E4B">
        <w:rPr>
          <w:rFonts w:ascii="Times New Roman" w:hAnsi="Times New Roman" w:cs="Times New Roman"/>
          <w:sz w:val="28"/>
          <w:szCs w:val="28"/>
        </w:rPr>
        <w:t>муниципального</w:t>
      </w:r>
      <w:r w:rsidR="007C0E4B" w:rsidRPr="007C0E4B">
        <w:rPr>
          <w:rFonts w:ascii="Times New Roman" w:hAnsi="Times New Roman" w:cs="Times New Roman"/>
          <w:sz w:val="28"/>
          <w:szCs w:val="28"/>
        </w:rPr>
        <w:t xml:space="preserve"> </w:t>
      </w:r>
      <w:r w:rsidRPr="007C0E4B">
        <w:rPr>
          <w:rFonts w:ascii="Times New Roman" w:hAnsi="Times New Roman" w:cs="Times New Roman"/>
          <w:sz w:val="28"/>
          <w:szCs w:val="28"/>
        </w:rPr>
        <w:t>округа Ставропольского края.</w:t>
      </w:r>
    </w:p>
    <w:p w:rsidR="00D42E2F" w:rsidRDefault="00D42E2F" w:rsidP="007C0E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218" w:rsidRDefault="00E03218" w:rsidP="007C0E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218" w:rsidRPr="007C0E4B" w:rsidRDefault="00E03218" w:rsidP="00E032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КСП Н</w:t>
      </w:r>
      <w:r w:rsidR="00431F0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 СК                                                                А. А. Тортаева</w:t>
      </w:r>
    </w:p>
    <w:sectPr w:rsidR="00E03218" w:rsidRPr="007C0E4B" w:rsidSect="00D42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6EAD"/>
    <w:rsid w:val="0002359A"/>
    <w:rsid w:val="00093B74"/>
    <w:rsid w:val="00173B2D"/>
    <w:rsid w:val="00194DBD"/>
    <w:rsid w:val="001E38E5"/>
    <w:rsid w:val="001F374F"/>
    <w:rsid w:val="002F6EAD"/>
    <w:rsid w:val="003331AF"/>
    <w:rsid w:val="003A1768"/>
    <w:rsid w:val="003C34BE"/>
    <w:rsid w:val="003C57BE"/>
    <w:rsid w:val="004275D9"/>
    <w:rsid w:val="00431F0C"/>
    <w:rsid w:val="00453FE5"/>
    <w:rsid w:val="004937DF"/>
    <w:rsid w:val="005C317A"/>
    <w:rsid w:val="006F62C8"/>
    <w:rsid w:val="00752BC0"/>
    <w:rsid w:val="007C0E4B"/>
    <w:rsid w:val="008F5B24"/>
    <w:rsid w:val="0091329F"/>
    <w:rsid w:val="00974053"/>
    <w:rsid w:val="009959B7"/>
    <w:rsid w:val="00997F1B"/>
    <w:rsid w:val="009B6AD0"/>
    <w:rsid w:val="009C63F3"/>
    <w:rsid w:val="009E037D"/>
    <w:rsid w:val="00A41AD1"/>
    <w:rsid w:val="00A90726"/>
    <w:rsid w:val="00B12370"/>
    <w:rsid w:val="00B250C6"/>
    <w:rsid w:val="00B758F2"/>
    <w:rsid w:val="00BA1F3C"/>
    <w:rsid w:val="00C46D22"/>
    <w:rsid w:val="00C547E9"/>
    <w:rsid w:val="00CB6EC6"/>
    <w:rsid w:val="00CE2C79"/>
    <w:rsid w:val="00D2548F"/>
    <w:rsid w:val="00D42E2F"/>
    <w:rsid w:val="00D64E45"/>
    <w:rsid w:val="00D87A5F"/>
    <w:rsid w:val="00DE2E4F"/>
    <w:rsid w:val="00E03218"/>
    <w:rsid w:val="00E83158"/>
    <w:rsid w:val="00EC17F7"/>
    <w:rsid w:val="00F26729"/>
    <w:rsid w:val="00F77703"/>
    <w:rsid w:val="00FC0E98"/>
    <w:rsid w:val="00FD3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6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6EAD"/>
    <w:rPr>
      <w:b/>
      <w:bCs/>
    </w:rPr>
  </w:style>
  <w:style w:type="paragraph" w:customStyle="1" w:styleId="ConsPlusTitle">
    <w:name w:val="ConsPlusTitle"/>
    <w:rsid w:val="007C0E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5">
    <w:name w:val="Body Text"/>
    <w:basedOn w:val="a"/>
    <w:link w:val="a6"/>
    <w:rsid w:val="007C0E4B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C0E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C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0E4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0E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2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3CE108FB436641C18625C9970FB0CEEEC40387BAD95507C5FE38BEDF3A76B5370929582A02k6JC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2023-10-20T11:19:00Z</cp:lastPrinted>
  <dcterms:created xsi:type="dcterms:W3CDTF">2023-10-11T13:17:00Z</dcterms:created>
  <dcterms:modified xsi:type="dcterms:W3CDTF">2023-10-20T11:19:00Z</dcterms:modified>
</cp:coreProperties>
</file>