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A121E6" w:rsidRDefault="00101F09" w:rsidP="00E25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777ACF" w:rsidRPr="00A121E6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A121E6" w:rsidRDefault="00BF4128" w:rsidP="00A121E6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445710" w:rsidRPr="00A121E6" w:rsidRDefault="00101F09" w:rsidP="00D95B3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sz w:val="28"/>
          <w:szCs w:val="28"/>
        </w:rPr>
        <w:t>Заключение №</w:t>
      </w:r>
      <w:r w:rsidR="00113EAF">
        <w:rPr>
          <w:rFonts w:ascii="Times New Roman" w:hAnsi="Times New Roman" w:cs="Times New Roman"/>
          <w:sz w:val="28"/>
          <w:szCs w:val="28"/>
        </w:rPr>
        <w:t xml:space="preserve"> </w:t>
      </w:r>
      <w:r w:rsidR="005B4CA3">
        <w:rPr>
          <w:rFonts w:ascii="Times New Roman" w:hAnsi="Times New Roman" w:cs="Times New Roman"/>
          <w:sz w:val="28"/>
          <w:szCs w:val="28"/>
        </w:rPr>
        <w:t>2</w:t>
      </w:r>
      <w:r w:rsidR="00D037ED">
        <w:rPr>
          <w:rFonts w:ascii="Times New Roman" w:hAnsi="Times New Roman" w:cs="Times New Roman"/>
          <w:sz w:val="28"/>
          <w:szCs w:val="28"/>
        </w:rPr>
        <w:t>6</w:t>
      </w:r>
    </w:p>
    <w:p w:rsidR="00113EAF" w:rsidRPr="000319AF" w:rsidRDefault="00101F09" w:rsidP="00113EAF">
      <w:pPr>
        <w:tabs>
          <w:tab w:val="left" w:pos="3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1E6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A121E6">
        <w:rPr>
          <w:rFonts w:ascii="Times New Roman" w:hAnsi="Times New Roman" w:cs="Times New Roman"/>
          <w:sz w:val="28"/>
          <w:szCs w:val="28"/>
        </w:rPr>
        <w:t>Думы</w:t>
      </w:r>
      <w:r w:rsidRPr="00A121E6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777ACF" w:rsidRPr="00A121E6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C065AB"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A121E6">
        <w:rPr>
          <w:rFonts w:ascii="Times New Roman" w:hAnsi="Times New Roman" w:cs="Times New Roman"/>
          <w:sz w:val="28"/>
          <w:szCs w:val="28"/>
        </w:rPr>
        <w:t>«</w:t>
      </w:r>
      <w:r w:rsidR="008E4BD0" w:rsidRPr="00A12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Нефтекумского городского округа Ставропольского края 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13EAF"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113EAF"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52 «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Нефтекумского городского округа Ставропольского края на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065AB" w:rsidRPr="00A121E6" w:rsidRDefault="00C065AB" w:rsidP="00113EAF">
      <w:pPr>
        <w:spacing w:after="0" w:line="240" w:lineRule="auto"/>
        <w:ind w:left="360"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A121E6" w:rsidRDefault="00496B8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37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941">
        <w:rPr>
          <w:rFonts w:ascii="Times New Roman" w:hAnsi="Times New Roman" w:cs="Times New Roman"/>
          <w:sz w:val="28"/>
          <w:szCs w:val="28"/>
        </w:rPr>
        <w:t>ию</w:t>
      </w:r>
      <w:r w:rsidR="00D037ED">
        <w:rPr>
          <w:rFonts w:ascii="Times New Roman" w:hAnsi="Times New Roman" w:cs="Times New Roman"/>
          <w:sz w:val="28"/>
          <w:szCs w:val="28"/>
        </w:rPr>
        <w:t>л</w:t>
      </w:r>
      <w:r w:rsidR="00A52941">
        <w:rPr>
          <w:rFonts w:ascii="Times New Roman" w:hAnsi="Times New Roman" w:cs="Times New Roman"/>
          <w:sz w:val="28"/>
          <w:szCs w:val="28"/>
        </w:rPr>
        <w:t>я</w:t>
      </w:r>
      <w:r w:rsidR="00793564"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A121E6">
        <w:rPr>
          <w:rFonts w:ascii="Times New Roman" w:hAnsi="Times New Roman" w:cs="Times New Roman"/>
          <w:sz w:val="28"/>
          <w:szCs w:val="28"/>
        </w:rPr>
        <w:t>20</w:t>
      </w:r>
      <w:r w:rsidR="002311A0" w:rsidRPr="00A121E6">
        <w:rPr>
          <w:rFonts w:ascii="Times New Roman" w:hAnsi="Times New Roman" w:cs="Times New Roman"/>
          <w:sz w:val="28"/>
          <w:szCs w:val="28"/>
        </w:rPr>
        <w:t>2</w:t>
      </w:r>
      <w:r w:rsidR="00113EAF">
        <w:rPr>
          <w:rFonts w:ascii="Times New Roman" w:hAnsi="Times New Roman" w:cs="Times New Roman"/>
          <w:sz w:val="28"/>
          <w:szCs w:val="28"/>
        </w:rPr>
        <w:t>3</w:t>
      </w:r>
      <w:r w:rsidR="00101F09" w:rsidRPr="00A121E6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</w:t>
      </w:r>
      <w:r w:rsidR="00113EAF">
        <w:rPr>
          <w:rFonts w:ascii="Times New Roman" w:hAnsi="Times New Roman" w:cs="Times New Roman"/>
          <w:sz w:val="28"/>
          <w:szCs w:val="28"/>
        </w:rPr>
        <w:t xml:space="preserve">     </w:t>
      </w:r>
      <w:r w:rsidR="00101F09" w:rsidRPr="00A121E6">
        <w:rPr>
          <w:rFonts w:ascii="Times New Roman" w:hAnsi="Times New Roman" w:cs="Times New Roman"/>
          <w:sz w:val="28"/>
          <w:szCs w:val="28"/>
        </w:rPr>
        <w:t xml:space="preserve">    г.</w:t>
      </w:r>
      <w:r w:rsidR="00113EAF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A121E6">
        <w:rPr>
          <w:rFonts w:ascii="Times New Roman" w:hAnsi="Times New Roman" w:cs="Times New Roman"/>
          <w:sz w:val="28"/>
          <w:szCs w:val="28"/>
        </w:rPr>
        <w:t>Нефтекумск</w:t>
      </w:r>
    </w:p>
    <w:p w:rsidR="00F05F32" w:rsidRDefault="00F05F3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B1" w:rsidRPr="00A121E6" w:rsidRDefault="003948B1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852E39" w:rsidRDefault="00101F09" w:rsidP="00852E39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E39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852E39">
        <w:rPr>
          <w:rFonts w:ascii="Times New Roman" w:hAnsi="Times New Roman" w:cs="Times New Roman"/>
          <w:sz w:val="28"/>
          <w:szCs w:val="28"/>
        </w:rPr>
        <w:t xml:space="preserve"> </w:t>
      </w:r>
      <w:r w:rsidRPr="00852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2E39">
        <w:rPr>
          <w:rFonts w:ascii="Times New Roman" w:hAnsi="Times New Roman" w:cs="Times New Roman"/>
          <w:sz w:val="28"/>
          <w:szCs w:val="28"/>
        </w:rPr>
        <w:t>На основании пункта</w:t>
      </w:r>
      <w:r w:rsidR="0023433C" w:rsidRPr="00852E39">
        <w:rPr>
          <w:rFonts w:ascii="Times New Roman" w:hAnsi="Times New Roman" w:cs="Times New Roman"/>
          <w:sz w:val="28"/>
          <w:szCs w:val="28"/>
        </w:rPr>
        <w:t xml:space="preserve"> 7 части 1 статьи 8 Положения </w:t>
      </w:r>
      <w:r w:rsidRPr="00852E39">
        <w:rPr>
          <w:rFonts w:ascii="Times New Roman" w:hAnsi="Times New Roman" w:cs="Times New Roman"/>
          <w:sz w:val="28"/>
          <w:szCs w:val="28"/>
        </w:rPr>
        <w:t xml:space="preserve">о Контрольно-счетной палате Нефтекумского </w:t>
      </w:r>
      <w:r w:rsidR="00A53CC2" w:rsidRPr="00852E3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52E39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852E39">
        <w:rPr>
          <w:rFonts w:ascii="Times New Roman" w:hAnsi="Times New Roman" w:cs="Times New Roman"/>
          <w:sz w:val="28"/>
          <w:szCs w:val="28"/>
        </w:rPr>
        <w:t>–</w:t>
      </w:r>
      <w:r w:rsidRPr="00852E39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852E39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52E39">
        <w:rPr>
          <w:rFonts w:ascii="Times New Roman" w:hAnsi="Times New Roman" w:cs="Times New Roman"/>
          <w:sz w:val="28"/>
          <w:szCs w:val="28"/>
        </w:rPr>
        <w:t xml:space="preserve">) проведена </w:t>
      </w:r>
      <w:r w:rsidR="0023433C" w:rsidRPr="00852E39">
        <w:rPr>
          <w:rFonts w:ascii="Times New Roman" w:hAnsi="Times New Roman" w:cs="Times New Roman"/>
          <w:sz w:val="28"/>
          <w:szCs w:val="28"/>
        </w:rPr>
        <w:t xml:space="preserve">финансово-экономическая </w:t>
      </w:r>
      <w:r w:rsidRPr="00852E39">
        <w:rPr>
          <w:rFonts w:ascii="Times New Roman" w:hAnsi="Times New Roman" w:cs="Times New Roman"/>
          <w:sz w:val="28"/>
          <w:szCs w:val="28"/>
        </w:rPr>
        <w:t xml:space="preserve">экспертиза проекта решения </w:t>
      </w:r>
      <w:r w:rsidR="00A53CC2" w:rsidRPr="00852E39">
        <w:rPr>
          <w:rFonts w:ascii="Times New Roman" w:hAnsi="Times New Roman" w:cs="Times New Roman"/>
          <w:sz w:val="28"/>
          <w:szCs w:val="28"/>
        </w:rPr>
        <w:t>Думы</w:t>
      </w:r>
      <w:r w:rsidRPr="00852E39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A53CC2" w:rsidRPr="00852E39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Pr="00852E39">
        <w:rPr>
          <w:rFonts w:ascii="Times New Roman" w:hAnsi="Times New Roman" w:cs="Times New Roman"/>
          <w:sz w:val="28"/>
          <w:szCs w:val="28"/>
        </w:rPr>
        <w:t xml:space="preserve"> «</w:t>
      </w:r>
      <w:r w:rsidR="00FE66F1" w:rsidRPr="0085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Нефтекумского городского округа Ставропольского края от </w:t>
      </w:r>
      <w:r w:rsidR="00113EAF" w:rsidRPr="00852E39">
        <w:rPr>
          <w:rFonts w:ascii="Times New Roman" w:eastAsia="Times New Roman" w:hAnsi="Times New Roman" w:cs="Times New Roman"/>
          <w:sz w:val="28"/>
          <w:szCs w:val="28"/>
          <w:lang w:eastAsia="ru-RU"/>
        </w:rPr>
        <w:t>13 декабря 2022 г. № 52 «О бюджете Нефтекумского городского округа Ставропольского края на 2023 год и плановый</w:t>
      </w:r>
      <w:proofErr w:type="gramEnd"/>
      <w:r w:rsidR="00113EAF" w:rsidRPr="0085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2024 и 2025 годов» </w:t>
      </w:r>
      <w:r w:rsidR="00777ACF" w:rsidRPr="00852E39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852E39">
        <w:rPr>
          <w:rFonts w:ascii="Times New Roman" w:hAnsi="Times New Roman" w:cs="Times New Roman"/>
          <w:sz w:val="28"/>
          <w:szCs w:val="28"/>
        </w:rPr>
        <w:t>)</w:t>
      </w:r>
      <w:r w:rsidR="000F2E1E" w:rsidRPr="00852E39">
        <w:rPr>
          <w:rFonts w:ascii="Times New Roman" w:hAnsi="Times New Roman" w:cs="Times New Roman"/>
          <w:sz w:val="28"/>
          <w:szCs w:val="28"/>
        </w:rPr>
        <w:t>.</w:t>
      </w:r>
    </w:p>
    <w:p w:rsidR="00D037ED" w:rsidRPr="00852E39" w:rsidRDefault="00D037ED" w:rsidP="00852E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E39">
        <w:rPr>
          <w:rFonts w:ascii="Times New Roman" w:hAnsi="Times New Roman" w:cs="Times New Roman"/>
          <w:sz w:val="28"/>
          <w:szCs w:val="28"/>
        </w:rPr>
        <w:t>Внесение изменений в проект решения обусловлено:</w:t>
      </w:r>
    </w:p>
    <w:p w:rsidR="00D037ED" w:rsidRPr="00852E39" w:rsidRDefault="00D037ED" w:rsidP="00852E39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52E39">
        <w:rPr>
          <w:rFonts w:ascii="Times New Roman" w:hAnsi="Times New Roman" w:cs="Times New Roman"/>
          <w:sz w:val="28"/>
          <w:szCs w:val="28"/>
        </w:rPr>
        <w:t>уточнением плановых показателей поступлений неналоговых доходов, безвозмездных поступлений из бюджета Ставропольского края и расходов местного бюджета на сумму планируемых поступлений инициативных платежей и субсидии из бюджета Ставропольского края для реализации дополнительного инициативного проекта;</w:t>
      </w:r>
    </w:p>
    <w:p w:rsidR="00D037ED" w:rsidRPr="00852E39" w:rsidRDefault="00D037ED" w:rsidP="00852E39">
      <w:pPr>
        <w:pStyle w:val="a3"/>
        <w:numPr>
          <w:ilvl w:val="0"/>
          <w:numId w:val="8"/>
        </w:numPr>
        <w:spacing w:after="0"/>
        <w:ind w:left="0" w:right="-1" w:firstLine="709"/>
        <w:jc w:val="both"/>
        <w:rPr>
          <w:sz w:val="28"/>
          <w:szCs w:val="28"/>
        </w:rPr>
      </w:pPr>
      <w:r w:rsidRPr="00852E39">
        <w:rPr>
          <w:sz w:val="28"/>
          <w:szCs w:val="28"/>
        </w:rPr>
        <w:t>уточнением доходов от уплаты акцизов и расходов за счет средств дорожного фонда;</w:t>
      </w:r>
    </w:p>
    <w:p w:rsidR="00D037ED" w:rsidRPr="00852E39" w:rsidRDefault="00D037ED" w:rsidP="00852E39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52E39">
        <w:rPr>
          <w:rFonts w:ascii="Times New Roman" w:hAnsi="Times New Roman" w:cs="Times New Roman"/>
          <w:spacing w:val="-2"/>
          <w:sz w:val="28"/>
          <w:szCs w:val="28"/>
        </w:rPr>
        <w:t xml:space="preserve">необходимостью перераспределения средств между отдельными направлениями расходов местного бюджета и увеличения расходов местного бюджета за счет остатков средств на счете местного бюджета по состоянию на 01 января 2023 г. </w:t>
      </w:r>
      <w:r w:rsidRPr="00852E39">
        <w:rPr>
          <w:rFonts w:ascii="Times New Roman" w:hAnsi="Times New Roman" w:cs="Times New Roman"/>
          <w:sz w:val="28"/>
          <w:szCs w:val="28"/>
        </w:rPr>
        <w:t xml:space="preserve">для выполнения условий </w:t>
      </w:r>
      <w:proofErr w:type="spellStart"/>
      <w:r w:rsidRPr="00852E3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52E39">
        <w:rPr>
          <w:rFonts w:ascii="Times New Roman" w:hAnsi="Times New Roman" w:cs="Times New Roman"/>
          <w:sz w:val="28"/>
          <w:szCs w:val="28"/>
        </w:rPr>
        <w:t xml:space="preserve"> при реализации дополнительного инициативного проекта.</w:t>
      </w:r>
    </w:p>
    <w:p w:rsidR="00D037ED" w:rsidRPr="00852E39" w:rsidRDefault="00D037ED" w:rsidP="00852E3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852E39"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объем доходов местного бюджета в 2023 году увеличится на 3 822,77 тыс. рублей составит 2 248 152,49 тыс. рублей, объем расходов </w:t>
      </w:r>
      <w:r w:rsidRPr="00852E39">
        <w:rPr>
          <w:rFonts w:ascii="Times New Roman" w:hAnsi="Times New Roman" w:cs="Times New Roman"/>
          <w:spacing w:val="-2"/>
          <w:sz w:val="28"/>
          <w:szCs w:val="28"/>
        </w:rPr>
        <w:t xml:space="preserve">местного бюджета увеличится на </w:t>
      </w:r>
      <w:r w:rsidRPr="00852E39">
        <w:rPr>
          <w:rFonts w:ascii="Times New Roman" w:hAnsi="Times New Roman" w:cs="Times New Roman"/>
          <w:sz w:val="28"/>
          <w:szCs w:val="28"/>
        </w:rPr>
        <w:t>4 219,27</w:t>
      </w:r>
      <w:r w:rsidRPr="00852E39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 и составит </w:t>
      </w:r>
      <w:r w:rsidRPr="00852E39">
        <w:rPr>
          <w:rFonts w:ascii="Times New Roman" w:hAnsi="Times New Roman" w:cs="Times New Roman"/>
          <w:sz w:val="28"/>
          <w:szCs w:val="28"/>
        </w:rPr>
        <w:t>2 306 133,04</w:t>
      </w:r>
      <w:r w:rsidRPr="00852E39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рублей,</w:t>
      </w:r>
      <w:r w:rsidRPr="00852E39">
        <w:rPr>
          <w:rFonts w:ascii="Times New Roman" w:hAnsi="Times New Roman" w:cs="Times New Roman"/>
          <w:sz w:val="28"/>
          <w:szCs w:val="28"/>
        </w:rPr>
        <w:t xml:space="preserve"> размер дефицита бюджета увеличится на 396,50 тыс. рублей и составит 57 980,55 тыс. рублей.</w:t>
      </w:r>
      <w:proofErr w:type="gramEnd"/>
    </w:p>
    <w:p w:rsidR="00445710" w:rsidRPr="003948B1" w:rsidRDefault="00F7309E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8B1">
        <w:rPr>
          <w:rFonts w:ascii="Times New Roman" w:hAnsi="Times New Roman" w:cs="Times New Roman"/>
          <w:sz w:val="28"/>
          <w:szCs w:val="28"/>
        </w:rPr>
        <w:t>О</w:t>
      </w:r>
      <w:r w:rsidR="00445710" w:rsidRPr="003948B1">
        <w:rPr>
          <w:rFonts w:ascii="Times New Roman" w:hAnsi="Times New Roman" w:cs="Times New Roman"/>
          <w:sz w:val="28"/>
          <w:szCs w:val="28"/>
        </w:rPr>
        <w:t>бщий анализ изменений основных характеристик местного бюджета на 202</w:t>
      </w:r>
      <w:r w:rsidR="003948B1">
        <w:rPr>
          <w:rFonts w:ascii="Times New Roman" w:hAnsi="Times New Roman" w:cs="Times New Roman"/>
          <w:sz w:val="28"/>
          <w:szCs w:val="28"/>
        </w:rPr>
        <w:t>3</w:t>
      </w:r>
      <w:r w:rsidR="00445710" w:rsidRPr="003948B1">
        <w:rPr>
          <w:rFonts w:ascii="Times New Roman" w:hAnsi="Times New Roman" w:cs="Times New Roman"/>
          <w:sz w:val="28"/>
          <w:szCs w:val="28"/>
        </w:rPr>
        <w:t xml:space="preserve"> год приведен в таблице:</w:t>
      </w:r>
    </w:p>
    <w:p w:rsidR="00496B82" w:rsidRPr="00852E39" w:rsidRDefault="00496B82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7" w:type="dxa"/>
        <w:tblInd w:w="-459" w:type="dxa"/>
        <w:tblLayout w:type="fixed"/>
        <w:tblLook w:val="04A0"/>
      </w:tblPr>
      <w:tblGrid>
        <w:gridCol w:w="1560"/>
        <w:gridCol w:w="1417"/>
        <w:gridCol w:w="1276"/>
        <w:gridCol w:w="1417"/>
        <w:gridCol w:w="1418"/>
        <w:gridCol w:w="1417"/>
        <w:gridCol w:w="1422"/>
      </w:tblGrid>
      <w:tr w:rsidR="009F3117" w:rsidRPr="00852E39" w:rsidTr="00AE21B7">
        <w:trPr>
          <w:trHeight w:val="47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17" w:rsidRPr="00852E39" w:rsidRDefault="009F3117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17" w:rsidRPr="00852E39" w:rsidRDefault="009F3117" w:rsidP="00281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39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бюджета на 202</w:t>
            </w:r>
            <w:r w:rsidR="00113EAF" w:rsidRPr="0085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2E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E21B7" w:rsidRPr="00852E39" w:rsidTr="00AE21B7">
        <w:trPr>
          <w:cantSplit/>
          <w:trHeight w:val="77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B7" w:rsidRPr="00852E39" w:rsidRDefault="00AE21B7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B7" w:rsidRPr="00852E39" w:rsidRDefault="00AE21B7" w:rsidP="0028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2023 год</w:t>
            </w:r>
          </w:p>
          <w:p w:rsidR="00AE21B7" w:rsidRPr="00852E39" w:rsidRDefault="00AE21B7" w:rsidP="0028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52 от 13.12.2022г.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281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Внес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змен.№63 от 2.02.2023г.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8B3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Внес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змен.№82 от 21.03.2023г.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563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Внес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змен.№106 от 17.05.2023г.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Внес</w:t>
            </w:r>
            <w:proofErr w:type="gramStart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змен.№114 от 27.06.2023г.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1B7" w:rsidRPr="00852E39" w:rsidRDefault="00AE21B7"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Проектом предлагается внесение изменений</w:t>
            </w:r>
          </w:p>
        </w:tc>
      </w:tr>
      <w:tr w:rsidR="00AE21B7" w:rsidRPr="00852E39" w:rsidTr="00AE21B7">
        <w:trPr>
          <w:trHeight w:val="57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B7" w:rsidRPr="00852E39" w:rsidRDefault="00AE21B7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2 217 588,13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2 217 868,13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2 223 915,42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2 241 262,61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2 244 329,72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1B7" w:rsidRPr="00852E39" w:rsidRDefault="00AE21B7" w:rsidP="00AE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2 248 152,49</w:t>
            </w:r>
          </w:p>
        </w:tc>
      </w:tr>
      <w:tr w:rsidR="00AE21B7" w:rsidRPr="00852E39" w:rsidTr="00AE21B7">
        <w:trPr>
          <w:trHeight w:val="55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B7" w:rsidRPr="00852E39" w:rsidRDefault="00AE21B7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2 231 588,13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2 251 480,53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2 275 479,45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2 293 493,06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2 301 913,77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1B7" w:rsidRPr="00852E39" w:rsidRDefault="00AE21B7" w:rsidP="00AE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2 306 133,04</w:t>
            </w:r>
          </w:p>
        </w:tc>
      </w:tr>
      <w:tr w:rsidR="00AE21B7" w:rsidRPr="00852E39" w:rsidTr="00AE21B7">
        <w:trPr>
          <w:trHeight w:val="25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B7" w:rsidRPr="00852E39" w:rsidRDefault="00AE21B7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дефицита/ </w:t>
            </w:r>
            <w:proofErr w:type="spellStart"/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-33 612,40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51 564,03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52 230,45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1B7" w:rsidRPr="00852E39" w:rsidRDefault="00AE21B7" w:rsidP="00AE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57 584,05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1B7" w:rsidRPr="00852E39" w:rsidRDefault="00AE21B7" w:rsidP="00AE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39">
              <w:rPr>
                <w:rFonts w:ascii="Times New Roman" w:hAnsi="Times New Roman" w:cs="Times New Roman"/>
                <w:sz w:val="20"/>
                <w:szCs w:val="20"/>
              </w:rPr>
              <w:t>57 980,55</w:t>
            </w:r>
          </w:p>
        </w:tc>
      </w:tr>
    </w:tbl>
    <w:p w:rsidR="00D037ED" w:rsidRPr="00AE21B7" w:rsidRDefault="00D037ED" w:rsidP="00AE2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Согласно решению Думы Нефтекумского городского округа Ставропольского края от 13 декабря 2022 года № 52 «О бюджете Нефтекумского городского округа Ставропольского края на 2023 год и плановый период 2024 и 2025 годов», (далее – решение о бюджете) доходы местного бюджета на 2023 год составляют 2 244 329,72 тыс. рублей.</w:t>
      </w:r>
    </w:p>
    <w:p w:rsidR="00D037ED" w:rsidRPr="00AE21B7" w:rsidRDefault="00D037ED" w:rsidP="00AE21B7">
      <w:pPr>
        <w:pStyle w:val="a5"/>
        <w:numPr>
          <w:ilvl w:val="0"/>
          <w:numId w:val="1"/>
        </w:numPr>
        <w:tabs>
          <w:tab w:val="clear" w:pos="432"/>
          <w:tab w:val="num" w:pos="0"/>
          <w:tab w:val="num" w:pos="71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прогнозируемого объема поступлений </w:t>
      </w:r>
      <w:r w:rsidRPr="00AE21B7">
        <w:rPr>
          <w:rFonts w:ascii="Times New Roman" w:hAnsi="Times New Roman" w:cs="Times New Roman"/>
          <w:sz w:val="28"/>
          <w:szCs w:val="28"/>
        </w:rPr>
        <w:t>доходов от уплаты акцизов на нефтепродукты</w:t>
      </w:r>
      <w:r w:rsidR="00852E39">
        <w:rPr>
          <w:rFonts w:ascii="Times New Roman" w:hAnsi="Times New Roman" w:cs="Times New Roman"/>
          <w:sz w:val="28"/>
          <w:szCs w:val="28"/>
        </w:rPr>
        <w:t xml:space="preserve"> </w:t>
      </w:r>
      <w:r w:rsidRPr="00AE21B7">
        <w:rPr>
          <w:rFonts w:ascii="Times New Roman" w:hAnsi="Times New Roman" w:cs="Times New Roman"/>
          <w:sz w:val="28"/>
          <w:szCs w:val="28"/>
        </w:rPr>
        <w:t>годовые плановые назначения предлагается увеличить на 2 000,00 тыс. рублей.</w:t>
      </w:r>
    </w:p>
    <w:p w:rsidR="00D037ED" w:rsidRPr="00AE21B7" w:rsidRDefault="00D037ED" w:rsidP="00AE21B7">
      <w:pPr>
        <w:pStyle w:val="a5"/>
        <w:numPr>
          <w:ilvl w:val="0"/>
          <w:numId w:val="1"/>
        </w:numPr>
        <w:tabs>
          <w:tab w:val="clear" w:pos="432"/>
          <w:tab w:val="num" w:pos="71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1B7">
        <w:rPr>
          <w:rFonts w:ascii="Times New Roman" w:hAnsi="Times New Roman" w:cs="Times New Roman"/>
          <w:sz w:val="28"/>
          <w:szCs w:val="28"/>
        </w:rPr>
        <w:t>В соответствии с проектом Закона Ставропольского края «О внесении изменений в Закон Ставропольского края «О бюджете Ставропольского края на 2023 год и плановый период 2024 и 2025 годов» в 2023 году увеличивается</w:t>
      </w:r>
      <w:r w:rsidR="00852E39">
        <w:rPr>
          <w:rFonts w:ascii="Times New Roman" w:hAnsi="Times New Roman" w:cs="Times New Roman"/>
          <w:sz w:val="28"/>
          <w:szCs w:val="28"/>
        </w:rPr>
        <w:t xml:space="preserve"> </w:t>
      </w:r>
      <w:r w:rsidRPr="00AE21B7">
        <w:rPr>
          <w:rFonts w:ascii="Times New Roman" w:hAnsi="Times New Roman" w:cs="Times New Roman"/>
          <w:sz w:val="28"/>
          <w:szCs w:val="28"/>
        </w:rPr>
        <w:t xml:space="preserve">объем субсидии из бюджета Ставропольского края на реализацию дополнительного инициативного проекта «Устройство тротуарных дорожек из брусчатки в парке села </w:t>
      </w:r>
      <w:proofErr w:type="spellStart"/>
      <w:r w:rsidRPr="00AE21B7">
        <w:rPr>
          <w:rFonts w:ascii="Times New Roman" w:hAnsi="Times New Roman" w:cs="Times New Roman"/>
          <w:sz w:val="28"/>
          <w:szCs w:val="28"/>
        </w:rPr>
        <w:t>Каясула</w:t>
      </w:r>
      <w:proofErr w:type="spellEnd"/>
      <w:r w:rsidRPr="00AE21B7">
        <w:rPr>
          <w:rFonts w:ascii="Times New Roman" w:hAnsi="Times New Roman" w:cs="Times New Roman"/>
          <w:sz w:val="28"/>
          <w:szCs w:val="28"/>
        </w:rPr>
        <w:t xml:space="preserve"> Нефтекумского городского округа Ставропольского края» на 1 622,77</w:t>
      </w:r>
      <w:proofErr w:type="gramEnd"/>
      <w:r w:rsidRPr="00AE21B7">
        <w:rPr>
          <w:rFonts w:ascii="Times New Roman" w:hAnsi="Times New Roman" w:cs="Times New Roman"/>
          <w:sz w:val="28"/>
          <w:szCs w:val="28"/>
        </w:rPr>
        <w:t xml:space="preserve"> тыс. рублей. </w:t>
      </w:r>
    </w:p>
    <w:p w:rsidR="00D037ED" w:rsidRPr="00AE21B7" w:rsidRDefault="00D037ED" w:rsidP="00AE21B7">
      <w:pPr>
        <w:pStyle w:val="a5"/>
        <w:numPr>
          <w:ilvl w:val="0"/>
          <w:numId w:val="1"/>
        </w:numPr>
        <w:tabs>
          <w:tab w:val="clear" w:pos="432"/>
          <w:tab w:val="num" w:pos="28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 xml:space="preserve">Для реализации данного проекта планируется привлечение инициативных платежей от физических лиц и организаций в объеме 200,00 тыс. рублей. </w:t>
      </w:r>
    </w:p>
    <w:p w:rsidR="00563904" w:rsidRPr="00AE21B7" w:rsidRDefault="00563904" w:rsidP="00AE21B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Расходы</w:t>
      </w:r>
    </w:p>
    <w:p w:rsidR="00D037ED" w:rsidRPr="00AE21B7" w:rsidRDefault="00D037ED" w:rsidP="00AE2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Согласно решению о бюджете расходы местного бюджета утверждены на 2023 год в сумме 2 301 913,77 тыс. рублей.</w:t>
      </w:r>
    </w:p>
    <w:p w:rsidR="00D037ED" w:rsidRPr="00AE21B7" w:rsidRDefault="00D037ED" w:rsidP="00AE2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E21B7">
        <w:rPr>
          <w:rFonts w:ascii="Times New Roman" w:hAnsi="Times New Roman" w:cs="Times New Roman"/>
          <w:sz w:val="28"/>
          <w:szCs w:val="28"/>
        </w:rPr>
        <w:t xml:space="preserve">Внесение изменений по расходам местного бюджета предлагается осуществить в рамках следующих муниципальных программ Нефтекумского городского округа Ставропольского края и </w:t>
      </w:r>
      <w:proofErr w:type="spellStart"/>
      <w:r w:rsidRPr="00AE21B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AE21B7">
        <w:rPr>
          <w:rFonts w:ascii="Times New Roman" w:hAnsi="Times New Roman" w:cs="Times New Roman"/>
          <w:sz w:val="28"/>
          <w:szCs w:val="28"/>
        </w:rPr>
        <w:t xml:space="preserve"> направлений деятельности.</w:t>
      </w:r>
    </w:p>
    <w:p w:rsidR="00D037ED" w:rsidRPr="00AE21B7" w:rsidRDefault="00D037ED" w:rsidP="00AE21B7">
      <w:pPr>
        <w:tabs>
          <w:tab w:val="left" w:pos="709"/>
          <w:tab w:val="left" w:pos="851"/>
        </w:tabs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04. Муниципальная программа Нефтекумского городского округа Ставропольского края «Развитие градостроительства, транспортной системы и обеспечение безопасности дорожного движения»</w:t>
      </w:r>
    </w:p>
    <w:p w:rsidR="00D037ED" w:rsidRPr="00AE21B7" w:rsidRDefault="00D037ED" w:rsidP="00AE21B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градостроительства, транспортной системы и обеспечение безопасности дорожного движения» (далее – Программа) на 2023 год утверждены в сумме 113 464,61 тыс. рублей.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lastRenderedPageBreak/>
        <w:t xml:space="preserve">Проектом решения предлагается увеличить объем бюджетных ассигнований на реализацию Программы по подпрограмме «Дорожное хозяйство и транспортная система» 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>на сумму 2 000,0 тыс. рублей,</w:t>
      </w:r>
      <w:r w:rsidR="00852E3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E21B7">
        <w:rPr>
          <w:rFonts w:ascii="Times New Roman" w:hAnsi="Times New Roman" w:cs="Times New Roman"/>
          <w:sz w:val="28"/>
          <w:szCs w:val="28"/>
        </w:rPr>
        <w:t>за счет прогнозируемого дополнительного объема поступлений доходов от уплаты акцизов на нефтепродукты.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                                     115 464,61 тыс. рублей.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05. Муниципальная программа Нефтекумского городского округа Ставропольского края «Развитие жилищно-коммунального хозяйства и улучшение жилищных условий»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жилищно-коммунального хозяйства и улучшение жилищных условий» (далее – Программа) на 2023 год, утверждены в сумме 146 606,21тыс. рублей.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по подпрограмме «Благоустройство» </w:t>
      </w:r>
      <w:proofErr w:type="spellStart"/>
      <w:r w:rsidRPr="00AE21B7">
        <w:rPr>
          <w:rFonts w:ascii="Times New Roman" w:hAnsi="Times New Roman" w:cs="Times New Roman"/>
          <w:sz w:val="28"/>
          <w:szCs w:val="28"/>
        </w:rPr>
        <w:t>Программына</w:t>
      </w:r>
      <w:proofErr w:type="spellEnd"/>
      <w:r w:rsidRPr="00AE21B7">
        <w:rPr>
          <w:rFonts w:ascii="Times New Roman" w:hAnsi="Times New Roman" w:cs="Times New Roman"/>
          <w:sz w:val="28"/>
          <w:szCs w:val="28"/>
        </w:rPr>
        <w:t xml:space="preserve"> сумму 2 219,27тыс. рублей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 xml:space="preserve"> на реализацию дополнительного инициативного проекта «Устройство тротуарных дорожек из брусчатки в парке села </w:t>
      </w:r>
      <w:proofErr w:type="spellStart"/>
      <w:r w:rsidRPr="00AE21B7">
        <w:rPr>
          <w:rFonts w:ascii="Times New Roman" w:hAnsi="Times New Roman" w:cs="Times New Roman"/>
          <w:spacing w:val="-2"/>
          <w:sz w:val="28"/>
          <w:szCs w:val="28"/>
        </w:rPr>
        <w:t>Каясула</w:t>
      </w:r>
      <w:proofErr w:type="spellEnd"/>
      <w:r w:rsidRPr="00AE21B7">
        <w:rPr>
          <w:rFonts w:ascii="Times New Roman" w:hAnsi="Times New Roman" w:cs="Times New Roman"/>
          <w:spacing w:val="-2"/>
          <w:sz w:val="28"/>
          <w:szCs w:val="28"/>
        </w:rPr>
        <w:t xml:space="preserve"> Нефтекумского городского округа Ставропольского края», в том числе:</w:t>
      </w:r>
    </w:p>
    <w:p w:rsidR="00D037ED" w:rsidRPr="00AE21B7" w:rsidRDefault="00D037ED" w:rsidP="00AE21B7">
      <w:pPr>
        <w:pStyle w:val="a5"/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 xml:space="preserve">1) за счет 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 xml:space="preserve">средств на счете местного бюджета по состоянию на 01 января 2023 г. на сумму 396,50 тыс. рублей, в том числе </w:t>
      </w:r>
      <w:proofErr w:type="gramStart"/>
      <w:r w:rsidRPr="00AE21B7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AE21B7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 xml:space="preserve">соблюдение условий </w:t>
      </w:r>
      <w:proofErr w:type="spellStart"/>
      <w:r w:rsidRPr="00AE21B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E21B7">
        <w:rPr>
          <w:rFonts w:ascii="Times New Roman" w:hAnsi="Times New Roman" w:cs="Times New Roman"/>
          <w:sz w:val="28"/>
          <w:szCs w:val="28"/>
        </w:rPr>
        <w:t xml:space="preserve"> с бюджетом Ставропольского края 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>– 350,00 тыс. рублей;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оплату услуг по осуществлению строительного контроля – 46,50 тыс. рублей;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 xml:space="preserve">2) за счет 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>средств бюджета Ставропольского края</w:t>
      </w:r>
      <w:r w:rsidRPr="00AE21B7">
        <w:rPr>
          <w:rFonts w:ascii="Times New Roman" w:hAnsi="Times New Roman" w:cs="Times New Roman"/>
          <w:sz w:val="28"/>
          <w:szCs w:val="28"/>
        </w:rPr>
        <w:t>–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 xml:space="preserve"> 1 622,77 тыс. рублей;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1B7">
        <w:rPr>
          <w:rFonts w:ascii="Times New Roman" w:hAnsi="Times New Roman" w:cs="Times New Roman"/>
          <w:spacing w:val="-2"/>
          <w:sz w:val="28"/>
          <w:szCs w:val="28"/>
        </w:rPr>
        <w:t xml:space="preserve">3) </w:t>
      </w:r>
      <w:r w:rsidRPr="00AE21B7">
        <w:rPr>
          <w:rFonts w:ascii="Times New Roman" w:hAnsi="Times New Roman" w:cs="Times New Roman"/>
          <w:sz w:val="28"/>
          <w:szCs w:val="28"/>
        </w:rPr>
        <w:t>за счет инициативных платежей от физических лиц, индивидуальных предпринимателей и организаций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>–200,00 тыс. рублей.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предлагаемых изменений уточненные годовые плановые назначения на реализацию Программы в 2023 году составят 148 825,48 тыс. рублей.</w:t>
      </w:r>
    </w:p>
    <w:p w:rsidR="00D037ED" w:rsidRPr="00AE21B7" w:rsidRDefault="00D037ED" w:rsidP="00AE21B7">
      <w:pPr>
        <w:tabs>
          <w:tab w:val="left" w:pos="0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07. Муниципальная программа Нефтекумского городского округа Ставропольского края «Управление имуществом»</w:t>
      </w:r>
    </w:p>
    <w:p w:rsidR="00D037ED" w:rsidRPr="00AE21B7" w:rsidRDefault="00D037ED" w:rsidP="00AE21B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«Управление имуществом» (далее – Программа) на 2023 год, утверждены в сумме 20 412,10 тыс. рублей. </w:t>
      </w:r>
    </w:p>
    <w:p w:rsidR="00D037ED" w:rsidRPr="00AE21B7" w:rsidRDefault="00D037ED" w:rsidP="00AE21B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подпрограммы «Управление муниципальным имуществом и земельными ресурсами» Программы на сумму 1 027,97 тыс. рублей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 xml:space="preserve">, за счет </w:t>
      </w:r>
      <w:r w:rsidRPr="00AE21B7">
        <w:rPr>
          <w:rFonts w:ascii="Times New Roman" w:hAnsi="Times New Roman" w:cs="Times New Roman"/>
          <w:sz w:val="28"/>
          <w:szCs w:val="28"/>
        </w:rPr>
        <w:t>перераспределения средств резервного фонда администрации на проведение текущего ремонта здания администрации.</w:t>
      </w:r>
    </w:p>
    <w:p w:rsidR="00D037ED" w:rsidRPr="00AE21B7" w:rsidRDefault="00D037ED" w:rsidP="00AE21B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lastRenderedPageBreak/>
        <w:t>С учетом предлагаемых изменений уточненные годовые плановые назначения на реализацию Программы в 2023 году составят 21 440,07 тыс. рублей.</w:t>
      </w:r>
    </w:p>
    <w:p w:rsidR="00D037ED" w:rsidRPr="00AE21B7" w:rsidRDefault="00D037ED" w:rsidP="00AE21B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AE21B7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Pr="00AE21B7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Pr="00AE21B7">
        <w:rPr>
          <w:rFonts w:ascii="Times New Roman" w:hAnsi="Times New Roman" w:cs="Times New Roman"/>
          <w:snapToGrid w:val="0"/>
          <w:sz w:val="28"/>
          <w:szCs w:val="28"/>
        </w:rPr>
        <w:t xml:space="preserve"> органов местного самоуправления</w:t>
      </w:r>
    </w:p>
    <w:p w:rsidR="00D037ED" w:rsidRPr="00AE21B7" w:rsidRDefault="00D037ED" w:rsidP="00AE21B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AE21B7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gramStart"/>
      <w:r w:rsidRPr="00AE21B7">
        <w:rPr>
          <w:rFonts w:ascii="Times New Roman" w:hAnsi="Times New Roman" w:cs="Times New Roman"/>
          <w:snapToGrid w:val="0"/>
          <w:sz w:val="28"/>
          <w:szCs w:val="28"/>
        </w:rPr>
        <w:t>отраслевых</w:t>
      </w:r>
      <w:proofErr w:type="gramEnd"/>
      <w:r w:rsidRPr="00AE21B7">
        <w:rPr>
          <w:rFonts w:ascii="Times New Roman" w:hAnsi="Times New Roman" w:cs="Times New Roman"/>
          <w:snapToGrid w:val="0"/>
          <w:sz w:val="28"/>
          <w:szCs w:val="28"/>
        </w:rPr>
        <w:t xml:space="preserve"> (функциональных) и территориального органа администрации)</w:t>
      </w:r>
    </w:p>
    <w:p w:rsidR="00D037ED" w:rsidRPr="00AE21B7" w:rsidRDefault="00D037ED" w:rsidP="00AE21B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napToGrid w:val="0"/>
          <w:sz w:val="28"/>
          <w:szCs w:val="28"/>
        </w:rPr>
        <w:t xml:space="preserve"> Нефтекумского городского округа Ставропольского края)</w:t>
      </w:r>
    </w:p>
    <w:p w:rsidR="00D037ED" w:rsidRPr="00AE21B7" w:rsidRDefault="00D037ED" w:rsidP="00AE21B7">
      <w:pPr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54. Реализация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</w:t>
      </w:r>
    </w:p>
    <w:p w:rsidR="00D037ED" w:rsidRPr="00AE21B7" w:rsidRDefault="00D037ED" w:rsidP="00AE21B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1B7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на 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утверждены на 2023 год в сумме 9 975,03 тыс. рублей.</w:t>
      </w:r>
      <w:proofErr w:type="gramEnd"/>
    </w:p>
    <w:p w:rsidR="00D037ED" w:rsidRPr="00AE21B7" w:rsidRDefault="00D037ED" w:rsidP="00AE21B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уменьшить объем бюджетных ассигнований резервного фонда администрации </w:t>
      </w:r>
      <w:r w:rsidRPr="00AE21B7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AE21B7">
        <w:rPr>
          <w:rFonts w:ascii="Times New Roman" w:hAnsi="Times New Roman" w:cs="Times New Roman"/>
          <w:sz w:val="28"/>
          <w:szCs w:val="28"/>
        </w:rPr>
        <w:t xml:space="preserve"> 1 027,97 тыс. рублей для перераспределения средств на подпрограмму «Управление муниципальным имуществом и земельными ресурсами» муниципальной программы Нефтекумского городского округа Ставропольского края «Управление имуществом». </w:t>
      </w:r>
    </w:p>
    <w:p w:rsidR="00D037ED" w:rsidRPr="00AE21B7" w:rsidRDefault="00D037ED" w:rsidP="00AE21B7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в 2023 году составят 8 947,06 тыс. рублей.</w:t>
      </w:r>
    </w:p>
    <w:p w:rsidR="00351420" w:rsidRPr="00AE21B7" w:rsidRDefault="00A121E6" w:rsidP="00AE21B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1B7">
        <w:rPr>
          <w:rFonts w:ascii="Times New Roman" w:hAnsi="Times New Roman" w:cs="Times New Roman"/>
          <w:sz w:val="28"/>
          <w:szCs w:val="28"/>
        </w:rPr>
        <w:t>П</w:t>
      </w:r>
      <w:r w:rsidR="00351420" w:rsidRPr="00AE21B7">
        <w:rPr>
          <w:rFonts w:ascii="Times New Roman" w:hAnsi="Times New Roman" w:cs="Times New Roman"/>
          <w:sz w:val="28"/>
          <w:szCs w:val="28"/>
        </w:rPr>
        <w:t>роект решения Думы Нефтекумского городского округа Ставропольского края «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Нефтекумского городского округа Ставропольского края от 1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Нефтекумского городского округа Ставропольского края на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351420" w:rsidRPr="00AE21B7">
        <w:rPr>
          <w:rFonts w:ascii="Times New Roman" w:hAnsi="Times New Roman" w:cs="Times New Roman"/>
          <w:sz w:val="28"/>
          <w:szCs w:val="28"/>
        </w:rPr>
        <w:t>» соответствует бюджетному законодательству и может быть рассмотрен Думой Нефтекумского городского округа Ставропольского края в установленном порядке.</w:t>
      </w:r>
      <w:proofErr w:type="gramEnd"/>
    </w:p>
    <w:p w:rsidR="00351420" w:rsidRPr="00135941" w:rsidRDefault="00351420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99A" w:rsidRPr="00135941" w:rsidRDefault="00AB699A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BC7" w:rsidRPr="00A121E6" w:rsidRDefault="00DB1BC7" w:rsidP="00A12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A121E6" w:rsidRDefault="00496B8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322AE0" w:rsidRPr="00A121E6">
        <w:rPr>
          <w:rFonts w:ascii="Times New Roman" w:hAnsi="Times New Roman" w:cs="Times New Roman"/>
          <w:sz w:val="28"/>
          <w:szCs w:val="28"/>
        </w:rPr>
        <w:t xml:space="preserve">КСП </w:t>
      </w:r>
      <w:r w:rsidR="00813BBF">
        <w:rPr>
          <w:rFonts w:ascii="Times New Roman" w:hAnsi="Times New Roman" w:cs="Times New Roman"/>
          <w:sz w:val="28"/>
          <w:szCs w:val="28"/>
        </w:rPr>
        <w:t>НГО СК</w:t>
      </w:r>
      <w:r w:rsidR="00322AE0" w:rsidRPr="00A121E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Г.В.Хусейнова</w:t>
      </w:r>
    </w:p>
    <w:p w:rsidR="00322AE0" w:rsidRPr="00A121E6" w:rsidRDefault="00322AE0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A121E6" w:rsidRDefault="00322AE0" w:rsidP="00A12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2AE0" w:rsidRPr="00A121E6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2C1274"/>
    <w:multiLevelType w:val="hybridMultilevel"/>
    <w:tmpl w:val="8BF6CE28"/>
    <w:lvl w:ilvl="0" w:tplc="57143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987FA3"/>
    <w:multiLevelType w:val="hybridMultilevel"/>
    <w:tmpl w:val="F1B2FCEE"/>
    <w:lvl w:ilvl="0" w:tplc="AF2C9F68">
      <w:start w:val="3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0F2A6C39"/>
    <w:multiLevelType w:val="hybridMultilevel"/>
    <w:tmpl w:val="D108B7E0"/>
    <w:lvl w:ilvl="0" w:tplc="68D4238E">
      <w:start w:val="1"/>
      <w:numFmt w:val="decimalZero"/>
      <w:lvlText w:val="%1."/>
      <w:lvlJc w:val="left"/>
      <w:pPr>
        <w:ind w:left="9164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4">
    <w:nsid w:val="55770B01"/>
    <w:multiLevelType w:val="hybridMultilevel"/>
    <w:tmpl w:val="DCB6DE50"/>
    <w:lvl w:ilvl="0" w:tplc="353490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E464D3"/>
    <w:multiLevelType w:val="hybridMultilevel"/>
    <w:tmpl w:val="D4EAB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D0721"/>
    <w:multiLevelType w:val="hybridMultilevel"/>
    <w:tmpl w:val="5D1A22EC"/>
    <w:lvl w:ilvl="0" w:tplc="C2502B08">
      <w:start w:val="4"/>
      <w:numFmt w:val="decimalZero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E09574D"/>
    <w:multiLevelType w:val="hybridMultilevel"/>
    <w:tmpl w:val="5AB68B06"/>
    <w:lvl w:ilvl="0" w:tplc="D6FC3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2C608CF"/>
    <w:multiLevelType w:val="hybridMultilevel"/>
    <w:tmpl w:val="8580F246"/>
    <w:lvl w:ilvl="0" w:tplc="3AF40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6546C8"/>
    <w:multiLevelType w:val="hybridMultilevel"/>
    <w:tmpl w:val="4C9C8B4A"/>
    <w:lvl w:ilvl="0" w:tplc="1BECB6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950D18"/>
    <w:multiLevelType w:val="hybridMultilevel"/>
    <w:tmpl w:val="67C8FD76"/>
    <w:lvl w:ilvl="0" w:tplc="0DCA4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01C18"/>
    <w:rsid w:val="000102FB"/>
    <w:rsid w:val="0002261D"/>
    <w:rsid w:val="00022CA7"/>
    <w:rsid w:val="000255E9"/>
    <w:rsid w:val="000434F4"/>
    <w:rsid w:val="000453B0"/>
    <w:rsid w:val="00051B37"/>
    <w:rsid w:val="00054060"/>
    <w:rsid w:val="00054D24"/>
    <w:rsid w:val="00076C49"/>
    <w:rsid w:val="00085E08"/>
    <w:rsid w:val="000974FC"/>
    <w:rsid w:val="000A3AB0"/>
    <w:rsid w:val="000C76C1"/>
    <w:rsid w:val="000D689A"/>
    <w:rsid w:val="000E1AAC"/>
    <w:rsid w:val="000E599F"/>
    <w:rsid w:val="000F21FB"/>
    <w:rsid w:val="000F2E1E"/>
    <w:rsid w:val="000F5AD7"/>
    <w:rsid w:val="00101F09"/>
    <w:rsid w:val="00113EAF"/>
    <w:rsid w:val="0011419D"/>
    <w:rsid w:val="001240F0"/>
    <w:rsid w:val="001252D2"/>
    <w:rsid w:val="001302B4"/>
    <w:rsid w:val="00135941"/>
    <w:rsid w:val="00137A09"/>
    <w:rsid w:val="00137CBC"/>
    <w:rsid w:val="00160E4F"/>
    <w:rsid w:val="00161D55"/>
    <w:rsid w:val="00162029"/>
    <w:rsid w:val="0017718A"/>
    <w:rsid w:val="0017792D"/>
    <w:rsid w:val="001824C4"/>
    <w:rsid w:val="00195611"/>
    <w:rsid w:val="001B2CF5"/>
    <w:rsid w:val="001B5053"/>
    <w:rsid w:val="001B53FA"/>
    <w:rsid w:val="001D0B2A"/>
    <w:rsid w:val="001D716D"/>
    <w:rsid w:val="001D7595"/>
    <w:rsid w:val="001E47ED"/>
    <w:rsid w:val="001F4FD5"/>
    <w:rsid w:val="001F6299"/>
    <w:rsid w:val="00200C5A"/>
    <w:rsid w:val="0020247D"/>
    <w:rsid w:val="00210507"/>
    <w:rsid w:val="002130BD"/>
    <w:rsid w:val="00215049"/>
    <w:rsid w:val="0021506F"/>
    <w:rsid w:val="00216E31"/>
    <w:rsid w:val="00223589"/>
    <w:rsid w:val="002311A0"/>
    <w:rsid w:val="0023433C"/>
    <w:rsid w:val="002355D1"/>
    <w:rsid w:val="00241154"/>
    <w:rsid w:val="0024333E"/>
    <w:rsid w:val="00281040"/>
    <w:rsid w:val="00291DDC"/>
    <w:rsid w:val="00293437"/>
    <w:rsid w:val="00295453"/>
    <w:rsid w:val="002E1AB9"/>
    <w:rsid w:val="002E7B43"/>
    <w:rsid w:val="002F3611"/>
    <w:rsid w:val="002F5ACB"/>
    <w:rsid w:val="00322AE0"/>
    <w:rsid w:val="00330B2A"/>
    <w:rsid w:val="00341DA9"/>
    <w:rsid w:val="00351420"/>
    <w:rsid w:val="00360FEA"/>
    <w:rsid w:val="00382C46"/>
    <w:rsid w:val="0039191F"/>
    <w:rsid w:val="003948B1"/>
    <w:rsid w:val="003A61FF"/>
    <w:rsid w:val="003B6983"/>
    <w:rsid w:val="003B7EB4"/>
    <w:rsid w:val="003C063B"/>
    <w:rsid w:val="003C3538"/>
    <w:rsid w:val="003C6490"/>
    <w:rsid w:val="003C6B02"/>
    <w:rsid w:val="003C7F49"/>
    <w:rsid w:val="003D1E66"/>
    <w:rsid w:val="003F161B"/>
    <w:rsid w:val="003F24AF"/>
    <w:rsid w:val="00410819"/>
    <w:rsid w:val="00410A26"/>
    <w:rsid w:val="00412C56"/>
    <w:rsid w:val="00423755"/>
    <w:rsid w:val="00441CF1"/>
    <w:rsid w:val="00445710"/>
    <w:rsid w:val="0047051B"/>
    <w:rsid w:val="00470E46"/>
    <w:rsid w:val="0047617F"/>
    <w:rsid w:val="00486DD2"/>
    <w:rsid w:val="00496607"/>
    <w:rsid w:val="00496B82"/>
    <w:rsid w:val="00497060"/>
    <w:rsid w:val="004A5C1F"/>
    <w:rsid w:val="0050528C"/>
    <w:rsid w:val="005072F0"/>
    <w:rsid w:val="00522757"/>
    <w:rsid w:val="00533D7E"/>
    <w:rsid w:val="00535010"/>
    <w:rsid w:val="00541755"/>
    <w:rsid w:val="0054364A"/>
    <w:rsid w:val="005520B1"/>
    <w:rsid w:val="005579CF"/>
    <w:rsid w:val="00561A74"/>
    <w:rsid w:val="00563904"/>
    <w:rsid w:val="00564391"/>
    <w:rsid w:val="00564948"/>
    <w:rsid w:val="00566168"/>
    <w:rsid w:val="0057742D"/>
    <w:rsid w:val="00577B10"/>
    <w:rsid w:val="005806C7"/>
    <w:rsid w:val="00580785"/>
    <w:rsid w:val="00592A42"/>
    <w:rsid w:val="005B4CA3"/>
    <w:rsid w:val="005D326E"/>
    <w:rsid w:val="005D4AC9"/>
    <w:rsid w:val="00617436"/>
    <w:rsid w:val="00624770"/>
    <w:rsid w:val="0064344D"/>
    <w:rsid w:val="006671AA"/>
    <w:rsid w:val="00686C48"/>
    <w:rsid w:val="00695771"/>
    <w:rsid w:val="006B0E88"/>
    <w:rsid w:val="006D0F31"/>
    <w:rsid w:val="006D7BFE"/>
    <w:rsid w:val="006D7C00"/>
    <w:rsid w:val="006E2478"/>
    <w:rsid w:val="007301EE"/>
    <w:rsid w:val="00741E5A"/>
    <w:rsid w:val="00767A62"/>
    <w:rsid w:val="007720BF"/>
    <w:rsid w:val="007767DC"/>
    <w:rsid w:val="00777ACF"/>
    <w:rsid w:val="007845D6"/>
    <w:rsid w:val="00793564"/>
    <w:rsid w:val="007A5B13"/>
    <w:rsid w:val="007B1DC1"/>
    <w:rsid w:val="007C1687"/>
    <w:rsid w:val="007C2E42"/>
    <w:rsid w:val="007C71B0"/>
    <w:rsid w:val="007D247E"/>
    <w:rsid w:val="007D2DB7"/>
    <w:rsid w:val="007E1CAC"/>
    <w:rsid w:val="007E26EB"/>
    <w:rsid w:val="007E3DF1"/>
    <w:rsid w:val="007F3B5C"/>
    <w:rsid w:val="00807E04"/>
    <w:rsid w:val="00813BBF"/>
    <w:rsid w:val="00834AB8"/>
    <w:rsid w:val="0085257A"/>
    <w:rsid w:val="00852E39"/>
    <w:rsid w:val="00854610"/>
    <w:rsid w:val="00860FDA"/>
    <w:rsid w:val="00894281"/>
    <w:rsid w:val="00897569"/>
    <w:rsid w:val="008A4B5A"/>
    <w:rsid w:val="008B3788"/>
    <w:rsid w:val="008B5B20"/>
    <w:rsid w:val="008C11E5"/>
    <w:rsid w:val="008E4BD0"/>
    <w:rsid w:val="008E714F"/>
    <w:rsid w:val="008F11DE"/>
    <w:rsid w:val="008F38BE"/>
    <w:rsid w:val="008F5711"/>
    <w:rsid w:val="008F67DC"/>
    <w:rsid w:val="0090132E"/>
    <w:rsid w:val="00933C36"/>
    <w:rsid w:val="00960706"/>
    <w:rsid w:val="009802B1"/>
    <w:rsid w:val="00991E36"/>
    <w:rsid w:val="00994B15"/>
    <w:rsid w:val="00997C21"/>
    <w:rsid w:val="00997F76"/>
    <w:rsid w:val="009A7092"/>
    <w:rsid w:val="009A70A3"/>
    <w:rsid w:val="009B7DAF"/>
    <w:rsid w:val="009C6D36"/>
    <w:rsid w:val="009D7531"/>
    <w:rsid w:val="009E2418"/>
    <w:rsid w:val="009E60D9"/>
    <w:rsid w:val="009E7FFA"/>
    <w:rsid w:val="009F3117"/>
    <w:rsid w:val="009F409D"/>
    <w:rsid w:val="009F6775"/>
    <w:rsid w:val="00A11D12"/>
    <w:rsid w:val="00A121E6"/>
    <w:rsid w:val="00A1287D"/>
    <w:rsid w:val="00A27614"/>
    <w:rsid w:val="00A31494"/>
    <w:rsid w:val="00A37B2C"/>
    <w:rsid w:val="00A52941"/>
    <w:rsid w:val="00A53CC2"/>
    <w:rsid w:val="00A632F2"/>
    <w:rsid w:val="00A928A3"/>
    <w:rsid w:val="00AB699A"/>
    <w:rsid w:val="00AC7300"/>
    <w:rsid w:val="00AD03BC"/>
    <w:rsid w:val="00AE21B7"/>
    <w:rsid w:val="00B028E4"/>
    <w:rsid w:val="00B13D43"/>
    <w:rsid w:val="00B14BB5"/>
    <w:rsid w:val="00B16C14"/>
    <w:rsid w:val="00B368D5"/>
    <w:rsid w:val="00B43082"/>
    <w:rsid w:val="00B45F6D"/>
    <w:rsid w:val="00B5261D"/>
    <w:rsid w:val="00B53E93"/>
    <w:rsid w:val="00B61457"/>
    <w:rsid w:val="00B660AD"/>
    <w:rsid w:val="00B70B7D"/>
    <w:rsid w:val="00B901B3"/>
    <w:rsid w:val="00B92E1B"/>
    <w:rsid w:val="00BC3DB3"/>
    <w:rsid w:val="00BF4128"/>
    <w:rsid w:val="00C065AB"/>
    <w:rsid w:val="00C11464"/>
    <w:rsid w:val="00C210CF"/>
    <w:rsid w:val="00C24904"/>
    <w:rsid w:val="00C32A00"/>
    <w:rsid w:val="00C41C63"/>
    <w:rsid w:val="00C50F5A"/>
    <w:rsid w:val="00C80A5D"/>
    <w:rsid w:val="00C941D9"/>
    <w:rsid w:val="00CA44FC"/>
    <w:rsid w:val="00CC2D51"/>
    <w:rsid w:val="00CC2E87"/>
    <w:rsid w:val="00CC5B0E"/>
    <w:rsid w:val="00CC6AE6"/>
    <w:rsid w:val="00CF42A5"/>
    <w:rsid w:val="00D037ED"/>
    <w:rsid w:val="00D22FD2"/>
    <w:rsid w:val="00D2405F"/>
    <w:rsid w:val="00D243CC"/>
    <w:rsid w:val="00D40A99"/>
    <w:rsid w:val="00D47B07"/>
    <w:rsid w:val="00D53FA5"/>
    <w:rsid w:val="00D73D45"/>
    <w:rsid w:val="00D75028"/>
    <w:rsid w:val="00D838DA"/>
    <w:rsid w:val="00D85CEC"/>
    <w:rsid w:val="00D95B3D"/>
    <w:rsid w:val="00DB1BC7"/>
    <w:rsid w:val="00DB27A7"/>
    <w:rsid w:val="00DC0169"/>
    <w:rsid w:val="00DC061B"/>
    <w:rsid w:val="00DC69BB"/>
    <w:rsid w:val="00DE18CB"/>
    <w:rsid w:val="00DF0E42"/>
    <w:rsid w:val="00DF5B25"/>
    <w:rsid w:val="00E0687B"/>
    <w:rsid w:val="00E16151"/>
    <w:rsid w:val="00E23BE8"/>
    <w:rsid w:val="00E25B6B"/>
    <w:rsid w:val="00E33B23"/>
    <w:rsid w:val="00E44ADC"/>
    <w:rsid w:val="00E44F47"/>
    <w:rsid w:val="00E51DFB"/>
    <w:rsid w:val="00E523AF"/>
    <w:rsid w:val="00E714AF"/>
    <w:rsid w:val="00E75261"/>
    <w:rsid w:val="00E77BFB"/>
    <w:rsid w:val="00E93FBF"/>
    <w:rsid w:val="00EA17F5"/>
    <w:rsid w:val="00EF70E2"/>
    <w:rsid w:val="00F011B7"/>
    <w:rsid w:val="00F0175D"/>
    <w:rsid w:val="00F05F32"/>
    <w:rsid w:val="00F102CD"/>
    <w:rsid w:val="00F11385"/>
    <w:rsid w:val="00F1604E"/>
    <w:rsid w:val="00F16DEF"/>
    <w:rsid w:val="00F20FA4"/>
    <w:rsid w:val="00F23D36"/>
    <w:rsid w:val="00F24797"/>
    <w:rsid w:val="00F43629"/>
    <w:rsid w:val="00F46CFD"/>
    <w:rsid w:val="00F53DAE"/>
    <w:rsid w:val="00F579CC"/>
    <w:rsid w:val="00F63192"/>
    <w:rsid w:val="00F70D7F"/>
    <w:rsid w:val="00F710A0"/>
    <w:rsid w:val="00F7309E"/>
    <w:rsid w:val="00F906B5"/>
    <w:rsid w:val="00F93DAE"/>
    <w:rsid w:val="00FA6BAD"/>
    <w:rsid w:val="00FC6249"/>
    <w:rsid w:val="00FD6C23"/>
    <w:rsid w:val="00FE66F1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16DE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B1A21-DD62-4CDD-804A-DD3185EC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cp:lastPrinted>2023-07-17T05:42:00Z</cp:lastPrinted>
  <dcterms:created xsi:type="dcterms:W3CDTF">2023-07-17T05:16:00Z</dcterms:created>
  <dcterms:modified xsi:type="dcterms:W3CDTF">2023-07-17T05:43:00Z</dcterms:modified>
</cp:coreProperties>
</file>