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A9" w:rsidRDefault="004C4FA9" w:rsidP="00403507">
      <w:pPr>
        <w:jc w:val="center"/>
        <w:rPr>
          <w:b/>
          <w:bCs/>
          <w:sz w:val="26"/>
          <w:szCs w:val="26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47980" cy="382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268" w:rsidRDefault="004C4FA9" w:rsidP="001F62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7FA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КОНТРОЛЬНО-СЧЕТНАЯ ПАЛАТА </w:t>
      </w:r>
    </w:p>
    <w:p w:rsidR="001F6268" w:rsidRDefault="004C4FA9" w:rsidP="001F62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7FA">
        <w:rPr>
          <w:rFonts w:ascii="Times New Roman" w:hAnsi="Times New Roman" w:cs="Times New Roman"/>
          <w:b/>
          <w:bCs/>
          <w:sz w:val="28"/>
          <w:szCs w:val="28"/>
        </w:rPr>
        <w:t>НЕФТЕКУМСКОГО</w:t>
      </w:r>
      <w:r w:rsidR="001F6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7AC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967FEF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</w:p>
    <w:p w:rsidR="004C4FA9" w:rsidRPr="00D537FA" w:rsidRDefault="004C4FA9" w:rsidP="001F62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7FA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</w:p>
    <w:p w:rsidR="004C4FA9" w:rsidRPr="00757B3F" w:rsidRDefault="004C4FA9" w:rsidP="004C4FA9">
      <w:pPr>
        <w:spacing w:after="0" w:line="0" w:lineRule="atLeast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№</w:t>
      </w:r>
      <w:r w:rsidR="00B63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</w:p>
    <w:p w:rsidR="004C4FA9" w:rsidRPr="00757B3F" w:rsidRDefault="004C4FA9" w:rsidP="004C4FA9">
      <w:pPr>
        <w:spacing w:after="0" w:line="0" w:lineRule="atLeast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1A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тчет об исполнении бюджета </w:t>
      </w:r>
    </w:p>
    <w:p w:rsidR="004C4FA9" w:rsidRPr="00757B3F" w:rsidRDefault="004C4FA9" w:rsidP="004C4FA9">
      <w:pPr>
        <w:spacing w:after="0" w:line="0" w:lineRule="atLeast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Нефтекумского</w:t>
      </w:r>
      <w:r w:rsidR="0096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96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C4FA9" w:rsidRPr="00757B3F" w:rsidRDefault="004C4FA9" w:rsidP="004C4FA9">
      <w:pPr>
        <w:spacing w:after="0" w:line="0" w:lineRule="atLeast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  <w:bookmarkStart w:id="0" w:name="_GoBack"/>
      <w:bookmarkEnd w:id="0"/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B63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полугодие</w:t>
      </w:r>
      <w:r w:rsidRPr="0075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6C7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90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4C4FA9" w:rsidRPr="00D13E62" w:rsidRDefault="004C4FA9" w:rsidP="004C4FA9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4B91" w:rsidRPr="002C7E15" w:rsidRDefault="00374B91" w:rsidP="00374B9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4B91" w:rsidRPr="002C7E15" w:rsidRDefault="0066473E" w:rsidP="00374B91">
      <w:pPr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E7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</w:t>
      </w:r>
      <w:r w:rsidR="00374B91" w:rsidRPr="002C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6C7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90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74B91" w:rsidRPr="002C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               г. Нефтекумск</w:t>
      </w:r>
    </w:p>
    <w:p w:rsidR="00374B91" w:rsidRPr="002C7E15" w:rsidRDefault="00374B91" w:rsidP="00374B91">
      <w:pPr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4B91" w:rsidRDefault="00374B91" w:rsidP="003E3020">
      <w:pPr>
        <w:spacing w:after="0" w:line="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F311BA" w:rsidRDefault="00F311BA" w:rsidP="003E3020">
      <w:pPr>
        <w:spacing w:after="0" w:line="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819" w:rsidRPr="00647E3D" w:rsidRDefault="00AB5819" w:rsidP="008C6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BC7448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Думы Нефтекумского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C7448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«Об о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</w:t>
      </w:r>
      <w:r w:rsidR="00BC7448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Нефтекумского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B1E3E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за </w:t>
      </w:r>
      <w:r w:rsidR="000861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318B6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318B6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Заключение) подготовлено</w:t>
      </w:r>
      <w:r w:rsidRPr="00647E3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 (далее – БК РФ)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7448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9</w:t>
      </w:r>
      <w:r w:rsidR="001D207C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BC7448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1D207C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1D207C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Контрольно-счетной палате Нефтекумского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B1E3E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158F" w:rsidRPr="00647E3D">
        <w:rPr>
          <w:rFonts w:ascii="Times New Roman" w:hAnsi="Times New Roman" w:cs="Times New Roman"/>
          <w:color w:val="000000"/>
          <w:sz w:val="28"/>
          <w:szCs w:val="28"/>
        </w:rPr>
        <w:t>утвержденного решением Дум</w:t>
      </w:r>
      <w:r w:rsidR="000861B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4158F" w:rsidRPr="00647E3D">
        <w:rPr>
          <w:rFonts w:ascii="Times New Roman" w:hAnsi="Times New Roman" w:cs="Times New Roman"/>
          <w:color w:val="000000"/>
          <w:sz w:val="28"/>
          <w:szCs w:val="28"/>
        </w:rPr>
        <w:t xml:space="preserve"> Нефтекумского  муниципального округа Ставропольского края от 26 сентября 2023</w:t>
      </w:r>
      <w:r w:rsidR="008E77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4158F" w:rsidRPr="00647E3D">
        <w:rPr>
          <w:rFonts w:ascii="Times New Roman" w:hAnsi="Times New Roman" w:cs="Times New Roman"/>
          <w:color w:val="000000"/>
          <w:sz w:val="28"/>
          <w:szCs w:val="28"/>
        </w:rPr>
        <w:t xml:space="preserve"> №142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7448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частями 4 и 5 </w:t>
      </w:r>
      <w:r w:rsidRPr="00647E3D">
        <w:rPr>
          <w:rFonts w:ascii="Times New Roman" w:hAnsi="Times New Roman" w:cs="Times New Roman"/>
          <w:sz w:val="28"/>
          <w:szCs w:val="28"/>
        </w:rPr>
        <w:t>ст</w:t>
      </w:r>
      <w:r w:rsidR="00BC7448" w:rsidRPr="00647E3D">
        <w:rPr>
          <w:rFonts w:ascii="Times New Roman" w:hAnsi="Times New Roman" w:cs="Times New Roman"/>
          <w:sz w:val="28"/>
          <w:szCs w:val="28"/>
        </w:rPr>
        <w:t>атьи</w:t>
      </w:r>
      <w:r w:rsidRPr="00647E3D">
        <w:rPr>
          <w:rFonts w:ascii="Times New Roman" w:hAnsi="Times New Roman" w:cs="Times New Roman"/>
          <w:sz w:val="28"/>
          <w:szCs w:val="28"/>
        </w:rPr>
        <w:t xml:space="preserve"> </w:t>
      </w:r>
      <w:r w:rsidR="00647E3D" w:rsidRPr="00647E3D">
        <w:rPr>
          <w:rFonts w:ascii="Times New Roman" w:hAnsi="Times New Roman" w:cs="Times New Roman"/>
          <w:sz w:val="28"/>
          <w:szCs w:val="28"/>
        </w:rPr>
        <w:t>29</w:t>
      </w:r>
      <w:r w:rsidRPr="00647E3D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Нефтекумском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47E3D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 утвержденного решением Думы Нефтекумского </w:t>
      </w:r>
      <w:r w:rsidR="003D2606">
        <w:rPr>
          <w:rFonts w:ascii="Times New Roman" w:hAnsi="Times New Roman" w:cs="Times New Roman"/>
          <w:sz w:val="28"/>
          <w:szCs w:val="28"/>
        </w:rPr>
        <w:t>муниципального</w:t>
      </w:r>
      <w:r w:rsidRPr="00647E3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</w:t>
      </w:r>
      <w:r w:rsidR="0044158F" w:rsidRPr="00647E3D">
        <w:rPr>
          <w:rFonts w:ascii="Times New Roman" w:hAnsi="Times New Roman" w:cs="Times New Roman"/>
          <w:sz w:val="28"/>
          <w:szCs w:val="28"/>
        </w:rPr>
        <w:t xml:space="preserve">6 сентября </w:t>
      </w:r>
      <w:r w:rsidR="00BC7448" w:rsidRPr="00647E3D">
        <w:rPr>
          <w:rFonts w:ascii="Times New Roman" w:hAnsi="Times New Roman" w:cs="Times New Roman"/>
          <w:sz w:val="28"/>
          <w:szCs w:val="28"/>
        </w:rPr>
        <w:t xml:space="preserve"> </w:t>
      </w:r>
      <w:r w:rsidRPr="00647E3D">
        <w:rPr>
          <w:rFonts w:ascii="Times New Roman" w:hAnsi="Times New Roman" w:cs="Times New Roman"/>
          <w:sz w:val="28"/>
          <w:szCs w:val="28"/>
        </w:rPr>
        <w:t>20</w:t>
      </w:r>
      <w:r w:rsidR="0044158F" w:rsidRPr="00647E3D">
        <w:rPr>
          <w:rFonts w:ascii="Times New Roman" w:hAnsi="Times New Roman" w:cs="Times New Roman"/>
          <w:sz w:val="28"/>
          <w:szCs w:val="28"/>
        </w:rPr>
        <w:t>23</w:t>
      </w:r>
      <w:r w:rsidR="00DB71BA" w:rsidRPr="00647E3D">
        <w:rPr>
          <w:rFonts w:ascii="Times New Roman" w:hAnsi="Times New Roman" w:cs="Times New Roman"/>
          <w:sz w:val="28"/>
          <w:szCs w:val="28"/>
        </w:rPr>
        <w:t xml:space="preserve"> </w:t>
      </w:r>
      <w:r w:rsidRPr="00647E3D">
        <w:rPr>
          <w:rFonts w:ascii="Times New Roman" w:hAnsi="Times New Roman" w:cs="Times New Roman"/>
          <w:sz w:val="28"/>
          <w:szCs w:val="28"/>
        </w:rPr>
        <w:t xml:space="preserve">года </w:t>
      </w:r>
      <w:r w:rsidR="00627819" w:rsidRPr="00647E3D">
        <w:rPr>
          <w:rFonts w:ascii="Times New Roman" w:hAnsi="Times New Roman" w:cs="Times New Roman"/>
          <w:sz w:val="28"/>
          <w:szCs w:val="28"/>
        </w:rPr>
        <w:t xml:space="preserve">№ </w:t>
      </w:r>
      <w:r w:rsidR="0044158F" w:rsidRPr="00647E3D">
        <w:rPr>
          <w:rFonts w:ascii="Times New Roman" w:hAnsi="Times New Roman" w:cs="Times New Roman"/>
          <w:sz w:val="28"/>
          <w:szCs w:val="28"/>
        </w:rPr>
        <w:t>140</w:t>
      </w:r>
      <w:r w:rsidR="00627819" w:rsidRPr="00647E3D">
        <w:rPr>
          <w:rFonts w:ascii="Times New Roman" w:hAnsi="Times New Roman" w:cs="Times New Roman"/>
          <w:sz w:val="28"/>
          <w:szCs w:val="28"/>
        </w:rPr>
        <w:t xml:space="preserve"> </w:t>
      </w:r>
      <w:r w:rsidRPr="00647E3D">
        <w:rPr>
          <w:rFonts w:ascii="Times New Roman" w:hAnsi="Times New Roman" w:cs="Times New Roman"/>
          <w:sz w:val="28"/>
          <w:szCs w:val="28"/>
        </w:rPr>
        <w:t>(далее – Положение о бюджетном процессе).</w:t>
      </w:r>
    </w:p>
    <w:p w:rsidR="00374B91" w:rsidRPr="00647E3D" w:rsidRDefault="00374B91" w:rsidP="008C6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об исполнении бюджета 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34AF6"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края за </w:t>
      </w:r>
      <w:r w:rsidR="0066473E">
        <w:rPr>
          <w:rFonts w:ascii="Times New Roman" w:eastAsia="Calibri" w:hAnsi="Times New Roman" w:cs="Times New Roman"/>
          <w:sz w:val="28"/>
          <w:szCs w:val="28"/>
          <w:lang w:eastAsia="ru-RU"/>
        </w:rPr>
        <w:t>первое полугодие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6C7E4B"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90787"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представлен администрацией 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B5819"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в Контрольно-счетную палату 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627819"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 в полном объеме </w:t>
      </w:r>
      <w:r w:rsidR="0066473E">
        <w:rPr>
          <w:rFonts w:ascii="Times New Roman" w:eastAsia="Times New Roman" w:hAnsi="Times New Roman" w:cs="Times New Roman"/>
          <w:sz w:val="28"/>
          <w:szCs w:val="28"/>
          <w:lang w:eastAsia="ru-RU"/>
        </w:rPr>
        <w:t>6 августа</w:t>
      </w:r>
      <w:r w:rsidR="0044158F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C7E4B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158F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311BA" w:rsidRPr="00647E3D" w:rsidRDefault="00F311BA" w:rsidP="008C6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B91" w:rsidRDefault="00374B91" w:rsidP="003E3020">
      <w:pPr>
        <w:shd w:val="clear" w:color="auto" w:fill="FFFFFF"/>
        <w:spacing w:line="24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характеристика исполнения бюджета Нефтекумского </w:t>
      </w:r>
      <w:r w:rsidR="006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AB5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Ставропольского края за </w:t>
      </w:r>
      <w:r w:rsidR="0066473E" w:rsidRPr="006647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первое полугодие</w:t>
      </w:r>
      <w:r w:rsidR="0066473E"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E0B67"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C7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E0B67"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27700" w:rsidRPr="00127700" w:rsidRDefault="00127700" w:rsidP="0012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Нефтекумского 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округа на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утвержден решением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Думы Нефтекумского 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округа Ставропольского края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 декабря 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3года 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226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 бюджет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Нефтекумского 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округа Ставропольского края на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годов» (далее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бюджете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):</w:t>
      </w:r>
    </w:p>
    <w:p w:rsidR="00127700" w:rsidRPr="00127700" w:rsidRDefault="00127700" w:rsidP="0012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общий объем доходов бюджета на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первоначально утвержден в сумме </w:t>
      </w:r>
      <w:r w:rsidR="00C02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2 160 900,18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рублей;</w:t>
      </w:r>
    </w:p>
    <w:p w:rsidR="00127700" w:rsidRPr="00127700" w:rsidRDefault="00127700" w:rsidP="0012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</w:t>
      </w:r>
      <w:r w:rsidR="00C02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общий объем расходов бюджета на 202</w:t>
      </w:r>
      <w:r w:rsidR="00C02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первоначально утвержден в сумме </w:t>
      </w:r>
      <w:r w:rsidR="00C02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2 160 900,18</w:t>
      </w:r>
      <w:r w:rsidR="00C021AF"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тыс. рублей;</w:t>
      </w:r>
    </w:p>
    <w:p w:rsidR="005B0E9E" w:rsidRPr="005B0E9E" w:rsidRDefault="005B0E9E" w:rsidP="0012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</w:t>
      </w:r>
      <w:r w:rsidRPr="005B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округа </w:t>
      </w:r>
      <w:r w:rsidRPr="005B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2024 год и плановый период  был </w:t>
      </w:r>
      <w:r w:rsidRPr="005B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 бездефицитным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B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7700" w:rsidRPr="00127700" w:rsidRDefault="00127700" w:rsidP="0012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5B0E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первого полугодия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утвержденный бюджет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раза вносились изменения и дополнения решением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Думы Нефтекумского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округа (от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5.03.2024г.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260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 18.0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309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в результате которого уточненные бюджетные назначения на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составили:</w:t>
      </w:r>
    </w:p>
    <w:p w:rsidR="00127700" w:rsidRPr="00127700" w:rsidRDefault="00127700" w:rsidP="0012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по доходам в сумме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2 339 317,59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рублей;</w:t>
      </w:r>
    </w:p>
    <w:p w:rsidR="00127700" w:rsidRPr="00127700" w:rsidRDefault="00127700" w:rsidP="0012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 расходам в сумме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2 430 730,15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рублей;</w:t>
      </w:r>
    </w:p>
    <w:p w:rsidR="00127700" w:rsidRPr="00127700" w:rsidRDefault="00127700" w:rsidP="0012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дефицит бюджета в сумме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91 412,56</w:t>
      </w: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рублей,</w:t>
      </w:r>
    </w:p>
    <w:p w:rsidR="00EA19B2" w:rsidRDefault="00EA19B2" w:rsidP="00EA19B2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84EF2">
        <w:rPr>
          <w:szCs w:val="28"/>
        </w:rPr>
        <w:t xml:space="preserve">В </w:t>
      </w:r>
      <w:r>
        <w:rPr>
          <w:szCs w:val="28"/>
        </w:rPr>
        <w:t>первом полугодии 2024</w:t>
      </w:r>
      <w:r w:rsidRPr="00984EF2">
        <w:rPr>
          <w:szCs w:val="28"/>
        </w:rPr>
        <w:t xml:space="preserve"> года фактическое поступление доходов в местный бюджет составило </w:t>
      </w:r>
      <w:r>
        <w:rPr>
          <w:szCs w:val="28"/>
        </w:rPr>
        <w:t>1 189 980,97</w:t>
      </w:r>
      <w:r w:rsidRPr="00984EF2">
        <w:rPr>
          <w:szCs w:val="28"/>
        </w:rPr>
        <w:t xml:space="preserve"> тыс. рублей</w:t>
      </w:r>
      <w:r w:rsidR="001F3C43">
        <w:rPr>
          <w:szCs w:val="28"/>
        </w:rPr>
        <w:t>.</w:t>
      </w:r>
      <w:r w:rsidRPr="00984EF2">
        <w:rPr>
          <w:szCs w:val="28"/>
        </w:rPr>
        <w:t xml:space="preserve"> </w:t>
      </w:r>
    </w:p>
    <w:p w:rsidR="001F3C43" w:rsidRPr="0040327A" w:rsidRDefault="001F3C43" w:rsidP="001F3C4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7A">
        <w:rPr>
          <w:rFonts w:ascii="Times New Roman" w:eastAsia="Calibri" w:hAnsi="Times New Roman" w:cs="Times New Roman"/>
          <w:sz w:val="28"/>
          <w:szCs w:val="28"/>
        </w:rPr>
        <w:t xml:space="preserve">Кассовое исполнение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налоговым и неналоговым доходам </w:t>
      </w:r>
      <w:r w:rsidRPr="0040327A">
        <w:rPr>
          <w:rFonts w:ascii="Times New Roman" w:eastAsia="Calibri" w:hAnsi="Times New Roman" w:cs="Times New Roman"/>
          <w:sz w:val="28"/>
          <w:szCs w:val="28"/>
        </w:rPr>
        <w:t xml:space="preserve">местного бюджета за первое полугодие 2024 года сложилось в сумме </w:t>
      </w:r>
      <w:r>
        <w:rPr>
          <w:rFonts w:ascii="Times New Roman" w:eastAsia="Calibri" w:hAnsi="Times New Roman" w:cs="Times New Roman"/>
          <w:sz w:val="28"/>
          <w:szCs w:val="28"/>
        </w:rPr>
        <w:t>311</w:t>
      </w:r>
      <w:r w:rsidR="008E7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050,10</w:t>
      </w:r>
      <w:r w:rsidRPr="0040327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. Исполнение по безвозмездным поступлениям составило 878 930,87 тыс.рублей.</w:t>
      </w:r>
    </w:p>
    <w:p w:rsidR="00EA19B2" w:rsidRPr="0040327A" w:rsidRDefault="00EA19B2" w:rsidP="00EA1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7A">
        <w:rPr>
          <w:rFonts w:ascii="Times New Roman" w:eastAsia="Calibri" w:hAnsi="Times New Roman" w:cs="Times New Roman"/>
          <w:sz w:val="28"/>
          <w:szCs w:val="28"/>
        </w:rPr>
        <w:t xml:space="preserve">Решением о бюджете с учетом изменений, внесенных решением Думы Нефтекумского муниципального округа Ставропольского края от 18 июня 2024 года № 309, расходы местного бюджета на 2024 год составили 2 430 730,15 тыс. рублей. </w:t>
      </w:r>
    </w:p>
    <w:p w:rsidR="00EA19B2" w:rsidRPr="0040327A" w:rsidRDefault="00EA19B2" w:rsidP="00EA19B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7A">
        <w:rPr>
          <w:rFonts w:ascii="Times New Roman" w:eastAsia="Calibri" w:hAnsi="Times New Roman" w:cs="Times New Roman"/>
          <w:sz w:val="28"/>
          <w:szCs w:val="28"/>
        </w:rPr>
        <w:t>Кассовое исполнение по расходам местного бюджета за первое полугодие 2024 года сложилось в сумме 1 075 350,54 тыс. рублей</w:t>
      </w:r>
      <w:r w:rsidR="001F3C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473E" w:rsidRPr="0040327A" w:rsidRDefault="0066473E" w:rsidP="006647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B91" w:rsidRDefault="00374B91" w:rsidP="00374B91">
      <w:pPr>
        <w:spacing w:before="200"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доходов бюджета </w:t>
      </w:r>
      <w:r w:rsidR="00967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Нефтекумского </w:t>
      </w:r>
      <w:r w:rsidR="00DB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967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664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полугодие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11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D2606" w:rsidRDefault="003D2606" w:rsidP="00374B91">
      <w:pPr>
        <w:spacing w:before="200"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C1E" w:rsidRPr="00984EF2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84EF2">
        <w:rPr>
          <w:szCs w:val="28"/>
        </w:rPr>
        <w:t xml:space="preserve">Поступление налоговых и неналоговых доходов составило </w:t>
      </w:r>
      <w:r>
        <w:rPr>
          <w:szCs w:val="28"/>
        </w:rPr>
        <w:t>311 050,10</w:t>
      </w:r>
      <w:r w:rsidRPr="00984EF2">
        <w:rPr>
          <w:szCs w:val="28"/>
        </w:rPr>
        <w:t xml:space="preserve"> тыс. рублей или </w:t>
      </w:r>
      <w:r>
        <w:rPr>
          <w:szCs w:val="28"/>
        </w:rPr>
        <w:t>58,77</w:t>
      </w:r>
      <w:r w:rsidRPr="00984EF2">
        <w:rPr>
          <w:szCs w:val="28"/>
        </w:rPr>
        <w:t xml:space="preserve"> процента к годовым плановым назначениям и на </w:t>
      </w:r>
      <w:r>
        <w:rPr>
          <w:szCs w:val="28"/>
        </w:rPr>
        <w:t>154 645,30</w:t>
      </w:r>
      <w:r w:rsidRPr="00984EF2">
        <w:rPr>
          <w:szCs w:val="28"/>
        </w:rPr>
        <w:t xml:space="preserve"> тыс. рублей </w:t>
      </w:r>
      <w:r>
        <w:rPr>
          <w:szCs w:val="28"/>
        </w:rPr>
        <w:t>больше</w:t>
      </w:r>
      <w:r w:rsidRPr="00984EF2">
        <w:rPr>
          <w:szCs w:val="28"/>
        </w:rPr>
        <w:t xml:space="preserve">, чем поступило в </w:t>
      </w:r>
      <w:r>
        <w:rPr>
          <w:szCs w:val="28"/>
        </w:rPr>
        <w:t>местный бюджет</w:t>
      </w:r>
      <w:r w:rsidRPr="00984EF2">
        <w:rPr>
          <w:szCs w:val="28"/>
        </w:rPr>
        <w:t xml:space="preserve"> за аналогичный период прошлого года. Доля </w:t>
      </w:r>
      <w:r>
        <w:rPr>
          <w:szCs w:val="28"/>
        </w:rPr>
        <w:t xml:space="preserve">поступивших </w:t>
      </w:r>
      <w:r w:rsidRPr="00984EF2">
        <w:rPr>
          <w:szCs w:val="28"/>
        </w:rPr>
        <w:t xml:space="preserve">налоговых и неналоговых доходов в общем объеме доходов местного бюджета составила </w:t>
      </w:r>
      <w:r>
        <w:rPr>
          <w:szCs w:val="28"/>
        </w:rPr>
        <w:t>26,14</w:t>
      </w:r>
      <w:r w:rsidRPr="00984EF2">
        <w:rPr>
          <w:szCs w:val="28"/>
        </w:rPr>
        <w:t xml:space="preserve"> процента.</w:t>
      </w:r>
    </w:p>
    <w:p w:rsidR="0045736D" w:rsidRDefault="0045736D" w:rsidP="00C57E02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Анализ и</w:t>
      </w:r>
      <w:r w:rsidRPr="00984EF2">
        <w:rPr>
          <w:szCs w:val="28"/>
        </w:rPr>
        <w:t>сполнени</w:t>
      </w:r>
      <w:r>
        <w:rPr>
          <w:szCs w:val="28"/>
        </w:rPr>
        <w:t>я</w:t>
      </w:r>
      <w:r w:rsidRPr="00984EF2">
        <w:rPr>
          <w:szCs w:val="28"/>
        </w:rPr>
        <w:t xml:space="preserve"> плана поступлений по налоговым и неналоговым доходам местного бюджета за </w:t>
      </w:r>
      <w:r w:rsidR="00026C1E">
        <w:rPr>
          <w:szCs w:val="28"/>
        </w:rPr>
        <w:t xml:space="preserve">первое полугодие </w:t>
      </w:r>
      <w:r w:rsidRPr="00984EF2">
        <w:rPr>
          <w:szCs w:val="28"/>
        </w:rPr>
        <w:t>20</w:t>
      </w:r>
      <w:r>
        <w:rPr>
          <w:szCs w:val="28"/>
        </w:rPr>
        <w:t>2</w:t>
      </w:r>
      <w:r w:rsidR="00DB5F87">
        <w:rPr>
          <w:szCs w:val="28"/>
        </w:rPr>
        <w:t>4</w:t>
      </w:r>
      <w:r w:rsidRPr="00984EF2">
        <w:rPr>
          <w:szCs w:val="28"/>
        </w:rPr>
        <w:t xml:space="preserve"> года</w:t>
      </w:r>
      <w:r>
        <w:rPr>
          <w:szCs w:val="28"/>
        </w:rPr>
        <w:t>.</w:t>
      </w:r>
    </w:p>
    <w:p w:rsidR="0045736D" w:rsidRPr="00275BBB" w:rsidRDefault="00216CDA" w:rsidP="0045736D">
      <w:pPr>
        <w:pStyle w:val="a9"/>
        <w:suppressAutoHyphens/>
        <w:spacing w:after="0"/>
        <w:ind w:firstLine="708"/>
        <w:jc w:val="right"/>
        <w:rPr>
          <w:sz w:val="22"/>
          <w:szCs w:val="22"/>
        </w:rPr>
      </w:pPr>
      <w:r w:rsidRPr="00275BBB">
        <w:rPr>
          <w:sz w:val="22"/>
          <w:szCs w:val="22"/>
        </w:rPr>
        <w:t>Т</w:t>
      </w:r>
      <w:r w:rsidR="0045736D" w:rsidRPr="00275BBB">
        <w:rPr>
          <w:sz w:val="22"/>
          <w:szCs w:val="22"/>
        </w:rPr>
        <w:t>аблица 1</w:t>
      </w:r>
    </w:p>
    <w:p w:rsidR="00216CDA" w:rsidRPr="00275BBB" w:rsidRDefault="00EA19B2" w:rsidP="0045736D">
      <w:pPr>
        <w:pStyle w:val="a9"/>
        <w:suppressAutoHyphens/>
        <w:spacing w:after="0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216CDA" w:rsidRPr="00275BBB">
        <w:rPr>
          <w:sz w:val="22"/>
          <w:szCs w:val="22"/>
        </w:rPr>
        <w:t>тыс.рублей)</w:t>
      </w:r>
    </w:p>
    <w:tbl>
      <w:tblPr>
        <w:tblpPr w:leftFromText="180" w:rightFromText="180" w:vertAnchor="text" w:horzAnchor="margin" w:tblpXSpec="center" w:tblpY="17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275"/>
        <w:gridCol w:w="1560"/>
        <w:gridCol w:w="1417"/>
        <w:gridCol w:w="1134"/>
        <w:gridCol w:w="992"/>
        <w:gridCol w:w="1276"/>
      </w:tblGrid>
      <w:tr w:rsidR="00026C1E" w:rsidRPr="009379FF" w:rsidTr="00EA19B2">
        <w:trPr>
          <w:trHeight w:val="1150"/>
        </w:trPr>
        <w:tc>
          <w:tcPr>
            <w:tcW w:w="2235" w:type="dxa"/>
            <w:vAlign w:val="center"/>
          </w:tcPr>
          <w:p w:rsidR="00026C1E" w:rsidRPr="00EA19B2" w:rsidRDefault="00026C1E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19B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026C1E" w:rsidRPr="00EA19B2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за первое полугодие 2023 года</w:t>
            </w:r>
          </w:p>
        </w:tc>
        <w:tc>
          <w:tcPr>
            <w:tcW w:w="1560" w:type="dxa"/>
            <w:vAlign w:val="center"/>
          </w:tcPr>
          <w:p w:rsidR="00026C1E" w:rsidRPr="00EA19B2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 решением о бюджете на 2024 год</w:t>
            </w:r>
          </w:p>
        </w:tc>
        <w:tc>
          <w:tcPr>
            <w:tcW w:w="1417" w:type="dxa"/>
            <w:vAlign w:val="center"/>
          </w:tcPr>
          <w:p w:rsidR="00026C1E" w:rsidRPr="00EA19B2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за первое полугодие 2024 года</w:t>
            </w:r>
          </w:p>
        </w:tc>
        <w:tc>
          <w:tcPr>
            <w:tcW w:w="1134" w:type="dxa"/>
            <w:vAlign w:val="center"/>
          </w:tcPr>
          <w:p w:rsidR="00026C1E" w:rsidRPr="00EA19B2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 исполнения к плану </w:t>
            </w:r>
          </w:p>
        </w:tc>
        <w:tc>
          <w:tcPr>
            <w:tcW w:w="992" w:type="dxa"/>
            <w:vAlign w:val="center"/>
          </w:tcPr>
          <w:p w:rsidR="00026C1E" w:rsidRPr="00EA19B2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роста к 2023 году</w:t>
            </w:r>
          </w:p>
        </w:tc>
        <w:tc>
          <w:tcPr>
            <w:tcW w:w="1276" w:type="dxa"/>
            <w:vAlign w:val="center"/>
          </w:tcPr>
          <w:p w:rsidR="00026C1E" w:rsidRPr="00EA19B2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к 2023 году</w:t>
            </w:r>
          </w:p>
        </w:tc>
      </w:tr>
      <w:tr w:rsidR="00026C1E" w:rsidRPr="009379FF" w:rsidTr="00EA19B2">
        <w:tc>
          <w:tcPr>
            <w:tcW w:w="2235" w:type="dxa"/>
            <w:vAlign w:val="center"/>
          </w:tcPr>
          <w:p w:rsidR="00026C1E" w:rsidRPr="009379FF" w:rsidRDefault="00026C1E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26C1E" w:rsidRPr="009379FF" w:rsidRDefault="00026C1E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26C1E" w:rsidRPr="009379FF" w:rsidRDefault="00026C1E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026C1E" w:rsidRPr="009379FF" w:rsidRDefault="00026C1E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26C1E" w:rsidRPr="009379FF" w:rsidRDefault="00026C1E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26C1E" w:rsidRPr="009379FF" w:rsidRDefault="00026C1E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26C1E" w:rsidRPr="009379FF" w:rsidRDefault="00026C1E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6C1E" w:rsidRPr="001A0336" w:rsidTr="00EA19B2">
        <w:tc>
          <w:tcPr>
            <w:tcW w:w="2235" w:type="dxa"/>
            <w:shd w:val="clear" w:color="auto" w:fill="FFFFFF" w:themeFill="background1"/>
          </w:tcPr>
          <w:p w:rsidR="00026C1E" w:rsidRPr="009173E8" w:rsidRDefault="00026C1E" w:rsidP="00086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75" w:type="dxa"/>
            <w:shd w:val="clear" w:color="auto" w:fill="FFFFFF" w:themeFill="background1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101 968,55</w:t>
            </w:r>
          </w:p>
        </w:tc>
        <w:tc>
          <w:tcPr>
            <w:tcW w:w="1560" w:type="dxa"/>
            <w:shd w:val="clear" w:color="auto" w:fill="FFFFFF" w:themeFill="background1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439 814,17</w:t>
            </w:r>
          </w:p>
        </w:tc>
        <w:tc>
          <w:tcPr>
            <w:tcW w:w="1417" w:type="dxa"/>
            <w:shd w:val="clear" w:color="auto" w:fill="FFFFFF" w:themeFill="background1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246 028,40</w:t>
            </w:r>
          </w:p>
        </w:tc>
        <w:tc>
          <w:tcPr>
            <w:tcW w:w="1134" w:type="dxa"/>
            <w:shd w:val="clear" w:color="auto" w:fill="FFFFFF" w:themeFill="background1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55,94</w:t>
            </w:r>
          </w:p>
        </w:tc>
        <w:tc>
          <w:tcPr>
            <w:tcW w:w="992" w:type="dxa"/>
            <w:shd w:val="clear" w:color="auto" w:fill="FFFFFF" w:themeFill="background1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241,28</w:t>
            </w:r>
          </w:p>
        </w:tc>
        <w:tc>
          <w:tcPr>
            <w:tcW w:w="1276" w:type="dxa"/>
            <w:shd w:val="clear" w:color="auto" w:fill="FFFFFF" w:themeFill="background1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144 059,85</w:t>
            </w:r>
          </w:p>
        </w:tc>
      </w:tr>
      <w:tr w:rsidR="00026C1E" w:rsidRPr="002C393C" w:rsidTr="00EA19B2">
        <w:tc>
          <w:tcPr>
            <w:tcW w:w="2235" w:type="dxa"/>
          </w:tcPr>
          <w:p w:rsidR="00026C1E" w:rsidRPr="009173E8" w:rsidRDefault="00026C1E" w:rsidP="0008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61 589,24</w:t>
            </w:r>
          </w:p>
        </w:tc>
        <w:tc>
          <w:tcPr>
            <w:tcW w:w="1560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331 295,17</w:t>
            </w:r>
          </w:p>
        </w:tc>
        <w:tc>
          <w:tcPr>
            <w:tcW w:w="1417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183 241,42</w:t>
            </w:r>
          </w:p>
        </w:tc>
        <w:tc>
          <w:tcPr>
            <w:tcW w:w="1134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55,31</w:t>
            </w:r>
          </w:p>
        </w:tc>
        <w:tc>
          <w:tcPr>
            <w:tcW w:w="992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297,52</w:t>
            </w:r>
          </w:p>
        </w:tc>
        <w:tc>
          <w:tcPr>
            <w:tcW w:w="1276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121 652,18</w:t>
            </w:r>
          </w:p>
        </w:tc>
      </w:tr>
      <w:tr w:rsidR="00026C1E" w:rsidRPr="002C393C" w:rsidTr="00EA19B2">
        <w:tc>
          <w:tcPr>
            <w:tcW w:w="2235" w:type="dxa"/>
          </w:tcPr>
          <w:p w:rsidR="00026C1E" w:rsidRPr="009173E8" w:rsidRDefault="00026C1E" w:rsidP="0008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Акциз </w:t>
            </w:r>
          </w:p>
        </w:tc>
        <w:tc>
          <w:tcPr>
            <w:tcW w:w="1275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12 353,14</w:t>
            </w:r>
          </w:p>
        </w:tc>
        <w:tc>
          <w:tcPr>
            <w:tcW w:w="1560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25 684,00</w:t>
            </w:r>
          </w:p>
        </w:tc>
        <w:tc>
          <w:tcPr>
            <w:tcW w:w="1417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12 314,17</w:t>
            </w:r>
          </w:p>
        </w:tc>
        <w:tc>
          <w:tcPr>
            <w:tcW w:w="1134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47,94</w:t>
            </w:r>
          </w:p>
        </w:tc>
        <w:tc>
          <w:tcPr>
            <w:tcW w:w="992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99,68</w:t>
            </w:r>
          </w:p>
        </w:tc>
        <w:tc>
          <w:tcPr>
            <w:tcW w:w="1276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-38,97</w:t>
            </w:r>
          </w:p>
        </w:tc>
      </w:tr>
      <w:tr w:rsidR="00026C1E" w:rsidRPr="002C393C" w:rsidTr="00EA19B2">
        <w:tc>
          <w:tcPr>
            <w:tcW w:w="2235" w:type="dxa"/>
          </w:tcPr>
          <w:p w:rsidR="00026C1E" w:rsidRPr="009173E8" w:rsidRDefault="00026C1E" w:rsidP="0008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5 992,69</w:t>
            </w:r>
          </w:p>
        </w:tc>
        <w:tc>
          <w:tcPr>
            <w:tcW w:w="1560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23 687,00</w:t>
            </w:r>
          </w:p>
        </w:tc>
        <w:tc>
          <w:tcPr>
            <w:tcW w:w="1417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14 729,10</w:t>
            </w:r>
          </w:p>
        </w:tc>
        <w:tc>
          <w:tcPr>
            <w:tcW w:w="1134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62,18</w:t>
            </w:r>
          </w:p>
        </w:tc>
        <w:tc>
          <w:tcPr>
            <w:tcW w:w="992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245,78</w:t>
            </w:r>
          </w:p>
        </w:tc>
        <w:tc>
          <w:tcPr>
            <w:tcW w:w="1276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8 736,41</w:t>
            </w:r>
          </w:p>
        </w:tc>
      </w:tr>
      <w:tr w:rsidR="00026C1E" w:rsidRPr="002C393C" w:rsidTr="00EA19B2">
        <w:tc>
          <w:tcPr>
            <w:tcW w:w="2235" w:type="dxa"/>
          </w:tcPr>
          <w:p w:rsidR="00026C1E" w:rsidRPr="009173E8" w:rsidRDefault="00026C1E" w:rsidP="0008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34,84</w:t>
            </w:r>
          </w:p>
        </w:tc>
        <w:tc>
          <w:tcPr>
            <w:tcW w:w="1560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201,09</w:t>
            </w:r>
          </w:p>
        </w:tc>
        <w:tc>
          <w:tcPr>
            <w:tcW w:w="1134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577,18</w:t>
            </w:r>
          </w:p>
        </w:tc>
        <w:tc>
          <w:tcPr>
            <w:tcW w:w="1276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166,25</w:t>
            </w:r>
          </w:p>
        </w:tc>
      </w:tr>
      <w:tr w:rsidR="00026C1E" w:rsidRPr="002C393C" w:rsidTr="00EA19B2">
        <w:tc>
          <w:tcPr>
            <w:tcW w:w="2235" w:type="dxa"/>
          </w:tcPr>
          <w:p w:rsidR="00026C1E" w:rsidRPr="009173E8" w:rsidRDefault="00026C1E" w:rsidP="0008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75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7 163,70</w:t>
            </w:r>
          </w:p>
        </w:tc>
        <w:tc>
          <w:tcPr>
            <w:tcW w:w="1560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12 765,00</w:t>
            </w:r>
          </w:p>
        </w:tc>
        <w:tc>
          <w:tcPr>
            <w:tcW w:w="1417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13 479,65</w:t>
            </w:r>
          </w:p>
        </w:tc>
        <w:tc>
          <w:tcPr>
            <w:tcW w:w="1134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992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188,17</w:t>
            </w:r>
          </w:p>
        </w:tc>
        <w:tc>
          <w:tcPr>
            <w:tcW w:w="1276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6 315,95</w:t>
            </w:r>
          </w:p>
        </w:tc>
      </w:tr>
      <w:tr w:rsidR="00026C1E" w:rsidRPr="002C393C" w:rsidTr="00EA19B2">
        <w:tc>
          <w:tcPr>
            <w:tcW w:w="2235" w:type="dxa"/>
          </w:tcPr>
          <w:p w:rsidR="00026C1E" w:rsidRPr="009173E8" w:rsidRDefault="00026C1E" w:rsidP="0008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3 860,75</w:t>
            </w:r>
          </w:p>
        </w:tc>
        <w:tc>
          <w:tcPr>
            <w:tcW w:w="1560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7 286,00</w:t>
            </w:r>
          </w:p>
        </w:tc>
        <w:tc>
          <w:tcPr>
            <w:tcW w:w="1417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8 193,49</w:t>
            </w:r>
          </w:p>
        </w:tc>
        <w:tc>
          <w:tcPr>
            <w:tcW w:w="1134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112,46</w:t>
            </w:r>
          </w:p>
        </w:tc>
        <w:tc>
          <w:tcPr>
            <w:tcW w:w="992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212,23</w:t>
            </w:r>
          </w:p>
        </w:tc>
        <w:tc>
          <w:tcPr>
            <w:tcW w:w="1276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4 332,74</w:t>
            </w:r>
          </w:p>
        </w:tc>
      </w:tr>
      <w:tr w:rsidR="00026C1E" w:rsidRPr="002C393C" w:rsidTr="00EA19B2">
        <w:trPr>
          <w:trHeight w:val="465"/>
        </w:trPr>
        <w:tc>
          <w:tcPr>
            <w:tcW w:w="2235" w:type="dxa"/>
          </w:tcPr>
          <w:p w:rsidR="00026C1E" w:rsidRPr="009173E8" w:rsidRDefault="00026C1E" w:rsidP="0008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2 001,14</w:t>
            </w:r>
          </w:p>
        </w:tc>
        <w:tc>
          <w:tcPr>
            <w:tcW w:w="1560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18 327,00</w:t>
            </w:r>
          </w:p>
        </w:tc>
        <w:tc>
          <w:tcPr>
            <w:tcW w:w="1417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4 335,74</w:t>
            </w:r>
          </w:p>
        </w:tc>
        <w:tc>
          <w:tcPr>
            <w:tcW w:w="1134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23,66</w:t>
            </w:r>
          </w:p>
        </w:tc>
        <w:tc>
          <w:tcPr>
            <w:tcW w:w="992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216,66</w:t>
            </w:r>
          </w:p>
        </w:tc>
        <w:tc>
          <w:tcPr>
            <w:tcW w:w="1276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2 334,60</w:t>
            </w:r>
          </w:p>
        </w:tc>
      </w:tr>
      <w:tr w:rsidR="00026C1E" w:rsidRPr="002C393C" w:rsidTr="00EA19B2">
        <w:tc>
          <w:tcPr>
            <w:tcW w:w="2235" w:type="dxa"/>
          </w:tcPr>
          <w:p w:rsidR="00026C1E" w:rsidRPr="009173E8" w:rsidRDefault="00026C1E" w:rsidP="0008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5 680,34</w:t>
            </w:r>
          </w:p>
        </w:tc>
        <w:tc>
          <w:tcPr>
            <w:tcW w:w="1560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12 534,00</w:t>
            </w:r>
          </w:p>
        </w:tc>
        <w:tc>
          <w:tcPr>
            <w:tcW w:w="1417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6 265,64</w:t>
            </w:r>
          </w:p>
        </w:tc>
        <w:tc>
          <w:tcPr>
            <w:tcW w:w="1134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49,99</w:t>
            </w:r>
          </w:p>
        </w:tc>
        <w:tc>
          <w:tcPr>
            <w:tcW w:w="992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1276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585,30</w:t>
            </w:r>
          </w:p>
        </w:tc>
      </w:tr>
      <w:tr w:rsidR="00026C1E" w:rsidRPr="001A0336" w:rsidTr="00EA19B2">
        <w:tc>
          <w:tcPr>
            <w:tcW w:w="2235" w:type="dxa"/>
          </w:tcPr>
          <w:p w:rsidR="00026C1E" w:rsidRPr="009173E8" w:rsidRDefault="00026C1E" w:rsidP="0008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3 292,69</w:t>
            </w:r>
          </w:p>
        </w:tc>
        <w:tc>
          <w:tcPr>
            <w:tcW w:w="1560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8 236,00</w:t>
            </w:r>
          </w:p>
        </w:tc>
        <w:tc>
          <w:tcPr>
            <w:tcW w:w="1417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3 268,10</w:t>
            </w:r>
          </w:p>
        </w:tc>
        <w:tc>
          <w:tcPr>
            <w:tcW w:w="1134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39,68</w:t>
            </w:r>
          </w:p>
        </w:tc>
        <w:tc>
          <w:tcPr>
            <w:tcW w:w="992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99,25</w:t>
            </w:r>
          </w:p>
        </w:tc>
        <w:tc>
          <w:tcPr>
            <w:tcW w:w="1276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-24,59</w:t>
            </w:r>
          </w:p>
        </w:tc>
      </w:tr>
      <w:tr w:rsidR="00026C1E" w:rsidRPr="002C393C" w:rsidTr="00EA19B2">
        <w:tc>
          <w:tcPr>
            <w:tcW w:w="2235" w:type="dxa"/>
          </w:tcPr>
          <w:p w:rsidR="00026C1E" w:rsidRPr="009173E8" w:rsidRDefault="00026C1E" w:rsidP="00086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5" w:type="dxa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54 436,25</w:t>
            </w:r>
          </w:p>
        </w:tc>
        <w:tc>
          <w:tcPr>
            <w:tcW w:w="1560" w:type="dxa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89 447,49</w:t>
            </w:r>
          </w:p>
        </w:tc>
        <w:tc>
          <w:tcPr>
            <w:tcW w:w="1417" w:type="dxa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65 021,70</w:t>
            </w:r>
          </w:p>
        </w:tc>
        <w:tc>
          <w:tcPr>
            <w:tcW w:w="1134" w:type="dxa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72,69</w:t>
            </w:r>
          </w:p>
        </w:tc>
        <w:tc>
          <w:tcPr>
            <w:tcW w:w="992" w:type="dxa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119,45</w:t>
            </w:r>
          </w:p>
        </w:tc>
        <w:tc>
          <w:tcPr>
            <w:tcW w:w="1276" w:type="dxa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10 585,45</w:t>
            </w:r>
          </w:p>
        </w:tc>
      </w:tr>
      <w:tr w:rsidR="00026C1E" w:rsidRPr="002C393C" w:rsidTr="00EA19B2">
        <w:tc>
          <w:tcPr>
            <w:tcW w:w="2235" w:type="dxa"/>
          </w:tcPr>
          <w:p w:rsidR="00026C1E" w:rsidRPr="009173E8" w:rsidRDefault="00026C1E" w:rsidP="0008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</w:t>
            </w:r>
          </w:p>
        </w:tc>
        <w:tc>
          <w:tcPr>
            <w:tcW w:w="1275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29 093,28</w:t>
            </w:r>
          </w:p>
        </w:tc>
        <w:tc>
          <w:tcPr>
            <w:tcW w:w="1560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49 391,00</w:t>
            </w:r>
          </w:p>
        </w:tc>
        <w:tc>
          <w:tcPr>
            <w:tcW w:w="1417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37 812,55</w:t>
            </w:r>
          </w:p>
        </w:tc>
        <w:tc>
          <w:tcPr>
            <w:tcW w:w="1134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76,56</w:t>
            </w:r>
          </w:p>
        </w:tc>
        <w:tc>
          <w:tcPr>
            <w:tcW w:w="992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129,97</w:t>
            </w:r>
          </w:p>
        </w:tc>
        <w:tc>
          <w:tcPr>
            <w:tcW w:w="1276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8 719,27</w:t>
            </w:r>
          </w:p>
        </w:tc>
      </w:tr>
      <w:tr w:rsidR="00026C1E" w:rsidRPr="002C393C" w:rsidTr="00EA19B2">
        <w:tc>
          <w:tcPr>
            <w:tcW w:w="2235" w:type="dxa"/>
          </w:tcPr>
          <w:p w:rsidR="00026C1E" w:rsidRPr="009173E8" w:rsidRDefault="00026C1E" w:rsidP="0008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5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11 658,62</w:t>
            </w:r>
          </w:p>
        </w:tc>
        <w:tc>
          <w:tcPr>
            <w:tcW w:w="1560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15 080,49</w:t>
            </w:r>
          </w:p>
        </w:tc>
        <w:tc>
          <w:tcPr>
            <w:tcW w:w="1417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5 421,04</w:t>
            </w:r>
          </w:p>
        </w:tc>
        <w:tc>
          <w:tcPr>
            <w:tcW w:w="1134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35,95</w:t>
            </w:r>
          </w:p>
        </w:tc>
        <w:tc>
          <w:tcPr>
            <w:tcW w:w="992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46,50</w:t>
            </w:r>
          </w:p>
        </w:tc>
        <w:tc>
          <w:tcPr>
            <w:tcW w:w="1276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-6 237,58</w:t>
            </w:r>
          </w:p>
        </w:tc>
      </w:tr>
      <w:tr w:rsidR="00026C1E" w:rsidRPr="002C393C" w:rsidTr="00EA19B2">
        <w:tc>
          <w:tcPr>
            <w:tcW w:w="2235" w:type="dxa"/>
          </w:tcPr>
          <w:p w:rsidR="00026C1E" w:rsidRPr="009173E8" w:rsidRDefault="00026C1E" w:rsidP="0008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1275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11 169,76</w:t>
            </w:r>
          </w:p>
        </w:tc>
        <w:tc>
          <w:tcPr>
            <w:tcW w:w="1560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14 403,00</w:t>
            </w:r>
          </w:p>
        </w:tc>
        <w:tc>
          <w:tcPr>
            <w:tcW w:w="1417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9 778,29</w:t>
            </w:r>
          </w:p>
        </w:tc>
        <w:tc>
          <w:tcPr>
            <w:tcW w:w="1134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67,89</w:t>
            </w:r>
          </w:p>
        </w:tc>
        <w:tc>
          <w:tcPr>
            <w:tcW w:w="992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87,54</w:t>
            </w:r>
          </w:p>
        </w:tc>
        <w:tc>
          <w:tcPr>
            <w:tcW w:w="1276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-1 391,47</w:t>
            </w:r>
          </w:p>
        </w:tc>
      </w:tr>
      <w:tr w:rsidR="00026C1E" w:rsidRPr="002C393C" w:rsidTr="00EA19B2">
        <w:tc>
          <w:tcPr>
            <w:tcW w:w="2235" w:type="dxa"/>
            <w:shd w:val="clear" w:color="auto" w:fill="FFFFFF" w:themeFill="background1"/>
          </w:tcPr>
          <w:p w:rsidR="00026C1E" w:rsidRPr="009173E8" w:rsidRDefault="00026C1E" w:rsidP="0008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</w:t>
            </w:r>
          </w:p>
        </w:tc>
        <w:tc>
          <w:tcPr>
            <w:tcW w:w="1275" w:type="dxa"/>
            <w:shd w:val="clear" w:color="auto" w:fill="FFFFFF" w:themeFill="background1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838,38</w:t>
            </w:r>
          </w:p>
        </w:tc>
        <w:tc>
          <w:tcPr>
            <w:tcW w:w="1560" w:type="dxa"/>
            <w:shd w:val="clear" w:color="auto" w:fill="FFFFFF" w:themeFill="background1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10 345,33</w:t>
            </w:r>
          </w:p>
        </w:tc>
        <w:tc>
          <w:tcPr>
            <w:tcW w:w="1134" w:type="dxa"/>
            <w:shd w:val="clear" w:color="auto" w:fill="FFFFFF" w:themeFill="background1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137,94</w:t>
            </w:r>
          </w:p>
        </w:tc>
        <w:tc>
          <w:tcPr>
            <w:tcW w:w="992" w:type="dxa"/>
            <w:shd w:val="clear" w:color="auto" w:fill="FFFFFF" w:themeFill="background1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1 233,97</w:t>
            </w:r>
          </w:p>
        </w:tc>
        <w:tc>
          <w:tcPr>
            <w:tcW w:w="1276" w:type="dxa"/>
            <w:shd w:val="clear" w:color="auto" w:fill="FFFFFF" w:themeFill="background1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9 506,95</w:t>
            </w:r>
          </w:p>
        </w:tc>
      </w:tr>
      <w:tr w:rsidR="00026C1E" w:rsidRPr="002C393C" w:rsidTr="00EA19B2">
        <w:tc>
          <w:tcPr>
            <w:tcW w:w="2235" w:type="dxa"/>
          </w:tcPr>
          <w:p w:rsidR="00026C1E" w:rsidRPr="009173E8" w:rsidRDefault="00026C1E" w:rsidP="0008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695,10</w:t>
            </w:r>
          </w:p>
        </w:tc>
        <w:tc>
          <w:tcPr>
            <w:tcW w:w="1560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1 306,00</w:t>
            </w:r>
          </w:p>
        </w:tc>
        <w:tc>
          <w:tcPr>
            <w:tcW w:w="1417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859,42</w:t>
            </w:r>
          </w:p>
        </w:tc>
        <w:tc>
          <w:tcPr>
            <w:tcW w:w="1134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65,81</w:t>
            </w:r>
          </w:p>
        </w:tc>
        <w:tc>
          <w:tcPr>
            <w:tcW w:w="992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123,64</w:t>
            </w:r>
          </w:p>
        </w:tc>
        <w:tc>
          <w:tcPr>
            <w:tcW w:w="1276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164,32</w:t>
            </w:r>
          </w:p>
        </w:tc>
      </w:tr>
      <w:tr w:rsidR="00026C1E" w:rsidRPr="002C393C" w:rsidTr="00EA19B2">
        <w:tc>
          <w:tcPr>
            <w:tcW w:w="2235" w:type="dxa"/>
          </w:tcPr>
          <w:p w:rsidR="00026C1E" w:rsidRPr="009173E8" w:rsidRDefault="00026C1E" w:rsidP="0008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981,11</w:t>
            </w:r>
          </w:p>
        </w:tc>
        <w:tc>
          <w:tcPr>
            <w:tcW w:w="1560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1 767,00</w:t>
            </w:r>
          </w:p>
        </w:tc>
        <w:tc>
          <w:tcPr>
            <w:tcW w:w="1417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805,07</w:t>
            </w:r>
          </w:p>
        </w:tc>
        <w:tc>
          <w:tcPr>
            <w:tcW w:w="1134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45,56</w:t>
            </w:r>
          </w:p>
        </w:tc>
        <w:tc>
          <w:tcPr>
            <w:tcW w:w="992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82,06</w:t>
            </w:r>
          </w:p>
        </w:tc>
        <w:tc>
          <w:tcPr>
            <w:tcW w:w="1276" w:type="dxa"/>
          </w:tcPr>
          <w:p w:rsidR="00026C1E" w:rsidRPr="009173E8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-176,04</w:t>
            </w:r>
          </w:p>
        </w:tc>
      </w:tr>
      <w:tr w:rsidR="00026C1E" w:rsidRPr="002C393C" w:rsidTr="00EA19B2">
        <w:tc>
          <w:tcPr>
            <w:tcW w:w="2235" w:type="dxa"/>
          </w:tcPr>
          <w:p w:rsidR="00026C1E" w:rsidRPr="009173E8" w:rsidRDefault="00026C1E" w:rsidP="00086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7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275" w:type="dxa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156 404,80</w:t>
            </w:r>
          </w:p>
        </w:tc>
        <w:tc>
          <w:tcPr>
            <w:tcW w:w="1560" w:type="dxa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529 261,66</w:t>
            </w:r>
          </w:p>
        </w:tc>
        <w:tc>
          <w:tcPr>
            <w:tcW w:w="1417" w:type="dxa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311 050,10</w:t>
            </w:r>
          </w:p>
        </w:tc>
        <w:tc>
          <w:tcPr>
            <w:tcW w:w="1134" w:type="dxa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58,77</w:t>
            </w:r>
          </w:p>
        </w:tc>
        <w:tc>
          <w:tcPr>
            <w:tcW w:w="992" w:type="dxa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198,88</w:t>
            </w:r>
          </w:p>
        </w:tc>
        <w:tc>
          <w:tcPr>
            <w:tcW w:w="1276" w:type="dxa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154 645,30</w:t>
            </w:r>
          </w:p>
        </w:tc>
      </w:tr>
    </w:tbl>
    <w:p w:rsidR="00D66727" w:rsidRDefault="00D66727" w:rsidP="00D66727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Согласно пояснительной записки:</w:t>
      </w:r>
    </w:p>
    <w:p w:rsidR="009173E8" w:rsidRDefault="009173E8" w:rsidP="00EA19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налоговых доходов за отчетный период составило 246 028,40тыс. рублей, что более чем в 2 раза больше поступлений</w:t>
      </w:r>
      <w:r w:rsidR="00EA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первого полугодия 2023 года в связи с </w:t>
      </w:r>
      <w:r w:rsidRPr="009034C5">
        <w:rPr>
          <w:rFonts w:ascii="Times New Roman" w:hAnsi="Times New Roman" w:cs="Times New Roman"/>
          <w:sz w:val="28"/>
          <w:szCs w:val="28"/>
        </w:rPr>
        <w:t>увеличением с 01 января 2024 года норматива отчислений от налога на доходы физических лиц с 27 до 49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034C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налога, взимаемого в связи с применением упрощенной системы налогообложения с 15 до 30 процентов в</w:t>
      </w:r>
      <w:r w:rsidRPr="007E618B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E618B">
        <w:rPr>
          <w:rFonts w:ascii="Times New Roman" w:hAnsi="Times New Roman" w:cs="Times New Roman"/>
          <w:sz w:val="28"/>
          <w:szCs w:val="28"/>
        </w:rPr>
        <w:t xml:space="preserve"> Законом Ставропольского края от 13 октября 2011 г. № 77-кз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618B">
        <w:rPr>
          <w:rFonts w:ascii="Times New Roman" w:hAnsi="Times New Roman" w:cs="Times New Roman"/>
          <w:sz w:val="28"/>
          <w:szCs w:val="28"/>
        </w:rPr>
        <w:t>Об установлении нормативов отчислений в бюджеты муниципальных округов (городских округов) Ставропольского края от налогов и неналоговых доходов, подлежащих зачислению в бюджет Ставропольского края</w:t>
      </w:r>
      <w:r>
        <w:rPr>
          <w:rFonts w:ascii="Times New Roman" w:hAnsi="Times New Roman" w:cs="Times New Roman"/>
          <w:sz w:val="28"/>
          <w:szCs w:val="28"/>
        </w:rPr>
        <w:t>». На увеличение налоговых доходов повлияло также принятие р</w:t>
      </w:r>
      <w:r w:rsidRPr="007E618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618B">
        <w:rPr>
          <w:rFonts w:ascii="Times New Roman" w:hAnsi="Times New Roman" w:cs="Times New Roman"/>
          <w:sz w:val="28"/>
          <w:szCs w:val="28"/>
        </w:rPr>
        <w:t xml:space="preserve"> Думы Нефтекумского муниципального округа Ставропольского края от 24 октября 2023 г. № 204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618B">
        <w:rPr>
          <w:rFonts w:ascii="Times New Roman" w:hAnsi="Times New Roman" w:cs="Times New Roman"/>
          <w:sz w:val="28"/>
          <w:szCs w:val="28"/>
        </w:rPr>
        <w:t>Об установлени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618B">
        <w:rPr>
          <w:rFonts w:ascii="Times New Roman" w:hAnsi="Times New Roman" w:cs="Times New Roman"/>
          <w:sz w:val="28"/>
          <w:szCs w:val="28"/>
        </w:rPr>
        <w:t xml:space="preserve"> доли дотации на выравнивание бюджетной обеспеченности, подлежащей замене на дополнительный норматив отчислений от налога на </w:t>
      </w:r>
      <w:r w:rsidRPr="007E618B">
        <w:rPr>
          <w:rFonts w:ascii="Times New Roman" w:hAnsi="Times New Roman" w:cs="Times New Roman"/>
          <w:sz w:val="28"/>
          <w:szCs w:val="28"/>
        </w:rPr>
        <w:lastRenderedPageBreak/>
        <w:t>доходы физических лиц</w:t>
      </w:r>
      <w:r>
        <w:rPr>
          <w:rFonts w:ascii="Times New Roman" w:hAnsi="Times New Roman" w:cs="Times New Roman"/>
          <w:sz w:val="28"/>
          <w:szCs w:val="28"/>
        </w:rPr>
        <w:t>»которым определена</w:t>
      </w:r>
      <w:r w:rsidRPr="007E618B">
        <w:rPr>
          <w:rFonts w:ascii="Times New Roman" w:hAnsi="Times New Roman" w:cs="Times New Roman"/>
          <w:sz w:val="28"/>
          <w:szCs w:val="28"/>
        </w:rPr>
        <w:t xml:space="preserve"> доля дотации на выравнивание бюджетной обеспеченности, причитающейся Нефтекумскому муниципальному округу Ставропольского края из бюджета Ставропольского края на 2024 год, подлежащая замене на дополнительный норматив отчислений в местный бюджет от налога на доходы физических лиц в размере 10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3E8" w:rsidRDefault="009173E8" w:rsidP="00EA19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50E07">
        <w:rPr>
          <w:rFonts w:ascii="Times New Roman" w:hAnsi="Times New Roman" w:cs="Times New Roman"/>
          <w:sz w:val="28"/>
          <w:szCs w:val="28"/>
        </w:rPr>
        <w:t xml:space="preserve">одовые </w:t>
      </w:r>
      <w:r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Pr="00150E07">
        <w:rPr>
          <w:rFonts w:ascii="Times New Roman" w:hAnsi="Times New Roman" w:cs="Times New Roman"/>
          <w:sz w:val="28"/>
          <w:szCs w:val="28"/>
        </w:rPr>
        <w:t xml:space="preserve">назначения по </w:t>
      </w:r>
      <w:r>
        <w:rPr>
          <w:rFonts w:ascii="Times New Roman" w:hAnsi="Times New Roman" w:cs="Times New Roman"/>
          <w:sz w:val="28"/>
          <w:szCs w:val="28"/>
        </w:rPr>
        <w:t>налогу на доходы физических лицу</w:t>
      </w:r>
      <w:r w:rsidR="00EA19B2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тверждены в объеме 331 295,17</w:t>
      </w:r>
      <w:r w:rsidRPr="00150E07">
        <w:rPr>
          <w:rFonts w:ascii="Times New Roman" w:hAnsi="Times New Roman" w:cs="Times New Roman"/>
          <w:sz w:val="28"/>
          <w:szCs w:val="28"/>
        </w:rPr>
        <w:t xml:space="preserve"> тыс. рублей. Фактическое поступление налога на доходы физических лиц за отчетный период составило </w:t>
      </w:r>
      <w:r>
        <w:rPr>
          <w:rFonts w:ascii="Times New Roman" w:hAnsi="Times New Roman" w:cs="Times New Roman"/>
          <w:sz w:val="28"/>
          <w:szCs w:val="28"/>
        </w:rPr>
        <w:t>183 241,42</w:t>
      </w:r>
      <w:r w:rsidRPr="00150E0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или 55,31</w:t>
      </w:r>
      <w:r w:rsidRPr="00150E07">
        <w:rPr>
          <w:rFonts w:ascii="Times New Roman" w:hAnsi="Times New Roman" w:cs="Times New Roman"/>
          <w:sz w:val="28"/>
          <w:szCs w:val="28"/>
        </w:rPr>
        <w:t xml:space="preserve"> процента к годовым </w:t>
      </w:r>
      <w:r>
        <w:rPr>
          <w:rFonts w:ascii="Times New Roman" w:hAnsi="Times New Roman" w:cs="Times New Roman"/>
          <w:sz w:val="28"/>
          <w:szCs w:val="28"/>
        </w:rPr>
        <w:t xml:space="preserve">плановым </w:t>
      </w:r>
      <w:r w:rsidRPr="00150E07">
        <w:rPr>
          <w:rFonts w:ascii="Times New Roman" w:hAnsi="Times New Roman" w:cs="Times New Roman"/>
          <w:sz w:val="28"/>
          <w:szCs w:val="28"/>
        </w:rPr>
        <w:t>назначениям</w:t>
      </w:r>
      <w:r>
        <w:rPr>
          <w:rFonts w:ascii="Times New Roman" w:hAnsi="Times New Roman" w:cs="Times New Roman"/>
          <w:sz w:val="28"/>
          <w:szCs w:val="28"/>
        </w:rPr>
        <w:t>, что в 3 раза больше поступлений первого полугодия 2023 года.</w:t>
      </w:r>
    </w:p>
    <w:p w:rsidR="009173E8" w:rsidRDefault="009173E8" w:rsidP="009173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B73">
        <w:rPr>
          <w:rFonts w:ascii="Times New Roman" w:hAnsi="Times New Roman" w:cs="Times New Roman"/>
          <w:sz w:val="28"/>
          <w:szCs w:val="28"/>
        </w:rPr>
        <w:t>Поступление доходов от уплаты акцизов на нефтепродукты</w:t>
      </w:r>
      <w:r w:rsidR="00EA19B2">
        <w:rPr>
          <w:rFonts w:ascii="Times New Roman" w:hAnsi="Times New Roman" w:cs="Times New Roman"/>
          <w:sz w:val="28"/>
          <w:szCs w:val="28"/>
        </w:rPr>
        <w:t xml:space="preserve"> </w:t>
      </w:r>
      <w:r w:rsidRPr="00334DC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период</w:t>
      </w:r>
      <w:r w:rsidRPr="00B91B73">
        <w:rPr>
          <w:rFonts w:ascii="Times New Roman" w:hAnsi="Times New Roman" w:cs="Times New Roman"/>
          <w:sz w:val="28"/>
          <w:szCs w:val="28"/>
        </w:rPr>
        <w:t>составило</w:t>
      </w:r>
      <w:r>
        <w:rPr>
          <w:rFonts w:ascii="Times New Roman" w:hAnsi="Times New Roman" w:cs="Times New Roman"/>
          <w:sz w:val="28"/>
          <w:szCs w:val="28"/>
        </w:rPr>
        <w:t>12 314,17</w:t>
      </w:r>
      <w:r w:rsidRPr="00B91B7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47,94</w:t>
      </w:r>
      <w:r w:rsidRPr="00B91B73">
        <w:rPr>
          <w:rFonts w:ascii="Times New Roman" w:hAnsi="Times New Roman" w:cs="Times New Roman"/>
          <w:sz w:val="28"/>
          <w:szCs w:val="28"/>
        </w:rPr>
        <w:t xml:space="preserve"> процента к годовым плановым назначениям и на </w:t>
      </w:r>
      <w:r>
        <w:rPr>
          <w:rFonts w:ascii="Times New Roman" w:hAnsi="Times New Roman" w:cs="Times New Roman"/>
          <w:sz w:val="28"/>
          <w:szCs w:val="28"/>
        </w:rPr>
        <w:t>38,97</w:t>
      </w:r>
      <w:r w:rsidRPr="00B91B73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0,32 процента меньше</w:t>
      </w:r>
      <w:r w:rsidRPr="00B91B73">
        <w:rPr>
          <w:rFonts w:ascii="Times New Roman" w:hAnsi="Times New Roman" w:cs="Times New Roman"/>
          <w:sz w:val="28"/>
          <w:szCs w:val="28"/>
        </w:rPr>
        <w:t>, чем за аналогичный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91B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73E8" w:rsidRPr="00694D4A" w:rsidRDefault="009173E8" w:rsidP="009173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налога, взимаемого в связи с применением упрощенной системы налогообложения за первое полугодие 2024года составило 14 729,10тыс. рублей или 62,18 процента </w:t>
      </w:r>
      <w:r w:rsidRPr="00984EF2">
        <w:rPr>
          <w:rFonts w:ascii="Times New Roman" w:hAnsi="Times New Roman" w:cs="Times New Roman"/>
          <w:sz w:val="28"/>
          <w:szCs w:val="28"/>
        </w:rPr>
        <w:t>к годовым плановым назначениям</w:t>
      </w:r>
      <w:r>
        <w:rPr>
          <w:rFonts w:ascii="Times New Roman" w:hAnsi="Times New Roman" w:cs="Times New Roman"/>
          <w:sz w:val="28"/>
          <w:szCs w:val="28"/>
        </w:rPr>
        <w:t>. К аналогичному периоду 2023 года объем поступлений указанного налога увеличился</w:t>
      </w:r>
      <w:r w:rsidR="00EA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чем в 2 раза.</w:t>
      </w:r>
    </w:p>
    <w:p w:rsidR="009173E8" w:rsidRPr="008A6823" w:rsidRDefault="009173E8" w:rsidP="009173E8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EF2">
        <w:rPr>
          <w:rFonts w:ascii="Times New Roman" w:hAnsi="Times New Roman" w:cs="Times New Roman"/>
          <w:sz w:val="28"/>
          <w:szCs w:val="28"/>
        </w:rPr>
        <w:t xml:space="preserve">Поступление единого сельскохозяйственного налога за </w:t>
      </w:r>
      <w:r>
        <w:rPr>
          <w:rFonts w:ascii="Times New Roman" w:hAnsi="Times New Roman" w:cs="Times New Roman"/>
          <w:sz w:val="28"/>
          <w:szCs w:val="28"/>
        </w:rPr>
        <w:t>первое полугодие2024</w:t>
      </w:r>
      <w:r w:rsidRPr="00984EF2">
        <w:rPr>
          <w:rFonts w:ascii="Times New Roman" w:hAnsi="Times New Roman" w:cs="Times New Roman"/>
          <w:sz w:val="28"/>
          <w:szCs w:val="28"/>
        </w:rPr>
        <w:t xml:space="preserve"> года в местный бюджет составило </w:t>
      </w:r>
      <w:r>
        <w:rPr>
          <w:rFonts w:ascii="Times New Roman" w:hAnsi="Times New Roman" w:cs="Times New Roman"/>
          <w:sz w:val="28"/>
          <w:szCs w:val="28"/>
        </w:rPr>
        <w:t>13 479,65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105,60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процента к годовым плановым назначениям</w:t>
      </w:r>
      <w:r>
        <w:rPr>
          <w:rFonts w:ascii="Times New Roman" w:hAnsi="Times New Roman" w:cs="Times New Roman"/>
          <w:sz w:val="28"/>
          <w:szCs w:val="28"/>
        </w:rPr>
        <w:t>, что более чем</w:t>
      </w:r>
      <w:r w:rsidR="00EA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1,8 раза больше показателей аналогичного периода 2023 года, в связи с увеличением доходности сельскохозяйственных товаропроизводителей Нефтекумского муниципального округа</w:t>
      </w:r>
      <w:r w:rsidRPr="00710B6B">
        <w:rPr>
          <w:rFonts w:ascii="Times New Roman" w:hAnsi="Times New Roman" w:cs="Times New Roman"/>
          <w:sz w:val="28"/>
          <w:szCs w:val="28"/>
        </w:rPr>
        <w:t>.</w:t>
      </w:r>
    </w:p>
    <w:p w:rsidR="009173E8" w:rsidRDefault="009173E8" w:rsidP="009173E8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A6">
        <w:rPr>
          <w:rFonts w:ascii="Times New Roman" w:hAnsi="Times New Roman" w:cs="Times New Roman"/>
          <w:sz w:val="28"/>
          <w:szCs w:val="28"/>
        </w:rPr>
        <w:t xml:space="preserve">Налог, взимаемый в связи с применением патентной системы налогообложения за отчетный период поступил в объеме </w:t>
      </w:r>
      <w:r>
        <w:rPr>
          <w:rFonts w:ascii="Times New Roman" w:hAnsi="Times New Roman" w:cs="Times New Roman"/>
          <w:sz w:val="28"/>
          <w:szCs w:val="28"/>
        </w:rPr>
        <w:t>8 193,49</w:t>
      </w:r>
      <w:r w:rsidRPr="006D39A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112,46</w:t>
      </w:r>
      <w:r w:rsidRPr="006D39A6">
        <w:rPr>
          <w:rFonts w:ascii="Times New Roman" w:hAnsi="Times New Roman" w:cs="Times New Roman"/>
          <w:sz w:val="28"/>
          <w:szCs w:val="28"/>
        </w:rPr>
        <w:t xml:space="preserve"> процента к годовым плановым назначениям, что более чем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39A6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Pr="006D39A6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39A6">
        <w:rPr>
          <w:rFonts w:ascii="Times New Roman" w:hAnsi="Times New Roman" w:cs="Times New Roman"/>
          <w:sz w:val="28"/>
          <w:szCs w:val="28"/>
        </w:rPr>
        <w:t xml:space="preserve"> аналогичного периода 2023 года.</w:t>
      </w:r>
      <w:r w:rsidR="00EA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 поступлений по данному доходному источнику обусловлено тем, что налог со сроком уплаты 31 декабря 2023 года УФНС по Ставропольскому краю в местный бюджет зачислен в январе 2024 года.</w:t>
      </w:r>
    </w:p>
    <w:p w:rsidR="009173E8" w:rsidRPr="00984EF2" w:rsidRDefault="009173E8" w:rsidP="009173E8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84EF2">
        <w:rPr>
          <w:rFonts w:ascii="Times New Roman" w:hAnsi="Times New Roman" w:cs="Times New Roman"/>
          <w:sz w:val="28"/>
          <w:szCs w:val="28"/>
        </w:rPr>
        <w:t xml:space="preserve">алог на имущество физических лиц за отчетный период поступил в объеме </w:t>
      </w:r>
      <w:r>
        <w:rPr>
          <w:rFonts w:ascii="Times New Roman" w:hAnsi="Times New Roman" w:cs="Times New Roman"/>
          <w:sz w:val="28"/>
          <w:szCs w:val="28"/>
        </w:rPr>
        <w:t>4 335,74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23,66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процента к годовым </w:t>
      </w:r>
      <w:r>
        <w:rPr>
          <w:rFonts w:ascii="Times New Roman" w:hAnsi="Times New Roman" w:cs="Times New Roman"/>
          <w:sz w:val="28"/>
          <w:szCs w:val="28"/>
        </w:rPr>
        <w:t xml:space="preserve">плановым </w:t>
      </w:r>
      <w:r w:rsidRPr="00984EF2">
        <w:rPr>
          <w:rFonts w:ascii="Times New Roman" w:hAnsi="Times New Roman" w:cs="Times New Roman"/>
          <w:sz w:val="28"/>
          <w:szCs w:val="28"/>
        </w:rPr>
        <w:t>назначениям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EA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чем в 2 раза больше поступлений аналогичного периода 2023 года, в связи с проведенными мероприятиями по взысканию недоимки по данному доходному источнику.</w:t>
      </w:r>
    </w:p>
    <w:p w:rsidR="009173E8" w:rsidRPr="008A6823" w:rsidRDefault="009173E8" w:rsidP="009173E8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EF2">
        <w:rPr>
          <w:rFonts w:ascii="Times New Roman" w:hAnsi="Times New Roman" w:cs="Times New Roman"/>
          <w:sz w:val="28"/>
          <w:szCs w:val="28"/>
        </w:rPr>
        <w:t>Объем поступлений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за первое полугодие 2024 года</w:t>
      </w:r>
      <w:r w:rsidRPr="00984EF2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>6 265,64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49,99 процента к </w:t>
      </w:r>
      <w:r w:rsidRPr="007F705B">
        <w:rPr>
          <w:rFonts w:ascii="Times New Roman" w:hAnsi="Times New Roman" w:cs="Times New Roman"/>
          <w:sz w:val="28"/>
          <w:szCs w:val="28"/>
        </w:rPr>
        <w:t xml:space="preserve">годовым </w:t>
      </w:r>
      <w:r>
        <w:rPr>
          <w:rFonts w:ascii="Times New Roman" w:hAnsi="Times New Roman" w:cs="Times New Roman"/>
          <w:sz w:val="28"/>
          <w:szCs w:val="28"/>
        </w:rPr>
        <w:t xml:space="preserve">плановым </w:t>
      </w:r>
      <w:r w:rsidRPr="007F705B">
        <w:rPr>
          <w:rFonts w:ascii="Times New Roman" w:hAnsi="Times New Roman" w:cs="Times New Roman"/>
          <w:sz w:val="28"/>
          <w:szCs w:val="28"/>
        </w:rPr>
        <w:t>назначениям</w:t>
      </w:r>
      <w:r>
        <w:rPr>
          <w:rFonts w:ascii="Times New Roman" w:hAnsi="Times New Roman" w:cs="Times New Roman"/>
          <w:sz w:val="28"/>
          <w:szCs w:val="28"/>
        </w:rPr>
        <w:t>, что на 10,30 процента или 585,30 тыс. рублей превышает показатели аналогичного периода 2023 года, в связи с тем, что в 2023 году некоторые учреждения округа не оплачивали земельный налог в связи с имеющейся у них переплатой.</w:t>
      </w:r>
    </w:p>
    <w:p w:rsidR="009173E8" w:rsidRDefault="009173E8" w:rsidP="009173E8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EF2">
        <w:rPr>
          <w:rFonts w:ascii="Times New Roman" w:hAnsi="Times New Roman" w:cs="Times New Roman"/>
          <w:sz w:val="28"/>
          <w:szCs w:val="28"/>
        </w:rPr>
        <w:lastRenderedPageBreak/>
        <w:t xml:space="preserve">За отчетный период в доход местного бюджета поступило </w:t>
      </w:r>
      <w:r>
        <w:rPr>
          <w:rFonts w:ascii="Times New Roman" w:hAnsi="Times New Roman" w:cs="Times New Roman"/>
          <w:sz w:val="28"/>
          <w:szCs w:val="28"/>
        </w:rPr>
        <w:t>3 268,10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или39,68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годовым плановым назначениям</w:t>
      </w:r>
      <w:r w:rsidR="00EA19B2">
        <w:rPr>
          <w:rFonts w:ascii="Times New Roman" w:hAnsi="Times New Roman" w:cs="Times New Roman"/>
          <w:sz w:val="28"/>
          <w:szCs w:val="28"/>
        </w:rPr>
        <w:t xml:space="preserve"> </w:t>
      </w:r>
      <w:r w:rsidRPr="00984EF2">
        <w:rPr>
          <w:rFonts w:ascii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, что практически соответствует поступлениям аналогичного периода 2023 года.</w:t>
      </w:r>
    </w:p>
    <w:p w:rsidR="009173E8" w:rsidRDefault="009173E8" w:rsidP="009173E8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2E0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по доходам от использования имущества, находящегося в муниципальной собственности, составили </w:t>
      </w:r>
      <w:r>
        <w:rPr>
          <w:rFonts w:ascii="Times New Roman" w:hAnsi="Times New Roman" w:cs="Times New Roman"/>
          <w:sz w:val="28"/>
          <w:szCs w:val="28"/>
        </w:rPr>
        <w:t>49 391,00</w:t>
      </w:r>
      <w:r w:rsidRPr="006A62E0">
        <w:rPr>
          <w:rFonts w:ascii="Times New Roman" w:hAnsi="Times New Roman" w:cs="Times New Roman"/>
          <w:sz w:val="28"/>
          <w:szCs w:val="28"/>
        </w:rPr>
        <w:t xml:space="preserve">тыс. рублей. Фактически за </w:t>
      </w:r>
      <w:r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6A62E0">
        <w:rPr>
          <w:rFonts w:ascii="Times New Roman" w:hAnsi="Times New Roman" w:cs="Times New Roman"/>
          <w:sz w:val="28"/>
          <w:szCs w:val="28"/>
        </w:rPr>
        <w:t xml:space="preserve"> 2024 года в доход местного бюджета поступило </w:t>
      </w:r>
      <w:r>
        <w:rPr>
          <w:rFonts w:ascii="Times New Roman" w:hAnsi="Times New Roman" w:cs="Times New Roman"/>
          <w:sz w:val="28"/>
          <w:szCs w:val="28"/>
        </w:rPr>
        <w:t>37 812,55</w:t>
      </w:r>
      <w:r w:rsidRPr="006A62E0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 w:cs="Times New Roman"/>
          <w:sz w:val="28"/>
          <w:szCs w:val="28"/>
        </w:rPr>
        <w:t>76,56</w:t>
      </w:r>
      <w:r w:rsidRPr="006A62E0">
        <w:rPr>
          <w:rFonts w:ascii="Times New Roman" w:hAnsi="Times New Roman" w:cs="Times New Roman"/>
          <w:sz w:val="28"/>
          <w:szCs w:val="28"/>
        </w:rPr>
        <w:t xml:space="preserve"> процента к годовым</w:t>
      </w:r>
      <w:r w:rsidRPr="005F7AB6">
        <w:rPr>
          <w:rFonts w:ascii="Times New Roman" w:hAnsi="Times New Roman" w:cs="Times New Roman"/>
          <w:sz w:val="28"/>
          <w:szCs w:val="28"/>
        </w:rPr>
        <w:t xml:space="preserve"> плановым назначениям и на </w:t>
      </w:r>
      <w:r>
        <w:rPr>
          <w:rFonts w:ascii="Times New Roman" w:hAnsi="Times New Roman" w:cs="Times New Roman"/>
          <w:sz w:val="28"/>
          <w:szCs w:val="28"/>
        </w:rPr>
        <w:t>8 719,27</w:t>
      </w:r>
      <w:r w:rsidRPr="005F7AB6">
        <w:rPr>
          <w:rFonts w:ascii="Times New Roman" w:hAnsi="Times New Roman" w:cs="Times New Roman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sz w:val="28"/>
          <w:szCs w:val="28"/>
        </w:rPr>
        <w:t>или 29,97 процента больше</w:t>
      </w:r>
      <w:r w:rsidRPr="005F7AB6">
        <w:rPr>
          <w:rFonts w:ascii="Times New Roman" w:hAnsi="Times New Roman" w:cs="Times New Roman"/>
          <w:sz w:val="28"/>
          <w:szCs w:val="28"/>
        </w:rPr>
        <w:t xml:space="preserve">, </w:t>
      </w:r>
      <w:r w:rsidRPr="00090054">
        <w:rPr>
          <w:rFonts w:ascii="Times New Roman" w:hAnsi="Times New Roman" w:cs="Times New Roman"/>
          <w:sz w:val="28"/>
          <w:szCs w:val="28"/>
        </w:rPr>
        <w:t>чем за аналогичный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0054">
        <w:rPr>
          <w:rFonts w:ascii="Times New Roman" w:hAnsi="Times New Roman" w:cs="Times New Roman"/>
          <w:sz w:val="28"/>
          <w:szCs w:val="28"/>
        </w:rPr>
        <w:t xml:space="preserve"> года в связи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090054">
        <w:rPr>
          <w:rFonts w:ascii="Times New Roman" w:hAnsi="Times New Roman" w:cs="Times New Roman"/>
          <w:sz w:val="28"/>
          <w:szCs w:val="28"/>
        </w:rPr>
        <w:t>внесением</w:t>
      </w:r>
      <w:r w:rsidR="00EA19B2">
        <w:rPr>
          <w:rFonts w:ascii="Times New Roman" w:hAnsi="Times New Roman" w:cs="Times New Roman"/>
          <w:sz w:val="28"/>
          <w:szCs w:val="28"/>
        </w:rPr>
        <w:t xml:space="preserve"> </w:t>
      </w:r>
      <w:r w:rsidRPr="000900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2024 года</w:t>
      </w:r>
      <w:r w:rsidR="00EA19B2">
        <w:rPr>
          <w:rFonts w:ascii="Times New Roman" w:hAnsi="Times New Roman" w:cs="Times New Roman"/>
          <w:sz w:val="28"/>
          <w:szCs w:val="28"/>
        </w:rPr>
        <w:t xml:space="preserve"> </w:t>
      </w:r>
      <w:r w:rsidRPr="00090054">
        <w:rPr>
          <w:rFonts w:ascii="Times New Roman" w:hAnsi="Times New Roman" w:cs="Times New Roman"/>
          <w:sz w:val="28"/>
          <w:szCs w:val="28"/>
        </w:rPr>
        <w:t xml:space="preserve">авансовых платежей некоторыми арендаторами арендной платы за земельные участки </w:t>
      </w:r>
      <w:r>
        <w:rPr>
          <w:rFonts w:ascii="Times New Roman" w:hAnsi="Times New Roman" w:cs="Times New Roman"/>
          <w:sz w:val="28"/>
          <w:szCs w:val="28"/>
        </w:rPr>
        <w:t>в раз</w:t>
      </w:r>
      <w:r w:rsidRPr="00090054">
        <w:rPr>
          <w:rFonts w:ascii="Times New Roman" w:hAnsi="Times New Roman" w:cs="Times New Roman"/>
          <w:sz w:val="28"/>
          <w:szCs w:val="28"/>
        </w:rPr>
        <w:t>мере годового платежа</w:t>
      </w:r>
      <w:r>
        <w:rPr>
          <w:rFonts w:ascii="Times New Roman" w:hAnsi="Times New Roman" w:cs="Times New Roman"/>
          <w:sz w:val="28"/>
          <w:szCs w:val="28"/>
        </w:rPr>
        <w:t>, а также оплатой задолженности в январе 2024 года за 2023 год крупным арендатором.</w:t>
      </w:r>
    </w:p>
    <w:p w:rsidR="009173E8" w:rsidRDefault="009173E8" w:rsidP="009173E8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70E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первого полугодия </w:t>
      </w:r>
      <w:r w:rsidRPr="00CA270E">
        <w:rPr>
          <w:rFonts w:ascii="Times New Roman" w:hAnsi="Times New Roman" w:cs="Times New Roman"/>
          <w:sz w:val="28"/>
          <w:szCs w:val="28"/>
        </w:rPr>
        <w:t xml:space="preserve">2024 года в доход местного бюджета поступило </w:t>
      </w:r>
      <w:r>
        <w:rPr>
          <w:rFonts w:ascii="Times New Roman" w:hAnsi="Times New Roman" w:cs="Times New Roman"/>
          <w:sz w:val="28"/>
          <w:szCs w:val="28"/>
        </w:rPr>
        <w:t>5 421,04</w:t>
      </w:r>
      <w:r w:rsidRPr="00CA270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35,95</w:t>
      </w:r>
      <w:r w:rsidRPr="00CA270E">
        <w:rPr>
          <w:rFonts w:ascii="Times New Roman" w:hAnsi="Times New Roman" w:cs="Times New Roman"/>
          <w:sz w:val="28"/>
          <w:szCs w:val="28"/>
        </w:rPr>
        <w:t xml:space="preserve"> процента годовых плановых назначений платы за негативное воздействие на окружающую среду, что на </w:t>
      </w:r>
      <w:r>
        <w:rPr>
          <w:rFonts w:ascii="Times New Roman" w:hAnsi="Times New Roman" w:cs="Times New Roman"/>
          <w:sz w:val="28"/>
          <w:szCs w:val="28"/>
        </w:rPr>
        <w:t>6 237,58</w:t>
      </w:r>
      <w:r w:rsidRPr="00CA270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53,50</w:t>
      </w:r>
      <w:r w:rsidRPr="00CA270E">
        <w:rPr>
          <w:rFonts w:ascii="Times New Roman" w:hAnsi="Times New Roman" w:cs="Times New Roman"/>
          <w:sz w:val="28"/>
          <w:szCs w:val="28"/>
        </w:rPr>
        <w:t xml:space="preserve"> процента меньше поступлений аналогичного периода 2023 года.</w:t>
      </w:r>
      <w:r w:rsidR="00EA19B2">
        <w:rPr>
          <w:rFonts w:ascii="Times New Roman" w:hAnsi="Times New Roman" w:cs="Times New Roman"/>
          <w:sz w:val="28"/>
          <w:szCs w:val="28"/>
        </w:rPr>
        <w:t xml:space="preserve"> </w:t>
      </w:r>
      <w:r w:rsidRPr="00CA270E">
        <w:rPr>
          <w:rFonts w:ascii="Times New Roman" w:hAnsi="Times New Roman" w:cs="Times New Roman"/>
          <w:sz w:val="28"/>
          <w:szCs w:val="28"/>
        </w:rPr>
        <w:t>Уменьшение поступлений в 2024 году по данному доходному источнику обусловлено тем, что одним из крупнейших плательщиков платежей за выбросы загрязняющих веществ, образующихся при сжигании на факельных установках и рассеивании попутного нефтяного газа внесена доплата за 2023 год исходя из фактических объемов сжигания попутного нефтяного газа.</w:t>
      </w:r>
    </w:p>
    <w:p w:rsidR="009173E8" w:rsidRDefault="009173E8" w:rsidP="009173E8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EF2">
        <w:rPr>
          <w:rFonts w:ascii="Times New Roman" w:hAnsi="Times New Roman" w:cs="Times New Roman"/>
          <w:sz w:val="28"/>
          <w:szCs w:val="28"/>
        </w:rPr>
        <w:t xml:space="preserve">Объем поступлений по доходам от оказания платных услуг (работ) и компенсации затрат государства на отчетную дату составил </w:t>
      </w:r>
      <w:r>
        <w:rPr>
          <w:rFonts w:ascii="Times New Roman" w:hAnsi="Times New Roman" w:cs="Times New Roman"/>
          <w:sz w:val="28"/>
          <w:szCs w:val="28"/>
        </w:rPr>
        <w:t>9 778,29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67,89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процента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84EF2">
        <w:rPr>
          <w:rFonts w:ascii="Times New Roman" w:hAnsi="Times New Roman" w:cs="Times New Roman"/>
          <w:sz w:val="28"/>
          <w:szCs w:val="28"/>
        </w:rPr>
        <w:t>годовы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EF2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 xml:space="preserve">ям и </w:t>
      </w:r>
      <w:r w:rsidRPr="00984EF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1 391,47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12,46 процента</w:t>
      </w:r>
      <w:r w:rsidR="00EA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984EF2">
        <w:rPr>
          <w:rFonts w:ascii="Times New Roman" w:hAnsi="Times New Roman" w:cs="Times New Roman"/>
          <w:sz w:val="28"/>
          <w:szCs w:val="28"/>
        </w:rPr>
        <w:t xml:space="preserve">, чем за соответствующий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2A3F5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5DE7">
        <w:rPr>
          <w:rFonts w:ascii="Times New Roman" w:hAnsi="Times New Roman" w:cs="Times New Roman"/>
          <w:sz w:val="28"/>
          <w:szCs w:val="28"/>
        </w:rPr>
        <w:t>в связи</w:t>
      </w:r>
      <w:r>
        <w:rPr>
          <w:rFonts w:ascii="Times New Roman" w:hAnsi="Times New Roman" w:cs="Times New Roman"/>
          <w:sz w:val="28"/>
          <w:szCs w:val="28"/>
        </w:rPr>
        <w:t xml:space="preserve"> с возвратом в бюджет Нефтекумского муниципального округа Ставропольского края в 2023 году остатков средств субсидий, предоставленных муниципальным бюджетным учреждениям Нефтекумского муниципального округа Ставропольского края на финансовое обеспечение выполнения муниципального задания.</w:t>
      </w:r>
    </w:p>
    <w:p w:rsidR="009173E8" w:rsidRPr="003A32F3" w:rsidRDefault="009173E8" w:rsidP="009173E8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от продажи материальных и нематериальных активов по итогам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первого полугодия 2024 года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10 345,33 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чем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поступлений соответствующ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173E8" w:rsidRDefault="009173E8" w:rsidP="009173E8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F3">
        <w:rPr>
          <w:rFonts w:ascii="Times New Roman" w:hAnsi="Times New Roman" w:cs="Times New Roman"/>
          <w:sz w:val="28"/>
          <w:szCs w:val="28"/>
        </w:rPr>
        <w:t>Доходы по штрафам, санкциям, возмещению ущерба поступили</w:t>
      </w:r>
      <w:r w:rsidRPr="00984EF2">
        <w:rPr>
          <w:rFonts w:ascii="Times New Roman" w:hAnsi="Times New Roman" w:cs="Times New Roman"/>
          <w:sz w:val="28"/>
          <w:szCs w:val="28"/>
        </w:rPr>
        <w:t xml:space="preserve"> в местный бюджет в сумме </w:t>
      </w:r>
      <w:r>
        <w:rPr>
          <w:rFonts w:ascii="Times New Roman" w:hAnsi="Times New Roman" w:cs="Times New Roman"/>
          <w:sz w:val="28"/>
          <w:szCs w:val="28"/>
        </w:rPr>
        <w:t>859,42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рублей, что составило</w:t>
      </w:r>
      <w:r>
        <w:rPr>
          <w:rFonts w:ascii="Times New Roman" w:hAnsi="Times New Roman" w:cs="Times New Roman"/>
          <w:sz w:val="28"/>
          <w:szCs w:val="28"/>
        </w:rPr>
        <w:t>65,81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процента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84EF2">
        <w:rPr>
          <w:rFonts w:ascii="Times New Roman" w:hAnsi="Times New Roman" w:cs="Times New Roman"/>
          <w:sz w:val="28"/>
          <w:szCs w:val="28"/>
        </w:rPr>
        <w:t>годовы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EF2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>ям и на 164,32 тыс. рублей или 23,64 процента больше, чем поступило в местный бюджет за аналогичный период прошлого года.</w:t>
      </w:r>
    </w:p>
    <w:p w:rsidR="009173E8" w:rsidRDefault="009173E8" w:rsidP="009173E8">
      <w:pPr>
        <w:shd w:val="clear" w:color="auto" w:fill="FFFFFF" w:themeFill="background1"/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4">
        <w:rPr>
          <w:rFonts w:ascii="Times New Roman" w:hAnsi="Times New Roman" w:cs="Times New Roman"/>
          <w:sz w:val="28"/>
          <w:szCs w:val="28"/>
        </w:rPr>
        <w:t xml:space="preserve">Объем поступлений инициативных платежей от юридических, физических лиц и индивидуальных предпринимателей на реализацию инициативных проектов в </w:t>
      </w:r>
      <w:r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Pr="00B7793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793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7934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>805,07</w:t>
      </w:r>
      <w:r w:rsidRPr="00B7793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45,56</w:t>
      </w:r>
      <w:r w:rsidRPr="00B77934">
        <w:rPr>
          <w:rFonts w:ascii="Times New Roman" w:hAnsi="Times New Roman" w:cs="Times New Roman"/>
          <w:sz w:val="28"/>
          <w:szCs w:val="28"/>
        </w:rPr>
        <w:t xml:space="preserve"> процента годовы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77934"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77934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77934">
        <w:rPr>
          <w:rFonts w:ascii="Times New Roman" w:hAnsi="Times New Roman" w:cs="Times New Roman"/>
          <w:sz w:val="28"/>
          <w:szCs w:val="28"/>
        </w:rPr>
        <w:t>.</w:t>
      </w:r>
    </w:p>
    <w:p w:rsidR="001F3C43" w:rsidRDefault="001F3C43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</w:p>
    <w:p w:rsidR="001F3C43" w:rsidRDefault="00026C1E" w:rsidP="001F3C43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84EF2">
        <w:rPr>
          <w:szCs w:val="28"/>
        </w:rPr>
        <w:t xml:space="preserve">Безвозмездные поступления в местном бюджете на </w:t>
      </w:r>
      <w:r>
        <w:rPr>
          <w:szCs w:val="28"/>
        </w:rPr>
        <w:t>2024</w:t>
      </w:r>
      <w:r w:rsidRPr="00984EF2">
        <w:rPr>
          <w:szCs w:val="28"/>
        </w:rPr>
        <w:t xml:space="preserve"> год предусмотрены в объеме </w:t>
      </w:r>
      <w:r>
        <w:rPr>
          <w:szCs w:val="28"/>
        </w:rPr>
        <w:t>1 810 055,93</w:t>
      </w:r>
      <w:r w:rsidRPr="00984EF2">
        <w:rPr>
          <w:szCs w:val="28"/>
        </w:rPr>
        <w:t xml:space="preserve">тыс. рублей. Кассовое исполнение за </w:t>
      </w:r>
      <w:r>
        <w:rPr>
          <w:szCs w:val="28"/>
        </w:rPr>
        <w:t>первое полугодие2024 года составило 878 930,87</w:t>
      </w:r>
      <w:r w:rsidRPr="00984EF2">
        <w:rPr>
          <w:szCs w:val="28"/>
        </w:rPr>
        <w:t xml:space="preserve">тыс. рублей или </w:t>
      </w:r>
      <w:r>
        <w:rPr>
          <w:szCs w:val="28"/>
        </w:rPr>
        <w:t>48,56</w:t>
      </w:r>
      <w:r w:rsidRPr="00984EF2">
        <w:rPr>
          <w:szCs w:val="28"/>
        </w:rPr>
        <w:t xml:space="preserve"> процента к</w:t>
      </w:r>
      <w:r>
        <w:rPr>
          <w:szCs w:val="28"/>
        </w:rPr>
        <w:t xml:space="preserve"> годовым </w:t>
      </w:r>
      <w:r w:rsidRPr="00984EF2">
        <w:rPr>
          <w:szCs w:val="28"/>
        </w:rPr>
        <w:t>плановым назначениям</w:t>
      </w:r>
      <w:r w:rsidR="001F3C43">
        <w:rPr>
          <w:szCs w:val="28"/>
        </w:rPr>
        <w:t>,</w:t>
      </w:r>
      <w:r w:rsidR="001F3C43" w:rsidRPr="001F3C43">
        <w:rPr>
          <w:szCs w:val="28"/>
        </w:rPr>
        <w:t xml:space="preserve"> </w:t>
      </w:r>
      <w:r w:rsidR="001F3C43" w:rsidRPr="00984EF2">
        <w:rPr>
          <w:szCs w:val="28"/>
        </w:rPr>
        <w:t xml:space="preserve">доля безвозмездных поступлений в общем объеме доходов местного бюджета составила </w:t>
      </w:r>
      <w:r w:rsidR="001F3C43">
        <w:rPr>
          <w:szCs w:val="28"/>
        </w:rPr>
        <w:t>73,86процента.</w:t>
      </w:r>
    </w:p>
    <w:p w:rsidR="007E15C5" w:rsidRDefault="00C57E02" w:rsidP="00AD3667">
      <w:pPr>
        <w:pStyle w:val="a9"/>
        <w:suppressAutoHyphens/>
        <w:spacing w:after="0"/>
        <w:ind w:firstLine="253"/>
        <w:jc w:val="both"/>
        <w:rPr>
          <w:szCs w:val="28"/>
          <w:highlight w:val="red"/>
        </w:rPr>
      </w:pPr>
      <w:r>
        <w:rPr>
          <w:szCs w:val="28"/>
        </w:rPr>
        <w:tab/>
      </w:r>
      <w:r w:rsidR="007E15C5" w:rsidRPr="00984EF2">
        <w:rPr>
          <w:szCs w:val="28"/>
        </w:rPr>
        <w:t xml:space="preserve">Структура безвозмездных поступлений </w:t>
      </w:r>
      <w:r w:rsidR="0045736D">
        <w:rPr>
          <w:szCs w:val="28"/>
        </w:rPr>
        <w:t xml:space="preserve">в местный бюджет за </w:t>
      </w:r>
      <w:r w:rsidR="00026C1E">
        <w:rPr>
          <w:szCs w:val="28"/>
        </w:rPr>
        <w:t>первое полугодие</w:t>
      </w:r>
      <w:r w:rsidR="0045736D">
        <w:rPr>
          <w:szCs w:val="28"/>
        </w:rPr>
        <w:t xml:space="preserve"> 202</w:t>
      </w:r>
      <w:r w:rsidR="00CA6EF1">
        <w:rPr>
          <w:szCs w:val="28"/>
        </w:rPr>
        <w:t>4</w:t>
      </w:r>
      <w:r w:rsidR="0045736D">
        <w:rPr>
          <w:szCs w:val="28"/>
        </w:rPr>
        <w:t xml:space="preserve"> года</w:t>
      </w:r>
      <w:r w:rsidR="00AD3667">
        <w:rPr>
          <w:szCs w:val="28"/>
        </w:rPr>
        <w:t>.</w:t>
      </w:r>
    </w:p>
    <w:p w:rsidR="00C57E02" w:rsidRPr="00275BBB" w:rsidRDefault="00216CDA" w:rsidP="0045736D">
      <w:pPr>
        <w:pStyle w:val="a9"/>
        <w:suppressAutoHyphens/>
        <w:spacing w:after="0"/>
        <w:ind w:firstLine="708"/>
        <w:jc w:val="right"/>
        <w:rPr>
          <w:sz w:val="22"/>
          <w:szCs w:val="22"/>
        </w:rPr>
      </w:pPr>
      <w:r w:rsidRPr="00275BBB">
        <w:rPr>
          <w:sz w:val="22"/>
          <w:szCs w:val="22"/>
        </w:rPr>
        <w:t>Т</w:t>
      </w:r>
      <w:r w:rsidR="0045736D" w:rsidRPr="00275BBB">
        <w:rPr>
          <w:sz w:val="22"/>
          <w:szCs w:val="22"/>
        </w:rPr>
        <w:t>аблица 2</w:t>
      </w:r>
    </w:p>
    <w:p w:rsidR="00216CDA" w:rsidRPr="00275BBB" w:rsidRDefault="00216CDA" w:rsidP="0045736D">
      <w:pPr>
        <w:pStyle w:val="a9"/>
        <w:suppressAutoHyphens/>
        <w:spacing w:after="0"/>
        <w:ind w:firstLine="708"/>
        <w:jc w:val="right"/>
        <w:rPr>
          <w:sz w:val="22"/>
          <w:szCs w:val="22"/>
        </w:rPr>
      </w:pPr>
      <w:r w:rsidRPr="00275BBB">
        <w:rPr>
          <w:sz w:val="22"/>
          <w:szCs w:val="22"/>
        </w:rPr>
        <w:t>(тыс.рублей)</w:t>
      </w:r>
    </w:p>
    <w:tbl>
      <w:tblPr>
        <w:tblpPr w:leftFromText="180" w:rightFromText="180" w:vertAnchor="text" w:horzAnchor="margin" w:tblpXSpec="center" w:tblpY="267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560"/>
        <w:gridCol w:w="1417"/>
        <w:gridCol w:w="1418"/>
        <w:gridCol w:w="992"/>
        <w:gridCol w:w="992"/>
        <w:gridCol w:w="1418"/>
      </w:tblGrid>
      <w:tr w:rsidR="00026C1E" w:rsidRPr="009379FF" w:rsidTr="00026C1E">
        <w:trPr>
          <w:trHeight w:val="1150"/>
        </w:trPr>
        <w:tc>
          <w:tcPr>
            <w:tcW w:w="2376" w:type="dxa"/>
            <w:vAlign w:val="center"/>
          </w:tcPr>
          <w:p w:rsidR="00026C1E" w:rsidRPr="00026C1E" w:rsidRDefault="00026C1E" w:rsidP="00CA6E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26C1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026C1E" w:rsidRPr="00026C1E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за первое полугодие 2023 года</w:t>
            </w:r>
          </w:p>
        </w:tc>
        <w:tc>
          <w:tcPr>
            <w:tcW w:w="1417" w:type="dxa"/>
            <w:vAlign w:val="center"/>
          </w:tcPr>
          <w:p w:rsidR="00026C1E" w:rsidRPr="00026C1E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 решением о бюджете на 2024 год</w:t>
            </w:r>
          </w:p>
        </w:tc>
        <w:tc>
          <w:tcPr>
            <w:tcW w:w="1418" w:type="dxa"/>
            <w:vAlign w:val="center"/>
          </w:tcPr>
          <w:p w:rsidR="00026C1E" w:rsidRPr="00026C1E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за первое полугодие 2024 года</w:t>
            </w:r>
          </w:p>
        </w:tc>
        <w:tc>
          <w:tcPr>
            <w:tcW w:w="992" w:type="dxa"/>
            <w:vAlign w:val="center"/>
          </w:tcPr>
          <w:p w:rsidR="00026C1E" w:rsidRPr="00026C1E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 исполнения к плану </w:t>
            </w:r>
          </w:p>
        </w:tc>
        <w:tc>
          <w:tcPr>
            <w:tcW w:w="992" w:type="dxa"/>
            <w:vAlign w:val="center"/>
          </w:tcPr>
          <w:p w:rsidR="00026C1E" w:rsidRPr="00026C1E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роста к 2023 году</w:t>
            </w:r>
          </w:p>
        </w:tc>
        <w:tc>
          <w:tcPr>
            <w:tcW w:w="1418" w:type="dxa"/>
            <w:vAlign w:val="center"/>
          </w:tcPr>
          <w:p w:rsidR="00026C1E" w:rsidRPr="00026C1E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к 2023 году</w:t>
            </w:r>
          </w:p>
        </w:tc>
      </w:tr>
      <w:tr w:rsidR="00026C1E" w:rsidRPr="001A0336" w:rsidTr="00026C1E">
        <w:tc>
          <w:tcPr>
            <w:tcW w:w="2376" w:type="dxa"/>
            <w:shd w:val="clear" w:color="auto" w:fill="FFFFFF" w:themeFill="background1"/>
            <w:vAlign w:val="bottom"/>
          </w:tcPr>
          <w:p w:rsidR="00026C1E" w:rsidRPr="00026C1E" w:rsidRDefault="00026C1E" w:rsidP="00CA6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поступления, всего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1 012 485,00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1 810 055,93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878 930,87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48,56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86,81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026C1E" w:rsidRPr="005F29B0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-133 554,13</w:t>
            </w:r>
          </w:p>
        </w:tc>
      </w:tr>
      <w:tr w:rsidR="00026C1E" w:rsidRPr="002C393C" w:rsidTr="00026C1E">
        <w:tc>
          <w:tcPr>
            <w:tcW w:w="2376" w:type="dxa"/>
            <w:vAlign w:val="bottom"/>
          </w:tcPr>
          <w:p w:rsidR="00026C1E" w:rsidRPr="00026C1E" w:rsidRDefault="00026C1E" w:rsidP="00CA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560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6C1E" w:rsidRPr="002C393C" w:rsidTr="00026C1E">
        <w:tc>
          <w:tcPr>
            <w:tcW w:w="2376" w:type="dxa"/>
            <w:vAlign w:val="bottom"/>
          </w:tcPr>
          <w:p w:rsidR="00026C1E" w:rsidRPr="00026C1E" w:rsidRDefault="00026C1E" w:rsidP="00CA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</w:t>
            </w:r>
          </w:p>
        </w:tc>
        <w:tc>
          <w:tcPr>
            <w:tcW w:w="1560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304 397,50</w:t>
            </w:r>
          </w:p>
        </w:tc>
        <w:tc>
          <w:tcPr>
            <w:tcW w:w="1417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561 342,00</w:t>
            </w:r>
          </w:p>
        </w:tc>
        <w:tc>
          <w:tcPr>
            <w:tcW w:w="1418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280 671,00</w:t>
            </w:r>
          </w:p>
        </w:tc>
        <w:tc>
          <w:tcPr>
            <w:tcW w:w="992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92,21</w:t>
            </w:r>
          </w:p>
        </w:tc>
        <w:tc>
          <w:tcPr>
            <w:tcW w:w="1418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-23 726,50</w:t>
            </w:r>
          </w:p>
        </w:tc>
      </w:tr>
      <w:tr w:rsidR="00026C1E" w:rsidRPr="002C393C" w:rsidTr="00026C1E">
        <w:tc>
          <w:tcPr>
            <w:tcW w:w="2376" w:type="dxa"/>
            <w:vAlign w:val="bottom"/>
          </w:tcPr>
          <w:p w:rsidR="00026C1E" w:rsidRPr="00026C1E" w:rsidRDefault="00026C1E" w:rsidP="00CA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</w:t>
            </w:r>
          </w:p>
        </w:tc>
        <w:tc>
          <w:tcPr>
            <w:tcW w:w="1560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29 718,66</w:t>
            </w:r>
          </w:p>
        </w:tc>
        <w:tc>
          <w:tcPr>
            <w:tcW w:w="1417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206 512,50</w:t>
            </w:r>
          </w:p>
        </w:tc>
        <w:tc>
          <w:tcPr>
            <w:tcW w:w="1418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63 255,20</w:t>
            </w:r>
          </w:p>
        </w:tc>
        <w:tc>
          <w:tcPr>
            <w:tcW w:w="992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30,63</w:t>
            </w:r>
          </w:p>
        </w:tc>
        <w:tc>
          <w:tcPr>
            <w:tcW w:w="992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212,85</w:t>
            </w:r>
          </w:p>
        </w:tc>
        <w:tc>
          <w:tcPr>
            <w:tcW w:w="1418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33 536,54</w:t>
            </w:r>
          </w:p>
        </w:tc>
      </w:tr>
      <w:tr w:rsidR="00026C1E" w:rsidRPr="002C393C" w:rsidTr="00026C1E">
        <w:tc>
          <w:tcPr>
            <w:tcW w:w="2376" w:type="dxa"/>
            <w:vAlign w:val="bottom"/>
          </w:tcPr>
          <w:p w:rsidR="00026C1E" w:rsidRPr="00026C1E" w:rsidRDefault="00026C1E" w:rsidP="00CA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</w:t>
            </w:r>
          </w:p>
        </w:tc>
        <w:tc>
          <w:tcPr>
            <w:tcW w:w="1560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661 226,37</w:t>
            </w:r>
          </w:p>
        </w:tc>
        <w:tc>
          <w:tcPr>
            <w:tcW w:w="1417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990 947,53</w:t>
            </w:r>
          </w:p>
        </w:tc>
        <w:tc>
          <w:tcPr>
            <w:tcW w:w="1418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517 100,52</w:t>
            </w:r>
          </w:p>
        </w:tc>
        <w:tc>
          <w:tcPr>
            <w:tcW w:w="992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52,18</w:t>
            </w:r>
          </w:p>
        </w:tc>
        <w:tc>
          <w:tcPr>
            <w:tcW w:w="992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78,20</w:t>
            </w:r>
          </w:p>
        </w:tc>
        <w:tc>
          <w:tcPr>
            <w:tcW w:w="1418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-144 125,85</w:t>
            </w:r>
          </w:p>
        </w:tc>
      </w:tr>
      <w:tr w:rsidR="00026C1E" w:rsidRPr="002C393C" w:rsidTr="00026C1E">
        <w:tc>
          <w:tcPr>
            <w:tcW w:w="2376" w:type="dxa"/>
            <w:vAlign w:val="bottom"/>
          </w:tcPr>
          <w:p w:rsidR="00026C1E" w:rsidRPr="00026C1E" w:rsidRDefault="00026C1E" w:rsidP="00CA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2 127,48</w:t>
            </w:r>
          </w:p>
        </w:tc>
        <w:tc>
          <w:tcPr>
            <w:tcW w:w="1417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29 759,83</w:t>
            </w:r>
          </w:p>
        </w:tc>
        <w:tc>
          <w:tcPr>
            <w:tcW w:w="1418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16192,44</w:t>
            </w:r>
          </w:p>
        </w:tc>
        <w:tc>
          <w:tcPr>
            <w:tcW w:w="992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54,41</w:t>
            </w:r>
          </w:p>
        </w:tc>
        <w:tc>
          <w:tcPr>
            <w:tcW w:w="992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761,11</w:t>
            </w:r>
          </w:p>
        </w:tc>
        <w:tc>
          <w:tcPr>
            <w:tcW w:w="1418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14 064,96</w:t>
            </w:r>
          </w:p>
        </w:tc>
      </w:tr>
      <w:tr w:rsidR="00026C1E" w:rsidRPr="002C393C" w:rsidTr="00026C1E">
        <w:tc>
          <w:tcPr>
            <w:tcW w:w="2376" w:type="dxa"/>
            <w:vAlign w:val="bottom"/>
          </w:tcPr>
          <w:p w:rsidR="00026C1E" w:rsidRPr="00CA6EF1" w:rsidRDefault="00026C1E" w:rsidP="00CA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560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417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20 565,34</w:t>
            </w:r>
          </w:p>
        </w:tc>
        <w:tc>
          <w:tcPr>
            <w:tcW w:w="1418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4,86</w:t>
            </w:r>
          </w:p>
        </w:tc>
        <w:tc>
          <w:tcPr>
            <w:tcW w:w="992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-14 000,00</w:t>
            </w:r>
          </w:p>
        </w:tc>
      </w:tr>
      <w:tr w:rsidR="00026C1E" w:rsidRPr="002C393C" w:rsidTr="00026C1E">
        <w:tc>
          <w:tcPr>
            <w:tcW w:w="2376" w:type="dxa"/>
            <w:vAlign w:val="bottom"/>
          </w:tcPr>
          <w:p w:rsidR="00026C1E" w:rsidRPr="00CA6EF1" w:rsidRDefault="00026C1E" w:rsidP="00CA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60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2 745,56</w:t>
            </w:r>
          </w:p>
        </w:tc>
        <w:tc>
          <w:tcPr>
            <w:tcW w:w="1417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928,73</w:t>
            </w:r>
          </w:p>
        </w:tc>
        <w:tc>
          <w:tcPr>
            <w:tcW w:w="1418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2 114,74</w:t>
            </w:r>
          </w:p>
        </w:tc>
        <w:tc>
          <w:tcPr>
            <w:tcW w:w="992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77,02</w:t>
            </w:r>
          </w:p>
        </w:tc>
        <w:tc>
          <w:tcPr>
            <w:tcW w:w="1418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-630,82</w:t>
            </w:r>
          </w:p>
        </w:tc>
      </w:tr>
      <w:tr w:rsidR="00026C1E" w:rsidRPr="002C393C" w:rsidTr="00026C1E">
        <w:tc>
          <w:tcPr>
            <w:tcW w:w="2376" w:type="dxa"/>
            <w:vAlign w:val="bottom"/>
          </w:tcPr>
          <w:p w:rsidR="00026C1E" w:rsidRPr="00CA6EF1" w:rsidRDefault="00026C1E" w:rsidP="00CA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60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-2 730,57</w:t>
            </w:r>
          </w:p>
        </w:tc>
        <w:tc>
          <w:tcPr>
            <w:tcW w:w="1417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-1 403,03</w:t>
            </w:r>
          </w:p>
        </w:tc>
        <w:tc>
          <w:tcPr>
            <w:tcW w:w="992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51,38</w:t>
            </w:r>
          </w:p>
        </w:tc>
        <w:tc>
          <w:tcPr>
            <w:tcW w:w="1418" w:type="dxa"/>
            <w:vAlign w:val="bottom"/>
          </w:tcPr>
          <w:p w:rsidR="00026C1E" w:rsidRPr="00026C1E" w:rsidRDefault="00026C1E" w:rsidP="0008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1 327,54</w:t>
            </w:r>
          </w:p>
        </w:tc>
      </w:tr>
    </w:tbl>
    <w:p w:rsidR="00026C1E" w:rsidRPr="00984EF2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84EF2">
        <w:rPr>
          <w:szCs w:val="28"/>
        </w:rPr>
        <w:t>Дотаци</w:t>
      </w:r>
      <w:r>
        <w:rPr>
          <w:szCs w:val="28"/>
        </w:rPr>
        <w:t>я</w:t>
      </w:r>
      <w:r w:rsidRPr="00984EF2">
        <w:rPr>
          <w:szCs w:val="28"/>
        </w:rPr>
        <w:t xml:space="preserve"> из бюджета Ставропольского края</w:t>
      </w:r>
      <w:r>
        <w:rPr>
          <w:szCs w:val="28"/>
        </w:rPr>
        <w:t xml:space="preserve"> за отчетный период</w:t>
      </w:r>
      <w:r w:rsidRPr="00984EF2">
        <w:rPr>
          <w:szCs w:val="28"/>
        </w:rPr>
        <w:t xml:space="preserve"> поступил</w:t>
      </w:r>
      <w:r>
        <w:rPr>
          <w:szCs w:val="28"/>
        </w:rPr>
        <w:t>а</w:t>
      </w:r>
      <w:r w:rsidRPr="00984EF2">
        <w:rPr>
          <w:szCs w:val="28"/>
        </w:rPr>
        <w:t xml:space="preserve"> в сумме </w:t>
      </w:r>
      <w:r>
        <w:rPr>
          <w:szCs w:val="28"/>
        </w:rPr>
        <w:t>280 671,00</w:t>
      </w:r>
      <w:r w:rsidRPr="00984EF2">
        <w:rPr>
          <w:szCs w:val="28"/>
        </w:rPr>
        <w:t xml:space="preserve"> тыс. рублей</w:t>
      </w:r>
      <w:r>
        <w:rPr>
          <w:szCs w:val="28"/>
        </w:rPr>
        <w:t xml:space="preserve"> или 50,00 процента к годовым плановым назначениям</w:t>
      </w:r>
      <w:r w:rsidRPr="00984EF2">
        <w:rPr>
          <w:szCs w:val="28"/>
        </w:rPr>
        <w:t>.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При плановых назначениях по субсидиям из бюджета Ставропольского края в местный бюджет в объеме 206 512,50 тыс. рублей, фактически поступило 63 255,20 </w:t>
      </w:r>
      <w:r w:rsidRPr="00984EF2">
        <w:rPr>
          <w:szCs w:val="28"/>
        </w:rPr>
        <w:t xml:space="preserve">тыс. рублей или </w:t>
      </w:r>
      <w:r>
        <w:rPr>
          <w:szCs w:val="28"/>
        </w:rPr>
        <w:t>30,63</w:t>
      </w:r>
      <w:r w:rsidRPr="00984EF2">
        <w:rPr>
          <w:szCs w:val="28"/>
        </w:rPr>
        <w:t xml:space="preserve"> процента</w:t>
      </w:r>
      <w:r>
        <w:rPr>
          <w:szCs w:val="28"/>
        </w:rPr>
        <w:t xml:space="preserve"> к годовым плановым назначениям, в том числе на: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о</w:t>
      </w:r>
      <w:r w:rsidRPr="00A45478">
        <w:rPr>
          <w:szCs w:val="28"/>
        </w:rPr>
        <w:t>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szCs w:val="28"/>
        </w:rPr>
        <w:t xml:space="preserve"> – 18 123,21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lastRenderedPageBreak/>
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организациях–19 659,20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A45478">
        <w:rPr>
          <w:szCs w:val="28"/>
        </w:rPr>
        <w:t>реализацию мероприятий по обеспечению жильем молодых семей</w:t>
      </w:r>
      <w:r>
        <w:rPr>
          <w:szCs w:val="28"/>
        </w:rPr>
        <w:t xml:space="preserve"> – 1316,70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поддержку отрасли культуры – 2 115,21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A45478">
        <w:rPr>
          <w:szCs w:val="28"/>
        </w:rPr>
        <w:t>реализацию программ формирования современной городской среды</w:t>
      </w:r>
      <w:r>
        <w:rPr>
          <w:szCs w:val="28"/>
        </w:rPr>
        <w:t xml:space="preserve"> – 12 330,76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A45478">
        <w:rPr>
          <w:szCs w:val="28"/>
        </w:rPr>
        <w:t>предоставление молодым семьям социальных выплат на приобретение (строительство) жилья</w:t>
      </w:r>
      <w:r>
        <w:rPr>
          <w:szCs w:val="28"/>
        </w:rPr>
        <w:t xml:space="preserve"> – 2 633,40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450D7">
        <w:rPr>
          <w:szCs w:val="28"/>
        </w:rPr>
        <w:t xml:space="preserve">обеспечение функционирования центров образования цифрового и гуманитарного профилей </w:t>
      </w:r>
      <w:r>
        <w:rPr>
          <w:szCs w:val="28"/>
        </w:rPr>
        <w:t>«</w:t>
      </w:r>
      <w:r w:rsidRPr="009450D7">
        <w:rPr>
          <w:szCs w:val="28"/>
        </w:rPr>
        <w:t>Точка роста</w:t>
      </w:r>
      <w:r>
        <w:rPr>
          <w:szCs w:val="28"/>
        </w:rPr>
        <w:t>»</w:t>
      </w:r>
      <w:r w:rsidRPr="009450D7">
        <w:rPr>
          <w:szCs w:val="28"/>
        </w:rPr>
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>
        <w:rPr>
          <w:szCs w:val="28"/>
        </w:rPr>
        <w:t>–7 076,72тыс. рублей.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В отчетном периоде не поступили субсидии на: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6E1B34">
        <w:rPr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>
        <w:rPr>
          <w:szCs w:val="28"/>
        </w:rPr>
        <w:t>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6E1B34">
        <w:rPr>
          <w:szCs w:val="28"/>
        </w:rPr>
        <w:t>развитие транспортной инфраструктуры на сельских территориях</w:t>
      </w:r>
      <w:r>
        <w:rPr>
          <w:szCs w:val="28"/>
        </w:rPr>
        <w:t>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</w:pPr>
      <w:r w:rsidRPr="006E1B34">
        <w:rPr>
          <w:szCs w:val="28"/>
        </w:rPr>
        <w:t>проведение информационно-пропагандистских мероприятий, направленных на профилактику идеологии терроризма</w:t>
      </w:r>
      <w:r>
        <w:rPr>
          <w:szCs w:val="28"/>
        </w:rPr>
        <w:t>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6E1B34">
        <w:rPr>
          <w:szCs w:val="28"/>
        </w:rPr>
        <w:t>реализаци</w:t>
      </w:r>
      <w:r>
        <w:rPr>
          <w:szCs w:val="28"/>
        </w:rPr>
        <w:t>ю</w:t>
      </w:r>
      <w:r w:rsidRPr="006E1B34">
        <w:rPr>
          <w:szCs w:val="28"/>
        </w:rPr>
        <w:t xml:space="preserve"> инициативных проектов</w:t>
      </w:r>
      <w:r>
        <w:rPr>
          <w:szCs w:val="28"/>
        </w:rPr>
        <w:t>.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CA270E">
        <w:rPr>
          <w:szCs w:val="28"/>
        </w:rPr>
        <w:t>В доход местного бюджета</w:t>
      </w:r>
      <w:r>
        <w:rPr>
          <w:szCs w:val="28"/>
        </w:rPr>
        <w:t xml:space="preserve"> в первом полугодии 2024 года</w:t>
      </w:r>
      <w:r w:rsidRPr="00CA270E">
        <w:rPr>
          <w:szCs w:val="28"/>
        </w:rPr>
        <w:t xml:space="preserve"> поступили средства в сумме </w:t>
      </w:r>
      <w:r>
        <w:rPr>
          <w:szCs w:val="28"/>
        </w:rPr>
        <w:t>517 100,52</w:t>
      </w:r>
      <w:r w:rsidRPr="00CA270E">
        <w:rPr>
          <w:szCs w:val="28"/>
        </w:rPr>
        <w:t xml:space="preserve"> тыс</w:t>
      </w:r>
      <w:r w:rsidRPr="00984EF2">
        <w:rPr>
          <w:szCs w:val="28"/>
        </w:rPr>
        <w:t xml:space="preserve">. рублей или </w:t>
      </w:r>
      <w:r>
        <w:rPr>
          <w:szCs w:val="28"/>
        </w:rPr>
        <w:t>52,18</w:t>
      </w:r>
      <w:r w:rsidRPr="00984EF2">
        <w:rPr>
          <w:szCs w:val="28"/>
        </w:rPr>
        <w:t xml:space="preserve"> процента к годовым плановым назначениям в виде субвенций</w:t>
      </w:r>
      <w:r>
        <w:rPr>
          <w:szCs w:val="28"/>
        </w:rPr>
        <w:t xml:space="preserve"> из бюджета Ставропольского края на осуществление переданных отдельных государственных полномочий</w:t>
      </w:r>
      <w:r w:rsidRPr="00984EF2">
        <w:rPr>
          <w:szCs w:val="28"/>
        </w:rPr>
        <w:t>, из них средства на: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450D7">
        <w:rPr>
          <w:szCs w:val="28"/>
        </w:rPr>
        <w:t>организаци</w:t>
      </w:r>
      <w:r>
        <w:rPr>
          <w:szCs w:val="28"/>
        </w:rPr>
        <w:t>ю</w:t>
      </w:r>
      <w:r w:rsidRPr="009450D7">
        <w:rPr>
          <w:szCs w:val="28"/>
        </w:rPr>
        <w:t xml:space="preserve"> и осуществление деятельности по опеке и попечительству в области здравоохранения</w:t>
      </w:r>
      <w:r>
        <w:rPr>
          <w:szCs w:val="28"/>
        </w:rPr>
        <w:t xml:space="preserve"> – 314,30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450D7">
        <w:rPr>
          <w:szCs w:val="28"/>
        </w:rPr>
        <w:t>организаци</w:t>
      </w:r>
      <w:r>
        <w:rPr>
          <w:szCs w:val="28"/>
        </w:rPr>
        <w:t>ю</w:t>
      </w:r>
      <w:r w:rsidRPr="009450D7">
        <w:rPr>
          <w:szCs w:val="28"/>
        </w:rPr>
        <w:t xml:space="preserve"> и осуществление деятельности по опеке и попечительству в области образования</w:t>
      </w:r>
      <w:r>
        <w:rPr>
          <w:szCs w:val="28"/>
        </w:rPr>
        <w:t xml:space="preserve"> – 1 120,65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4156E1">
        <w:rPr>
          <w:szCs w:val="28"/>
        </w:rPr>
        <w:t>организаци</w:t>
      </w:r>
      <w:r>
        <w:rPr>
          <w:szCs w:val="28"/>
        </w:rPr>
        <w:t>ю</w:t>
      </w:r>
      <w:r w:rsidRPr="004156E1">
        <w:rPr>
          <w:szCs w:val="28"/>
        </w:rPr>
        <w:t xml:space="preserve"> и проведение мероприятий по борьбе с иксодовыми клещами-переносчиками Крымской геморрагической лихорадки в природных биотопах (на пастбищах)</w:t>
      </w:r>
      <w:r>
        <w:rPr>
          <w:szCs w:val="28"/>
        </w:rPr>
        <w:t xml:space="preserve"> – 1 352,06 тыс. рублей;</w:t>
      </w:r>
    </w:p>
    <w:p w:rsidR="00026C1E" w:rsidRPr="00462779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администрирование переданных отдельных </w:t>
      </w:r>
      <w:r w:rsidRPr="00462779">
        <w:rPr>
          <w:szCs w:val="28"/>
        </w:rPr>
        <w:t xml:space="preserve">государственных полномочий в области сельского хозяйства – </w:t>
      </w:r>
      <w:r>
        <w:rPr>
          <w:szCs w:val="28"/>
        </w:rPr>
        <w:t>1 280,63</w:t>
      </w:r>
      <w:r w:rsidRPr="00462779">
        <w:rPr>
          <w:szCs w:val="28"/>
        </w:rPr>
        <w:t xml:space="preserve">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450D7">
        <w:rPr>
          <w:szCs w:val="28"/>
        </w:rPr>
        <w:t>предоставление государственной социальной помощи малоимущим семьям, малоимущим одиноко проживающим гражданам</w:t>
      </w:r>
      <w:r>
        <w:rPr>
          <w:szCs w:val="28"/>
        </w:rPr>
        <w:t xml:space="preserve"> – 722,00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5E207E">
        <w:rPr>
          <w:szCs w:val="28"/>
        </w:rPr>
        <w:t>выплат</w:t>
      </w:r>
      <w:r>
        <w:rPr>
          <w:szCs w:val="28"/>
        </w:rPr>
        <w:t>у</w:t>
      </w:r>
      <w:r w:rsidRPr="005E207E">
        <w:rPr>
          <w:szCs w:val="28"/>
        </w:rPr>
        <w:t xml:space="preserve"> ежемесячной денежной компенсации на каждого ребенка в возрасте до 18 лет многодетным семьям</w:t>
      </w:r>
      <w:r>
        <w:rPr>
          <w:szCs w:val="28"/>
        </w:rPr>
        <w:t xml:space="preserve"> – 33 894,83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4156E1">
        <w:rPr>
          <w:szCs w:val="28"/>
        </w:rPr>
        <w:t>осуществление отдельных государственных полномочий Ставропольского края по организации архивного дела в Ставропольском крае</w:t>
      </w:r>
      <w:r>
        <w:rPr>
          <w:szCs w:val="28"/>
        </w:rPr>
        <w:t>– 569,21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lastRenderedPageBreak/>
        <w:t>создание и организация деятельности комиссий по делам несовершеннолетних и защите их прав</w:t>
      </w:r>
      <w:r>
        <w:rPr>
          <w:szCs w:val="28"/>
        </w:rPr>
        <w:t xml:space="preserve"> – 569,03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выплат</w:t>
      </w:r>
      <w:r>
        <w:rPr>
          <w:szCs w:val="28"/>
        </w:rPr>
        <w:t>у</w:t>
      </w:r>
      <w:r w:rsidRPr="00DC15FF">
        <w:rPr>
          <w:szCs w:val="28"/>
        </w:rPr>
        <w:t xml:space="preserve"> пособия на ребенка</w:t>
      </w:r>
      <w:r>
        <w:rPr>
          <w:szCs w:val="28"/>
        </w:rPr>
        <w:t xml:space="preserve"> – 21,30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</w:t>
      </w:r>
      <w:r>
        <w:rPr>
          <w:szCs w:val="28"/>
        </w:rPr>
        <w:t>) – 13 632,99 тыс. рублей;</w:t>
      </w:r>
    </w:p>
    <w:p w:rsidR="00026C1E" w:rsidRPr="00462779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462779">
        <w:rPr>
          <w:szCs w:val="28"/>
        </w:rPr>
        <w:t xml:space="preserve">осуществление отдельных государственных полномочий в области труда и социальной защиты отдельных категорий граждан – </w:t>
      </w:r>
      <w:r>
        <w:rPr>
          <w:szCs w:val="28"/>
        </w:rPr>
        <w:t>12 196,89</w:t>
      </w:r>
      <w:r w:rsidRPr="00462779">
        <w:rPr>
          <w:szCs w:val="28"/>
        </w:rPr>
        <w:t xml:space="preserve">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осуществление отдельных государственных полномочий Ставропольского края по созданию административных комиссий</w:t>
      </w:r>
      <w:r>
        <w:rPr>
          <w:szCs w:val="28"/>
        </w:rPr>
        <w:t xml:space="preserve"> – 3,00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</w:r>
      <w:r>
        <w:rPr>
          <w:szCs w:val="28"/>
        </w:rPr>
        <w:t xml:space="preserve"> – 72 049,77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>
        <w:rPr>
          <w:szCs w:val="28"/>
        </w:rPr>
        <w:t xml:space="preserve"> – 218 125,00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4156E1">
        <w:rPr>
          <w:szCs w:val="28"/>
        </w:rPr>
        <w:t>осуществление деятельности по обращению с животными без владельцев</w:t>
      </w:r>
      <w:r>
        <w:rPr>
          <w:szCs w:val="28"/>
        </w:rPr>
        <w:t xml:space="preserve"> – 531,84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ежегодн</w:t>
      </w:r>
      <w:r>
        <w:rPr>
          <w:szCs w:val="28"/>
        </w:rPr>
        <w:t>ую</w:t>
      </w:r>
      <w:r w:rsidRPr="00DC15FF">
        <w:rPr>
          <w:szCs w:val="28"/>
        </w:rPr>
        <w:t xml:space="preserve"> денежн</w:t>
      </w:r>
      <w:r>
        <w:rPr>
          <w:szCs w:val="28"/>
        </w:rPr>
        <w:t>ую</w:t>
      </w:r>
      <w:r w:rsidRPr="00DC15FF">
        <w:rPr>
          <w:szCs w:val="28"/>
        </w:rPr>
        <w:t xml:space="preserve"> выплат</w:t>
      </w:r>
      <w:r>
        <w:rPr>
          <w:szCs w:val="28"/>
        </w:rPr>
        <w:t>у</w:t>
      </w:r>
      <w:r w:rsidRPr="00DC15FF">
        <w:rPr>
          <w:szCs w:val="28"/>
        </w:rPr>
        <w:t xml:space="preserve"> гражданам Российской Федерации, не достигшим совершеннолетия на 3 сентября 1945 года и постоянно проживающим на территории Ставропольского края</w:t>
      </w:r>
      <w:r>
        <w:rPr>
          <w:szCs w:val="28"/>
        </w:rPr>
        <w:t xml:space="preserve"> – 10 777,90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1700DA">
        <w:rPr>
          <w:szCs w:val="28"/>
        </w:rPr>
        <w:t>организаци</w:t>
      </w:r>
      <w:r>
        <w:rPr>
          <w:szCs w:val="28"/>
        </w:rPr>
        <w:t>ю</w:t>
      </w:r>
      <w:r w:rsidRPr="001700DA">
        <w:rPr>
          <w:szCs w:val="28"/>
        </w:rPr>
        <w:t xml:space="preserve"> и обеспечение отдыха и оздоровления детей</w:t>
      </w:r>
      <w:r>
        <w:rPr>
          <w:szCs w:val="28"/>
        </w:rPr>
        <w:t xml:space="preserve"> – 14,60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осуществление выплаты социального пособия на погребение</w:t>
      </w:r>
      <w:r>
        <w:rPr>
          <w:szCs w:val="28"/>
        </w:rPr>
        <w:t xml:space="preserve"> – 288,64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7956AC">
        <w:rPr>
          <w:szCs w:val="28"/>
        </w:rPr>
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</w:r>
      <w:r>
        <w:rPr>
          <w:szCs w:val="28"/>
        </w:rPr>
        <w:t xml:space="preserve"> – 396,04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к</w:t>
      </w:r>
      <w:r w:rsidRPr="00DC15FF">
        <w:rPr>
          <w:szCs w:val="28"/>
        </w:rPr>
        <w:t>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szCs w:val="28"/>
        </w:rPr>
        <w:t xml:space="preserve"> – 8 505,23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>
        <w:rPr>
          <w:szCs w:val="28"/>
        </w:rPr>
        <w:t xml:space="preserve"> – 16 812,50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7956AC">
        <w:rPr>
          <w:szCs w:val="28"/>
        </w:rPr>
        <w:lastRenderedPageBreak/>
        <w:t>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Cs w:val="28"/>
        </w:rPr>
        <w:t xml:space="preserve"> – 1 151,33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Cs w:val="28"/>
        </w:rPr>
        <w:t xml:space="preserve"> – 13,07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7956AC">
        <w:rPr>
          <w:szCs w:val="28"/>
        </w:rPr>
        <w:t>обеспечени</w:t>
      </w:r>
      <w:r>
        <w:rPr>
          <w:szCs w:val="28"/>
        </w:rPr>
        <w:t>е</w:t>
      </w:r>
      <w:r w:rsidRPr="007956AC">
        <w:rPr>
          <w:szCs w:val="28"/>
        </w:rPr>
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szCs w:val="28"/>
        </w:rPr>
        <w:t xml:space="preserve"> – 2 333,05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осуществлени</w:t>
      </w:r>
      <w:r>
        <w:rPr>
          <w:szCs w:val="28"/>
        </w:rPr>
        <w:t>е</w:t>
      </w:r>
      <w:r w:rsidRPr="00DC15FF">
        <w:rPr>
          <w:szCs w:val="28"/>
        </w:rPr>
        <w:t xml:space="preserve"> ежегодной денежной выплаты лицам, награжденным нагрудным знаком </w:t>
      </w:r>
      <w:r>
        <w:rPr>
          <w:szCs w:val="28"/>
        </w:rPr>
        <w:t>«</w:t>
      </w:r>
      <w:r w:rsidRPr="00DC15FF">
        <w:rPr>
          <w:szCs w:val="28"/>
        </w:rPr>
        <w:t>Почетный донор России</w:t>
      </w:r>
      <w:r>
        <w:rPr>
          <w:szCs w:val="28"/>
        </w:rPr>
        <w:t>» - 2 848,60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оплату жилищно-коммунальных услуг отдельным категориям граждан</w:t>
      </w:r>
      <w:r>
        <w:rPr>
          <w:szCs w:val="28"/>
        </w:rPr>
        <w:t xml:space="preserve"> – 20 015,00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C263E2">
        <w:rPr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szCs w:val="28"/>
        </w:rPr>
        <w:t xml:space="preserve"> – 31 745,00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C263E2">
        <w:rPr>
          <w:szCs w:val="28"/>
        </w:rPr>
        <w:t>оказание государственной социальной помощи на основании социального контракта отдельным категориям граждан</w:t>
      </w:r>
      <w:r>
        <w:rPr>
          <w:szCs w:val="28"/>
        </w:rPr>
        <w:t xml:space="preserve"> – 14 196,82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C263E2">
        <w:rPr>
          <w:szCs w:val="28"/>
        </w:rPr>
        <w:t>компенсацию отдельным категориям граждан оплаты взноса на капитальный ремонт общего имущества в многоквартирном доме</w:t>
      </w:r>
      <w:r>
        <w:rPr>
          <w:szCs w:val="28"/>
        </w:rPr>
        <w:t xml:space="preserve"> – 807,32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C263E2">
        <w:rPr>
          <w:szCs w:val="28"/>
        </w:rPr>
        <w:t>осуществление отдельных государственных полномочий по социальной защите отдельных категорий граждан</w:t>
      </w:r>
      <w:r>
        <w:rPr>
          <w:szCs w:val="28"/>
        </w:rPr>
        <w:t xml:space="preserve"> – 46 778,08 тыс. рублей;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462779">
        <w:rPr>
          <w:szCs w:val="28"/>
        </w:rPr>
        <w:t>осуществление отдельных государственных полномочий в области образования и социальной поддержки семьи и детей –</w:t>
      </w:r>
      <w:r>
        <w:rPr>
          <w:szCs w:val="28"/>
        </w:rPr>
        <w:t>4 033,84тыс. рублей.</w:t>
      </w:r>
    </w:p>
    <w:p w:rsidR="00026C1E" w:rsidRDefault="00026C1E" w:rsidP="00026C1E">
      <w:pPr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Поступления иных межбюджетных трансфертов 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первое полугодие 2024 года</w:t>
      </w:r>
      <w:r w:rsidRPr="00C81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местный бюджет составили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16 192,44</w:t>
      </w:r>
      <w:r w:rsidRPr="00C81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54,41</w:t>
      </w:r>
      <w:r w:rsidRPr="00C81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к годовым плановым назначениям, из них на:</w:t>
      </w:r>
    </w:p>
    <w:p w:rsidR="00026C1E" w:rsidRDefault="00026C1E" w:rsidP="00026C1E">
      <w:pPr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деятельности депутатов Думы Ставропольского края и их помощников в избирательном округе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- 885,26 тыс. рублей;</w:t>
      </w:r>
    </w:p>
    <w:p w:rsidR="00026C1E" w:rsidRDefault="00026C1E" w:rsidP="00026C1E">
      <w:pPr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роста оплаты труда отдельных категорий работников учреждений бюджетной сферы в муниципальных образованиях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13 971,36 тыс. рублей;</w:t>
      </w:r>
    </w:p>
    <w:p w:rsidR="00026C1E" w:rsidRDefault="00026C1E" w:rsidP="00026C1E">
      <w:pPr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3A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1 335,82 тыс. рублей.</w:t>
      </w:r>
    </w:p>
    <w:p w:rsidR="00026C1E" w:rsidRDefault="00026C1E" w:rsidP="0002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целевые безвозмездные поступления от ООО «ЦЕНТРГЕКО Холдинг» за отчетный период составили 1 000,00 тыс. рублей.</w:t>
      </w:r>
    </w:p>
    <w:p w:rsidR="00026C1E" w:rsidRDefault="00026C1E" w:rsidP="00026C1E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Доходы бюджета Нефтекумского муниципального округа от возврата бюджетными учреждениями остатков субсидий прошлых лет составили 2 114,74 тыс. рублей.</w:t>
      </w:r>
    </w:p>
    <w:p w:rsidR="003D2606" w:rsidRDefault="00374B91" w:rsidP="00374B91">
      <w:pPr>
        <w:spacing w:before="200"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расходов бюджета Нефтекумского</w:t>
      </w:r>
      <w:r w:rsidR="00967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2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967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EA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полугодие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11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2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3D2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29B0" w:rsidRPr="0040327A" w:rsidRDefault="005F29B0" w:rsidP="005F29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Решением о бюджете с учетом изменений, внесенных решением Думы Нефтекумского муниципального округа Ставропольского края от 18 июня 2024 года № 309, расходы местного бюджета на 2024 год составили 2 430 730,15 тыс. рублей. </w:t>
      </w:r>
    </w:p>
    <w:p w:rsidR="005F29B0" w:rsidRPr="0040327A" w:rsidRDefault="005F29B0" w:rsidP="005F29B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7A">
        <w:rPr>
          <w:rFonts w:ascii="Times New Roman" w:eastAsia="Calibri" w:hAnsi="Times New Roman" w:cs="Times New Roman"/>
          <w:sz w:val="28"/>
          <w:szCs w:val="28"/>
        </w:rPr>
        <w:t xml:space="preserve">Кассовое исполнение по расходам местного бюджета за первое полугодие 2024 года сложилось в сумме 1 075 350,54 тыс. рублей или 44,24 </w:t>
      </w:r>
      <w:r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40327A">
        <w:rPr>
          <w:rFonts w:ascii="Times New Roman" w:eastAsia="Calibri" w:hAnsi="Times New Roman" w:cs="Times New Roman"/>
          <w:position w:val="2"/>
          <w:sz w:val="28"/>
          <w:szCs w:val="28"/>
        </w:rPr>
        <w:t xml:space="preserve"> к годовым плановым назначениям</w:t>
      </w:r>
      <w:r w:rsidRPr="004032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5730" w:rsidRDefault="00EA5730" w:rsidP="00824C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30">
        <w:rPr>
          <w:rFonts w:ascii="Times New Roman" w:hAnsi="Times New Roman" w:cs="Times New Roman"/>
          <w:sz w:val="28"/>
          <w:szCs w:val="28"/>
        </w:rPr>
        <w:t>Расходы местного бюджета, направлены на реализацию 1</w:t>
      </w:r>
      <w:r w:rsidR="007E15C5">
        <w:rPr>
          <w:rFonts w:ascii="Times New Roman" w:hAnsi="Times New Roman" w:cs="Times New Roman"/>
          <w:sz w:val="28"/>
          <w:szCs w:val="28"/>
        </w:rPr>
        <w:t>1</w:t>
      </w:r>
      <w:r w:rsidRPr="00EA5730">
        <w:rPr>
          <w:rFonts w:ascii="Times New Roman" w:hAnsi="Times New Roman" w:cs="Times New Roman"/>
          <w:sz w:val="28"/>
          <w:szCs w:val="28"/>
        </w:rPr>
        <w:t xml:space="preserve"> муниципальных программ Нефтекумского </w:t>
      </w:r>
      <w:r w:rsidR="00275BBB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573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непрограммных направлений деятельности соответствующих главных распорядителей средств местного бюджета</w:t>
      </w:r>
      <w:r w:rsidR="00216CDA">
        <w:rPr>
          <w:rFonts w:ascii="Times New Roman" w:hAnsi="Times New Roman" w:cs="Times New Roman"/>
          <w:sz w:val="28"/>
          <w:szCs w:val="28"/>
        </w:rPr>
        <w:t>.</w:t>
      </w:r>
    </w:p>
    <w:p w:rsidR="00216CDA" w:rsidRDefault="00216CDA" w:rsidP="00216C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3F4" w:rsidRPr="00216CDA" w:rsidRDefault="005E10DD" w:rsidP="005903F4">
      <w:pPr>
        <w:suppressAutoHyphens/>
        <w:spacing w:after="0" w:line="240" w:lineRule="auto"/>
        <w:ind w:right="-12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Расходы</w:t>
      </w:r>
      <w:r w:rsidR="00E72FC3" w:rsidRPr="00216CDA">
        <w:rPr>
          <w:rFonts w:ascii="Times New Roman" w:hAnsi="Times New Roman" w:cs="Times New Roman"/>
          <w:sz w:val="28"/>
          <w:szCs w:val="28"/>
        </w:rPr>
        <w:t xml:space="preserve"> направленные на реализацию муниципальных  программ Нефтекумского </w:t>
      </w:r>
      <w:r w:rsidR="005903F4">
        <w:rPr>
          <w:rFonts w:ascii="Times New Roman" w:hAnsi="Times New Roman" w:cs="Times New Roman"/>
          <w:sz w:val="28"/>
          <w:szCs w:val="28"/>
        </w:rPr>
        <w:t>муниципального</w:t>
      </w:r>
      <w:r w:rsidR="00E72FC3" w:rsidRPr="00216C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16CDA" w:rsidRPr="00216CDA">
        <w:rPr>
          <w:rFonts w:ascii="Times New Roman" w:hAnsi="Times New Roman" w:cs="Times New Roman"/>
          <w:sz w:val="28"/>
          <w:szCs w:val="28"/>
        </w:rPr>
        <w:t xml:space="preserve"> и </w:t>
      </w:r>
      <w:r w:rsidR="005903F4">
        <w:rPr>
          <w:rFonts w:ascii="Times New Roman" w:hAnsi="Times New Roman" w:cs="Times New Roman"/>
          <w:sz w:val="28"/>
          <w:szCs w:val="28"/>
        </w:rPr>
        <w:t>н</w:t>
      </w:r>
      <w:r w:rsidR="005903F4" w:rsidRPr="00216CDA">
        <w:rPr>
          <w:rFonts w:ascii="Times New Roman" w:hAnsi="Times New Roman" w:cs="Times New Roman"/>
          <w:sz w:val="28"/>
          <w:szCs w:val="28"/>
        </w:rPr>
        <w:t xml:space="preserve">епрограммные расходы органов местного самоуправления (отраслевых (функциональных) и территориальных органов администрации) Нефтекумского </w:t>
      </w:r>
      <w:r w:rsidR="005903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903F4" w:rsidRPr="00216CD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5903F4">
        <w:rPr>
          <w:rFonts w:ascii="Times New Roman" w:hAnsi="Times New Roman" w:cs="Times New Roman"/>
          <w:sz w:val="28"/>
          <w:szCs w:val="28"/>
        </w:rPr>
        <w:t>.</w:t>
      </w:r>
    </w:p>
    <w:p w:rsidR="00E72FC3" w:rsidRPr="00216CDA" w:rsidRDefault="00E72FC3" w:rsidP="00216CDA">
      <w:pPr>
        <w:suppressAutoHyphens/>
        <w:spacing w:after="0" w:line="240" w:lineRule="auto"/>
        <w:ind w:right="-12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6CDA" w:rsidRPr="005903F4" w:rsidRDefault="00216CDA" w:rsidP="00216CDA">
      <w:pPr>
        <w:suppressAutoHyphens/>
        <w:spacing w:after="0" w:line="240" w:lineRule="auto"/>
        <w:ind w:right="-109"/>
        <w:jc w:val="right"/>
        <w:rPr>
          <w:rFonts w:ascii="Times New Roman" w:hAnsi="Times New Roman" w:cs="Times New Roman"/>
        </w:rPr>
      </w:pPr>
      <w:r w:rsidRPr="005903F4">
        <w:rPr>
          <w:rFonts w:ascii="Times New Roman" w:hAnsi="Times New Roman" w:cs="Times New Roman"/>
        </w:rPr>
        <w:t>Т</w:t>
      </w:r>
      <w:r w:rsidR="003B6BAB" w:rsidRPr="005903F4">
        <w:rPr>
          <w:rFonts w:ascii="Times New Roman" w:hAnsi="Times New Roman" w:cs="Times New Roman"/>
        </w:rPr>
        <w:t>аблица 3</w:t>
      </w:r>
    </w:p>
    <w:p w:rsidR="00E72FC3" w:rsidRPr="005903F4" w:rsidRDefault="00216CDA" w:rsidP="00216CDA">
      <w:pPr>
        <w:suppressAutoHyphens/>
        <w:spacing w:after="0" w:line="240" w:lineRule="auto"/>
        <w:ind w:right="-109"/>
        <w:jc w:val="right"/>
        <w:rPr>
          <w:rFonts w:ascii="Times New Roman" w:hAnsi="Times New Roman" w:cs="Times New Roman"/>
        </w:rPr>
      </w:pPr>
      <w:r w:rsidRPr="005903F4">
        <w:rPr>
          <w:rFonts w:ascii="Times New Roman" w:hAnsi="Times New Roman" w:cs="Times New Roman"/>
        </w:rPr>
        <w:t>(тыс.рублей</w:t>
      </w:r>
      <w:r w:rsidR="00E72FC3" w:rsidRPr="005903F4">
        <w:rPr>
          <w:rFonts w:ascii="Times New Roman" w:hAnsi="Times New Roman" w:cs="Times New Roman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3"/>
        <w:gridCol w:w="1559"/>
        <w:gridCol w:w="1559"/>
        <w:gridCol w:w="1843"/>
        <w:gridCol w:w="992"/>
      </w:tblGrid>
      <w:tr w:rsidR="001231A2" w:rsidRPr="002C393C" w:rsidTr="001231A2">
        <w:trPr>
          <w:trHeight w:val="1575"/>
        </w:trPr>
        <w:tc>
          <w:tcPr>
            <w:tcW w:w="3843" w:type="dxa"/>
            <w:shd w:val="clear" w:color="auto" w:fill="auto"/>
            <w:vAlign w:val="center"/>
            <w:hideMark/>
          </w:tcPr>
          <w:p w:rsidR="001231A2" w:rsidRPr="003D2606" w:rsidRDefault="001231A2" w:rsidP="00E72F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60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31A2" w:rsidRPr="001231A2" w:rsidRDefault="001231A2" w:rsidP="001231A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Утверждено решением о бюджете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31A2" w:rsidRPr="001231A2" w:rsidRDefault="001231A2" w:rsidP="001231A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Утверждено решением о бюджете с учетом изменений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231A2" w:rsidRPr="001231A2" w:rsidRDefault="001231A2" w:rsidP="001231A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 xml:space="preserve">Кассовое исполнение </w:t>
            </w:r>
            <w:r w:rsidRPr="001231A2">
              <w:rPr>
                <w:rFonts w:ascii="Times New Roman" w:eastAsia="Calibri" w:hAnsi="Times New Roman" w:cs="Times New Roman"/>
              </w:rPr>
              <w:t>за первое    полугодие2024 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31A2" w:rsidRPr="001231A2" w:rsidRDefault="001231A2" w:rsidP="001231A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Процент исполнения</w:t>
            </w:r>
          </w:p>
        </w:tc>
      </w:tr>
      <w:tr w:rsidR="00E72FC3" w:rsidRPr="002C393C" w:rsidTr="00123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C3" w:rsidRPr="002C393C" w:rsidRDefault="00E72FC3" w:rsidP="00E72FC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FC3" w:rsidRPr="002C393C" w:rsidRDefault="00E72FC3" w:rsidP="00E72FC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FC3" w:rsidRPr="002C393C" w:rsidRDefault="00E72FC3" w:rsidP="00E72FC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FC3" w:rsidRPr="002C393C" w:rsidRDefault="00E72FC3" w:rsidP="00E72FC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FC3" w:rsidRPr="002C393C" w:rsidRDefault="00E72FC3" w:rsidP="00E72FC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231A2" w:rsidRPr="003F093D" w:rsidTr="001231A2">
        <w:trPr>
          <w:trHeight w:val="113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A2" w:rsidRPr="001231A2" w:rsidRDefault="001231A2" w:rsidP="001231A2">
            <w:pPr>
              <w:spacing w:after="0" w:line="280" w:lineRule="exact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8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1 165 085,46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8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1 164 826,87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8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581 376,47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8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49,91</w:t>
            </w:r>
          </w:p>
        </w:tc>
      </w:tr>
      <w:tr w:rsidR="001231A2" w:rsidRPr="003F093D" w:rsidTr="001231A2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A2" w:rsidRPr="001231A2" w:rsidRDefault="001231A2" w:rsidP="001231A2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188 201,96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188 201,96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85 460,59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45,41</w:t>
            </w:r>
          </w:p>
        </w:tc>
      </w:tr>
      <w:tr w:rsidR="001231A2" w:rsidRPr="003F093D" w:rsidTr="001231A2">
        <w:trPr>
          <w:trHeight w:val="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A2" w:rsidRPr="001231A2" w:rsidRDefault="001231A2" w:rsidP="001231A2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315 189,64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315 189,64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159 940,11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50,74</w:t>
            </w:r>
          </w:p>
        </w:tc>
      </w:tr>
      <w:tr w:rsidR="001231A2" w:rsidRPr="003F093D" w:rsidTr="001231A2">
        <w:trPr>
          <w:trHeight w:val="6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A2" w:rsidRPr="001231A2" w:rsidRDefault="001231A2" w:rsidP="001231A2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158 048,77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159 580,17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38 200,28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23,94</w:t>
            </w:r>
          </w:p>
        </w:tc>
      </w:tr>
      <w:tr w:rsidR="001231A2" w:rsidRPr="003F093D" w:rsidTr="001231A2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A2" w:rsidRPr="001231A2" w:rsidRDefault="001231A2" w:rsidP="006742A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  <w:p w:rsidR="001231A2" w:rsidRPr="001231A2" w:rsidRDefault="001231A2" w:rsidP="006742A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lastRenderedPageBreak/>
              <w:t>150 038,30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150 018,30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50 198,14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33,46</w:t>
            </w:r>
          </w:p>
        </w:tc>
      </w:tr>
      <w:tr w:rsidR="001231A2" w:rsidRPr="003F093D" w:rsidTr="001231A2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A2" w:rsidRPr="001231A2" w:rsidRDefault="001231A2" w:rsidP="001231A2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lastRenderedPageBreak/>
              <w:t>Муниципальная программа Нефтекумского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43 010,21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42 990,41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20 224,82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47,04</w:t>
            </w:r>
          </w:p>
        </w:tc>
      </w:tr>
      <w:tr w:rsidR="001231A2" w:rsidRPr="003F093D" w:rsidTr="001231A2">
        <w:trPr>
          <w:trHeight w:val="23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A2" w:rsidRPr="001231A2" w:rsidRDefault="001231A2" w:rsidP="001231A2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41 128,10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41 128,11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8 706,89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21,17</w:t>
            </w:r>
          </w:p>
        </w:tc>
      </w:tr>
      <w:tr w:rsidR="001231A2" w:rsidRPr="003F093D" w:rsidTr="001231A2">
        <w:trPr>
          <w:trHeight w:val="37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A2" w:rsidRPr="001231A2" w:rsidRDefault="001231A2" w:rsidP="001231A2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66 426,30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66 965,00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27 759,77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41,45</w:t>
            </w:r>
          </w:p>
        </w:tc>
      </w:tr>
      <w:tr w:rsidR="001231A2" w:rsidRPr="003F093D" w:rsidTr="001231A2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A2" w:rsidRPr="001231A2" w:rsidRDefault="001231A2" w:rsidP="001231A2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«Управление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49 310,16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49 533,08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20 116,18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40,61</w:t>
            </w:r>
          </w:p>
        </w:tc>
      </w:tr>
      <w:tr w:rsidR="001231A2" w:rsidRPr="003F093D" w:rsidTr="001231A2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A2" w:rsidRPr="001231A2" w:rsidRDefault="001231A2" w:rsidP="001231A2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«Экономическое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29 521,54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29 745,04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10 920,80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36,71</w:t>
            </w:r>
          </w:p>
        </w:tc>
      </w:tr>
      <w:tr w:rsidR="001231A2" w:rsidRPr="003F093D" w:rsidTr="001231A2">
        <w:trPr>
          <w:trHeight w:val="128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A2" w:rsidRPr="001231A2" w:rsidRDefault="001231A2" w:rsidP="001231A2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79 167,89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79 167,89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16 045,77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20,27</w:t>
            </w:r>
          </w:p>
        </w:tc>
      </w:tr>
      <w:tr w:rsidR="001231A2" w:rsidRPr="003F093D" w:rsidTr="001231A2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A2" w:rsidRPr="005903F4" w:rsidRDefault="001231A2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5903F4">
              <w:rPr>
                <w:rFonts w:ascii="Times New Roman" w:eastAsia="Calibri" w:hAnsi="Times New Roman" w:cs="Times New Roman"/>
                <w:bCs/>
              </w:rPr>
              <w:t>Итого расходов на реализацию муниципальных программ</w:t>
            </w:r>
          </w:p>
          <w:p w:rsidR="001231A2" w:rsidRPr="005903F4" w:rsidRDefault="001231A2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b/>
                <w:color w:val="000000"/>
              </w:rPr>
              <w:t>2 285 128,33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b/>
                <w:color w:val="000000"/>
              </w:rPr>
              <w:t>2 287 346,47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b/>
                <w:color w:val="000000"/>
              </w:rPr>
              <w:t>1 018 949,82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b/>
                <w:color w:val="000000"/>
              </w:rPr>
              <w:t>44,55</w:t>
            </w:r>
          </w:p>
        </w:tc>
      </w:tr>
      <w:tr w:rsidR="001231A2" w:rsidRPr="002C393C" w:rsidTr="00123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A2" w:rsidRPr="005903F4" w:rsidRDefault="001231A2" w:rsidP="005903F4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903F4">
              <w:rPr>
                <w:rFonts w:ascii="Times New Roman" w:eastAsia="Calibri" w:hAnsi="Times New Roman" w:cs="Times New Roman"/>
              </w:rPr>
              <w:t>Непрограммные расходы органов местного самоуправления (отраслевых (функциональных) и территориальных органов администрации) Нефтекумского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145 601,82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143 383,68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56 400,72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color w:val="000000"/>
              </w:rPr>
              <w:t>39,34</w:t>
            </w:r>
          </w:p>
        </w:tc>
      </w:tr>
      <w:tr w:rsidR="001231A2" w:rsidRPr="002C393C" w:rsidTr="00123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A2" w:rsidRPr="005903F4" w:rsidRDefault="001231A2" w:rsidP="005903F4">
            <w:pPr>
              <w:spacing w:after="0" w:line="240" w:lineRule="exact"/>
              <w:rPr>
                <w:rFonts w:ascii="Times New Roman" w:eastAsia="Calibri" w:hAnsi="Times New Roman" w:cs="Times New Roman"/>
                <w:b/>
              </w:rPr>
            </w:pPr>
            <w:r w:rsidRPr="005903F4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b/>
                <w:color w:val="000000"/>
              </w:rPr>
              <w:t>2 430 730,15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b/>
                <w:color w:val="000000"/>
              </w:rPr>
              <w:t>2 430 730,15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b/>
                <w:color w:val="000000"/>
              </w:rPr>
              <w:t>1 075 350,54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1A2" w:rsidRPr="001231A2" w:rsidRDefault="001231A2" w:rsidP="006742A0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31A2">
              <w:rPr>
                <w:rFonts w:ascii="Times New Roman" w:eastAsia="Calibri" w:hAnsi="Times New Roman" w:cs="Times New Roman"/>
                <w:b/>
                <w:color w:val="000000"/>
              </w:rPr>
              <w:t>44,24</w:t>
            </w:r>
          </w:p>
        </w:tc>
      </w:tr>
    </w:tbl>
    <w:p w:rsidR="001D0194" w:rsidRPr="00D05F88" w:rsidRDefault="001D0194" w:rsidP="001D01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F88">
        <w:rPr>
          <w:rFonts w:ascii="Times New Roman" w:hAnsi="Times New Roman" w:cs="Times New Roman"/>
          <w:sz w:val="28"/>
          <w:szCs w:val="28"/>
        </w:rPr>
        <w:t>В структуре исполненных программных расходов приоритетными являются муниципальные программы</w:t>
      </w:r>
      <w:r w:rsidR="000747D2" w:rsidRPr="00D05F88">
        <w:rPr>
          <w:rFonts w:ascii="Times New Roman" w:hAnsi="Times New Roman" w:cs="Times New Roman"/>
          <w:sz w:val="28"/>
          <w:szCs w:val="28"/>
        </w:rPr>
        <w:t xml:space="preserve"> </w:t>
      </w:r>
      <w:r w:rsidRPr="00D05F88">
        <w:rPr>
          <w:rFonts w:ascii="Times New Roman" w:hAnsi="Times New Roman" w:cs="Times New Roman"/>
          <w:sz w:val="28"/>
          <w:szCs w:val="28"/>
        </w:rPr>
        <w:t>«Социальная поддержка граждан» - удельный вес в общем объеме исполненных программных расходов</w:t>
      </w:r>
      <w:r w:rsidR="008E7730">
        <w:rPr>
          <w:rFonts w:ascii="Times New Roman" w:hAnsi="Times New Roman" w:cs="Times New Roman"/>
          <w:sz w:val="28"/>
          <w:szCs w:val="28"/>
        </w:rPr>
        <w:t xml:space="preserve"> (</w:t>
      </w:r>
      <w:r w:rsidR="00083268">
        <w:rPr>
          <w:rFonts w:ascii="Times New Roman" w:hAnsi="Times New Roman" w:cs="Times New Roman"/>
          <w:sz w:val="28"/>
          <w:szCs w:val="28"/>
        </w:rPr>
        <w:t xml:space="preserve"> </w:t>
      </w:r>
      <w:r w:rsidR="008E7730">
        <w:rPr>
          <w:rFonts w:ascii="Times New Roman" w:hAnsi="Times New Roman" w:cs="Times New Roman"/>
          <w:sz w:val="28"/>
          <w:szCs w:val="28"/>
        </w:rPr>
        <w:t>1</w:t>
      </w:r>
      <w:r w:rsidR="00083268">
        <w:rPr>
          <w:rFonts w:ascii="Times New Roman" w:hAnsi="Times New Roman" w:cs="Times New Roman"/>
          <w:sz w:val="28"/>
          <w:szCs w:val="28"/>
        </w:rPr>
        <w:t> </w:t>
      </w:r>
      <w:r w:rsidR="008E7730">
        <w:rPr>
          <w:rFonts w:ascii="Times New Roman" w:hAnsi="Times New Roman" w:cs="Times New Roman"/>
          <w:sz w:val="28"/>
          <w:szCs w:val="28"/>
        </w:rPr>
        <w:t>018</w:t>
      </w:r>
      <w:r w:rsidR="00083268">
        <w:rPr>
          <w:rFonts w:ascii="Times New Roman" w:hAnsi="Times New Roman" w:cs="Times New Roman"/>
          <w:sz w:val="28"/>
          <w:szCs w:val="28"/>
        </w:rPr>
        <w:t xml:space="preserve"> </w:t>
      </w:r>
      <w:r w:rsidR="008E7730">
        <w:rPr>
          <w:rFonts w:ascii="Times New Roman" w:hAnsi="Times New Roman" w:cs="Times New Roman"/>
          <w:sz w:val="28"/>
          <w:szCs w:val="28"/>
        </w:rPr>
        <w:t>949,82 тыс.рублей)</w:t>
      </w:r>
      <w:r w:rsidR="00083268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Pr="00D05F88">
        <w:rPr>
          <w:rFonts w:ascii="Times New Roman" w:hAnsi="Times New Roman" w:cs="Times New Roman"/>
          <w:sz w:val="28"/>
          <w:szCs w:val="28"/>
        </w:rPr>
        <w:t xml:space="preserve"> </w:t>
      </w:r>
      <w:r w:rsidR="00D05F88" w:rsidRPr="00D05F88">
        <w:rPr>
          <w:rFonts w:ascii="Times New Roman" w:hAnsi="Times New Roman" w:cs="Times New Roman"/>
          <w:sz w:val="28"/>
          <w:szCs w:val="28"/>
        </w:rPr>
        <w:t>15,7</w:t>
      </w:r>
      <w:r w:rsidR="008E773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D05F88">
        <w:rPr>
          <w:rFonts w:ascii="Times New Roman" w:hAnsi="Times New Roman" w:cs="Times New Roman"/>
          <w:sz w:val="28"/>
          <w:szCs w:val="28"/>
        </w:rPr>
        <w:t xml:space="preserve">, кассовое исполнение </w:t>
      </w:r>
      <w:r w:rsidR="000747D2" w:rsidRPr="00D05F88">
        <w:rPr>
          <w:rFonts w:ascii="Times New Roman" w:eastAsia="Calibri" w:hAnsi="Times New Roman" w:cs="Times New Roman"/>
          <w:color w:val="000000"/>
          <w:sz w:val="28"/>
          <w:szCs w:val="28"/>
        </w:rPr>
        <w:t>159 940,11 тыс.</w:t>
      </w:r>
      <w:r w:rsidRPr="00D05F88">
        <w:rPr>
          <w:rFonts w:ascii="Times New Roman" w:hAnsi="Times New Roman" w:cs="Times New Roman"/>
          <w:sz w:val="28"/>
          <w:szCs w:val="28"/>
        </w:rPr>
        <w:t>рублей</w:t>
      </w:r>
      <w:r w:rsidR="000747D2" w:rsidRPr="00D05F88">
        <w:rPr>
          <w:rFonts w:ascii="Times New Roman" w:hAnsi="Times New Roman" w:cs="Times New Roman"/>
          <w:sz w:val="28"/>
          <w:szCs w:val="28"/>
        </w:rPr>
        <w:t xml:space="preserve"> и </w:t>
      </w:r>
      <w:r w:rsidR="00083268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0747D2" w:rsidRPr="00D05F88">
        <w:rPr>
          <w:rFonts w:ascii="Times New Roman" w:hAnsi="Times New Roman" w:cs="Times New Roman"/>
          <w:sz w:val="28"/>
          <w:szCs w:val="28"/>
        </w:rPr>
        <w:t xml:space="preserve">«Образование» удельный вес в общем объеме исполненных программных расходов </w:t>
      </w:r>
      <w:r w:rsidR="00083268">
        <w:rPr>
          <w:rFonts w:ascii="Times New Roman" w:hAnsi="Times New Roman" w:cs="Times New Roman"/>
          <w:sz w:val="28"/>
          <w:szCs w:val="28"/>
        </w:rPr>
        <w:t xml:space="preserve">- </w:t>
      </w:r>
      <w:r w:rsidR="000747D2" w:rsidRPr="00D05F88">
        <w:rPr>
          <w:rFonts w:ascii="Times New Roman" w:hAnsi="Times New Roman" w:cs="Times New Roman"/>
          <w:sz w:val="28"/>
          <w:szCs w:val="28"/>
        </w:rPr>
        <w:t>57</w:t>
      </w:r>
      <w:r w:rsidR="00D05F88" w:rsidRPr="00D05F88">
        <w:rPr>
          <w:rFonts w:ascii="Times New Roman" w:hAnsi="Times New Roman" w:cs="Times New Roman"/>
          <w:sz w:val="28"/>
          <w:szCs w:val="28"/>
        </w:rPr>
        <w:t>,06</w:t>
      </w:r>
      <w:r w:rsidR="000747D2" w:rsidRPr="00D05F88">
        <w:rPr>
          <w:rFonts w:ascii="Times New Roman" w:hAnsi="Times New Roman" w:cs="Times New Roman"/>
          <w:sz w:val="28"/>
          <w:szCs w:val="28"/>
        </w:rPr>
        <w:t xml:space="preserve"> </w:t>
      </w:r>
      <w:r w:rsidR="008E7730">
        <w:rPr>
          <w:rFonts w:ascii="Times New Roman" w:hAnsi="Times New Roman" w:cs="Times New Roman"/>
          <w:sz w:val="28"/>
          <w:szCs w:val="28"/>
        </w:rPr>
        <w:t>процентов</w:t>
      </w:r>
      <w:r w:rsidR="000747D2" w:rsidRPr="00D05F88">
        <w:rPr>
          <w:rFonts w:ascii="Times New Roman" w:hAnsi="Times New Roman" w:cs="Times New Roman"/>
          <w:sz w:val="28"/>
          <w:szCs w:val="28"/>
        </w:rPr>
        <w:t>, кассовое</w:t>
      </w:r>
      <w:r w:rsidR="00D05F88" w:rsidRPr="00D05F88">
        <w:rPr>
          <w:rFonts w:ascii="Times New Roman" w:hAnsi="Times New Roman" w:cs="Times New Roman"/>
          <w:sz w:val="28"/>
          <w:szCs w:val="28"/>
        </w:rPr>
        <w:t xml:space="preserve"> исполнение составило</w:t>
      </w:r>
      <w:r w:rsidR="000747D2" w:rsidRPr="00D05F88">
        <w:rPr>
          <w:rFonts w:ascii="Times New Roman" w:hAnsi="Times New Roman" w:cs="Times New Roman"/>
          <w:sz w:val="28"/>
          <w:szCs w:val="28"/>
        </w:rPr>
        <w:t xml:space="preserve"> </w:t>
      </w:r>
      <w:r w:rsidR="000747D2" w:rsidRPr="00D05F88">
        <w:rPr>
          <w:rFonts w:ascii="Times New Roman" w:eastAsia="Calibri" w:hAnsi="Times New Roman" w:cs="Times New Roman"/>
          <w:color w:val="000000"/>
          <w:sz w:val="28"/>
          <w:szCs w:val="28"/>
        </w:rPr>
        <w:t>581 376,47 тыс.</w:t>
      </w:r>
      <w:r w:rsidR="000747D2" w:rsidRPr="00D05F88">
        <w:rPr>
          <w:rFonts w:ascii="Times New Roman" w:hAnsi="Times New Roman" w:cs="Times New Roman"/>
          <w:sz w:val="28"/>
          <w:szCs w:val="28"/>
        </w:rPr>
        <w:t>рублей</w:t>
      </w:r>
      <w:r w:rsidR="00083268">
        <w:rPr>
          <w:rFonts w:ascii="Times New Roman" w:hAnsi="Times New Roman" w:cs="Times New Roman"/>
          <w:sz w:val="28"/>
          <w:szCs w:val="28"/>
        </w:rPr>
        <w:t>.</w:t>
      </w:r>
    </w:p>
    <w:p w:rsidR="00E62FA1" w:rsidRPr="00E62FA1" w:rsidRDefault="008F5145" w:rsidP="002C393C">
      <w:pPr>
        <w:pStyle w:val="af8"/>
        <w:jc w:val="both"/>
      </w:pPr>
      <w:r w:rsidRPr="008F5145">
        <w:tab/>
      </w:r>
      <w:r w:rsidR="00E62FA1" w:rsidRPr="00E62FA1">
        <w:t>Исполнение расходов местного бюджета в разрезе главных распорядителей бюджетных средств</w:t>
      </w:r>
      <w:r w:rsidR="00E62FA1">
        <w:t xml:space="preserve"> </w:t>
      </w:r>
      <w:r w:rsidR="00E62FA1" w:rsidRPr="00E62FA1">
        <w:t xml:space="preserve">за </w:t>
      </w:r>
      <w:r w:rsidR="001231A2">
        <w:t>первое полугодие</w:t>
      </w:r>
      <w:r w:rsidR="00E62FA1" w:rsidRPr="00E62FA1">
        <w:t xml:space="preserve"> 20</w:t>
      </w:r>
      <w:r w:rsidR="00CE2179">
        <w:t>2</w:t>
      </w:r>
      <w:r w:rsidR="005903F4">
        <w:t>4</w:t>
      </w:r>
      <w:r w:rsidR="00E62FA1" w:rsidRPr="00E62FA1">
        <w:t xml:space="preserve"> года</w:t>
      </w:r>
      <w:r w:rsidR="00151F26">
        <w:t>.</w:t>
      </w:r>
    </w:p>
    <w:p w:rsidR="00E72FC3" w:rsidRPr="006357CE" w:rsidRDefault="00E62FA1" w:rsidP="00E62FA1">
      <w:pPr>
        <w:suppressAutoHyphens/>
        <w:spacing w:after="0" w:line="240" w:lineRule="auto"/>
        <w:ind w:right="-109" w:firstLine="709"/>
        <w:jc w:val="right"/>
        <w:rPr>
          <w:rFonts w:ascii="Times New Roman" w:hAnsi="Times New Roman" w:cs="Times New Roman"/>
        </w:rPr>
      </w:pPr>
      <w:r w:rsidRPr="006357CE">
        <w:rPr>
          <w:rFonts w:ascii="Times New Roman" w:hAnsi="Times New Roman" w:cs="Times New Roman"/>
        </w:rPr>
        <w:t xml:space="preserve"> </w:t>
      </w:r>
      <w:r w:rsidR="00216CDA" w:rsidRPr="006357CE">
        <w:rPr>
          <w:rFonts w:ascii="Times New Roman" w:hAnsi="Times New Roman" w:cs="Times New Roman"/>
        </w:rPr>
        <w:t>Т</w:t>
      </w:r>
      <w:r w:rsidR="003B6BAB" w:rsidRPr="006357CE">
        <w:rPr>
          <w:rFonts w:ascii="Times New Roman" w:hAnsi="Times New Roman" w:cs="Times New Roman"/>
        </w:rPr>
        <w:t>аблица 4</w:t>
      </w:r>
    </w:p>
    <w:p w:rsidR="00216CDA" w:rsidRPr="006357CE" w:rsidRDefault="00216CDA" w:rsidP="00E62FA1">
      <w:pPr>
        <w:suppressAutoHyphens/>
        <w:spacing w:after="0" w:line="240" w:lineRule="auto"/>
        <w:ind w:right="-109" w:firstLine="709"/>
        <w:jc w:val="right"/>
        <w:rPr>
          <w:rFonts w:ascii="Times New Roman" w:hAnsi="Times New Roman" w:cs="Times New Roman"/>
        </w:rPr>
      </w:pPr>
      <w:r w:rsidRPr="006357CE">
        <w:rPr>
          <w:rFonts w:ascii="Times New Roman" w:hAnsi="Times New Roman" w:cs="Times New Roman"/>
        </w:rPr>
        <w:lastRenderedPageBreak/>
        <w:t>(тыс.рублей)</w:t>
      </w:r>
    </w:p>
    <w:tbl>
      <w:tblPr>
        <w:tblW w:w="10443" w:type="dxa"/>
        <w:tblInd w:w="-318" w:type="dxa"/>
        <w:tblLayout w:type="fixed"/>
        <w:tblLook w:val="04A0"/>
      </w:tblPr>
      <w:tblGrid>
        <w:gridCol w:w="3403"/>
        <w:gridCol w:w="1985"/>
        <w:gridCol w:w="36"/>
        <w:gridCol w:w="13"/>
        <w:gridCol w:w="1652"/>
        <w:gridCol w:w="1842"/>
        <w:gridCol w:w="1276"/>
        <w:gridCol w:w="236"/>
      </w:tblGrid>
      <w:tr w:rsidR="00F66B32" w:rsidRPr="00F21370" w:rsidTr="00BF069C">
        <w:trPr>
          <w:gridAfter w:val="1"/>
          <w:wAfter w:w="236" w:type="dxa"/>
          <w:trHeight w:val="14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32" w:rsidRPr="006357CE" w:rsidRDefault="00F66B32" w:rsidP="00E7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32" w:rsidRPr="001231A2" w:rsidRDefault="00F66B32" w:rsidP="006742A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Утверждено решением о бюджете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32" w:rsidRPr="001231A2" w:rsidRDefault="00F66B32" w:rsidP="006742A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Утверждено решением о бюджете с учетом изменений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32" w:rsidRPr="001231A2" w:rsidRDefault="00F66B32" w:rsidP="006742A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 xml:space="preserve">Кассовое исполнение </w:t>
            </w:r>
            <w:r w:rsidRPr="001231A2">
              <w:rPr>
                <w:rFonts w:ascii="Times New Roman" w:eastAsia="Calibri" w:hAnsi="Times New Roman" w:cs="Times New Roman"/>
              </w:rPr>
              <w:t>за первое    полугодие2024 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32" w:rsidRPr="001231A2" w:rsidRDefault="00F66B32" w:rsidP="006742A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Процент исполнения</w:t>
            </w:r>
          </w:p>
        </w:tc>
      </w:tr>
      <w:tr w:rsidR="00F66B32" w:rsidRPr="006C2358" w:rsidTr="00BF069C">
        <w:trPr>
          <w:gridAfter w:val="1"/>
          <w:wAfter w:w="236" w:type="dxa"/>
          <w:trHeight w:val="2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32" w:rsidRPr="006C2358" w:rsidRDefault="00BF069C" w:rsidP="00E72FC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32" w:rsidRPr="006C2358" w:rsidRDefault="00F66B32" w:rsidP="00E72FC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32" w:rsidRPr="006C2358" w:rsidRDefault="00BF069C" w:rsidP="00F66B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32" w:rsidRPr="006C2358" w:rsidRDefault="00BF069C" w:rsidP="00E72FC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32" w:rsidRPr="006C2358" w:rsidRDefault="00BF069C" w:rsidP="00E72FC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6B32" w:rsidRPr="00B079BA" w:rsidTr="00BF069C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32" w:rsidRPr="006C2358" w:rsidRDefault="00F66B32" w:rsidP="003D2606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32" w:rsidRPr="00B079BA" w:rsidRDefault="00F66B32" w:rsidP="00F66B32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5160,22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1D207C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5160,22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32" w:rsidRPr="00B079BA" w:rsidRDefault="00F66B32" w:rsidP="00613322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1D207C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38,42</w:t>
            </w:r>
          </w:p>
        </w:tc>
        <w:tc>
          <w:tcPr>
            <w:tcW w:w="236" w:type="dxa"/>
          </w:tcPr>
          <w:p w:rsidR="00F66B32" w:rsidRPr="00B079BA" w:rsidRDefault="00F66B32" w:rsidP="00893811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32" w:rsidRPr="00B079BA" w:rsidTr="00BF069C">
        <w:trPr>
          <w:gridAfter w:val="1"/>
          <w:wAfter w:w="236" w:type="dxa"/>
          <w:trHeight w:val="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32" w:rsidRPr="006C2358" w:rsidRDefault="00F66B32" w:rsidP="00E62FA1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32" w:rsidRPr="00B079BA" w:rsidRDefault="00F66B32" w:rsidP="00674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327884,03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6C7E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329751,50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32" w:rsidRPr="00B079BA" w:rsidRDefault="00F66B32" w:rsidP="0061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94666,52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6C7E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28,71</w:t>
            </w:r>
          </w:p>
        </w:tc>
      </w:tr>
      <w:tr w:rsidR="00F66B32" w:rsidRPr="00B079BA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32" w:rsidRPr="006C2358" w:rsidRDefault="00F66B32" w:rsidP="00AF794D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и земельных отношений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32" w:rsidRPr="00B079BA" w:rsidRDefault="00F66B32" w:rsidP="00F66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24374,49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24374,49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32" w:rsidRPr="00B079BA" w:rsidRDefault="00F66B32" w:rsidP="00613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30,97</w:t>
            </w:r>
          </w:p>
        </w:tc>
      </w:tr>
      <w:tr w:rsidR="00F66B32" w:rsidRPr="00B079BA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6C2358" w:rsidRDefault="00F66B32" w:rsidP="00D46B53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F66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59335,57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56931,44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613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35,47</w:t>
            </w:r>
          </w:p>
        </w:tc>
      </w:tr>
      <w:tr w:rsidR="00F66B32" w:rsidRPr="00B079BA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6C2358" w:rsidRDefault="00F66B32" w:rsidP="00D46B53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F66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1207054,80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BF06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1207315,1</w:t>
            </w:r>
            <w:r w:rsidR="00BF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613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611734,82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50,67</w:t>
            </w:r>
          </w:p>
        </w:tc>
      </w:tr>
      <w:tr w:rsidR="00F66B32" w:rsidRPr="00B079BA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6C2358" w:rsidRDefault="00F66B32" w:rsidP="00D46B53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F66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189404,82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189404,82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613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85851,59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45,33</w:t>
            </w:r>
          </w:p>
        </w:tc>
      </w:tr>
      <w:tr w:rsidR="00F66B32" w:rsidRPr="00B079BA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6C2358" w:rsidRDefault="00F66B32" w:rsidP="00D46B53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F66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314688,56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6C7E4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314688,56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61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160126,11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6C7E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50,88</w:t>
            </w:r>
          </w:p>
        </w:tc>
      </w:tr>
      <w:tr w:rsidR="00F66B32" w:rsidRPr="00B079BA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F66B32" w:rsidP="00E62FA1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НМО СК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F66B32" w:rsidP="00F66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222685,60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F66B32" w:rsidP="006C7E4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222685,60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F66B32" w:rsidP="0061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F66B32" w:rsidP="006C7E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28,39</w:t>
            </w:r>
          </w:p>
        </w:tc>
      </w:tr>
      <w:tr w:rsidR="00F66B32" w:rsidRPr="00B079BA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6C2358" w:rsidRDefault="00F66B32" w:rsidP="00E62FA1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и охраны окружающей среды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F66B32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13819,23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893811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14042,73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613322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893811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34,86</w:t>
            </w:r>
          </w:p>
        </w:tc>
      </w:tr>
      <w:tr w:rsidR="00F66B32" w:rsidRPr="00B079BA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F66B32" w:rsidP="00E62FA1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44.Управление по делам территорий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F66B32" w:rsidP="00F66B32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62410,75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6742A0" w:rsidP="00893811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62463,60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6742A0" w:rsidP="00613322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6742A0" w:rsidP="00893811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37,59</w:t>
            </w:r>
          </w:p>
        </w:tc>
      </w:tr>
      <w:tr w:rsidR="00F66B32" w:rsidRPr="00B079BA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6C2358" w:rsidRDefault="00F66B32" w:rsidP="00B93404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42A0" w:rsidP="00F66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3912,08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42A0" w:rsidP="00893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3912,08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42A0" w:rsidP="0061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42A0" w:rsidP="00893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41,96</w:t>
            </w:r>
          </w:p>
        </w:tc>
      </w:tr>
      <w:tr w:rsidR="00F66B32" w:rsidRPr="001F7511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12488D" w:rsidRDefault="00F66B32" w:rsidP="00E72FC3">
            <w:pPr>
              <w:spacing w:after="0"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8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12488D" w:rsidRDefault="006742A0" w:rsidP="00674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2 430 730,15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12488D" w:rsidRDefault="006742A0" w:rsidP="0089381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2 430 730,15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12488D" w:rsidRDefault="006742A0" w:rsidP="0061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1 075 350,54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12488D" w:rsidRDefault="006742A0" w:rsidP="0089381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44,24</w:t>
            </w:r>
          </w:p>
        </w:tc>
      </w:tr>
    </w:tbl>
    <w:p w:rsidR="001D0194" w:rsidRPr="008E65A0" w:rsidRDefault="001D0194" w:rsidP="001D0194">
      <w:pPr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A0">
        <w:rPr>
          <w:rFonts w:ascii="Times New Roman" w:hAnsi="Times New Roman" w:cs="Times New Roman"/>
          <w:sz w:val="28"/>
          <w:szCs w:val="28"/>
        </w:rPr>
        <w:t xml:space="preserve">Из вышеприведенной таблицы видно, что уровень исполнения расходов бюджета муниципального округа по </w:t>
      </w:r>
      <w:r w:rsidR="00083268">
        <w:rPr>
          <w:rFonts w:ascii="Times New Roman" w:hAnsi="Times New Roman" w:cs="Times New Roman"/>
          <w:sz w:val="28"/>
          <w:szCs w:val="28"/>
        </w:rPr>
        <w:t xml:space="preserve">главным распорядителям бюджетных средств </w:t>
      </w:r>
      <w:r w:rsidRPr="008E65A0">
        <w:rPr>
          <w:rFonts w:ascii="Times New Roman" w:hAnsi="Times New Roman" w:cs="Times New Roman"/>
          <w:sz w:val="28"/>
          <w:szCs w:val="28"/>
        </w:rPr>
        <w:t xml:space="preserve">составил от </w:t>
      </w:r>
      <w:r w:rsidR="008E65A0" w:rsidRPr="008E65A0">
        <w:rPr>
          <w:rFonts w:ascii="Times New Roman" w:eastAsia="Times New Roman" w:hAnsi="Times New Roman" w:cs="Times New Roman"/>
          <w:sz w:val="28"/>
          <w:szCs w:val="28"/>
          <w:lang w:eastAsia="ru-RU"/>
        </w:rPr>
        <w:t>28,39</w:t>
      </w:r>
      <w:r w:rsidRPr="008E65A0">
        <w:rPr>
          <w:rFonts w:ascii="Times New Roman" w:hAnsi="Times New Roman" w:cs="Times New Roman"/>
          <w:sz w:val="28"/>
          <w:szCs w:val="28"/>
        </w:rPr>
        <w:t xml:space="preserve">% до </w:t>
      </w:r>
      <w:r w:rsidRPr="008E65A0">
        <w:rPr>
          <w:rFonts w:ascii="Times New Roman" w:eastAsia="Times New Roman" w:hAnsi="Times New Roman" w:cs="Times New Roman"/>
          <w:sz w:val="28"/>
          <w:szCs w:val="28"/>
          <w:lang w:eastAsia="ru-RU"/>
        </w:rPr>
        <w:t>50,88</w:t>
      </w:r>
      <w:r w:rsidRPr="008E65A0">
        <w:rPr>
          <w:rFonts w:ascii="Times New Roman" w:hAnsi="Times New Roman" w:cs="Times New Roman"/>
          <w:sz w:val="28"/>
          <w:szCs w:val="28"/>
        </w:rPr>
        <w:t>% от утвержденных плановых ассигнований.</w:t>
      </w:r>
    </w:p>
    <w:p w:rsidR="003F5735" w:rsidRPr="004D42BB" w:rsidRDefault="003F5735" w:rsidP="003F57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0194" w:rsidRPr="008E65A0" w:rsidRDefault="001D0194" w:rsidP="008E65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5A0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1D0194" w:rsidRPr="008E65A0" w:rsidRDefault="001D0194" w:rsidP="008E65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194" w:rsidRPr="008E65A0" w:rsidRDefault="001D0194" w:rsidP="008E65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A0">
        <w:rPr>
          <w:rFonts w:ascii="Times New Roman" w:hAnsi="Times New Roman" w:cs="Times New Roman"/>
          <w:sz w:val="28"/>
          <w:szCs w:val="28"/>
        </w:rPr>
        <w:t>С учетом изменений, внесенных в течение полугодия</w:t>
      </w:r>
      <w:r w:rsidR="008E65A0" w:rsidRPr="008E65A0">
        <w:rPr>
          <w:rFonts w:ascii="Times New Roman" w:hAnsi="Times New Roman" w:cs="Times New Roman"/>
          <w:sz w:val="28"/>
          <w:szCs w:val="28"/>
        </w:rPr>
        <w:t xml:space="preserve"> </w:t>
      </w:r>
      <w:r w:rsidRPr="008E65A0">
        <w:rPr>
          <w:rFonts w:ascii="Times New Roman" w:hAnsi="Times New Roman" w:cs="Times New Roman"/>
          <w:sz w:val="28"/>
          <w:szCs w:val="28"/>
        </w:rPr>
        <w:t>202</w:t>
      </w:r>
      <w:r w:rsidR="008E65A0" w:rsidRPr="008E65A0">
        <w:rPr>
          <w:rFonts w:ascii="Times New Roman" w:hAnsi="Times New Roman" w:cs="Times New Roman"/>
          <w:sz w:val="28"/>
          <w:szCs w:val="28"/>
        </w:rPr>
        <w:t>4</w:t>
      </w:r>
      <w:r w:rsidRPr="008E65A0">
        <w:rPr>
          <w:rFonts w:ascii="Times New Roman" w:hAnsi="Times New Roman" w:cs="Times New Roman"/>
          <w:sz w:val="28"/>
          <w:szCs w:val="28"/>
        </w:rPr>
        <w:t xml:space="preserve"> года решениями </w:t>
      </w:r>
      <w:r w:rsidR="008E65A0" w:rsidRPr="008E65A0">
        <w:rPr>
          <w:rFonts w:ascii="Times New Roman" w:hAnsi="Times New Roman" w:cs="Times New Roman"/>
          <w:sz w:val="28"/>
          <w:szCs w:val="28"/>
        </w:rPr>
        <w:t>Думы Нефтекумского</w:t>
      </w:r>
      <w:r w:rsidRPr="008E65A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размер дефицита бюджета муниципального округа утвержден в </w:t>
      </w:r>
      <w:r w:rsidR="008E65A0" w:rsidRPr="008E65A0">
        <w:rPr>
          <w:rFonts w:ascii="Times New Roman" w:hAnsi="Times New Roman" w:cs="Times New Roman"/>
          <w:sz w:val="28"/>
          <w:szCs w:val="28"/>
        </w:rPr>
        <w:t>91</w:t>
      </w:r>
      <w:r w:rsidR="008E65A0">
        <w:rPr>
          <w:rFonts w:ascii="Times New Roman" w:hAnsi="Times New Roman" w:cs="Times New Roman"/>
          <w:sz w:val="28"/>
          <w:szCs w:val="28"/>
        </w:rPr>
        <w:t xml:space="preserve"> </w:t>
      </w:r>
      <w:r w:rsidR="008E65A0" w:rsidRPr="008E65A0">
        <w:rPr>
          <w:rFonts w:ascii="Times New Roman" w:hAnsi="Times New Roman" w:cs="Times New Roman"/>
          <w:sz w:val="28"/>
          <w:szCs w:val="28"/>
        </w:rPr>
        <w:t>412,56 тыс.</w:t>
      </w:r>
      <w:r w:rsidRPr="008E65A0">
        <w:rPr>
          <w:rFonts w:ascii="Times New Roman" w:hAnsi="Times New Roman" w:cs="Times New Roman"/>
          <w:sz w:val="28"/>
          <w:szCs w:val="28"/>
        </w:rPr>
        <w:t>рублей.</w:t>
      </w:r>
    </w:p>
    <w:p w:rsidR="001D0194" w:rsidRPr="008E65A0" w:rsidRDefault="001D0194" w:rsidP="008E65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A0">
        <w:rPr>
          <w:rFonts w:ascii="Times New Roman" w:hAnsi="Times New Roman" w:cs="Times New Roman"/>
          <w:sz w:val="28"/>
          <w:szCs w:val="28"/>
        </w:rPr>
        <w:lastRenderedPageBreak/>
        <w:t>Размер дефицита  бюджета муниципального округа</w:t>
      </w:r>
      <w:r w:rsidR="008E65A0" w:rsidRPr="008E65A0">
        <w:rPr>
          <w:rFonts w:ascii="Times New Roman" w:hAnsi="Times New Roman" w:cs="Times New Roman"/>
          <w:sz w:val="28"/>
          <w:szCs w:val="28"/>
        </w:rPr>
        <w:t xml:space="preserve"> </w:t>
      </w:r>
      <w:r w:rsidRPr="008E65A0">
        <w:rPr>
          <w:rFonts w:ascii="Times New Roman" w:hAnsi="Times New Roman" w:cs="Times New Roman"/>
          <w:sz w:val="28"/>
          <w:szCs w:val="28"/>
        </w:rPr>
        <w:t>при его утверждении в Решении о бюджете на 202</w:t>
      </w:r>
      <w:r w:rsidR="008E65A0" w:rsidRPr="008E65A0">
        <w:rPr>
          <w:rFonts w:ascii="Times New Roman" w:hAnsi="Times New Roman" w:cs="Times New Roman"/>
          <w:sz w:val="28"/>
          <w:szCs w:val="28"/>
        </w:rPr>
        <w:t>4</w:t>
      </w:r>
      <w:r w:rsidRPr="008E65A0">
        <w:rPr>
          <w:rFonts w:ascii="Times New Roman" w:hAnsi="Times New Roman" w:cs="Times New Roman"/>
          <w:sz w:val="28"/>
          <w:szCs w:val="28"/>
        </w:rPr>
        <w:t xml:space="preserve"> год</w:t>
      </w:r>
      <w:r w:rsidR="000747D2">
        <w:rPr>
          <w:rFonts w:ascii="Times New Roman" w:hAnsi="Times New Roman" w:cs="Times New Roman"/>
          <w:sz w:val="28"/>
          <w:szCs w:val="28"/>
        </w:rPr>
        <w:t xml:space="preserve"> </w:t>
      </w:r>
      <w:r w:rsidRPr="008E65A0">
        <w:rPr>
          <w:rFonts w:ascii="Times New Roman" w:hAnsi="Times New Roman" w:cs="Times New Roman"/>
          <w:sz w:val="28"/>
          <w:szCs w:val="28"/>
        </w:rPr>
        <w:t>и его исполнении соответствует параметру, установленному бюджетным законодательством.</w:t>
      </w:r>
    </w:p>
    <w:p w:rsidR="001D0194" w:rsidRPr="008E65A0" w:rsidRDefault="001D0194" w:rsidP="008E65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5A0">
        <w:rPr>
          <w:rFonts w:ascii="Times New Roman" w:hAnsi="Times New Roman" w:cs="Times New Roman"/>
          <w:sz w:val="28"/>
          <w:szCs w:val="28"/>
        </w:rPr>
        <w:t xml:space="preserve">Полномочиями главного администратора источников внутреннего финансирования дефицита бюджета муниципального округа наделено Финансовое управление администрации </w:t>
      </w:r>
      <w:r w:rsidR="008E65A0" w:rsidRPr="008E65A0">
        <w:rPr>
          <w:rFonts w:ascii="Times New Roman" w:hAnsi="Times New Roman" w:cs="Times New Roman"/>
          <w:sz w:val="28"/>
          <w:szCs w:val="28"/>
        </w:rPr>
        <w:t>Нефтекумского</w:t>
      </w:r>
      <w:r w:rsidRPr="008E65A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1D0194" w:rsidRDefault="001D0194" w:rsidP="001D0194">
      <w:pPr>
        <w:ind w:firstLine="851"/>
        <w:jc w:val="both"/>
        <w:rPr>
          <w:sz w:val="28"/>
          <w:szCs w:val="28"/>
        </w:rPr>
      </w:pPr>
    </w:p>
    <w:p w:rsidR="001D0194" w:rsidRPr="008E65A0" w:rsidRDefault="001D0194" w:rsidP="008E6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5A0">
        <w:rPr>
          <w:rFonts w:ascii="Times New Roman" w:hAnsi="Times New Roman" w:cs="Times New Roman"/>
          <w:b/>
          <w:sz w:val="28"/>
          <w:szCs w:val="28"/>
        </w:rPr>
        <w:t>Анализ численности муниципальных служащих за полугодие 202</w:t>
      </w:r>
      <w:r w:rsidR="008E65A0">
        <w:rPr>
          <w:rFonts w:ascii="Times New Roman" w:hAnsi="Times New Roman" w:cs="Times New Roman"/>
          <w:b/>
          <w:sz w:val="28"/>
          <w:szCs w:val="28"/>
        </w:rPr>
        <w:t>4</w:t>
      </w:r>
      <w:r w:rsidRPr="008E65A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D0194" w:rsidRPr="008E65A0" w:rsidRDefault="001D0194" w:rsidP="008E65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194" w:rsidRPr="008E65A0" w:rsidRDefault="001D0194" w:rsidP="008E65A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5A0">
        <w:rPr>
          <w:rFonts w:ascii="Times New Roman" w:hAnsi="Times New Roman" w:cs="Times New Roman"/>
          <w:sz w:val="28"/>
          <w:szCs w:val="28"/>
        </w:rPr>
        <w:t xml:space="preserve">Проведенный анализ численности муниципальных служащих </w:t>
      </w:r>
      <w:r w:rsidR="008E65A0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8E65A0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показал, что в отчетном периоде численность муниципальных служащих </w:t>
      </w:r>
      <w:r w:rsidR="008E65A0" w:rsidRPr="008E65A0">
        <w:rPr>
          <w:rFonts w:ascii="Times New Roman" w:hAnsi="Times New Roman" w:cs="Times New Roman"/>
          <w:sz w:val="28"/>
          <w:szCs w:val="28"/>
        </w:rPr>
        <w:t xml:space="preserve">осталась на прежнем уровне </w:t>
      </w:r>
      <w:r w:rsidRPr="008E65A0">
        <w:rPr>
          <w:rFonts w:ascii="Times New Roman" w:hAnsi="Times New Roman" w:cs="Times New Roman"/>
          <w:sz w:val="28"/>
          <w:szCs w:val="28"/>
        </w:rPr>
        <w:t>с аналогичным периодом прошлого года и по состоянию на 01 июля</w:t>
      </w:r>
      <w:r w:rsidR="008E65A0" w:rsidRPr="008E65A0">
        <w:rPr>
          <w:rFonts w:ascii="Times New Roman" w:hAnsi="Times New Roman" w:cs="Times New Roman"/>
          <w:sz w:val="28"/>
          <w:szCs w:val="28"/>
        </w:rPr>
        <w:t xml:space="preserve"> </w:t>
      </w:r>
      <w:r w:rsidRPr="008E65A0">
        <w:rPr>
          <w:rFonts w:ascii="Times New Roman" w:hAnsi="Times New Roman" w:cs="Times New Roman"/>
          <w:sz w:val="28"/>
          <w:szCs w:val="28"/>
        </w:rPr>
        <w:t>202</w:t>
      </w:r>
      <w:r w:rsidR="008E65A0" w:rsidRPr="008E65A0">
        <w:rPr>
          <w:rFonts w:ascii="Times New Roman" w:hAnsi="Times New Roman" w:cs="Times New Roman"/>
          <w:sz w:val="28"/>
          <w:szCs w:val="28"/>
        </w:rPr>
        <w:t>4</w:t>
      </w:r>
      <w:r w:rsidRPr="008E65A0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8E65A0" w:rsidRPr="008E65A0">
        <w:rPr>
          <w:rFonts w:ascii="Times New Roman" w:hAnsi="Times New Roman" w:cs="Times New Roman"/>
          <w:sz w:val="28"/>
          <w:szCs w:val="28"/>
        </w:rPr>
        <w:t xml:space="preserve">192 </w:t>
      </w:r>
      <w:r w:rsidRPr="008E65A0">
        <w:rPr>
          <w:rFonts w:ascii="Times New Roman" w:hAnsi="Times New Roman" w:cs="Times New Roman"/>
          <w:sz w:val="28"/>
          <w:szCs w:val="28"/>
        </w:rPr>
        <w:t>человек</w:t>
      </w:r>
      <w:r w:rsidR="008E65A0" w:rsidRPr="008E65A0">
        <w:rPr>
          <w:rFonts w:ascii="Times New Roman" w:hAnsi="Times New Roman" w:cs="Times New Roman"/>
          <w:sz w:val="28"/>
          <w:szCs w:val="28"/>
        </w:rPr>
        <w:t>а</w:t>
      </w:r>
      <w:r w:rsidRPr="008E65A0">
        <w:rPr>
          <w:rFonts w:ascii="Times New Roman" w:hAnsi="Times New Roman" w:cs="Times New Roman"/>
          <w:sz w:val="28"/>
          <w:szCs w:val="28"/>
        </w:rPr>
        <w:t xml:space="preserve">. Численность работников муниципальных учреждений </w:t>
      </w:r>
      <w:r w:rsidR="008E65A0" w:rsidRPr="008E65A0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8E65A0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в сравнении с аналогичным периодом прошлого года увеличилась на </w:t>
      </w:r>
      <w:r w:rsidR="008E65A0" w:rsidRPr="008E65A0">
        <w:rPr>
          <w:rFonts w:ascii="Times New Roman" w:hAnsi="Times New Roman" w:cs="Times New Roman"/>
          <w:sz w:val="28"/>
          <w:szCs w:val="28"/>
        </w:rPr>
        <w:t>137</w:t>
      </w:r>
      <w:r w:rsidRPr="008E65A0">
        <w:rPr>
          <w:rFonts w:ascii="Times New Roman" w:hAnsi="Times New Roman" w:cs="Times New Roman"/>
          <w:sz w:val="28"/>
          <w:szCs w:val="28"/>
        </w:rPr>
        <w:t xml:space="preserve"> человек и составила </w:t>
      </w:r>
      <w:r w:rsidR="008E65A0" w:rsidRPr="008E65A0">
        <w:rPr>
          <w:rFonts w:ascii="Times New Roman" w:hAnsi="Times New Roman" w:cs="Times New Roman"/>
          <w:sz w:val="28"/>
          <w:szCs w:val="28"/>
        </w:rPr>
        <w:t>2061</w:t>
      </w:r>
      <w:r w:rsidRPr="008E65A0">
        <w:rPr>
          <w:rFonts w:ascii="Times New Roman" w:hAnsi="Times New Roman" w:cs="Times New Roman"/>
          <w:sz w:val="28"/>
          <w:szCs w:val="28"/>
        </w:rPr>
        <w:t>человек.</w:t>
      </w:r>
    </w:p>
    <w:p w:rsidR="001D0194" w:rsidRPr="008E65A0" w:rsidRDefault="001D0194" w:rsidP="008E6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358" w:rsidRDefault="003F5735" w:rsidP="003F5735">
      <w:pPr>
        <w:suppressAutoHyphens/>
        <w:spacing w:after="0" w:line="240" w:lineRule="auto"/>
        <w:ind w:right="-1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566C3" w:rsidRPr="00F566C3">
        <w:rPr>
          <w:rFonts w:ascii="Times New Roman" w:hAnsi="Times New Roman" w:cs="Times New Roman"/>
          <w:b/>
          <w:sz w:val="28"/>
          <w:szCs w:val="28"/>
        </w:rPr>
        <w:t>ыводы</w:t>
      </w:r>
      <w:r w:rsidR="00A11B9A">
        <w:rPr>
          <w:rFonts w:ascii="Times New Roman" w:hAnsi="Times New Roman" w:cs="Times New Roman"/>
          <w:b/>
          <w:sz w:val="28"/>
          <w:szCs w:val="28"/>
        </w:rPr>
        <w:t xml:space="preserve"> и предложения</w:t>
      </w:r>
      <w:r w:rsidR="00F566C3" w:rsidRPr="00F566C3">
        <w:rPr>
          <w:rFonts w:ascii="Times New Roman" w:hAnsi="Times New Roman" w:cs="Times New Roman"/>
          <w:b/>
          <w:sz w:val="28"/>
          <w:szCs w:val="28"/>
        </w:rPr>
        <w:t>:</w:t>
      </w:r>
    </w:p>
    <w:p w:rsidR="003F5735" w:rsidRDefault="003F5735" w:rsidP="003F5735">
      <w:pPr>
        <w:suppressAutoHyphens/>
        <w:spacing w:after="0" w:line="240" w:lineRule="auto"/>
        <w:ind w:right="-1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12F" w:rsidRDefault="00F566C3" w:rsidP="00604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6C3">
        <w:rPr>
          <w:rFonts w:ascii="Times New Roman" w:hAnsi="Times New Roman" w:cs="Times New Roman"/>
          <w:sz w:val="28"/>
          <w:szCs w:val="28"/>
        </w:rPr>
        <w:t xml:space="preserve">Полнота и достоверность </w:t>
      </w:r>
      <w:r w:rsidR="006E67BE">
        <w:rPr>
          <w:rFonts w:ascii="Times New Roman" w:hAnsi="Times New Roman" w:cs="Times New Roman"/>
          <w:sz w:val="28"/>
          <w:szCs w:val="28"/>
        </w:rPr>
        <w:t>О</w:t>
      </w:r>
      <w:r w:rsidRPr="00F566C3">
        <w:rPr>
          <w:rFonts w:ascii="Times New Roman" w:hAnsi="Times New Roman" w:cs="Times New Roman"/>
          <w:sz w:val="28"/>
          <w:szCs w:val="28"/>
        </w:rPr>
        <w:t>тчет</w:t>
      </w:r>
      <w:r w:rsidR="006E67BE">
        <w:rPr>
          <w:rFonts w:ascii="Times New Roman" w:hAnsi="Times New Roman" w:cs="Times New Roman"/>
          <w:sz w:val="28"/>
          <w:szCs w:val="28"/>
        </w:rPr>
        <w:t>а об исполнении бюджета</w:t>
      </w:r>
      <w:r w:rsidR="00D830DC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16B61">
        <w:rPr>
          <w:rFonts w:ascii="Times New Roman" w:hAnsi="Times New Roman" w:cs="Times New Roman"/>
          <w:sz w:val="28"/>
          <w:szCs w:val="28"/>
        </w:rPr>
        <w:t>муниципального</w:t>
      </w:r>
      <w:r w:rsidR="00D830D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566C3">
        <w:rPr>
          <w:rFonts w:ascii="Times New Roman" w:hAnsi="Times New Roman" w:cs="Times New Roman"/>
          <w:sz w:val="28"/>
          <w:szCs w:val="28"/>
        </w:rPr>
        <w:t>, представленно</w:t>
      </w:r>
      <w:r w:rsidR="006E67BE">
        <w:rPr>
          <w:rFonts w:ascii="Times New Roman" w:hAnsi="Times New Roman" w:cs="Times New Roman"/>
          <w:sz w:val="28"/>
          <w:szCs w:val="28"/>
        </w:rPr>
        <w:t>го</w:t>
      </w:r>
      <w:r w:rsidRPr="00F566C3">
        <w:rPr>
          <w:rFonts w:ascii="Times New Roman" w:hAnsi="Times New Roman" w:cs="Times New Roman"/>
          <w:sz w:val="28"/>
          <w:szCs w:val="28"/>
        </w:rPr>
        <w:t xml:space="preserve"> администрацией Нефтекумского </w:t>
      </w:r>
      <w:r w:rsidR="00A16B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66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документов и материалов, представленных в составе проекта решения Думы Нефтекумского </w:t>
      </w:r>
      <w:r w:rsidR="00A16B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66C3">
        <w:rPr>
          <w:rFonts w:ascii="Times New Roman" w:hAnsi="Times New Roman" w:cs="Times New Roman"/>
          <w:sz w:val="28"/>
          <w:szCs w:val="28"/>
        </w:rPr>
        <w:t xml:space="preserve"> округа «Об исполнении бюджета  Нефтекумского </w:t>
      </w:r>
      <w:r w:rsidR="00A16B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66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за </w:t>
      </w:r>
      <w:r w:rsidR="006742A0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F566C3">
        <w:rPr>
          <w:rFonts w:ascii="Times New Roman" w:hAnsi="Times New Roman" w:cs="Times New Roman"/>
          <w:sz w:val="28"/>
          <w:szCs w:val="28"/>
        </w:rPr>
        <w:t>202</w:t>
      </w:r>
      <w:r w:rsidR="00A16B61">
        <w:rPr>
          <w:rFonts w:ascii="Times New Roman" w:hAnsi="Times New Roman" w:cs="Times New Roman"/>
          <w:sz w:val="28"/>
          <w:szCs w:val="28"/>
        </w:rPr>
        <w:t>4</w:t>
      </w:r>
      <w:r w:rsidRPr="00F566C3">
        <w:rPr>
          <w:rFonts w:ascii="Times New Roman" w:hAnsi="Times New Roman" w:cs="Times New Roman"/>
          <w:sz w:val="28"/>
          <w:szCs w:val="28"/>
        </w:rPr>
        <w:t xml:space="preserve"> года», соответствуют требованиям Бюджетного кодекса</w:t>
      </w:r>
      <w:r w:rsidR="0033412F">
        <w:rPr>
          <w:rFonts w:ascii="Times New Roman" w:hAnsi="Times New Roman" w:cs="Times New Roman"/>
          <w:sz w:val="28"/>
          <w:szCs w:val="28"/>
        </w:rPr>
        <w:t xml:space="preserve"> РФ</w:t>
      </w:r>
      <w:r w:rsidR="00E32F32">
        <w:rPr>
          <w:rFonts w:ascii="Times New Roman" w:hAnsi="Times New Roman" w:cs="Times New Roman"/>
          <w:sz w:val="28"/>
          <w:szCs w:val="28"/>
        </w:rPr>
        <w:t xml:space="preserve"> и Положению о бюджетном процессе Нефтекумского </w:t>
      </w:r>
      <w:r w:rsidR="00A16B61">
        <w:rPr>
          <w:rFonts w:ascii="Times New Roman" w:hAnsi="Times New Roman" w:cs="Times New Roman"/>
          <w:sz w:val="28"/>
          <w:szCs w:val="28"/>
        </w:rPr>
        <w:t>муниципального</w:t>
      </w:r>
      <w:r w:rsidR="00E32F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F566C3" w:rsidRPr="00F566C3" w:rsidRDefault="00F566C3" w:rsidP="00DF3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6C3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216CDA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647E3D">
        <w:rPr>
          <w:rFonts w:ascii="Times New Roman" w:hAnsi="Times New Roman" w:cs="Times New Roman"/>
          <w:sz w:val="28"/>
          <w:szCs w:val="28"/>
        </w:rPr>
        <w:t>муниципального</w:t>
      </w:r>
      <w:r w:rsidR="00216C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F566C3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6E67BE">
        <w:rPr>
          <w:rFonts w:ascii="Times New Roman" w:hAnsi="Times New Roman" w:cs="Times New Roman"/>
          <w:sz w:val="28"/>
          <w:szCs w:val="28"/>
        </w:rPr>
        <w:t>О</w:t>
      </w:r>
      <w:r w:rsidRPr="00F566C3">
        <w:rPr>
          <w:rFonts w:ascii="Times New Roman" w:hAnsi="Times New Roman" w:cs="Times New Roman"/>
          <w:sz w:val="28"/>
          <w:szCs w:val="28"/>
        </w:rPr>
        <w:t xml:space="preserve">тчет об исполнении местного бюджета </w:t>
      </w:r>
      <w:r w:rsidR="00A11B9A">
        <w:rPr>
          <w:rFonts w:ascii="Times New Roman" w:hAnsi="Times New Roman" w:cs="Times New Roman"/>
          <w:sz w:val="28"/>
          <w:szCs w:val="28"/>
        </w:rPr>
        <w:t xml:space="preserve">за </w:t>
      </w:r>
      <w:r w:rsidR="006742A0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A11B9A">
        <w:rPr>
          <w:rFonts w:ascii="Times New Roman" w:hAnsi="Times New Roman" w:cs="Times New Roman"/>
          <w:sz w:val="28"/>
          <w:szCs w:val="28"/>
        </w:rPr>
        <w:t xml:space="preserve"> 202</w:t>
      </w:r>
      <w:r w:rsidR="00647E3D">
        <w:rPr>
          <w:rFonts w:ascii="Times New Roman" w:hAnsi="Times New Roman" w:cs="Times New Roman"/>
          <w:sz w:val="28"/>
          <w:szCs w:val="28"/>
        </w:rPr>
        <w:t>4</w:t>
      </w:r>
      <w:r w:rsidR="00A11B9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566C3">
        <w:rPr>
          <w:rFonts w:ascii="Times New Roman" w:hAnsi="Times New Roman" w:cs="Times New Roman"/>
          <w:sz w:val="28"/>
          <w:szCs w:val="28"/>
        </w:rPr>
        <w:t>к рассмотрению</w:t>
      </w:r>
      <w:r w:rsidR="005318B6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F566C3">
        <w:rPr>
          <w:rFonts w:ascii="Times New Roman" w:hAnsi="Times New Roman" w:cs="Times New Roman"/>
          <w:sz w:val="28"/>
          <w:szCs w:val="28"/>
        </w:rPr>
        <w:t>.</w:t>
      </w:r>
    </w:p>
    <w:p w:rsidR="00756187" w:rsidRDefault="00756187" w:rsidP="00F566C3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51F26" w:rsidRDefault="00151F26" w:rsidP="00F566C3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F3217" w:rsidRDefault="00DF3217" w:rsidP="00F566C3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F3217" w:rsidRDefault="00DF3217" w:rsidP="00F566C3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F3217" w:rsidRPr="00F566C3" w:rsidRDefault="00DF3217" w:rsidP="00F566C3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374B91" w:rsidRPr="002C7E15" w:rsidRDefault="00374B91" w:rsidP="00374B91">
      <w:pPr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C7E15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24787E">
        <w:rPr>
          <w:rFonts w:ascii="Times New Roman" w:hAnsi="Times New Roman" w:cs="Times New Roman"/>
          <w:sz w:val="28"/>
          <w:szCs w:val="28"/>
        </w:rPr>
        <w:t>КСП</w:t>
      </w:r>
      <w:r w:rsidR="00DF3217">
        <w:rPr>
          <w:rFonts w:ascii="Times New Roman" w:hAnsi="Times New Roman" w:cs="Times New Roman"/>
          <w:sz w:val="28"/>
          <w:szCs w:val="28"/>
        </w:rPr>
        <w:t xml:space="preserve"> Н</w:t>
      </w:r>
      <w:r w:rsidR="00647E3D">
        <w:rPr>
          <w:rFonts w:ascii="Times New Roman" w:hAnsi="Times New Roman" w:cs="Times New Roman"/>
          <w:sz w:val="28"/>
          <w:szCs w:val="28"/>
        </w:rPr>
        <w:t>М</w:t>
      </w:r>
      <w:r w:rsidR="00DF3217">
        <w:rPr>
          <w:rFonts w:ascii="Times New Roman" w:hAnsi="Times New Roman" w:cs="Times New Roman"/>
          <w:sz w:val="28"/>
          <w:szCs w:val="28"/>
        </w:rPr>
        <w:t>О СК</w:t>
      </w:r>
      <w:r w:rsidR="0024787E">
        <w:rPr>
          <w:rFonts w:ascii="Times New Roman" w:hAnsi="Times New Roman" w:cs="Times New Roman"/>
          <w:sz w:val="28"/>
          <w:szCs w:val="28"/>
        </w:rPr>
        <w:t xml:space="preserve"> </w:t>
      </w:r>
      <w:r w:rsidRPr="002C7E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Г.В. Хусейнова</w:t>
      </w:r>
    </w:p>
    <w:p w:rsidR="00054D24" w:rsidRPr="002C7E15" w:rsidRDefault="00054D24">
      <w:pPr>
        <w:rPr>
          <w:rFonts w:ascii="Times New Roman" w:hAnsi="Times New Roman" w:cs="Times New Roman"/>
          <w:sz w:val="28"/>
          <w:szCs w:val="28"/>
        </w:rPr>
      </w:pPr>
    </w:p>
    <w:sectPr w:rsidR="00054D24" w:rsidRPr="002C7E15" w:rsidSect="00EF0A6B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FBC" w:rsidRDefault="00A86FBC" w:rsidP="00FA4806">
      <w:pPr>
        <w:spacing w:after="0" w:line="240" w:lineRule="auto"/>
      </w:pPr>
      <w:r>
        <w:separator/>
      </w:r>
    </w:p>
  </w:endnote>
  <w:endnote w:type="continuationSeparator" w:id="1">
    <w:p w:rsidR="00A86FBC" w:rsidRDefault="00A86FBC" w:rsidP="00FA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29162"/>
      <w:docPartObj>
        <w:docPartGallery w:val="Page Numbers (Bottom of Page)"/>
        <w:docPartUnique/>
      </w:docPartObj>
    </w:sdtPr>
    <w:sdtContent>
      <w:p w:rsidR="008E7730" w:rsidRDefault="008E7730">
        <w:pPr>
          <w:pStyle w:val="a7"/>
          <w:jc w:val="center"/>
        </w:pPr>
        <w:fldSimple w:instr=" PAGE   \* MERGEFORMAT ">
          <w:r w:rsidR="00083268">
            <w:rPr>
              <w:noProof/>
            </w:rPr>
            <w:t>1</w:t>
          </w:r>
        </w:fldSimple>
      </w:p>
    </w:sdtContent>
  </w:sdt>
  <w:p w:rsidR="008E7730" w:rsidRDefault="008E77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FBC" w:rsidRDefault="00A86FBC" w:rsidP="00FA4806">
      <w:pPr>
        <w:spacing w:after="0" w:line="240" w:lineRule="auto"/>
      </w:pPr>
      <w:r>
        <w:separator/>
      </w:r>
    </w:p>
  </w:footnote>
  <w:footnote w:type="continuationSeparator" w:id="1">
    <w:p w:rsidR="00A86FBC" w:rsidRDefault="00A86FBC" w:rsidP="00FA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551A"/>
    <w:multiLevelType w:val="hybridMultilevel"/>
    <w:tmpl w:val="FC4A36E4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B95F41"/>
    <w:multiLevelType w:val="hybridMultilevel"/>
    <w:tmpl w:val="1AC0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569C3"/>
    <w:multiLevelType w:val="hybridMultilevel"/>
    <w:tmpl w:val="D5E09A26"/>
    <w:lvl w:ilvl="0" w:tplc="EB6AE67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B91"/>
    <w:rsid w:val="000033A7"/>
    <w:rsid w:val="0001446C"/>
    <w:rsid w:val="00026C1E"/>
    <w:rsid w:val="00030CEE"/>
    <w:rsid w:val="00034982"/>
    <w:rsid w:val="00035DA4"/>
    <w:rsid w:val="00054D24"/>
    <w:rsid w:val="00066054"/>
    <w:rsid w:val="00070C42"/>
    <w:rsid w:val="000745D2"/>
    <w:rsid w:val="000747D2"/>
    <w:rsid w:val="00083268"/>
    <w:rsid w:val="000861B7"/>
    <w:rsid w:val="000A5839"/>
    <w:rsid w:val="000B5EAF"/>
    <w:rsid w:val="000B62A7"/>
    <w:rsid w:val="000E029D"/>
    <w:rsid w:val="000E3A6A"/>
    <w:rsid w:val="00111BFC"/>
    <w:rsid w:val="001127AE"/>
    <w:rsid w:val="00112D5E"/>
    <w:rsid w:val="00114370"/>
    <w:rsid w:val="00120432"/>
    <w:rsid w:val="001231A2"/>
    <w:rsid w:val="0012488D"/>
    <w:rsid w:val="00127700"/>
    <w:rsid w:val="0013568E"/>
    <w:rsid w:val="00142FCA"/>
    <w:rsid w:val="00151F26"/>
    <w:rsid w:val="001526B3"/>
    <w:rsid w:val="00157AE2"/>
    <w:rsid w:val="00163DCC"/>
    <w:rsid w:val="001822F9"/>
    <w:rsid w:val="0018589A"/>
    <w:rsid w:val="001936CD"/>
    <w:rsid w:val="0019630E"/>
    <w:rsid w:val="00196CAF"/>
    <w:rsid w:val="001A0336"/>
    <w:rsid w:val="001B3266"/>
    <w:rsid w:val="001B3433"/>
    <w:rsid w:val="001B4B96"/>
    <w:rsid w:val="001B7C12"/>
    <w:rsid w:val="001D0194"/>
    <w:rsid w:val="001D207C"/>
    <w:rsid w:val="001E7401"/>
    <w:rsid w:val="001E7D02"/>
    <w:rsid w:val="001F2CA6"/>
    <w:rsid w:val="001F3C43"/>
    <w:rsid w:val="001F6268"/>
    <w:rsid w:val="002146C1"/>
    <w:rsid w:val="00216CDA"/>
    <w:rsid w:val="00232F10"/>
    <w:rsid w:val="00246313"/>
    <w:rsid w:val="0024787E"/>
    <w:rsid w:val="00247F93"/>
    <w:rsid w:val="00256D53"/>
    <w:rsid w:val="002640E4"/>
    <w:rsid w:val="00274360"/>
    <w:rsid w:val="00275BBB"/>
    <w:rsid w:val="002910C7"/>
    <w:rsid w:val="002A13E5"/>
    <w:rsid w:val="002C393C"/>
    <w:rsid w:val="002C5EE5"/>
    <w:rsid w:val="002C7E15"/>
    <w:rsid w:val="002D2155"/>
    <w:rsid w:val="002D7F6A"/>
    <w:rsid w:val="003027CC"/>
    <w:rsid w:val="00305C64"/>
    <w:rsid w:val="00307556"/>
    <w:rsid w:val="00310096"/>
    <w:rsid w:val="0031487F"/>
    <w:rsid w:val="003219F0"/>
    <w:rsid w:val="0033412F"/>
    <w:rsid w:val="0034097C"/>
    <w:rsid w:val="00356350"/>
    <w:rsid w:val="0036077D"/>
    <w:rsid w:val="00365A9C"/>
    <w:rsid w:val="003665BC"/>
    <w:rsid w:val="00367C68"/>
    <w:rsid w:val="003721C3"/>
    <w:rsid w:val="00373EE3"/>
    <w:rsid w:val="00374B91"/>
    <w:rsid w:val="00375894"/>
    <w:rsid w:val="003A08CA"/>
    <w:rsid w:val="003A1ADD"/>
    <w:rsid w:val="003B2739"/>
    <w:rsid w:val="003B28AF"/>
    <w:rsid w:val="003B6BAB"/>
    <w:rsid w:val="003D2606"/>
    <w:rsid w:val="003D2F0F"/>
    <w:rsid w:val="003D67AE"/>
    <w:rsid w:val="003E1A28"/>
    <w:rsid w:val="003E266A"/>
    <w:rsid w:val="003E3020"/>
    <w:rsid w:val="003F44C1"/>
    <w:rsid w:val="003F47F0"/>
    <w:rsid w:val="003F5342"/>
    <w:rsid w:val="003F5735"/>
    <w:rsid w:val="00402B4D"/>
    <w:rsid w:val="00403507"/>
    <w:rsid w:val="00406390"/>
    <w:rsid w:val="004078B3"/>
    <w:rsid w:val="00416C8C"/>
    <w:rsid w:val="0044158F"/>
    <w:rsid w:val="0045736D"/>
    <w:rsid w:val="0049200B"/>
    <w:rsid w:val="00492FEE"/>
    <w:rsid w:val="00494513"/>
    <w:rsid w:val="004C2F3C"/>
    <w:rsid w:val="004C4FA9"/>
    <w:rsid w:val="004D6C85"/>
    <w:rsid w:val="004E430B"/>
    <w:rsid w:val="004E7F33"/>
    <w:rsid w:val="004F08A0"/>
    <w:rsid w:val="004F1BAC"/>
    <w:rsid w:val="004F2645"/>
    <w:rsid w:val="004F644D"/>
    <w:rsid w:val="00507A68"/>
    <w:rsid w:val="00511EA3"/>
    <w:rsid w:val="00523A0F"/>
    <w:rsid w:val="005260FF"/>
    <w:rsid w:val="005318B6"/>
    <w:rsid w:val="0053591A"/>
    <w:rsid w:val="00542EAB"/>
    <w:rsid w:val="00543344"/>
    <w:rsid w:val="00544F23"/>
    <w:rsid w:val="00562404"/>
    <w:rsid w:val="00565F7B"/>
    <w:rsid w:val="00571551"/>
    <w:rsid w:val="00573454"/>
    <w:rsid w:val="00580A98"/>
    <w:rsid w:val="00584F58"/>
    <w:rsid w:val="005903F4"/>
    <w:rsid w:val="005A297B"/>
    <w:rsid w:val="005A4AEE"/>
    <w:rsid w:val="005A503A"/>
    <w:rsid w:val="005B0E9E"/>
    <w:rsid w:val="005B1E3E"/>
    <w:rsid w:val="005B623C"/>
    <w:rsid w:val="005B7195"/>
    <w:rsid w:val="005C1679"/>
    <w:rsid w:val="005C3916"/>
    <w:rsid w:val="005D0348"/>
    <w:rsid w:val="005D4DA0"/>
    <w:rsid w:val="005E10DD"/>
    <w:rsid w:val="005E1846"/>
    <w:rsid w:val="005E5698"/>
    <w:rsid w:val="005F29B0"/>
    <w:rsid w:val="006043E2"/>
    <w:rsid w:val="00605AFA"/>
    <w:rsid w:val="00605C16"/>
    <w:rsid w:val="00605F7B"/>
    <w:rsid w:val="00613322"/>
    <w:rsid w:val="00617505"/>
    <w:rsid w:val="0062340C"/>
    <w:rsid w:val="006277D1"/>
    <w:rsid w:val="00627819"/>
    <w:rsid w:val="00632DA1"/>
    <w:rsid w:val="006357CE"/>
    <w:rsid w:val="00635AE5"/>
    <w:rsid w:val="00647E3D"/>
    <w:rsid w:val="0066473E"/>
    <w:rsid w:val="006671D8"/>
    <w:rsid w:val="006742A0"/>
    <w:rsid w:val="0067776E"/>
    <w:rsid w:val="0068011D"/>
    <w:rsid w:val="006832D0"/>
    <w:rsid w:val="00685A73"/>
    <w:rsid w:val="00692832"/>
    <w:rsid w:val="006B0D2D"/>
    <w:rsid w:val="006B2A41"/>
    <w:rsid w:val="006B2BA6"/>
    <w:rsid w:val="006C2358"/>
    <w:rsid w:val="006C7E4B"/>
    <w:rsid w:val="006D06C7"/>
    <w:rsid w:val="006E67BE"/>
    <w:rsid w:val="006F1F88"/>
    <w:rsid w:val="006F779C"/>
    <w:rsid w:val="00707ACE"/>
    <w:rsid w:val="00711B8B"/>
    <w:rsid w:val="0072737A"/>
    <w:rsid w:val="00736115"/>
    <w:rsid w:val="00743A4D"/>
    <w:rsid w:val="00754D0D"/>
    <w:rsid w:val="00756187"/>
    <w:rsid w:val="00757B3F"/>
    <w:rsid w:val="00757DAC"/>
    <w:rsid w:val="00774739"/>
    <w:rsid w:val="00780E65"/>
    <w:rsid w:val="00793D2F"/>
    <w:rsid w:val="00796EF4"/>
    <w:rsid w:val="007A0701"/>
    <w:rsid w:val="007A337F"/>
    <w:rsid w:val="007B6322"/>
    <w:rsid w:val="007C7A6A"/>
    <w:rsid w:val="007D4692"/>
    <w:rsid w:val="007E15C5"/>
    <w:rsid w:val="007E2AC6"/>
    <w:rsid w:val="007E5862"/>
    <w:rsid w:val="00823FC7"/>
    <w:rsid w:val="00824C19"/>
    <w:rsid w:val="00831C87"/>
    <w:rsid w:val="008336B2"/>
    <w:rsid w:val="00836959"/>
    <w:rsid w:val="00844781"/>
    <w:rsid w:val="00876491"/>
    <w:rsid w:val="00884E17"/>
    <w:rsid w:val="00890787"/>
    <w:rsid w:val="00890FC8"/>
    <w:rsid w:val="00893209"/>
    <w:rsid w:val="00893769"/>
    <w:rsid w:val="00893811"/>
    <w:rsid w:val="00894E43"/>
    <w:rsid w:val="008B1151"/>
    <w:rsid w:val="008B1D25"/>
    <w:rsid w:val="008C0559"/>
    <w:rsid w:val="008C19C7"/>
    <w:rsid w:val="008C2795"/>
    <w:rsid w:val="008C6CA8"/>
    <w:rsid w:val="008C6E63"/>
    <w:rsid w:val="008D5797"/>
    <w:rsid w:val="008D6561"/>
    <w:rsid w:val="008E0B67"/>
    <w:rsid w:val="008E65A0"/>
    <w:rsid w:val="008E7730"/>
    <w:rsid w:val="008F5145"/>
    <w:rsid w:val="009030BD"/>
    <w:rsid w:val="00903157"/>
    <w:rsid w:val="009049CB"/>
    <w:rsid w:val="00910052"/>
    <w:rsid w:val="009103F1"/>
    <w:rsid w:val="00911340"/>
    <w:rsid w:val="009173E8"/>
    <w:rsid w:val="00917D0C"/>
    <w:rsid w:val="009200DA"/>
    <w:rsid w:val="00924338"/>
    <w:rsid w:val="00927FEA"/>
    <w:rsid w:val="009379FF"/>
    <w:rsid w:val="009454A3"/>
    <w:rsid w:val="00956316"/>
    <w:rsid w:val="00967FEF"/>
    <w:rsid w:val="00975F72"/>
    <w:rsid w:val="00975FBF"/>
    <w:rsid w:val="00986158"/>
    <w:rsid w:val="009869BE"/>
    <w:rsid w:val="0099723B"/>
    <w:rsid w:val="009B07E2"/>
    <w:rsid w:val="009B0D63"/>
    <w:rsid w:val="009B584C"/>
    <w:rsid w:val="009C13D1"/>
    <w:rsid w:val="009C5812"/>
    <w:rsid w:val="009F766A"/>
    <w:rsid w:val="00A10FB1"/>
    <w:rsid w:val="00A11B9A"/>
    <w:rsid w:val="00A16310"/>
    <w:rsid w:val="00A16B61"/>
    <w:rsid w:val="00A3428C"/>
    <w:rsid w:val="00A730E6"/>
    <w:rsid w:val="00A7368C"/>
    <w:rsid w:val="00A86FBC"/>
    <w:rsid w:val="00A918EE"/>
    <w:rsid w:val="00AA7DA6"/>
    <w:rsid w:val="00AB3952"/>
    <w:rsid w:val="00AB5819"/>
    <w:rsid w:val="00AD0880"/>
    <w:rsid w:val="00AD141B"/>
    <w:rsid w:val="00AD3667"/>
    <w:rsid w:val="00AE219D"/>
    <w:rsid w:val="00AF794D"/>
    <w:rsid w:val="00AF7FC9"/>
    <w:rsid w:val="00B079BA"/>
    <w:rsid w:val="00B14261"/>
    <w:rsid w:val="00B2496B"/>
    <w:rsid w:val="00B25B51"/>
    <w:rsid w:val="00B27E93"/>
    <w:rsid w:val="00B310FC"/>
    <w:rsid w:val="00B34AF6"/>
    <w:rsid w:val="00B633CC"/>
    <w:rsid w:val="00B64374"/>
    <w:rsid w:val="00B7738B"/>
    <w:rsid w:val="00B865F7"/>
    <w:rsid w:val="00B874C6"/>
    <w:rsid w:val="00B87525"/>
    <w:rsid w:val="00B93404"/>
    <w:rsid w:val="00BA19BC"/>
    <w:rsid w:val="00BC31C4"/>
    <w:rsid w:val="00BC7448"/>
    <w:rsid w:val="00BD64D6"/>
    <w:rsid w:val="00BE031C"/>
    <w:rsid w:val="00BF069C"/>
    <w:rsid w:val="00C021AF"/>
    <w:rsid w:val="00C05057"/>
    <w:rsid w:val="00C133E1"/>
    <w:rsid w:val="00C1371A"/>
    <w:rsid w:val="00C349CC"/>
    <w:rsid w:val="00C538E4"/>
    <w:rsid w:val="00C56D24"/>
    <w:rsid w:val="00C57323"/>
    <w:rsid w:val="00C57E02"/>
    <w:rsid w:val="00C65B09"/>
    <w:rsid w:val="00C71270"/>
    <w:rsid w:val="00C72A35"/>
    <w:rsid w:val="00C813CF"/>
    <w:rsid w:val="00C86CF0"/>
    <w:rsid w:val="00C875AD"/>
    <w:rsid w:val="00C914A7"/>
    <w:rsid w:val="00C91661"/>
    <w:rsid w:val="00CA2E04"/>
    <w:rsid w:val="00CA6EF1"/>
    <w:rsid w:val="00CB0B5E"/>
    <w:rsid w:val="00CB3535"/>
    <w:rsid w:val="00CB597A"/>
    <w:rsid w:val="00CC1D62"/>
    <w:rsid w:val="00CC3A03"/>
    <w:rsid w:val="00CD1404"/>
    <w:rsid w:val="00CD221A"/>
    <w:rsid w:val="00CE2179"/>
    <w:rsid w:val="00CE4A9B"/>
    <w:rsid w:val="00CE78FC"/>
    <w:rsid w:val="00D05F88"/>
    <w:rsid w:val="00D172C7"/>
    <w:rsid w:val="00D268CB"/>
    <w:rsid w:val="00D3119F"/>
    <w:rsid w:val="00D317A8"/>
    <w:rsid w:val="00D46B53"/>
    <w:rsid w:val="00D6172B"/>
    <w:rsid w:val="00D62CBC"/>
    <w:rsid w:val="00D66727"/>
    <w:rsid w:val="00D71BE4"/>
    <w:rsid w:val="00D830DC"/>
    <w:rsid w:val="00D84152"/>
    <w:rsid w:val="00D97A7B"/>
    <w:rsid w:val="00DB1FA6"/>
    <w:rsid w:val="00DB5F87"/>
    <w:rsid w:val="00DB680B"/>
    <w:rsid w:val="00DB71BA"/>
    <w:rsid w:val="00DC569B"/>
    <w:rsid w:val="00DC63BA"/>
    <w:rsid w:val="00DC7236"/>
    <w:rsid w:val="00DD55FB"/>
    <w:rsid w:val="00DD6413"/>
    <w:rsid w:val="00DF3217"/>
    <w:rsid w:val="00DF7FA9"/>
    <w:rsid w:val="00E00202"/>
    <w:rsid w:val="00E0101D"/>
    <w:rsid w:val="00E03901"/>
    <w:rsid w:val="00E06E11"/>
    <w:rsid w:val="00E07D3A"/>
    <w:rsid w:val="00E17C99"/>
    <w:rsid w:val="00E268F7"/>
    <w:rsid w:val="00E32F32"/>
    <w:rsid w:val="00E466D0"/>
    <w:rsid w:val="00E50AC8"/>
    <w:rsid w:val="00E62FA1"/>
    <w:rsid w:val="00E67BA7"/>
    <w:rsid w:val="00E72FC3"/>
    <w:rsid w:val="00E7692C"/>
    <w:rsid w:val="00E929A2"/>
    <w:rsid w:val="00E9724D"/>
    <w:rsid w:val="00EA19B2"/>
    <w:rsid w:val="00EA383B"/>
    <w:rsid w:val="00EA5730"/>
    <w:rsid w:val="00EA7A29"/>
    <w:rsid w:val="00EC7B78"/>
    <w:rsid w:val="00ED0207"/>
    <w:rsid w:val="00EE3969"/>
    <w:rsid w:val="00EE4CCC"/>
    <w:rsid w:val="00EE76AE"/>
    <w:rsid w:val="00EF0A6B"/>
    <w:rsid w:val="00EF36E0"/>
    <w:rsid w:val="00F0315E"/>
    <w:rsid w:val="00F06CB7"/>
    <w:rsid w:val="00F154CB"/>
    <w:rsid w:val="00F21370"/>
    <w:rsid w:val="00F22919"/>
    <w:rsid w:val="00F311BA"/>
    <w:rsid w:val="00F33B88"/>
    <w:rsid w:val="00F37885"/>
    <w:rsid w:val="00F42420"/>
    <w:rsid w:val="00F467B6"/>
    <w:rsid w:val="00F46D48"/>
    <w:rsid w:val="00F566C3"/>
    <w:rsid w:val="00F5738F"/>
    <w:rsid w:val="00F631E2"/>
    <w:rsid w:val="00F66B32"/>
    <w:rsid w:val="00F748F6"/>
    <w:rsid w:val="00F80F83"/>
    <w:rsid w:val="00F925A2"/>
    <w:rsid w:val="00F9402C"/>
    <w:rsid w:val="00F97F4C"/>
    <w:rsid w:val="00FA14B6"/>
    <w:rsid w:val="00FA4806"/>
    <w:rsid w:val="00FA59DA"/>
    <w:rsid w:val="00FB41F7"/>
    <w:rsid w:val="00FB4379"/>
    <w:rsid w:val="00FB7938"/>
    <w:rsid w:val="00FC3C7C"/>
    <w:rsid w:val="00FC60B5"/>
    <w:rsid w:val="00FD1AB0"/>
    <w:rsid w:val="00FE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91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E72FC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FC3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37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4B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74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4B91"/>
  </w:style>
  <w:style w:type="paragraph" w:styleId="a7">
    <w:name w:val="footer"/>
    <w:basedOn w:val="a"/>
    <w:link w:val="a8"/>
    <w:unhideWhenUsed/>
    <w:rsid w:val="00374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74B91"/>
  </w:style>
  <w:style w:type="paragraph" w:styleId="a9">
    <w:name w:val="Body Text"/>
    <w:basedOn w:val="a"/>
    <w:link w:val="aa"/>
    <w:rsid w:val="00374B91"/>
    <w:pPr>
      <w:spacing w:after="120" w:line="240" w:lineRule="auto"/>
    </w:pPr>
    <w:rPr>
      <w:rFonts w:ascii="Times New Roman" w:eastAsia="Times New Roman" w:hAnsi="Times New Roman" w:cs="Times New Roman"/>
      <w:snapToGrid w:val="0"/>
      <w:spacing w:val="-2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74B91"/>
    <w:rPr>
      <w:rFonts w:ascii="Times New Roman" w:eastAsia="Times New Roman" w:hAnsi="Times New Roman" w:cs="Times New Roman"/>
      <w:snapToGrid w:val="0"/>
      <w:spacing w:val="-2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74B91"/>
    <w:pPr>
      <w:ind w:left="720"/>
      <w:contextualSpacing/>
    </w:pPr>
  </w:style>
  <w:style w:type="paragraph" w:styleId="ac">
    <w:name w:val="Body Text Indent"/>
    <w:basedOn w:val="a"/>
    <w:link w:val="ad"/>
    <w:rsid w:val="00374B91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74B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Нумерованный абзац"/>
    <w:rsid w:val="00374B91"/>
    <w:pPr>
      <w:tabs>
        <w:tab w:val="left" w:pos="1134"/>
        <w:tab w:val="num" w:pos="1571"/>
      </w:tabs>
      <w:suppressAutoHyphens/>
      <w:spacing w:before="240"/>
      <w:ind w:firstLine="851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">
    <w:name w:val="Normal (Web)"/>
    <w:basedOn w:val="a"/>
    <w:unhideWhenUsed/>
    <w:rsid w:val="0037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0E6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E72F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2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72FC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E72F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E72F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page number"/>
    <w:basedOn w:val="a0"/>
    <w:rsid w:val="00E72FC3"/>
  </w:style>
  <w:style w:type="character" w:customStyle="1" w:styleId="af3">
    <w:name w:val="Знак Знак"/>
    <w:locked/>
    <w:rsid w:val="00E72FC3"/>
    <w:rPr>
      <w:b/>
      <w:bCs/>
      <w:sz w:val="28"/>
      <w:szCs w:val="28"/>
      <w:lang w:val="ru-RU" w:eastAsia="ru-RU" w:bidi="ar-SA"/>
    </w:rPr>
  </w:style>
  <w:style w:type="paragraph" w:customStyle="1" w:styleId="af4">
    <w:name w:val="Знак"/>
    <w:basedOn w:val="a"/>
    <w:rsid w:val="00E72FC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5">
    <w:name w:val="Маркер"/>
    <w:basedOn w:val="a"/>
    <w:autoRedefine/>
    <w:rsid w:val="00E72F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72FC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2F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Hyperlink"/>
    <w:uiPriority w:val="99"/>
    <w:unhideWhenUsed/>
    <w:rsid w:val="00E72FC3"/>
    <w:rPr>
      <w:color w:val="0000FF"/>
      <w:u w:val="single"/>
    </w:rPr>
  </w:style>
  <w:style w:type="character" w:styleId="af7">
    <w:name w:val="FollowedHyperlink"/>
    <w:uiPriority w:val="99"/>
    <w:unhideWhenUsed/>
    <w:rsid w:val="00E72FC3"/>
    <w:rPr>
      <w:color w:val="800080"/>
      <w:u w:val="single"/>
    </w:rPr>
  </w:style>
  <w:style w:type="paragraph" w:customStyle="1" w:styleId="ConsPlusTitle">
    <w:name w:val="ConsPlusTitle"/>
    <w:rsid w:val="00E72FC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E7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7">
    <w:name w:val="xl67"/>
    <w:basedOn w:val="a"/>
    <w:rsid w:val="00E72F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E72F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72F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72F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E72F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72F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72F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72F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2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E72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2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2F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No Spacing"/>
    <w:uiPriority w:val="1"/>
    <w:qFormat/>
    <w:rsid w:val="00E62FA1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C6D-524E-4018-BB95-8018BC0F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4358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10</cp:revision>
  <cp:lastPrinted>2024-08-14T11:20:00Z</cp:lastPrinted>
  <dcterms:created xsi:type="dcterms:W3CDTF">2024-08-06T07:25:00Z</dcterms:created>
  <dcterms:modified xsi:type="dcterms:W3CDTF">2024-08-14T11:22:00Z</dcterms:modified>
</cp:coreProperties>
</file>