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C030A7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30A7">
        <w:rPr>
          <w:rFonts w:ascii="Times New Roman" w:hAnsi="Times New Roman" w:cs="Times New Roman"/>
          <w:sz w:val="28"/>
          <w:szCs w:val="28"/>
        </w:rPr>
        <w:t>Заключение №</w:t>
      </w:r>
      <w:r w:rsidR="00833CCA">
        <w:rPr>
          <w:rFonts w:ascii="Times New Roman" w:hAnsi="Times New Roman" w:cs="Times New Roman"/>
          <w:sz w:val="28"/>
          <w:szCs w:val="28"/>
        </w:rPr>
        <w:t>30</w:t>
      </w:r>
    </w:p>
    <w:p w:rsidR="009A641C" w:rsidRPr="00833CCA" w:rsidRDefault="00101F09" w:rsidP="0083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833CCA">
        <w:rPr>
          <w:rFonts w:ascii="Times New Roman" w:hAnsi="Times New Roman" w:cs="Times New Roman"/>
          <w:sz w:val="28"/>
          <w:szCs w:val="28"/>
        </w:rPr>
        <w:t>Думы</w:t>
      </w:r>
      <w:r w:rsidRPr="00833CC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833CCA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833C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833CCA">
        <w:rPr>
          <w:rFonts w:ascii="Times New Roman" w:hAnsi="Times New Roman" w:cs="Times New Roman"/>
          <w:sz w:val="28"/>
          <w:szCs w:val="28"/>
        </w:rPr>
        <w:t>«</w:t>
      </w:r>
      <w:r w:rsidR="00833CCA" w:rsidRPr="00833CCA">
        <w:rPr>
          <w:rFonts w:ascii="Times New Roman" w:hAnsi="Times New Roman" w:cs="Times New Roman"/>
          <w:sz w:val="28"/>
        </w:rPr>
        <w:t>Об утверждении Порядка выплаты</w:t>
      </w:r>
      <w:r w:rsidR="00833CCA" w:rsidRPr="00833CCA">
        <w:rPr>
          <w:rFonts w:ascii="Times New Roman" w:hAnsi="Times New Roman" w:cs="Times New Roman"/>
        </w:rPr>
        <w:t xml:space="preserve"> </w:t>
      </w:r>
      <w:r w:rsidR="00833CCA" w:rsidRPr="00833CCA">
        <w:rPr>
          <w:rFonts w:ascii="Times New Roman" w:hAnsi="Times New Roman" w:cs="Times New Roman"/>
          <w:sz w:val="28"/>
        </w:rPr>
        <w:t>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  <w:r w:rsidR="009A641C" w:rsidRPr="00833CCA">
        <w:rPr>
          <w:rFonts w:ascii="Times New Roman" w:hAnsi="Times New Roman" w:cs="Times New Roman"/>
          <w:sz w:val="28"/>
          <w:szCs w:val="28"/>
        </w:rPr>
        <w:t>»</w:t>
      </w:r>
    </w:p>
    <w:p w:rsidR="00A65ABB" w:rsidRPr="00833CCA" w:rsidRDefault="00A65ABB" w:rsidP="0083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833CCA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33CCA" w:rsidRDefault="00101F09" w:rsidP="00833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Pr="00833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833CCA">
        <w:rPr>
          <w:rFonts w:ascii="Times New Roman" w:hAnsi="Times New Roman" w:cs="Times New Roman"/>
          <w:sz w:val="28"/>
          <w:szCs w:val="28"/>
        </w:rPr>
        <w:t>7</w:t>
      </w:r>
      <w:r w:rsidRPr="00833CCA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833CC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33CC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33CC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33CCA">
        <w:rPr>
          <w:rFonts w:ascii="Times New Roman" w:hAnsi="Times New Roman" w:cs="Times New Roman"/>
          <w:sz w:val="28"/>
          <w:szCs w:val="28"/>
        </w:rPr>
        <w:t>–</w:t>
      </w:r>
      <w:r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33CC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33CCA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833CCA">
        <w:rPr>
          <w:rFonts w:ascii="Times New Roman" w:hAnsi="Times New Roman" w:cs="Times New Roman"/>
          <w:sz w:val="28"/>
          <w:szCs w:val="28"/>
        </w:rPr>
        <w:t>Думы</w:t>
      </w:r>
      <w:r w:rsidRPr="00833CC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833CC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33C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33CCA">
        <w:rPr>
          <w:rFonts w:ascii="Times New Roman" w:hAnsi="Times New Roman" w:cs="Times New Roman"/>
          <w:sz w:val="28"/>
          <w:szCs w:val="28"/>
        </w:rPr>
        <w:t xml:space="preserve"> «</w:t>
      </w:r>
      <w:r w:rsidR="00833CCA" w:rsidRPr="00833CCA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</w:t>
      </w:r>
      <w:proofErr w:type="gramEnd"/>
      <w:r w:rsidR="00833CCA" w:rsidRPr="00833CCA">
        <w:rPr>
          <w:rFonts w:ascii="Times New Roman" w:hAnsi="Times New Roman" w:cs="Times New Roman"/>
          <w:sz w:val="28"/>
          <w:szCs w:val="28"/>
        </w:rPr>
        <w:t xml:space="preserve"> служащим Нефтекумского муниципального округа Ставропольского края</w:t>
      </w:r>
      <w:r w:rsidR="009A641C" w:rsidRPr="00833CCA">
        <w:rPr>
          <w:rFonts w:ascii="Times New Roman" w:hAnsi="Times New Roman" w:cs="Times New Roman"/>
          <w:sz w:val="28"/>
          <w:szCs w:val="28"/>
        </w:rPr>
        <w:t>»</w:t>
      </w:r>
      <w:r w:rsidR="00441CF1"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833CCA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33CCA">
        <w:rPr>
          <w:rFonts w:ascii="Times New Roman" w:hAnsi="Times New Roman" w:cs="Times New Roman"/>
          <w:sz w:val="28"/>
          <w:szCs w:val="28"/>
        </w:rPr>
        <w:t>)</w:t>
      </w:r>
      <w:r w:rsidR="000F2E1E" w:rsidRPr="00833CCA">
        <w:rPr>
          <w:rFonts w:ascii="Times New Roman" w:hAnsi="Times New Roman" w:cs="Times New Roman"/>
          <w:sz w:val="28"/>
          <w:szCs w:val="28"/>
        </w:rPr>
        <w:t>.</w:t>
      </w:r>
    </w:p>
    <w:p w:rsidR="00833CCA" w:rsidRPr="00833CCA" w:rsidRDefault="00821E1D" w:rsidP="00833CC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разработан в</w:t>
      </w:r>
      <w:r w:rsidR="00833CCA" w:rsidRPr="00833CCA">
        <w:rPr>
          <w:rFonts w:ascii="Times New Roman" w:hAnsi="Times New Roman" w:cs="Times New Roman"/>
          <w:sz w:val="28"/>
          <w:szCs w:val="28"/>
        </w:rPr>
        <w:t xml:space="preserve"> соответствии с Законами Ставропольского края от 24 декабря 2007 г. </w:t>
      </w:r>
      <w:hyperlink r:id="rId7" w:history="1">
        <w:r w:rsidR="00833CCA" w:rsidRPr="00833CCA">
          <w:rPr>
            <w:rFonts w:ascii="Times New Roman" w:hAnsi="Times New Roman" w:cs="Times New Roman"/>
            <w:sz w:val="28"/>
            <w:szCs w:val="28"/>
          </w:rPr>
          <w:t>№ 78-кз</w:t>
        </w:r>
      </w:hyperlink>
      <w:r w:rsidR="00833CCA" w:rsidRPr="00833CCA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Ставропольском крае», от 29 декабря 2008 г. </w:t>
      </w:r>
      <w:hyperlink r:id="rId8" w:history="1">
        <w:r w:rsidR="00833CCA" w:rsidRPr="00833CCA">
          <w:rPr>
            <w:rFonts w:ascii="Times New Roman" w:hAnsi="Times New Roman" w:cs="Times New Roman"/>
            <w:sz w:val="28"/>
            <w:szCs w:val="28"/>
          </w:rPr>
          <w:t>№ 101-кз</w:t>
        </w:r>
      </w:hyperlink>
      <w:r w:rsidR="00833CCA" w:rsidRPr="00833CCA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hyperlink r:id="rId9" w:history="1">
        <w:r w:rsidR="00833CCA" w:rsidRPr="00833C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33CCA" w:rsidRPr="00833CC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21 августа 2003 г. № 158-п «Об утверждении Положения о порядке выплаты</w:t>
      </w:r>
      <w:proofErr w:type="gramEnd"/>
      <w:r w:rsidR="00833CCA" w:rsidRPr="00833CCA">
        <w:rPr>
          <w:rFonts w:ascii="Times New Roman" w:hAnsi="Times New Roman" w:cs="Times New Roman"/>
          <w:sz w:val="28"/>
          <w:szCs w:val="28"/>
        </w:rPr>
        <w:t xml:space="preserve"> денежной компенсации </w:t>
      </w:r>
      <w:proofErr w:type="gramStart"/>
      <w:r w:rsidR="00833CCA" w:rsidRPr="00833CCA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="00833CCA" w:rsidRPr="00833CCA">
        <w:rPr>
          <w:rFonts w:ascii="Times New Roman" w:hAnsi="Times New Roman" w:cs="Times New Roman"/>
          <w:sz w:val="28"/>
          <w:szCs w:val="28"/>
        </w:rPr>
        <w:t xml:space="preserve"> санаторной путевки лицам, замещающим государственные должности Ставропольского края, государственным гражданским служащим государственной службы Ставропольского края», </w:t>
      </w:r>
      <w:hyperlink r:id="rId10" w:history="1">
        <w:r w:rsidR="00833CCA" w:rsidRPr="00833C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33CCA" w:rsidRPr="00833CCA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129.</w:t>
      </w:r>
    </w:p>
    <w:p w:rsidR="00833CCA" w:rsidRPr="00833CCA" w:rsidRDefault="00833CCA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3CCA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порядок выплаты денежной компенсации стоимости санаторной путевки лицам, замещающим </w:t>
      </w:r>
      <w:r w:rsidRPr="00833CCA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</w:p>
    <w:p w:rsidR="00833CCA" w:rsidRPr="00833CCA" w:rsidRDefault="00833CCA" w:rsidP="00833CC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ПОРЯДОК</w:t>
      </w:r>
    </w:p>
    <w:p w:rsidR="00833CCA" w:rsidRPr="00833CCA" w:rsidRDefault="00833CCA" w:rsidP="0083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</w:p>
    <w:p w:rsidR="00833CCA" w:rsidRPr="00833CCA" w:rsidRDefault="00833CCA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Статья 1.</w:t>
      </w:r>
      <w:r w:rsidRPr="00833CC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CCA">
        <w:rPr>
          <w:rFonts w:ascii="Times New Roman" w:hAnsi="Times New Roman" w:cs="Times New Roman"/>
          <w:sz w:val="28"/>
          <w:szCs w:val="28"/>
        </w:rPr>
        <w:t>Настоящий Порядок выплаты 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 (далее - Порядок), определяет порядок выплаты 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 (далее - лица, замещающие муниципальные должности) и муниципальным служащим Нефтекумского муниципального округа Ставропольского края (далее - муниципальные служащие).</w:t>
      </w:r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CA" w:rsidRPr="00833CCA" w:rsidRDefault="00833CCA" w:rsidP="00833CCA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Статья 2.</w:t>
      </w:r>
      <w:r w:rsidRPr="00833CCA">
        <w:rPr>
          <w:rFonts w:ascii="Times New Roman" w:hAnsi="Times New Roman" w:cs="Times New Roman"/>
          <w:b/>
          <w:sz w:val="28"/>
          <w:szCs w:val="28"/>
        </w:rPr>
        <w:t xml:space="preserve"> Размеры денежной компенсации стоимости санаторной путевки</w:t>
      </w:r>
    </w:p>
    <w:p w:rsidR="00833CCA" w:rsidRPr="00833CCA" w:rsidRDefault="00833CCA" w:rsidP="00833CCA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и муниципальным служащим выплачивается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 следующем порядке:</w:t>
      </w:r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1) лицу, замещающему муниципальную должность и муниципальному служащему высшей группы, - 75 процентов от установленного Думой Нефтекумского муниципального округа Ставропольского края размера стоимости санаторной путевки (далее - стоимость путевки);</w:t>
      </w:r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2) муниципальному служащему главной группы, - 50 процентов стоимости путевки;</w:t>
      </w:r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3) муниципальному служащему иной группы, - 30 процентов стоимости путевки.</w:t>
      </w:r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если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муниципальный служащий в текущем календарном году замещал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Статья 3.</w:t>
      </w:r>
      <w:r w:rsidRPr="00833CCA">
        <w:rPr>
          <w:rFonts w:ascii="Times New Roman" w:hAnsi="Times New Roman" w:cs="Times New Roman"/>
          <w:b/>
          <w:sz w:val="28"/>
          <w:szCs w:val="28"/>
        </w:rPr>
        <w:t xml:space="preserve"> Сроки выплаты денежной компенсации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1. Выплата денежной компенсации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и муниципальному служащему осуществляется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один раз в календарном году, как правило,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в частях 3-5 настоящей </w:t>
      </w:r>
      <w:hyperlink w:anchor="P61" w:history="1"/>
      <w:r w:rsidRPr="00833CCA">
        <w:rPr>
          <w:rFonts w:ascii="Times New Roman" w:hAnsi="Times New Roman" w:cs="Times New Roman"/>
          <w:sz w:val="28"/>
          <w:szCs w:val="28"/>
        </w:rPr>
        <w:t>статьи.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2. 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 Нефтекумского муниципального округа Ставропольского края (далее - орган местного самоуправления), отраслевого (функционального) и территориального органов администрации Нефтекумского муниципального округа Ставропольского края (далее - органы администрации).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833C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и муниципальному служащему, принятому в орган местного самоуправления, орган администрации) в соответствующем календарном году, выплата денежной компенсации производится при предоставлении отпуска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 другом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органе администрации.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и муниципальному служащему,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 администрации, выплата денежной компенсации производится на основании их заявления в декабре текущего года в полном объеме.</w:t>
      </w:r>
      <w:proofErr w:type="gramEnd"/>
    </w:p>
    <w:p w:rsidR="00833CCA" w:rsidRPr="00833CCA" w:rsidRDefault="00833CCA" w:rsidP="00833C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833C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33CCA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 и муниципальному служащему 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11" w:history="1">
        <w:r w:rsidRPr="00833CC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33CC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33CC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33CC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33CCA">
          <w:rPr>
            <w:rFonts w:ascii="Times New Roman" w:hAnsi="Times New Roman" w:cs="Times New Roman"/>
            <w:sz w:val="28"/>
            <w:szCs w:val="28"/>
          </w:rPr>
          <w:t>11 статьи 81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6" w:history="1">
        <w:r w:rsidRPr="00833CCA"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33CCA">
          <w:rPr>
            <w:rFonts w:ascii="Times New Roman" w:hAnsi="Times New Roman" w:cs="Times New Roman"/>
            <w:sz w:val="28"/>
            <w:szCs w:val="28"/>
          </w:rPr>
          <w:t>пунктом 3 части 1 статьи 19</w:t>
        </w:r>
      </w:hyperlink>
      <w:r w:rsidRPr="00833CCA">
        <w:rPr>
          <w:rFonts w:ascii="Times New Roman" w:hAnsi="Times New Roman" w:cs="Times New Roman"/>
          <w:sz w:val="28"/>
          <w:szCs w:val="28"/>
        </w:rPr>
        <w:t xml:space="preserve"> и </w:t>
      </w:r>
      <w:r w:rsidRPr="00833CCA">
        <w:rPr>
          <w:rFonts w:ascii="Times New Roman" w:hAnsi="Times New Roman" w:cs="Times New Roman"/>
          <w:sz w:val="28"/>
          <w:szCs w:val="28"/>
        </w:rPr>
        <w:lastRenderedPageBreak/>
        <w:t>части 2 статьи 27.1 Федерального закона «О муниципальной службе в</w:t>
      </w:r>
      <w:proofErr w:type="gramEnd"/>
      <w:r w:rsidRPr="00833CCA">
        <w:rPr>
          <w:rFonts w:ascii="Times New Roman" w:hAnsi="Times New Roman" w:cs="Times New Roman"/>
          <w:sz w:val="28"/>
          <w:szCs w:val="28"/>
        </w:rPr>
        <w:t xml:space="preserve"> Российской Федерации», пунктами 4.1 и 5 части 2 статьи 74.1 Федерального закона «Об общих принципах организации местного самоуправления в Российской Федерации».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Статья 4.</w:t>
      </w:r>
      <w:r w:rsidRPr="00833CC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CA" w:rsidRPr="00833CCA" w:rsidRDefault="00833CCA" w:rsidP="0083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Вопросы, связанные с настоящим Порядком, рассматриваются соответствующим органом местного самоуправления, органом администрации в пределах его полномочий или в суде.</w:t>
      </w:r>
    </w:p>
    <w:p w:rsidR="00A65ABB" w:rsidRPr="00833CCA" w:rsidRDefault="00A65ABB" w:rsidP="00833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833CCA" w:rsidRDefault="00997F76" w:rsidP="00833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833CCA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833CC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F6299" w:rsidRPr="00833CCA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833CCA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A65ABB" w:rsidRPr="00833CCA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833C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833CCA">
        <w:rPr>
          <w:rFonts w:ascii="Times New Roman" w:hAnsi="Times New Roman" w:cs="Times New Roman"/>
          <w:sz w:val="28"/>
          <w:szCs w:val="28"/>
        </w:rPr>
        <w:t>«</w:t>
      </w:r>
      <w:r w:rsidR="00833CCA" w:rsidRPr="00833CCA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  <w:r w:rsidR="00A65ABB" w:rsidRPr="00833CCA">
        <w:rPr>
          <w:rFonts w:ascii="Times New Roman" w:hAnsi="Times New Roman" w:cs="Times New Roman"/>
          <w:sz w:val="28"/>
          <w:szCs w:val="28"/>
        </w:rPr>
        <w:t>»</w:t>
      </w:r>
      <w:r w:rsidR="002311A0" w:rsidRPr="00833CCA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833CCA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65ABB" w:rsidRPr="00833CCA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833CCA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833CC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833C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787" w:rsidRPr="00833CCA" w:rsidRDefault="00E41787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833CCA" w:rsidRDefault="00E41787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833CCA" w:rsidRDefault="00E41787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833CCA" w:rsidRDefault="00E41787" w:rsidP="0083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C030A7">
        <w:rPr>
          <w:rFonts w:ascii="Times New Roman" w:hAnsi="Times New Roman" w:cs="Times New Roman"/>
          <w:sz w:val="28"/>
          <w:szCs w:val="28"/>
        </w:rPr>
        <w:t>НМО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85B58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7742D"/>
    <w:rsid w:val="00577B10"/>
    <w:rsid w:val="005806C7"/>
    <w:rsid w:val="005D0428"/>
    <w:rsid w:val="005E52C5"/>
    <w:rsid w:val="005F1E89"/>
    <w:rsid w:val="005F4A7A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945AE"/>
    <w:rsid w:val="007A0CAD"/>
    <w:rsid w:val="007C1687"/>
    <w:rsid w:val="007C2E42"/>
    <w:rsid w:val="007D247E"/>
    <w:rsid w:val="007E1CAC"/>
    <w:rsid w:val="007E26EB"/>
    <w:rsid w:val="007E3DF1"/>
    <w:rsid w:val="007E7CDA"/>
    <w:rsid w:val="00821E1D"/>
    <w:rsid w:val="00833CCA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641C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3017"/>
    <w:rsid w:val="00B45F6D"/>
    <w:rsid w:val="00B660AD"/>
    <w:rsid w:val="00B70B7D"/>
    <w:rsid w:val="00BB3E1C"/>
    <w:rsid w:val="00BC3DB3"/>
    <w:rsid w:val="00BD5369"/>
    <w:rsid w:val="00BF4128"/>
    <w:rsid w:val="00C030A7"/>
    <w:rsid w:val="00C065AB"/>
    <w:rsid w:val="00C210CF"/>
    <w:rsid w:val="00C24904"/>
    <w:rsid w:val="00C32A00"/>
    <w:rsid w:val="00C6479B"/>
    <w:rsid w:val="00CE5B51"/>
    <w:rsid w:val="00CF424B"/>
    <w:rsid w:val="00D2405F"/>
    <w:rsid w:val="00D322A9"/>
    <w:rsid w:val="00D64C4B"/>
    <w:rsid w:val="00D6574B"/>
    <w:rsid w:val="00D73D45"/>
    <w:rsid w:val="00D75028"/>
    <w:rsid w:val="00D838DA"/>
    <w:rsid w:val="00DB2C43"/>
    <w:rsid w:val="00DC061B"/>
    <w:rsid w:val="00DC69BB"/>
    <w:rsid w:val="00DE2D63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8CEC8102FAE2C6BDC5A4B7434DAB84FF86C1F2C4146024CC36CACBBCDF065B9D1D9FC8r6L" TargetMode="External"/><Relationship Id="rId13" Type="http://schemas.openxmlformats.org/officeDocument/2006/relationships/hyperlink" Target="consultantplus://offline/ref=4C2E8EC5A00FD2C4E3998CFA826EA4E8C2B69FA8B14342FDDEAA8096AD941235648C309F88F8D70EC5r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2E8EC5A00FD2C4E3998CEC8102FAE2C6BDC5A4B7434DAB87FD86C1F2C4146024CC36CACBBCDF065B9D1D9FC8r1L" TargetMode="External"/><Relationship Id="rId12" Type="http://schemas.openxmlformats.org/officeDocument/2006/relationships/hyperlink" Target="consultantplus://offline/ref=4C2E8EC5A00FD2C4E3998CFA826EA4E8C2B69FA8B14342FDDEAA8096AD941235648C309F88F8D70EC5rFL" TargetMode="External"/><Relationship Id="rId17" Type="http://schemas.openxmlformats.org/officeDocument/2006/relationships/hyperlink" Target="consultantplus://offline/ref=4C2E8EC5A00FD2C4E3998CFA826EA4E8C2B69FABB64642FDDEAA8096AD941235648C309CC8r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2E8EC5A00FD2C4E3998CFA826EA4E8C2B69FABB64642FDDEAA8096AD941235648C309F88F8D301C5r3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C2E8EC5A00FD2C4E3998CFA826EA4E8C2B69FA8B14342FDDEAA8096AD941235648C309A81CFr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2E8EC5A00FD2C4E3998CFA826EA4E8C2B69FA8B14342FDDEAA8096AD941235648C309B88CFrCL" TargetMode="External"/><Relationship Id="rId10" Type="http://schemas.openxmlformats.org/officeDocument/2006/relationships/hyperlink" Target="consultantplus://offline/ref=4C2E8EC5A00FD2C4E3998CEC8102FAE2C6BDC5A4B7424CAC84FE86C1F2C4146024CC36CACBBCDF065B9D1D9BC8r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2E8EC5A00FD2C4E3998CEC8102FAE2C6BDC5A4B24941A284F5DBCBFA9D186223C369DDCCF5D3075B9D1EC9r1L" TargetMode="External"/><Relationship Id="rId14" Type="http://schemas.openxmlformats.org/officeDocument/2006/relationships/hyperlink" Target="consultantplus://offline/ref=4C2E8EC5A00FD2C4E3998CFA826EA4E8C2B69FA8B14342FDDEAA8096AD941235648C309F88F8D407C5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2024-09-06T05:12:00Z</cp:lastPrinted>
  <dcterms:created xsi:type="dcterms:W3CDTF">2024-09-05T11:33:00Z</dcterms:created>
  <dcterms:modified xsi:type="dcterms:W3CDTF">2024-09-06T05:12:00Z</dcterms:modified>
</cp:coreProperties>
</file>