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5E" w:rsidRPr="0061509F" w:rsidRDefault="00EF04F8" w:rsidP="00EF04F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BC085E" w:rsidRPr="0061509F" w:rsidRDefault="00DE2D48" w:rsidP="00EF04F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1509F">
        <w:rPr>
          <w:rFonts w:ascii="Times New Roman" w:hAnsi="Times New Roman" w:cs="Times New Roman"/>
          <w:sz w:val="24"/>
          <w:szCs w:val="24"/>
        </w:rPr>
        <w:t>распоряжени</w:t>
      </w:r>
      <w:r w:rsidR="00EF04F8">
        <w:rPr>
          <w:rFonts w:ascii="Times New Roman" w:hAnsi="Times New Roman" w:cs="Times New Roman"/>
          <w:sz w:val="24"/>
          <w:szCs w:val="24"/>
        </w:rPr>
        <w:t>ем</w:t>
      </w:r>
      <w:r w:rsidR="00BC085E" w:rsidRPr="0061509F">
        <w:rPr>
          <w:rFonts w:ascii="Times New Roman" w:hAnsi="Times New Roman" w:cs="Times New Roman"/>
          <w:sz w:val="24"/>
          <w:szCs w:val="24"/>
        </w:rPr>
        <w:t xml:space="preserve"> Контрольно-счётной палаты</w:t>
      </w:r>
    </w:p>
    <w:p w:rsidR="00DE2D48" w:rsidRPr="0061509F" w:rsidRDefault="00DE2D48" w:rsidP="00EF04F8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509F"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="0061509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1509F">
        <w:rPr>
          <w:rFonts w:ascii="Times New Roman" w:hAnsi="Times New Roman" w:cs="Times New Roman"/>
          <w:sz w:val="24"/>
          <w:szCs w:val="24"/>
        </w:rPr>
        <w:t>округа</w:t>
      </w:r>
      <w:r w:rsidR="0061509F">
        <w:rPr>
          <w:rFonts w:ascii="Times New Roman" w:hAnsi="Times New Roman" w:cs="Times New Roman"/>
          <w:sz w:val="24"/>
          <w:szCs w:val="24"/>
        </w:rPr>
        <w:t xml:space="preserve"> </w:t>
      </w:r>
      <w:r w:rsidRPr="0061509F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BC085E" w:rsidRPr="0061509F" w:rsidRDefault="00BC085E" w:rsidP="00EF04F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1509F">
        <w:rPr>
          <w:rFonts w:ascii="Times New Roman" w:hAnsi="Times New Roman" w:cs="Times New Roman"/>
          <w:sz w:val="24"/>
          <w:szCs w:val="24"/>
        </w:rPr>
        <w:t xml:space="preserve">от </w:t>
      </w:r>
      <w:r w:rsidR="0061509F">
        <w:rPr>
          <w:rFonts w:ascii="Times New Roman" w:hAnsi="Times New Roman" w:cs="Times New Roman"/>
          <w:sz w:val="24"/>
          <w:szCs w:val="24"/>
        </w:rPr>
        <w:t>19</w:t>
      </w:r>
      <w:r w:rsidR="00DE2D48" w:rsidRPr="0061509F">
        <w:rPr>
          <w:rFonts w:ascii="Times New Roman" w:hAnsi="Times New Roman" w:cs="Times New Roman"/>
          <w:sz w:val="24"/>
          <w:szCs w:val="24"/>
        </w:rPr>
        <w:t xml:space="preserve"> </w:t>
      </w:r>
      <w:r w:rsidR="0061509F">
        <w:rPr>
          <w:rFonts w:ascii="Times New Roman" w:hAnsi="Times New Roman" w:cs="Times New Roman"/>
          <w:sz w:val="24"/>
          <w:szCs w:val="24"/>
        </w:rPr>
        <w:t>декабря</w:t>
      </w:r>
      <w:r w:rsidR="00DE2D48" w:rsidRPr="0061509F">
        <w:rPr>
          <w:rFonts w:ascii="Times New Roman" w:hAnsi="Times New Roman" w:cs="Times New Roman"/>
          <w:sz w:val="24"/>
          <w:szCs w:val="24"/>
        </w:rPr>
        <w:t xml:space="preserve"> </w:t>
      </w:r>
      <w:r w:rsidRPr="0061509F">
        <w:rPr>
          <w:rFonts w:ascii="Times New Roman" w:hAnsi="Times New Roman" w:cs="Times New Roman"/>
          <w:sz w:val="24"/>
          <w:szCs w:val="24"/>
        </w:rPr>
        <w:t>202</w:t>
      </w:r>
      <w:r w:rsidR="00DE2D48" w:rsidRPr="0061509F">
        <w:rPr>
          <w:rFonts w:ascii="Times New Roman" w:hAnsi="Times New Roman" w:cs="Times New Roman"/>
          <w:sz w:val="24"/>
          <w:szCs w:val="24"/>
        </w:rPr>
        <w:t>3</w:t>
      </w:r>
      <w:r w:rsidRPr="0061509F">
        <w:rPr>
          <w:rFonts w:ascii="Times New Roman" w:hAnsi="Times New Roman" w:cs="Times New Roman"/>
          <w:sz w:val="24"/>
          <w:szCs w:val="24"/>
        </w:rPr>
        <w:t>г. №</w:t>
      </w:r>
      <w:r w:rsidR="00926022" w:rsidRPr="0061509F">
        <w:rPr>
          <w:rFonts w:ascii="Times New Roman" w:hAnsi="Times New Roman" w:cs="Times New Roman"/>
          <w:sz w:val="24"/>
          <w:szCs w:val="24"/>
        </w:rPr>
        <w:t xml:space="preserve"> </w:t>
      </w:r>
      <w:r w:rsidR="0061509F">
        <w:rPr>
          <w:rFonts w:ascii="Times New Roman" w:hAnsi="Times New Roman" w:cs="Times New Roman"/>
          <w:sz w:val="24"/>
          <w:szCs w:val="24"/>
        </w:rPr>
        <w:t>37</w:t>
      </w:r>
      <w:r w:rsidR="00DE2D48" w:rsidRPr="0061509F">
        <w:rPr>
          <w:rFonts w:ascii="Times New Roman" w:hAnsi="Times New Roman" w:cs="Times New Roman"/>
          <w:sz w:val="24"/>
          <w:szCs w:val="24"/>
        </w:rPr>
        <w:t>-о</w:t>
      </w: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1509F" w:rsidRDefault="00DE2D48" w:rsidP="0064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09F">
        <w:rPr>
          <w:rFonts w:ascii="Times New Roman" w:hAnsi="Times New Roman" w:cs="Times New Roman"/>
          <w:b/>
          <w:sz w:val="28"/>
          <w:szCs w:val="28"/>
        </w:rPr>
        <w:t xml:space="preserve">Перечень должностей с высоким риском коррупционных проявлений в Контрольно-счётной палате Нефтекумского </w:t>
      </w:r>
      <w:r w:rsidR="0061509F" w:rsidRPr="0061509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1509F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</w:t>
      </w:r>
    </w:p>
    <w:p w:rsidR="00DE2D48" w:rsidRPr="00643E95" w:rsidRDefault="00DE2D48" w:rsidP="00643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1.</w:t>
      </w:r>
      <w:r w:rsidR="0061509F">
        <w:rPr>
          <w:rFonts w:ascii="Times New Roman" w:hAnsi="Times New Roman" w:cs="Times New Roman"/>
          <w:sz w:val="28"/>
          <w:szCs w:val="28"/>
        </w:rPr>
        <w:t xml:space="preserve"> </w:t>
      </w:r>
      <w:r w:rsidRPr="00643E95">
        <w:rPr>
          <w:rFonts w:ascii="Times New Roman" w:hAnsi="Times New Roman" w:cs="Times New Roman"/>
          <w:sz w:val="28"/>
          <w:szCs w:val="28"/>
        </w:rPr>
        <w:t>Лица,</w:t>
      </w:r>
      <w:r w:rsidR="0061509F">
        <w:rPr>
          <w:rFonts w:ascii="Times New Roman" w:hAnsi="Times New Roman" w:cs="Times New Roman"/>
          <w:sz w:val="28"/>
          <w:szCs w:val="28"/>
        </w:rPr>
        <w:t xml:space="preserve"> </w:t>
      </w:r>
      <w:r w:rsidRPr="00643E95">
        <w:rPr>
          <w:rFonts w:ascii="Times New Roman" w:hAnsi="Times New Roman" w:cs="Times New Roman"/>
          <w:sz w:val="28"/>
          <w:szCs w:val="28"/>
        </w:rPr>
        <w:t>замещающие муниципальные должности</w:t>
      </w:r>
      <w:r w:rsidR="0061509F">
        <w:rPr>
          <w:rFonts w:ascii="Times New Roman" w:hAnsi="Times New Roman" w:cs="Times New Roman"/>
          <w:sz w:val="28"/>
          <w:szCs w:val="28"/>
        </w:rPr>
        <w:t xml:space="preserve"> –</w:t>
      </w:r>
      <w:r w:rsidRPr="00643E95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61509F">
        <w:rPr>
          <w:rFonts w:ascii="Times New Roman" w:hAnsi="Times New Roman" w:cs="Times New Roman"/>
          <w:sz w:val="28"/>
          <w:szCs w:val="28"/>
        </w:rPr>
        <w:t xml:space="preserve"> К</w:t>
      </w:r>
      <w:r w:rsidRPr="00643E95">
        <w:rPr>
          <w:rFonts w:ascii="Times New Roman" w:hAnsi="Times New Roman" w:cs="Times New Roman"/>
          <w:sz w:val="28"/>
          <w:szCs w:val="28"/>
        </w:rPr>
        <w:t xml:space="preserve">онтрольно-счетной палаты Нефтекумского </w:t>
      </w:r>
      <w:r w:rsidR="0061509F">
        <w:rPr>
          <w:rFonts w:ascii="Times New Roman" w:hAnsi="Times New Roman" w:cs="Times New Roman"/>
          <w:sz w:val="28"/>
          <w:szCs w:val="28"/>
        </w:rPr>
        <w:t>муниципального</w:t>
      </w:r>
      <w:r w:rsidR="0061509F" w:rsidRPr="00643E95">
        <w:rPr>
          <w:rFonts w:ascii="Times New Roman" w:hAnsi="Times New Roman" w:cs="Times New Roman"/>
          <w:sz w:val="28"/>
          <w:szCs w:val="28"/>
        </w:rPr>
        <w:t xml:space="preserve"> </w:t>
      </w:r>
      <w:r w:rsidRPr="00643E9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32A42" w:rsidRPr="00643E95">
        <w:rPr>
          <w:rFonts w:ascii="Times New Roman" w:hAnsi="Times New Roman" w:cs="Times New Roman"/>
          <w:sz w:val="28"/>
          <w:szCs w:val="28"/>
        </w:rPr>
        <w:t>С</w:t>
      </w:r>
      <w:r w:rsidRPr="00643E95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A32A42" w:rsidRPr="00643E95">
        <w:rPr>
          <w:rFonts w:ascii="Times New Roman" w:hAnsi="Times New Roman" w:cs="Times New Roman"/>
          <w:sz w:val="28"/>
          <w:szCs w:val="28"/>
        </w:rPr>
        <w:t>.</w:t>
      </w:r>
    </w:p>
    <w:p w:rsidR="00A32A42" w:rsidRPr="00643E95" w:rsidRDefault="00A32A42" w:rsidP="0064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A42" w:rsidRPr="00643E95" w:rsidRDefault="00A32A42" w:rsidP="0064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2.</w:t>
      </w:r>
      <w:r w:rsidR="0061509F">
        <w:rPr>
          <w:rFonts w:ascii="Times New Roman" w:hAnsi="Times New Roman" w:cs="Times New Roman"/>
          <w:sz w:val="28"/>
          <w:szCs w:val="28"/>
        </w:rPr>
        <w:t xml:space="preserve"> </w:t>
      </w:r>
      <w:r w:rsidRPr="00643E95">
        <w:rPr>
          <w:rFonts w:ascii="Times New Roman" w:hAnsi="Times New Roman" w:cs="Times New Roman"/>
          <w:sz w:val="28"/>
          <w:szCs w:val="28"/>
        </w:rPr>
        <w:t>Лица, замещающие должности муниципальной службы</w:t>
      </w:r>
      <w:r w:rsidR="0061509F">
        <w:rPr>
          <w:rFonts w:ascii="Times New Roman" w:hAnsi="Times New Roman" w:cs="Times New Roman"/>
          <w:sz w:val="28"/>
          <w:szCs w:val="28"/>
        </w:rPr>
        <w:t xml:space="preserve"> –</w:t>
      </w:r>
      <w:r w:rsidRPr="00643E95">
        <w:rPr>
          <w:rFonts w:ascii="Times New Roman" w:hAnsi="Times New Roman" w:cs="Times New Roman"/>
          <w:sz w:val="28"/>
          <w:szCs w:val="28"/>
        </w:rPr>
        <w:t xml:space="preserve"> инспекторы</w:t>
      </w:r>
      <w:r w:rsidR="0061509F">
        <w:rPr>
          <w:rFonts w:ascii="Times New Roman" w:hAnsi="Times New Roman" w:cs="Times New Roman"/>
          <w:sz w:val="28"/>
          <w:szCs w:val="28"/>
        </w:rPr>
        <w:t xml:space="preserve"> К</w:t>
      </w:r>
      <w:r w:rsidRPr="00643E95">
        <w:rPr>
          <w:rFonts w:ascii="Times New Roman" w:hAnsi="Times New Roman" w:cs="Times New Roman"/>
          <w:sz w:val="28"/>
          <w:szCs w:val="28"/>
        </w:rPr>
        <w:t xml:space="preserve">онтрольно-счетной палаты Нефтекумского </w:t>
      </w:r>
      <w:r w:rsidR="0061509F">
        <w:rPr>
          <w:rFonts w:ascii="Times New Roman" w:hAnsi="Times New Roman" w:cs="Times New Roman"/>
          <w:sz w:val="28"/>
          <w:szCs w:val="28"/>
        </w:rPr>
        <w:t>муниципального</w:t>
      </w:r>
      <w:r w:rsidR="0061509F" w:rsidRPr="00643E95">
        <w:rPr>
          <w:rFonts w:ascii="Times New Roman" w:hAnsi="Times New Roman" w:cs="Times New Roman"/>
          <w:sz w:val="28"/>
          <w:szCs w:val="28"/>
        </w:rPr>
        <w:t xml:space="preserve"> </w:t>
      </w:r>
      <w:r w:rsidRPr="00643E95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A32A42" w:rsidRPr="00643E95" w:rsidRDefault="00A32A42" w:rsidP="0064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A42" w:rsidRPr="00643E95" w:rsidRDefault="00A32A42" w:rsidP="0064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4FE1" w:rsidRPr="00643E95" w:rsidRDefault="00E74FE1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4FE1" w:rsidRPr="00643E95" w:rsidRDefault="00E74FE1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509F" w:rsidRDefault="0061509F" w:rsidP="0061509F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EF04F8" w:rsidRPr="0061509F" w:rsidRDefault="00EF04F8" w:rsidP="00EF04F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F04F8" w:rsidRPr="0061509F" w:rsidRDefault="00EF04F8" w:rsidP="00EF04F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1509F">
        <w:rPr>
          <w:rFonts w:ascii="Times New Roman" w:hAnsi="Times New Roman" w:cs="Times New Roman"/>
          <w:sz w:val="24"/>
          <w:szCs w:val="24"/>
        </w:rPr>
        <w:t>распоряжени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61509F">
        <w:rPr>
          <w:rFonts w:ascii="Times New Roman" w:hAnsi="Times New Roman" w:cs="Times New Roman"/>
          <w:sz w:val="24"/>
          <w:szCs w:val="24"/>
        </w:rPr>
        <w:t xml:space="preserve"> Контрольно-счётной палаты</w:t>
      </w:r>
    </w:p>
    <w:p w:rsidR="00EF04F8" w:rsidRPr="0061509F" w:rsidRDefault="00EF04F8" w:rsidP="00EF04F8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509F"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1509F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09F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EF04F8" w:rsidRPr="0061509F" w:rsidRDefault="00EF04F8" w:rsidP="00EF04F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1509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15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61509F">
        <w:rPr>
          <w:rFonts w:ascii="Times New Roman" w:hAnsi="Times New Roman" w:cs="Times New Roman"/>
          <w:sz w:val="24"/>
          <w:szCs w:val="24"/>
        </w:rPr>
        <w:t xml:space="preserve"> 2023г. №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61509F">
        <w:rPr>
          <w:rFonts w:ascii="Times New Roman" w:hAnsi="Times New Roman" w:cs="Times New Roman"/>
          <w:sz w:val="24"/>
          <w:szCs w:val="24"/>
        </w:rPr>
        <w:t>-о</w:t>
      </w: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1509F" w:rsidRDefault="00A32A42" w:rsidP="0064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09F">
        <w:rPr>
          <w:rFonts w:ascii="Times New Roman" w:hAnsi="Times New Roman" w:cs="Times New Roman"/>
          <w:b/>
          <w:sz w:val="28"/>
          <w:szCs w:val="28"/>
        </w:rPr>
        <w:t xml:space="preserve">Перечень коррупционно-опасных функций в Контрольно-счётной палате Нефтекумского </w:t>
      </w:r>
      <w:r w:rsidR="0061509F" w:rsidRPr="0061509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61509F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DE2D48" w:rsidRPr="00643E95" w:rsidRDefault="00DE2D48" w:rsidP="00643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A42" w:rsidRPr="00643E95" w:rsidRDefault="00A32A42" w:rsidP="0064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1.</w:t>
      </w:r>
      <w:r w:rsidR="0061509F">
        <w:rPr>
          <w:rFonts w:ascii="Times New Roman" w:hAnsi="Times New Roman" w:cs="Times New Roman"/>
          <w:sz w:val="28"/>
          <w:szCs w:val="28"/>
        </w:rPr>
        <w:t xml:space="preserve"> </w:t>
      </w:r>
      <w:r w:rsidRPr="00643E95">
        <w:rPr>
          <w:rFonts w:ascii="Times New Roman" w:hAnsi="Times New Roman" w:cs="Times New Roman"/>
          <w:sz w:val="28"/>
          <w:szCs w:val="28"/>
        </w:rPr>
        <w:t>Осуществление внешнего муниципального фин</w:t>
      </w:r>
      <w:r w:rsidR="00983B2C" w:rsidRPr="00643E95">
        <w:rPr>
          <w:rFonts w:ascii="Times New Roman" w:hAnsi="Times New Roman" w:cs="Times New Roman"/>
          <w:sz w:val="28"/>
          <w:szCs w:val="28"/>
        </w:rPr>
        <w:t>а</w:t>
      </w:r>
      <w:r w:rsidRPr="00643E95">
        <w:rPr>
          <w:rFonts w:ascii="Times New Roman" w:hAnsi="Times New Roman" w:cs="Times New Roman"/>
          <w:sz w:val="28"/>
          <w:szCs w:val="28"/>
        </w:rPr>
        <w:t>нсового контроля.</w:t>
      </w:r>
    </w:p>
    <w:p w:rsidR="00A32A42" w:rsidRPr="00643E95" w:rsidRDefault="00983B2C" w:rsidP="0064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2.</w:t>
      </w:r>
      <w:r w:rsidR="0061509F">
        <w:rPr>
          <w:rFonts w:ascii="Times New Roman" w:hAnsi="Times New Roman" w:cs="Times New Roman"/>
          <w:sz w:val="28"/>
          <w:szCs w:val="28"/>
        </w:rPr>
        <w:t xml:space="preserve"> </w:t>
      </w:r>
      <w:r w:rsidR="00A32A42" w:rsidRPr="00643E95">
        <w:rPr>
          <w:rFonts w:ascii="Times New Roman" w:hAnsi="Times New Roman" w:cs="Times New Roman"/>
          <w:sz w:val="28"/>
          <w:szCs w:val="28"/>
        </w:rPr>
        <w:t>Аудит в сфере закупок.</w:t>
      </w:r>
    </w:p>
    <w:p w:rsidR="00A32A42" w:rsidRPr="00643E95" w:rsidRDefault="00A32A42" w:rsidP="0064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3.</w:t>
      </w:r>
      <w:r w:rsidR="0061509F">
        <w:rPr>
          <w:rFonts w:ascii="Times New Roman" w:hAnsi="Times New Roman" w:cs="Times New Roman"/>
          <w:sz w:val="28"/>
          <w:szCs w:val="28"/>
        </w:rPr>
        <w:t xml:space="preserve"> </w:t>
      </w:r>
      <w:r w:rsidRPr="00643E95">
        <w:rPr>
          <w:rFonts w:ascii="Times New Roman" w:hAnsi="Times New Roman" w:cs="Times New Roman"/>
          <w:sz w:val="28"/>
          <w:szCs w:val="28"/>
        </w:rPr>
        <w:t>Осуществление закупок товаров, работ, услуг для обеспечения муниципальных нужд.</w:t>
      </w:r>
    </w:p>
    <w:p w:rsidR="00A32A42" w:rsidRPr="00643E95" w:rsidRDefault="00A32A42" w:rsidP="0064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4.</w:t>
      </w:r>
      <w:r w:rsidR="0061509F">
        <w:rPr>
          <w:rFonts w:ascii="Times New Roman" w:hAnsi="Times New Roman" w:cs="Times New Roman"/>
          <w:sz w:val="28"/>
          <w:szCs w:val="28"/>
        </w:rPr>
        <w:t xml:space="preserve"> </w:t>
      </w:r>
      <w:r w:rsidRPr="00643E9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643E9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3E95">
        <w:rPr>
          <w:rFonts w:ascii="Times New Roman" w:hAnsi="Times New Roman" w:cs="Times New Roman"/>
          <w:sz w:val="28"/>
          <w:szCs w:val="28"/>
        </w:rPr>
        <w:t xml:space="preserve"> сохранением и распределением материально-технических ресурсов.</w:t>
      </w:r>
    </w:p>
    <w:p w:rsidR="00A32A42" w:rsidRPr="00643E95" w:rsidRDefault="00A32A42" w:rsidP="0064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5.</w:t>
      </w:r>
      <w:r w:rsidR="0061509F">
        <w:rPr>
          <w:rFonts w:ascii="Times New Roman" w:hAnsi="Times New Roman" w:cs="Times New Roman"/>
          <w:sz w:val="28"/>
          <w:szCs w:val="28"/>
        </w:rPr>
        <w:t xml:space="preserve"> </w:t>
      </w:r>
      <w:r w:rsidRPr="00643E95">
        <w:rPr>
          <w:rFonts w:ascii="Times New Roman" w:hAnsi="Times New Roman" w:cs="Times New Roman"/>
          <w:sz w:val="28"/>
          <w:szCs w:val="28"/>
        </w:rPr>
        <w:t>Кадровое обеспечение деятельности.</w:t>
      </w:r>
    </w:p>
    <w:p w:rsidR="00A32A42" w:rsidRPr="00643E95" w:rsidRDefault="00A32A42" w:rsidP="0064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6.</w:t>
      </w:r>
      <w:r w:rsidR="0061509F">
        <w:rPr>
          <w:rFonts w:ascii="Times New Roman" w:hAnsi="Times New Roman" w:cs="Times New Roman"/>
          <w:sz w:val="28"/>
          <w:szCs w:val="28"/>
        </w:rPr>
        <w:t xml:space="preserve"> </w:t>
      </w:r>
      <w:r w:rsidRPr="00643E95">
        <w:rPr>
          <w:rFonts w:ascii="Times New Roman" w:hAnsi="Times New Roman" w:cs="Times New Roman"/>
          <w:sz w:val="28"/>
          <w:szCs w:val="28"/>
        </w:rPr>
        <w:t>Составление протоколов об административных правонарушениях.</w:t>
      </w:r>
    </w:p>
    <w:p w:rsidR="00983B2C" w:rsidRPr="00643E95" w:rsidRDefault="00983B2C" w:rsidP="0064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7.</w:t>
      </w:r>
      <w:r w:rsidR="0061509F">
        <w:rPr>
          <w:rFonts w:ascii="Times New Roman" w:hAnsi="Times New Roman" w:cs="Times New Roman"/>
          <w:sz w:val="28"/>
          <w:szCs w:val="28"/>
        </w:rPr>
        <w:t xml:space="preserve"> </w:t>
      </w:r>
      <w:r w:rsidRPr="00643E95">
        <w:rPr>
          <w:rFonts w:ascii="Times New Roman" w:hAnsi="Times New Roman" w:cs="Times New Roman"/>
          <w:sz w:val="28"/>
          <w:szCs w:val="28"/>
        </w:rPr>
        <w:t>Представление в судебных органах прав и законных интересов органа местного самоуправления.</w:t>
      </w:r>
    </w:p>
    <w:p w:rsidR="00983B2C" w:rsidRPr="00643E95" w:rsidRDefault="00983B2C" w:rsidP="0064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8.</w:t>
      </w:r>
      <w:r w:rsidR="0061509F">
        <w:rPr>
          <w:rFonts w:ascii="Times New Roman" w:hAnsi="Times New Roman" w:cs="Times New Roman"/>
          <w:sz w:val="28"/>
          <w:szCs w:val="28"/>
        </w:rPr>
        <w:t xml:space="preserve"> </w:t>
      </w:r>
      <w:r w:rsidRPr="00643E95">
        <w:rPr>
          <w:rFonts w:ascii="Times New Roman" w:hAnsi="Times New Roman" w:cs="Times New Roman"/>
          <w:sz w:val="28"/>
          <w:szCs w:val="28"/>
        </w:rPr>
        <w:t>Проведение необходимых мероприятий в рамках работы по противодействию коррупции.</w:t>
      </w:r>
    </w:p>
    <w:p w:rsidR="00983B2C" w:rsidRPr="00643E95" w:rsidRDefault="00983B2C" w:rsidP="0064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9.</w:t>
      </w:r>
      <w:r w:rsidR="0061509F">
        <w:rPr>
          <w:rFonts w:ascii="Times New Roman" w:hAnsi="Times New Roman" w:cs="Times New Roman"/>
          <w:sz w:val="28"/>
          <w:szCs w:val="28"/>
        </w:rPr>
        <w:t xml:space="preserve"> </w:t>
      </w:r>
      <w:r w:rsidRPr="00643E95">
        <w:rPr>
          <w:rFonts w:ascii="Times New Roman" w:hAnsi="Times New Roman" w:cs="Times New Roman"/>
          <w:sz w:val="28"/>
          <w:szCs w:val="28"/>
        </w:rPr>
        <w:t>Работа с обращениями граждан.</w:t>
      </w: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8" w:rsidRPr="00643E95" w:rsidRDefault="00DE2D48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3B2C" w:rsidRPr="00643E95" w:rsidRDefault="00983B2C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3B2C" w:rsidRPr="00643E95" w:rsidRDefault="00983B2C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3B2C" w:rsidRPr="00643E95" w:rsidRDefault="00983B2C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3B2C" w:rsidRPr="00643E95" w:rsidRDefault="00983B2C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3B2C" w:rsidRPr="00643E95" w:rsidRDefault="00983B2C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3B2C" w:rsidRPr="00643E95" w:rsidRDefault="00983B2C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3B2C" w:rsidRPr="00643E95" w:rsidRDefault="00983B2C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3B2C" w:rsidRPr="00643E95" w:rsidRDefault="00983B2C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3B2C" w:rsidRPr="00643E95" w:rsidRDefault="00983B2C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3B2C" w:rsidRPr="00643E95" w:rsidRDefault="00983B2C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3B2C" w:rsidRPr="00643E95" w:rsidRDefault="00983B2C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3B2C" w:rsidRPr="00643E95" w:rsidRDefault="00983B2C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085E" w:rsidRPr="00643E95" w:rsidRDefault="00BC085E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3E95" w:rsidRDefault="00643E95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3E95" w:rsidRDefault="00643E95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509F" w:rsidRDefault="0061509F" w:rsidP="0061509F">
      <w:pPr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F04F8" w:rsidRPr="0061509F" w:rsidRDefault="00EF04F8" w:rsidP="00EF04F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F04F8" w:rsidRPr="0061509F" w:rsidRDefault="00EF04F8" w:rsidP="00EF04F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1509F">
        <w:rPr>
          <w:rFonts w:ascii="Times New Roman" w:hAnsi="Times New Roman" w:cs="Times New Roman"/>
          <w:sz w:val="24"/>
          <w:szCs w:val="24"/>
        </w:rPr>
        <w:t>распоряжени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61509F">
        <w:rPr>
          <w:rFonts w:ascii="Times New Roman" w:hAnsi="Times New Roman" w:cs="Times New Roman"/>
          <w:sz w:val="24"/>
          <w:szCs w:val="24"/>
        </w:rPr>
        <w:t xml:space="preserve"> Контрольно-счётной палаты</w:t>
      </w:r>
    </w:p>
    <w:p w:rsidR="00EF04F8" w:rsidRPr="0061509F" w:rsidRDefault="00EF04F8" w:rsidP="00EF04F8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509F"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1509F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09F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EF04F8" w:rsidRPr="0061509F" w:rsidRDefault="00EF04F8" w:rsidP="00EF04F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1509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15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61509F">
        <w:rPr>
          <w:rFonts w:ascii="Times New Roman" w:hAnsi="Times New Roman" w:cs="Times New Roman"/>
          <w:sz w:val="24"/>
          <w:szCs w:val="24"/>
        </w:rPr>
        <w:t xml:space="preserve"> 2023г. №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61509F">
        <w:rPr>
          <w:rFonts w:ascii="Times New Roman" w:hAnsi="Times New Roman" w:cs="Times New Roman"/>
          <w:sz w:val="24"/>
          <w:szCs w:val="24"/>
        </w:rPr>
        <w:t>-о</w:t>
      </w:r>
    </w:p>
    <w:p w:rsidR="00643E95" w:rsidRPr="00643E95" w:rsidRDefault="00643E95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3E95" w:rsidRPr="0061509F" w:rsidRDefault="00643E95" w:rsidP="0064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09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43E95" w:rsidRDefault="00643E95" w:rsidP="0064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09F">
        <w:rPr>
          <w:rFonts w:ascii="Times New Roman" w:hAnsi="Times New Roman" w:cs="Times New Roman"/>
          <w:b/>
          <w:sz w:val="28"/>
          <w:szCs w:val="28"/>
        </w:rPr>
        <w:t>об оценке коррупционных рисков</w:t>
      </w:r>
      <w:r w:rsidR="0061509F" w:rsidRPr="00615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09F">
        <w:rPr>
          <w:rFonts w:ascii="Times New Roman" w:hAnsi="Times New Roman" w:cs="Times New Roman"/>
          <w:b/>
          <w:sz w:val="28"/>
          <w:szCs w:val="28"/>
        </w:rPr>
        <w:t xml:space="preserve">в Контрольно-счётной палате Нефтекумского </w:t>
      </w:r>
      <w:r w:rsidR="0061509F" w:rsidRPr="0061509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1509F" w:rsidRPr="00643E95">
        <w:rPr>
          <w:rFonts w:ascii="Times New Roman" w:hAnsi="Times New Roman" w:cs="Times New Roman"/>
          <w:sz w:val="28"/>
          <w:szCs w:val="28"/>
        </w:rPr>
        <w:t xml:space="preserve"> </w:t>
      </w:r>
      <w:r w:rsidRPr="0061509F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61509F" w:rsidRPr="0061509F" w:rsidRDefault="0061509F" w:rsidP="0064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E95" w:rsidRPr="0061509F" w:rsidRDefault="00643E95" w:rsidP="00643E9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09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43E95" w:rsidRPr="00643E95" w:rsidRDefault="00643E95" w:rsidP="00615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 xml:space="preserve">1.1. Оценка коррупционных рисков является важнейшим элементом антикоррупционной политики Контрольно-счётной палаты Нефтекумского </w:t>
      </w:r>
      <w:r w:rsidR="0061509F">
        <w:rPr>
          <w:rFonts w:ascii="Times New Roman" w:hAnsi="Times New Roman" w:cs="Times New Roman"/>
          <w:sz w:val="28"/>
          <w:szCs w:val="28"/>
        </w:rPr>
        <w:t>муниципального</w:t>
      </w:r>
      <w:r w:rsidR="0061509F" w:rsidRPr="00643E95">
        <w:rPr>
          <w:rFonts w:ascii="Times New Roman" w:hAnsi="Times New Roman" w:cs="Times New Roman"/>
          <w:sz w:val="28"/>
          <w:szCs w:val="28"/>
        </w:rPr>
        <w:t xml:space="preserve"> </w:t>
      </w:r>
      <w:r w:rsidRPr="00643E95">
        <w:rPr>
          <w:rFonts w:ascii="Times New Roman" w:hAnsi="Times New Roman" w:cs="Times New Roman"/>
          <w:sz w:val="28"/>
          <w:szCs w:val="28"/>
        </w:rPr>
        <w:t>округа Ставропольского края (далее Контрольно-счётной палаты), позволяющая обеспечить соответствие реализуемых антикоррупционных мероприятий специфике деятельности Контрольно-счётной палаты и рационально использовать ресурсы, направляемые на проведение работы по профилактике коррупции в Контрольно-счётной палате.</w:t>
      </w:r>
    </w:p>
    <w:p w:rsidR="00643E95" w:rsidRDefault="00643E95" w:rsidP="00615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1.2. Целью оценки коррупционных рисков является определение конкретных процессов и видов деятельности Контрольно-счётной палаты, при реализации которых наиболее высока вероятность совершения работниками Контрольно-счётной палаты коррупционных правонарушений, как в целях получения личной выгоды, так и в целях получения выгоды Контрольно-счётной палаты.</w:t>
      </w:r>
    </w:p>
    <w:p w:rsidR="0061509F" w:rsidRPr="00643E95" w:rsidRDefault="0061509F" w:rsidP="006150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E95" w:rsidRPr="0061509F" w:rsidRDefault="00643E95" w:rsidP="00643E95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09F">
        <w:rPr>
          <w:rFonts w:ascii="Times New Roman" w:hAnsi="Times New Roman" w:cs="Times New Roman"/>
          <w:b/>
          <w:bCs/>
          <w:sz w:val="28"/>
          <w:szCs w:val="28"/>
        </w:rPr>
        <w:t>Порядок оценки коррупционных рисков</w:t>
      </w:r>
    </w:p>
    <w:p w:rsidR="00643E95" w:rsidRPr="00643E95" w:rsidRDefault="00643E95" w:rsidP="00615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2.1. На основании оценки коррупционных рисков составляется перечень коррупционно-опасных функций, и разрабатывается комплекс мер по минимизации выявленных коррупционных рисков при их реализации.</w:t>
      </w:r>
    </w:p>
    <w:p w:rsidR="00643E95" w:rsidRPr="00643E95" w:rsidRDefault="00643E95" w:rsidP="00615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2.2. Оценку эффективности мер по минимизации выявленных коррупционных рисков при их реализации  осуществляет должностное лицо, ответственное за профилактику коррупционных правонарушений.</w:t>
      </w:r>
    </w:p>
    <w:p w:rsidR="00643E95" w:rsidRPr="00643E95" w:rsidRDefault="00643E95" w:rsidP="00615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2.3. Этапы проведения оценки коррупционных рисков:</w:t>
      </w:r>
    </w:p>
    <w:p w:rsidR="00643E95" w:rsidRPr="00643E95" w:rsidRDefault="00643E95" w:rsidP="00615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1) Выявление видов деятельности Контрольно-счётной палаты;</w:t>
      </w:r>
    </w:p>
    <w:p w:rsidR="00643E95" w:rsidRPr="00643E95" w:rsidRDefault="00643E95" w:rsidP="00615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2)</w:t>
      </w:r>
      <w:r w:rsidR="0061509F">
        <w:rPr>
          <w:rFonts w:ascii="Times New Roman" w:hAnsi="Times New Roman" w:cs="Times New Roman"/>
          <w:sz w:val="28"/>
          <w:szCs w:val="28"/>
        </w:rPr>
        <w:t xml:space="preserve"> </w:t>
      </w:r>
      <w:r w:rsidRPr="00643E95">
        <w:rPr>
          <w:rFonts w:ascii="Times New Roman" w:hAnsi="Times New Roman" w:cs="Times New Roman"/>
          <w:sz w:val="28"/>
          <w:szCs w:val="28"/>
        </w:rPr>
        <w:t>Выделение коррупционно-опасных функций (далее</w:t>
      </w:r>
      <w:r w:rsidR="0061509F">
        <w:rPr>
          <w:rFonts w:ascii="Times New Roman" w:hAnsi="Times New Roman" w:cs="Times New Roman"/>
          <w:sz w:val="28"/>
          <w:szCs w:val="28"/>
        </w:rPr>
        <w:t xml:space="preserve"> – </w:t>
      </w:r>
      <w:r w:rsidRPr="00643E95">
        <w:rPr>
          <w:rFonts w:ascii="Times New Roman" w:hAnsi="Times New Roman" w:cs="Times New Roman"/>
          <w:sz w:val="28"/>
          <w:szCs w:val="28"/>
        </w:rPr>
        <w:t>функции), при реализации которых наиболее вероятно возникновение коррупционных правонарушений.</w:t>
      </w:r>
    </w:p>
    <w:p w:rsidR="00643E95" w:rsidRPr="00643E95" w:rsidRDefault="00643E95" w:rsidP="00615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3)</w:t>
      </w:r>
      <w:r w:rsidR="0061509F">
        <w:rPr>
          <w:rFonts w:ascii="Times New Roman" w:hAnsi="Times New Roman" w:cs="Times New Roman"/>
          <w:sz w:val="28"/>
          <w:szCs w:val="28"/>
        </w:rPr>
        <w:t xml:space="preserve"> </w:t>
      </w:r>
      <w:r w:rsidRPr="00643E95">
        <w:rPr>
          <w:rFonts w:ascii="Times New Roman" w:hAnsi="Times New Roman" w:cs="Times New Roman"/>
          <w:sz w:val="28"/>
          <w:szCs w:val="28"/>
        </w:rPr>
        <w:t>Составление для функций, реализация которых связана с коррупционным риском, описание возможных коррупционных правонарушений, включающее: характеристику выгоды или преимущество, которое может быть получено работником Контрольно-счётной палаты или Контрольно-счётной палаты при совершении коррупционного правонарушения;</w:t>
      </w:r>
    </w:p>
    <w:p w:rsidR="00643E95" w:rsidRPr="00643E95" w:rsidRDefault="00643E95" w:rsidP="00615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61509F">
        <w:rPr>
          <w:rFonts w:ascii="Times New Roman" w:hAnsi="Times New Roman" w:cs="Times New Roman"/>
          <w:sz w:val="28"/>
          <w:szCs w:val="28"/>
        </w:rPr>
        <w:t xml:space="preserve"> </w:t>
      </w:r>
      <w:r w:rsidRPr="00643E95">
        <w:rPr>
          <w:rFonts w:ascii="Times New Roman" w:hAnsi="Times New Roman" w:cs="Times New Roman"/>
          <w:sz w:val="28"/>
          <w:szCs w:val="28"/>
        </w:rPr>
        <w:t>Определение должностей, которые являются «ключевыми» для совершения коррупционного правонарушения (потенциально коррупционные должности).</w:t>
      </w:r>
    </w:p>
    <w:p w:rsidR="00643E95" w:rsidRPr="00643E95" w:rsidRDefault="00643E95" w:rsidP="00615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5) Разработка комплекса мер по устранению или минимизации коррупционных рисков каждой функции.</w:t>
      </w:r>
    </w:p>
    <w:p w:rsidR="00643E95" w:rsidRDefault="00643E95" w:rsidP="00615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6)</w:t>
      </w:r>
      <w:r w:rsidR="0061509F">
        <w:rPr>
          <w:rFonts w:ascii="Times New Roman" w:hAnsi="Times New Roman" w:cs="Times New Roman"/>
          <w:sz w:val="28"/>
          <w:szCs w:val="28"/>
        </w:rPr>
        <w:t xml:space="preserve"> </w:t>
      </w:r>
      <w:r w:rsidRPr="00643E95">
        <w:rPr>
          <w:rFonts w:ascii="Times New Roman" w:hAnsi="Times New Roman" w:cs="Times New Roman"/>
          <w:sz w:val="28"/>
          <w:szCs w:val="28"/>
        </w:rPr>
        <w:t>Разработка на основании проведенного анализа карты коррупционных рисков в Контрольно-счётной палате (сводное описание функций и возможных коррупционных правонарушений).</w:t>
      </w:r>
    </w:p>
    <w:p w:rsidR="0061509F" w:rsidRPr="00643E95" w:rsidRDefault="0061509F" w:rsidP="00615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E95" w:rsidRPr="0061509F" w:rsidRDefault="00643E95" w:rsidP="00643E9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509F">
        <w:rPr>
          <w:rFonts w:ascii="Times New Roman" w:hAnsi="Times New Roman" w:cs="Times New Roman"/>
          <w:b/>
          <w:bCs/>
          <w:sz w:val="28"/>
          <w:szCs w:val="28"/>
        </w:rPr>
        <w:t>3.Карта коррупционных рисков</w:t>
      </w:r>
      <w:r w:rsidRPr="006150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643E95" w:rsidRPr="00643E95" w:rsidRDefault="00643E95" w:rsidP="00615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3.1. Карта коррупционных рисков (далее – Карта) содержит:</w:t>
      </w:r>
    </w:p>
    <w:p w:rsidR="00643E95" w:rsidRPr="00643E95" w:rsidRDefault="00643E95" w:rsidP="0061509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зоны повышенного коррупционного риска (коррупционно-опасные функции), которые считаются наиболее предрасполагающими к возникновению коррупционных правонарушений;</w:t>
      </w:r>
    </w:p>
    <w:p w:rsidR="00643E95" w:rsidRPr="00643E95" w:rsidRDefault="00643E95" w:rsidP="0061509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перечень должностей Контрольно-счётной палаты, связанных с определенной зоной повышенного коррупционного риска (с реализацией коррупционно-опасных функций);</w:t>
      </w:r>
    </w:p>
    <w:p w:rsidR="00643E95" w:rsidRPr="00643E95" w:rsidRDefault="00643E95" w:rsidP="0061509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типовые ситуации, характеризующие выгоды или преимущества, которые могут быть получены отдельными работниками Контрольно-счётной палаты при совершении коррупционного правонарушения;</w:t>
      </w:r>
    </w:p>
    <w:p w:rsidR="00643E95" w:rsidRPr="00643E95" w:rsidRDefault="00643E95" w:rsidP="0061509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степень риска (высокая, средняя, низкая). Степень риска определяется в зависимости от уровня вовлеченности служащего в процесс принятия решений при реализации функций, включенных в перечень, (единолично, в составе комиссии, группы);</w:t>
      </w:r>
    </w:p>
    <w:p w:rsidR="00643E95" w:rsidRPr="00643E95" w:rsidRDefault="00643E95" w:rsidP="0061509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меры по управлению коррупционными рисками, направленные на минимизацию (устранение) коррупционного риска при реализации коррупционно-опасных функций.</w:t>
      </w:r>
    </w:p>
    <w:p w:rsidR="00643E95" w:rsidRPr="00643E95" w:rsidRDefault="00643E95" w:rsidP="00615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3.2. Карта разрабатывается должностным лицом, ответственным за профилактику коррупционных правонарушений в Контрольно-счётной палате в соответствии с формой в приложении к настоящему Положению и утверждается председателем Контрольно-счётной палаты.</w:t>
      </w:r>
    </w:p>
    <w:p w:rsidR="00643E95" w:rsidRPr="00643E95" w:rsidRDefault="00643E95" w:rsidP="00615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3.3. Изменению карта подлежит:</w:t>
      </w:r>
    </w:p>
    <w:p w:rsidR="00643E95" w:rsidRPr="00643E95" w:rsidRDefault="00643E95" w:rsidP="0061509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по результатам ежегодного проведения оценки коррупционных рисков в Контрольно-счётной палате;</w:t>
      </w:r>
    </w:p>
    <w:p w:rsidR="00643E95" w:rsidRPr="00643E95" w:rsidRDefault="00643E95" w:rsidP="0061509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в случае внесения изменений в должностные инструкции работников Контрольно-счётной палаты, должности которых указаны в Карте;</w:t>
      </w:r>
    </w:p>
    <w:p w:rsidR="00643E95" w:rsidRPr="00643E95" w:rsidRDefault="00643E95" w:rsidP="0061509F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в случае выявления фактов коррупции в Контрольно-счётной палате.</w:t>
      </w:r>
    </w:p>
    <w:p w:rsidR="00643E95" w:rsidRPr="00643E95" w:rsidRDefault="00643E95" w:rsidP="006150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3E95" w:rsidRPr="00643E95" w:rsidRDefault="00643E95" w:rsidP="0064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95" w:rsidRPr="00643E95" w:rsidRDefault="00643E95" w:rsidP="0064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95" w:rsidRPr="00643E95" w:rsidRDefault="00643E95" w:rsidP="0064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95" w:rsidRPr="00643E95" w:rsidRDefault="00643E95" w:rsidP="0064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95" w:rsidRPr="00643E95" w:rsidRDefault="00643E95" w:rsidP="0064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4F8" w:rsidRPr="0061509F" w:rsidRDefault="00EF04F8" w:rsidP="00EF04F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F04F8" w:rsidRPr="0061509F" w:rsidRDefault="00EF04F8" w:rsidP="00EF04F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1509F">
        <w:rPr>
          <w:rFonts w:ascii="Times New Roman" w:hAnsi="Times New Roman" w:cs="Times New Roman"/>
          <w:sz w:val="24"/>
          <w:szCs w:val="24"/>
        </w:rPr>
        <w:t>распоряжени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61509F">
        <w:rPr>
          <w:rFonts w:ascii="Times New Roman" w:hAnsi="Times New Roman" w:cs="Times New Roman"/>
          <w:sz w:val="24"/>
          <w:szCs w:val="24"/>
        </w:rPr>
        <w:t xml:space="preserve"> Контрольно-счётной палаты</w:t>
      </w:r>
    </w:p>
    <w:p w:rsidR="00EF04F8" w:rsidRPr="0061509F" w:rsidRDefault="00EF04F8" w:rsidP="00EF04F8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509F"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1509F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09F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EF04F8" w:rsidRPr="0061509F" w:rsidRDefault="00EF04F8" w:rsidP="00EF04F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1509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15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61509F">
        <w:rPr>
          <w:rFonts w:ascii="Times New Roman" w:hAnsi="Times New Roman" w:cs="Times New Roman"/>
          <w:sz w:val="24"/>
          <w:szCs w:val="24"/>
        </w:rPr>
        <w:t xml:space="preserve"> 2023г. №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61509F">
        <w:rPr>
          <w:rFonts w:ascii="Times New Roman" w:hAnsi="Times New Roman" w:cs="Times New Roman"/>
          <w:sz w:val="24"/>
          <w:szCs w:val="24"/>
        </w:rPr>
        <w:t>-о</w:t>
      </w:r>
    </w:p>
    <w:p w:rsidR="0061509F" w:rsidRDefault="0061509F" w:rsidP="0061509F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</w:p>
    <w:p w:rsidR="0061509F" w:rsidRPr="0061509F" w:rsidRDefault="0061509F" w:rsidP="0061509F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</w:p>
    <w:p w:rsidR="009D5B60" w:rsidRPr="0061509F" w:rsidRDefault="009D5B60" w:rsidP="00643E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B60" w:rsidRPr="0061509F" w:rsidRDefault="009D5B60" w:rsidP="00643E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09F">
        <w:rPr>
          <w:rFonts w:ascii="Times New Roman" w:hAnsi="Times New Roman" w:cs="Times New Roman"/>
          <w:sz w:val="24"/>
          <w:szCs w:val="24"/>
        </w:rPr>
        <w:t>УТВЕРЖДАЮ:</w:t>
      </w:r>
    </w:p>
    <w:p w:rsidR="009D5B60" w:rsidRPr="0061509F" w:rsidRDefault="009D5B60" w:rsidP="00643E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09F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D5B60" w:rsidRPr="0061509F" w:rsidRDefault="009D5B60" w:rsidP="00643E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09F"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</w:p>
    <w:p w:rsidR="009D5B60" w:rsidRPr="0061509F" w:rsidRDefault="009D5B60" w:rsidP="00643E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09F"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="0061509F">
        <w:rPr>
          <w:rFonts w:ascii="Times New Roman" w:hAnsi="Times New Roman" w:cs="Times New Roman"/>
          <w:sz w:val="24"/>
          <w:szCs w:val="24"/>
        </w:rPr>
        <w:t>муниципального</w:t>
      </w:r>
      <w:r w:rsidRPr="0061509F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:rsidR="009D5B60" w:rsidRPr="0061509F" w:rsidRDefault="009D5B60" w:rsidP="00643E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09F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9D5B60" w:rsidRDefault="009D5B60" w:rsidP="00643E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D5B60" w:rsidRDefault="009D5B60" w:rsidP="00643E9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D5B60">
        <w:rPr>
          <w:rFonts w:ascii="Times New Roman" w:hAnsi="Times New Roman" w:cs="Times New Roman"/>
          <w:sz w:val="16"/>
          <w:szCs w:val="16"/>
        </w:rPr>
        <w:t>(подпись)   (ФИО)</w:t>
      </w:r>
    </w:p>
    <w:p w:rsidR="009D5B60" w:rsidRPr="009D5B60" w:rsidRDefault="009D5B60" w:rsidP="00643E9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«_____»__________20____года№___</w:t>
      </w:r>
    </w:p>
    <w:p w:rsidR="00643E95" w:rsidRPr="009D5B60" w:rsidRDefault="00643E95" w:rsidP="00643E95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9D5B60">
        <w:rPr>
          <w:rFonts w:ascii="Times New Roman" w:hAnsi="Times New Roman" w:cs="Times New Roman"/>
          <w:color w:val="FF0000"/>
          <w:sz w:val="16"/>
          <w:szCs w:val="16"/>
        </w:rPr>
        <w:t xml:space="preserve">  </w:t>
      </w:r>
    </w:p>
    <w:p w:rsidR="00643E95" w:rsidRPr="00643E95" w:rsidRDefault="00643E95" w:rsidP="00643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>Карта коррупционных рисков</w:t>
      </w:r>
    </w:p>
    <w:p w:rsidR="00643E95" w:rsidRPr="00643E95" w:rsidRDefault="00643E95" w:rsidP="00643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E95">
        <w:rPr>
          <w:rFonts w:ascii="Times New Roman" w:hAnsi="Times New Roman" w:cs="Times New Roman"/>
          <w:sz w:val="28"/>
          <w:szCs w:val="28"/>
        </w:rPr>
        <w:t xml:space="preserve">в Контрольно-счётной палате Нефтекумского </w:t>
      </w:r>
      <w:r w:rsidR="0061509F">
        <w:rPr>
          <w:rFonts w:ascii="Times New Roman" w:hAnsi="Times New Roman" w:cs="Times New Roman"/>
          <w:sz w:val="28"/>
          <w:szCs w:val="28"/>
        </w:rPr>
        <w:t>муниципального</w:t>
      </w:r>
      <w:r w:rsidR="0061509F" w:rsidRPr="00643E95">
        <w:rPr>
          <w:rFonts w:ascii="Times New Roman" w:hAnsi="Times New Roman" w:cs="Times New Roman"/>
          <w:sz w:val="28"/>
          <w:szCs w:val="28"/>
        </w:rPr>
        <w:t xml:space="preserve"> </w:t>
      </w:r>
      <w:r w:rsidRPr="00643E95">
        <w:rPr>
          <w:rFonts w:ascii="Times New Roman" w:hAnsi="Times New Roman" w:cs="Times New Roman"/>
          <w:sz w:val="28"/>
          <w:szCs w:val="28"/>
        </w:rPr>
        <w:t>округа</w:t>
      </w:r>
    </w:p>
    <w:p w:rsidR="00643E95" w:rsidRPr="00643E95" w:rsidRDefault="00643E95" w:rsidP="00643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0"/>
        <w:gridCol w:w="2337"/>
        <w:gridCol w:w="1809"/>
        <w:gridCol w:w="1461"/>
        <w:gridCol w:w="1407"/>
        <w:gridCol w:w="2017"/>
      </w:tblGrid>
      <w:tr w:rsidR="00643E95" w:rsidRPr="00643E95" w:rsidTr="00250925">
        <w:tc>
          <w:tcPr>
            <w:tcW w:w="540" w:type="dxa"/>
          </w:tcPr>
          <w:p w:rsidR="00643E95" w:rsidRPr="009D5B60" w:rsidRDefault="00643E95" w:rsidP="0064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5B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5B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5B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5" w:type="dxa"/>
          </w:tcPr>
          <w:p w:rsidR="00643E95" w:rsidRPr="009D5B60" w:rsidRDefault="00643E95" w:rsidP="0064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60">
              <w:rPr>
                <w:rFonts w:ascii="Times New Roman" w:hAnsi="Times New Roman" w:cs="Times New Roman"/>
                <w:sz w:val="24"/>
                <w:szCs w:val="24"/>
              </w:rPr>
              <w:t>Коррупционно-опасные функции</w:t>
            </w:r>
            <w:r w:rsidRPr="009D5B6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847" w:type="dxa"/>
          </w:tcPr>
          <w:p w:rsidR="00643E95" w:rsidRPr="009D5B60" w:rsidRDefault="00643E95" w:rsidP="009D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1546" w:type="dxa"/>
          </w:tcPr>
          <w:p w:rsidR="00643E95" w:rsidRPr="009D5B60" w:rsidRDefault="00643E95" w:rsidP="0064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60">
              <w:rPr>
                <w:rFonts w:ascii="Times New Roman" w:hAnsi="Times New Roman" w:cs="Times New Roman"/>
                <w:sz w:val="24"/>
                <w:szCs w:val="24"/>
              </w:rPr>
              <w:t>Типовые ситуации</w:t>
            </w:r>
            <w:r w:rsidRPr="009D5B6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546" w:type="dxa"/>
          </w:tcPr>
          <w:p w:rsidR="00643E95" w:rsidRPr="009D5B60" w:rsidRDefault="00643E95" w:rsidP="0064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60">
              <w:rPr>
                <w:rFonts w:ascii="Times New Roman" w:hAnsi="Times New Roman" w:cs="Times New Roman"/>
                <w:sz w:val="24"/>
                <w:szCs w:val="24"/>
              </w:rPr>
              <w:t>Степень риска</w:t>
            </w:r>
            <w:r w:rsidRPr="009D5B6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547" w:type="dxa"/>
          </w:tcPr>
          <w:p w:rsidR="00643E95" w:rsidRPr="009D5B60" w:rsidRDefault="00643E95" w:rsidP="0064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60">
              <w:rPr>
                <w:rFonts w:ascii="Times New Roman" w:hAnsi="Times New Roman" w:cs="Times New Roman"/>
                <w:sz w:val="24"/>
                <w:szCs w:val="24"/>
              </w:rPr>
              <w:t>Меры по управлению коррупционными рисками</w:t>
            </w:r>
            <w:r w:rsidRPr="009D5B6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</w:tr>
      <w:tr w:rsidR="00643E95" w:rsidRPr="00643E95" w:rsidTr="00250925">
        <w:tc>
          <w:tcPr>
            <w:tcW w:w="540" w:type="dxa"/>
          </w:tcPr>
          <w:p w:rsidR="00643E95" w:rsidRPr="00643E95" w:rsidRDefault="00643E95" w:rsidP="0064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5" w:type="dxa"/>
          </w:tcPr>
          <w:p w:rsidR="00643E95" w:rsidRPr="00643E95" w:rsidRDefault="00643E95" w:rsidP="0064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643E95" w:rsidRPr="00643E95" w:rsidRDefault="00643E95" w:rsidP="0064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</w:tcPr>
          <w:p w:rsidR="00643E95" w:rsidRPr="00643E95" w:rsidRDefault="00643E95" w:rsidP="0064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6" w:type="dxa"/>
          </w:tcPr>
          <w:p w:rsidR="00643E95" w:rsidRPr="00643E95" w:rsidRDefault="00643E95" w:rsidP="0064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7" w:type="dxa"/>
          </w:tcPr>
          <w:p w:rsidR="00643E95" w:rsidRPr="00643E95" w:rsidRDefault="00643E95" w:rsidP="0064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E95" w:rsidRPr="00643E95" w:rsidTr="00250925">
        <w:tc>
          <w:tcPr>
            <w:tcW w:w="540" w:type="dxa"/>
          </w:tcPr>
          <w:p w:rsidR="00643E95" w:rsidRPr="00643E95" w:rsidRDefault="00643E95" w:rsidP="0064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5" w:type="dxa"/>
          </w:tcPr>
          <w:p w:rsidR="00643E95" w:rsidRPr="00643E95" w:rsidRDefault="00643E95" w:rsidP="0064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643E95" w:rsidRPr="00643E95" w:rsidRDefault="00643E95" w:rsidP="0064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643E95" w:rsidRPr="00643E95" w:rsidRDefault="00643E95" w:rsidP="0064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643E95" w:rsidRPr="00643E95" w:rsidRDefault="00643E95" w:rsidP="0064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643E95" w:rsidRPr="00643E95" w:rsidRDefault="00643E95" w:rsidP="0064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E95" w:rsidRPr="00643E95" w:rsidTr="00250925">
        <w:tc>
          <w:tcPr>
            <w:tcW w:w="540" w:type="dxa"/>
          </w:tcPr>
          <w:p w:rsidR="00643E95" w:rsidRPr="00643E95" w:rsidRDefault="00643E95" w:rsidP="0064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5" w:type="dxa"/>
          </w:tcPr>
          <w:p w:rsidR="00643E95" w:rsidRPr="00643E95" w:rsidRDefault="00643E95" w:rsidP="0064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643E95" w:rsidRPr="00643E95" w:rsidRDefault="00643E95" w:rsidP="0064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643E95" w:rsidRPr="00643E95" w:rsidRDefault="00643E95" w:rsidP="0064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643E95" w:rsidRPr="00643E95" w:rsidRDefault="00643E95" w:rsidP="0064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643E95" w:rsidRPr="00643E95" w:rsidRDefault="00643E95" w:rsidP="00643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E95" w:rsidRPr="00643E95" w:rsidRDefault="00643E95" w:rsidP="0064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95" w:rsidRPr="00643E95" w:rsidRDefault="00643E95" w:rsidP="0064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95" w:rsidRPr="00643E95" w:rsidRDefault="00643E95" w:rsidP="0064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95" w:rsidRPr="00643E95" w:rsidRDefault="00643E95" w:rsidP="0064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9A3" w:rsidRPr="008174C0" w:rsidRDefault="001939A3" w:rsidP="00BC085E">
      <w:pPr>
        <w:spacing w:after="0" w:line="240" w:lineRule="auto"/>
        <w:jc w:val="right"/>
      </w:pPr>
    </w:p>
    <w:sectPr w:rsidR="001939A3" w:rsidRPr="008174C0" w:rsidSect="00E2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F29" w:rsidRDefault="00775F29" w:rsidP="005F490B">
      <w:pPr>
        <w:spacing w:after="0" w:line="240" w:lineRule="auto"/>
      </w:pPr>
      <w:r>
        <w:separator/>
      </w:r>
    </w:p>
  </w:endnote>
  <w:endnote w:type="continuationSeparator" w:id="0">
    <w:p w:rsidR="00775F29" w:rsidRDefault="00775F29" w:rsidP="005F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F29" w:rsidRDefault="00775F29" w:rsidP="005F490B">
      <w:pPr>
        <w:spacing w:after="0" w:line="240" w:lineRule="auto"/>
      </w:pPr>
      <w:r>
        <w:separator/>
      </w:r>
    </w:p>
  </w:footnote>
  <w:footnote w:type="continuationSeparator" w:id="0">
    <w:p w:rsidR="00775F29" w:rsidRDefault="00775F29" w:rsidP="005F490B">
      <w:pPr>
        <w:spacing w:after="0" w:line="240" w:lineRule="auto"/>
      </w:pPr>
      <w:r>
        <w:continuationSeparator/>
      </w:r>
    </w:p>
  </w:footnote>
  <w:footnote w:id="1">
    <w:p w:rsidR="00643E95" w:rsidRPr="008174C0" w:rsidRDefault="00643E95" w:rsidP="00643E95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8174C0">
        <w:rPr>
          <w:rFonts w:ascii="Times New Roman" w:hAnsi="Times New Roman" w:cs="Times New Roman"/>
          <w:sz w:val="18"/>
          <w:szCs w:val="18"/>
        </w:rPr>
        <w:t>Указать функции, входящие в перечень функций Контрольно-счётной палаты, при реализации которых наиболее вероятно возникновение коррупции.</w:t>
      </w:r>
    </w:p>
  </w:footnote>
  <w:footnote w:id="2">
    <w:p w:rsidR="00643E95" w:rsidRPr="008174C0" w:rsidRDefault="00643E95" w:rsidP="00643E95">
      <w:pPr>
        <w:pStyle w:val="a6"/>
        <w:rPr>
          <w:rFonts w:ascii="Times New Roman" w:hAnsi="Times New Roman" w:cs="Times New Roman"/>
          <w:sz w:val="18"/>
          <w:szCs w:val="18"/>
        </w:rPr>
      </w:pPr>
      <w:r w:rsidRPr="008174C0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8174C0">
        <w:rPr>
          <w:rFonts w:ascii="Times New Roman" w:hAnsi="Times New Roman" w:cs="Times New Roman"/>
          <w:sz w:val="18"/>
          <w:szCs w:val="18"/>
        </w:rPr>
        <w:t xml:space="preserve"> Типовые ситуации, характеризующие выгоды или преимущества, которые могут быть получены работниками Контрольно-счётной палаты при совершении коррупционного правонарушения.</w:t>
      </w:r>
    </w:p>
  </w:footnote>
  <w:footnote w:id="3">
    <w:p w:rsidR="00643E95" w:rsidRPr="008174C0" w:rsidRDefault="00643E95" w:rsidP="00643E95">
      <w:pPr>
        <w:pStyle w:val="a6"/>
        <w:rPr>
          <w:rFonts w:ascii="Times New Roman" w:hAnsi="Times New Roman" w:cs="Times New Roman"/>
          <w:sz w:val="18"/>
          <w:szCs w:val="18"/>
        </w:rPr>
      </w:pPr>
      <w:r w:rsidRPr="008174C0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8174C0">
        <w:rPr>
          <w:rFonts w:ascii="Times New Roman" w:hAnsi="Times New Roman" w:cs="Times New Roman"/>
          <w:sz w:val="18"/>
          <w:szCs w:val="18"/>
        </w:rPr>
        <w:t xml:space="preserve"> Степень риска определяется в зависимости от уровня вовлеченности служащего в процесс принятия решений при реализации функций, включенных в перечень, (единолично, в составе комиссии, группы).</w:t>
      </w:r>
    </w:p>
  </w:footnote>
  <w:footnote w:id="4">
    <w:p w:rsidR="00643E95" w:rsidRDefault="00643E95" w:rsidP="00643E95">
      <w:pPr>
        <w:pStyle w:val="a6"/>
      </w:pPr>
      <w:r w:rsidRPr="008174C0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8174C0">
        <w:rPr>
          <w:rFonts w:ascii="Times New Roman" w:hAnsi="Times New Roman" w:cs="Times New Roman"/>
          <w:sz w:val="18"/>
          <w:szCs w:val="18"/>
        </w:rPr>
        <w:t xml:space="preserve"> Указываются конкретные мероприятия, направленные на минимизацию (устранение) коррупционного риска при реализации коррупционно-опасных функций.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2A3"/>
    <w:multiLevelType w:val="multilevel"/>
    <w:tmpl w:val="C1F4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63612"/>
    <w:multiLevelType w:val="multilevel"/>
    <w:tmpl w:val="0A2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61FE3"/>
    <w:multiLevelType w:val="multilevel"/>
    <w:tmpl w:val="0D44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02834"/>
    <w:multiLevelType w:val="multilevel"/>
    <w:tmpl w:val="2810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A58FA"/>
    <w:multiLevelType w:val="multilevel"/>
    <w:tmpl w:val="906C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06387"/>
    <w:multiLevelType w:val="multilevel"/>
    <w:tmpl w:val="02CCB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B7280"/>
    <w:multiLevelType w:val="multilevel"/>
    <w:tmpl w:val="C028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E82"/>
    <w:rsid w:val="0000532C"/>
    <w:rsid w:val="00006A1F"/>
    <w:rsid w:val="0001276D"/>
    <w:rsid w:val="00033693"/>
    <w:rsid w:val="00056E98"/>
    <w:rsid w:val="000654CA"/>
    <w:rsid w:val="0006773C"/>
    <w:rsid w:val="00087183"/>
    <w:rsid w:val="00096639"/>
    <w:rsid w:val="000F2FF4"/>
    <w:rsid w:val="00100DA6"/>
    <w:rsid w:val="00120E35"/>
    <w:rsid w:val="00123767"/>
    <w:rsid w:val="001412B6"/>
    <w:rsid w:val="0015272A"/>
    <w:rsid w:val="001939A3"/>
    <w:rsid w:val="002171AC"/>
    <w:rsid w:val="002265AC"/>
    <w:rsid w:val="002459D7"/>
    <w:rsid w:val="00245D13"/>
    <w:rsid w:val="00254AF1"/>
    <w:rsid w:val="00261010"/>
    <w:rsid w:val="002E28BF"/>
    <w:rsid w:val="002E62F3"/>
    <w:rsid w:val="00306A5F"/>
    <w:rsid w:val="003302DE"/>
    <w:rsid w:val="00362AD4"/>
    <w:rsid w:val="003E6FA1"/>
    <w:rsid w:val="00405BBA"/>
    <w:rsid w:val="00456DE0"/>
    <w:rsid w:val="004A32CB"/>
    <w:rsid w:val="004B3C29"/>
    <w:rsid w:val="004E4D9F"/>
    <w:rsid w:val="00504151"/>
    <w:rsid w:val="00514A22"/>
    <w:rsid w:val="005324FF"/>
    <w:rsid w:val="0055192C"/>
    <w:rsid w:val="00567FF1"/>
    <w:rsid w:val="005854E3"/>
    <w:rsid w:val="005D1C21"/>
    <w:rsid w:val="005D255E"/>
    <w:rsid w:val="005E24CB"/>
    <w:rsid w:val="005F1E8C"/>
    <w:rsid w:val="005F490B"/>
    <w:rsid w:val="0061509F"/>
    <w:rsid w:val="00621FE2"/>
    <w:rsid w:val="00637B03"/>
    <w:rsid w:val="00643E95"/>
    <w:rsid w:val="0066633B"/>
    <w:rsid w:val="006846DA"/>
    <w:rsid w:val="006A5606"/>
    <w:rsid w:val="006C342C"/>
    <w:rsid w:val="006F2023"/>
    <w:rsid w:val="007652FA"/>
    <w:rsid w:val="00765E82"/>
    <w:rsid w:val="00775F29"/>
    <w:rsid w:val="00780639"/>
    <w:rsid w:val="00782C7A"/>
    <w:rsid w:val="007A3035"/>
    <w:rsid w:val="007C4813"/>
    <w:rsid w:val="007D4F37"/>
    <w:rsid w:val="007E7230"/>
    <w:rsid w:val="008174C0"/>
    <w:rsid w:val="00823C8B"/>
    <w:rsid w:val="00824BF7"/>
    <w:rsid w:val="008360F1"/>
    <w:rsid w:val="008442E6"/>
    <w:rsid w:val="008568F1"/>
    <w:rsid w:val="0086597A"/>
    <w:rsid w:val="008659F2"/>
    <w:rsid w:val="00882D60"/>
    <w:rsid w:val="008D273E"/>
    <w:rsid w:val="00926022"/>
    <w:rsid w:val="009541BE"/>
    <w:rsid w:val="00972BFA"/>
    <w:rsid w:val="0097556E"/>
    <w:rsid w:val="00983B2C"/>
    <w:rsid w:val="00987EEF"/>
    <w:rsid w:val="0099542E"/>
    <w:rsid w:val="009C3BE9"/>
    <w:rsid w:val="009D5B60"/>
    <w:rsid w:val="009F04BD"/>
    <w:rsid w:val="00A32A42"/>
    <w:rsid w:val="00A81958"/>
    <w:rsid w:val="00A91FE6"/>
    <w:rsid w:val="00AA0C2A"/>
    <w:rsid w:val="00AC0ECD"/>
    <w:rsid w:val="00AD02B8"/>
    <w:rsid w:val="00AD7F05"/>
    <w:rsid w:val="00B029C1"/>
    <w:rsid w:val="00B16C2B"/>
    <w:rsid w:val="00B2361A"/>
    <w:rsid w:val="00B401D9"/>
    <w:rsid w:val="00B67F25"/>
    <w:rsid w:val="00BA112F"/>
    <w:rsid w:val="00BC085E"/>
    <w:rsid w:val="00BC1250"/>
    <w:rsid w:val="00BF21D7"/>
    <w:rsid w:val="00BF4937"/>
    <w:rsid w:val="00C017A0"/>
    <w:rsid w:val="00C52277"/>
    <w:rsid w:val="00C60946"/>
    <w:rsid w:val="00CD4D80"/>
    <w:rsid w:val="00CD5370"/>
    <w:rsid w:val="00D0215F"/>
    <w:rsid w:val="00D105E4"/>
    <w:rsid w:val="00D40CC6"/>
    <w:rsid w:val="00D43348"/>
    <w:rsid w:val="00D54D13"/>
    <w:rsid w:val="00D75F2A"/>
    <w:rsid w:val="00DA2E10"/>
    <w:rsid w:val="00DB05F9"/>
    <w:rsid w:val="00DC6BDF"/>
    <w:rsid w:val="00DD16AB"/>
    <w:rsid w:val="00DE2D48"/>
    <w:rsid w:val="00E2798B"/>
    <w:rsid w:val="00E358D8"/>
    <w:rsid w:val="00E40551"/>
    <w:rsid w:val="00E434C3"/>
    <w:rsid w:val="00E71F24"/>
    <w:rsid w:val="00E74FE1"/>
    <w:rsid w:val="00E836AE"/>
    <w:rsid w:val="00EF04F8"/>
    <w:rsid w:val="00EF0D78"/>
    <w:rsid w:val="00F1135B"/>
    <w:rsid w:val="00F113DC"/>
    <w:rsid w:val="00F23456"/>
    <w:rsid w:val="00F40F4C"/>
    <w:rsid w:val="00F47059"/>
    <w:rsid w:val="00F6007C"/>
    <w:rsid w:val="00F6157C"/>
    <w:rsid w:val="00F65C1E"/>
    <w:rsid w:val="00FB65B3"/>
    <w:rsid w:val="00FF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3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F49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F49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F490B"/>
    <w:rPr>
      <w:vertAlign w:val="superscript"/>
    </w:rPr>
  </w:style>
  <w:style w:type="paragraph" w:styleId="a9">
    <w:name w:val="List Paragraph"/>
    <w:basedOn w:val="a"/>
    <w:uiPriority w:val="1"/>
    <w:qFormat/>
    <w:rsid w:val="0061509F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3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F49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F49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F49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409CB-96DB-4310-A6B5-4F4CA463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Варна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Т.А.</dc:creator>
  <cp:lastModifiedBy>Admin</cp:lastModifiedBy>
  <cp:revision>29</cp:revision>
  <cp:lastPrinted>2023-10-02T13:48:00Z</cp:lastPrinted>
  <dcterms:created xsi:type="dcterms:W3CDTF">2023-07-07T10:00:00Z</dcterms:created>
  <dcterms:modified xsi:type="dcterms:W3CDTF">2023-12-19T08:48:00Z</dcterms:modified>
</cp:coreProperties>
</file>