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D7" w:rsidRDefault="00FA000A" w:rsidP="00FA00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заседании Думы НМО СК 15 июля 2024 года</w:t>
      </w:r>
    </w:p>
    <w:p w:rsidR="00FA000A" w:rsidRDefault="00FA000A" w:rsidP="00FA000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000A" w:rsidRPr="00FA000A" w:rsidRDefault="00FA000A" w:rsidP="00FA00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0A">
        <w:rPr>
          <w:rFonts w:ascii="Times New Roman" w:hAnsi="Times New Roman" w:cs="Times New Roman"/>
          <w:sz w:val="28"/>
          <w:szCs w:val="28"/>
        </w:rPr>
        <w:t>Председатель Думы Нефтекумского муниципального округа Ставропольского края второго созыва Слюсарев Д.А. доводит до сведения депутатов и населения, что 15 июля 2024 года в 10-00 часов состоится внеочередное заседание Думы Нефтекумского муниципального округа Ставропольского края второго созыва.</w:t>
      </w:r>
    </w:p>
    <w:p w:rsidR="00FA000A" w:rsidRDefault="00FA000A" w:rsidP="00FA00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0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заседание Думы Нефтекумского муниципального округа выносятся вопросы:</w:t>
      </w:r>
    </w:p>
    <w:p w:rsidR="00FA000A" w:rsidRPr="00FA000A" w:rsidRDefault="00FA000A" w:rsidP="00FA00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0A">
        <w:rPr>
          <w:rFonts w:ascii="Times New Roman" w:hAnsi="Times New Roman" w:cs="Times New Roman"/>
          <w:sz w:val="28"/>
          <w:szCs w:val="28"/>
        </w:rPr>
        <w:t>О внесении изменений в решение Думы Нефтекумского муниципального округа Ставропольского края от 12 декабря 2023 г. № 226 «О бюджете Нефтекумского муниципального округа Ставропольского края на 2024 год и плановый период 2025 и 2026 годов»</w:t>
      </w:r>
    </w:p>
    <w:sectPr w:rsidR="00FA000A" w:rsidRPr="00FA000A" w:rsidSect="00FA00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00A"/>
    <w:rsid w:val="00D324D7"/>
    <w:rsid w:val="00F0157D"/>
    <w:rsid w:val="00FA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0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2024-07-11T11:54:00Z</dcterms:created>
  <dcterms:modified xsi:type="dcterms:W3CDTF">2024-07-11T12:00:00Z</dcterms:modified>
</cp:coreProperties>
</file>