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2AB" w:rsidRPr="00822B6D" w:rsidRDefault="008D75B7" w:rsidP="000522AB">
      <w:pPr>
        <w:pStyle w:val="affff7"/>
        <w:spacing w:line="240" w:lineRule="auto"/>
        <w:ind w:firstLine="0"/>
        <w:jc w:val="right"/>
        <w:rPr>
          <w:sz w:val="24"/>
          <w:szCs w:val="24"/>
          <w:lang w:eastAsia="ru-RU"/>
        </w:rPr>
      </w:pPr>
      <w:bookmarkStart w:id="0" w:name="_Toc60077054"/>
      <w:r w:rsidRPr="00822B6D">
        <w:rPr>
          <w:sz w:val="24"/>
          <w:szCs w:val="24"/>
          <w:lang w:eastAsia="ru-RU"/>
        </w:rPr>
        <w:t xml:space="preserve">Приложение </w:t>
      </w:r>
      <w:r w:rsidR="002C4A52" w:rsidRPr="00822B6D">
        <w:rPr>
          <w:sz w:val="24"/>
          <w:szCs w:val="24"/>
          <w:lang w:eastAsia="ru-RU"/>
        </w:rPr>
        <w:t>1</w:t>
      </w:r>
    </w:p>
    <w:p w:rsidR="00822B6D" w:rsidRPr="00822B6D" w:rsidRDefault="00822B6D" w:rsidP="000522AB">
      <w:pPr>
        <w:pStyle w:val="affff7"/>
        <w:spacing w:line="240" w:lineRule="auto"/>
        <w:ind w:firstLine="0"/>
        <w:jc w:val="right"/>
        <w:rPr>
          <w:sz w:val="24"/>
          <w:szCs w:val="24"/>
          <w:lang w:eastAsia="ru-RU"/>
        </w:rPr>
      </w:pPr>
      <w:r w:rsidRPr="00822B6D">
        <w:rPr>
          <w:sz w:val="24"/>
          <w:szCs w:val="24"/>
          <w:lang w:eastAsia="ru-RU"/>
        </w:rPr>
        <w:t>к Схеме теплоснабжения Нефтекумского</w:t>
      </w:r>
    </w:p>
    <w:p w:rsidR="00822B6D" w:rsidRPr="00822B6D" w:rsidRDefault="00D20943" w:rsidP="000522AB">
      <w:pPr>
        <w:pStyle w:val="affff7"/>
        <w:spacing w:line="240" w:lineRule="auto"/>
        <w:ind w:firstLine="0"/>
        <w:jc w:val="right"/>
        <w:rPr>
          <w:sz w:val="24"/>
          <w:szCs w:val="24"/>
          <w:lang w:eastAsia="ru-RU"/>
        </w:rPr>
      </w:pPr>
      <w:r>
        <w:rPr>
          <w:sz w:val="24"/>
          <w:szCs w:val="24"/>
          <w:lang w:eastAsia="ru-RU"/>
        </w:rPr>
        <w:t xml:space="preserve">муниципального </w:t>
      </w:r>
      <w:r w:rsidR="00822B6D" w:rsidRPr="00822B6D">
        <w:rPr>
          <w:sz w:val="24"/>
          <w:szCs w:val="24"/>
          <w:lang w:eastAsia="ru-RU"/>
        </w:rPr>
        <w:t xml:space="preserve"> округа Ставропольского края</w:t>
      </w:r>
    </w:p>
    <w:p w:rsidR="00822B6D" w:rsidRPr="00822B6D" w:rsidRDefault="00822B6D" w:rsidP="000522AB">
      <w:pPr>
        <w:pStyle w:val="affff7"/>
        <w:spacing w:line="240" w:lineRule="auto"/>
        <w:ind w:firstLine="0"/>
        <w:jc w:val="right"/>
        <w:rPr>
          <w:sz w:val="24"/>
          <w:szCs w:val="24"/>
          <w:lang w:eastAsia="ru-RU"/>
        </w:rPr>
      </w:pPr>
      <w:r w:rsidRPr="00822B6D">
        <w:rPr>
          <w:sz w:val="24"/>
          <w:szCs w:val="24"/>
          <w:lang w:eastAsia="ru-RU"/>
        </w:rPr>
        <w:t>на период до 2035 года</w:t>
      </w:r>
    </w:p>
    <w:p w:rsidR="000522AB" w:rsidRPr="00822B6D" w:rsidRDefault="000522AB" w:rsidP="00553343">
      <w:pPr>
        <w:pStyle w:val="affff7"/>
        <w:spacing w:line="240" w:lineRule="auto"/>
        <w:ind w:firstLine="0"/>
        <w:rPr>
          <w:sz w:val="24"/>
          <w:szCs w:val="24"/>
          <w:lang w:eastAsia="ru-RU"/>
        </w:rPr>
      </w:pPr>
    </w:p>
    <w:p w:rsidR="00A638DA" w:rsidRDefault="00A638DA" w:rsidP="00553343">
      <w:pPr>
        <w:pStyle w:val="affff7"/>
        <w:spacing w:line="240" w:lineRule="auto"/>
        <w:ind w:firstLine="0"/>
        <w:jc w:val="center"/>
        <w:rPr>
          <w:b/>
          <w:sz w:val="24"/>
          <w:szCs w:val="24"/>
          <w:lang w:eastAsia="ru-RU"/>
        </w:rPr>
      </w:pPr>
      <w:r w:rsidRPr="00822B6D">
        <w:rPr>
          <w:b/>
          <w:sz w:val="24"/>
          <w:szCs w:val="24"/>
          <w:lang w:eastAsia="ru-RU"/>
        </w:rPr>
        <w:t>Существующее положение в сфере производства, передачи и потребления тепловой энергии для целей теплоснабжения</w:t>
      </w:r>
    </w:p>
    <w:p w:rsidR="00822B6D" w:rsidRPr="00822B6D" w:rsidRDefault="00822B6D" w:rsidP="00553343">
      <w:pPr>
        <w:pStyle w:val="affff7"/>
        <w:spacing w:line="240" w:lineRule="auto"/>
        <w:ind w:firstLine="0"/>
        <w:jc w:val="center"/>
        <w:rPr>
          <w:b/>
          <w:sz w:val="24"/>
          <w:szCs w:val="24"/>
          <w:lang w:eastAsia="ru-RU"/>
        </w:rPr>
      </w:pPr>
    </w:p>
    <w:p w:rsidR="005772F7" w:rsidRPr="00621741" w:rsidRDefault="005772F7" w:rsidP="00463F29">
      <w:pPr>
        <w:pStyle w:val="affff7"/>
        <w:spacing w:line="240" w:lineRule="auto"/>
        <w:ind w:firstLine="567"/>
        <w:rPr>
          <w:b/>
          <w:sz w:val="24"/>
          <w:szCs w:val="24"/>
        </w:rPr>
      </w:pPr>
      <w:bookmarkStart w:id="1" w:name="_Toc536295343"/>
      <w:bookmarkStart w:id="2" w:name="_Toc3803473"/>
      <w:bookmarkStart w:id="3" w:name="_Toc60077056"/>
      <w:bookmarkEnd w:id="0"/>
      <w:r w:rsidRPr="00621741">
        <w:rPr>
          <w:b/>
          <w:sz w:val="24"/>
          <w:szCs w:val="24"/>
        </w:rPr>
        <w:t>1</w:t>
      </w:r>
      <w:r w:rsidR="00A638DA" w:rsidRPr="00621741">
        <w:rPr>
          <w:b/>
          <w:sz w:val="24"/>
          <w:szCs w:val="24"/>
        </w:rPr>
        <w:t>.</w:t>
      </w:r>
      <w:r w:rsidRPr="00621741">
        <w:rPr>
          <w:b/>
          <w:sz w:val="24"/>
          <w:szCs w:val="24"/>
        </w:rPr>
        <w:t xml:space="preserve"> </w:t>
      </w:r>
      <w:r w:rsidR="00A638DA" w:rsidRPr="00621741">
        <w:rPr>
          <w:b/>
          <w:sz w:val="24"/>
          <w:szCs w:val="24"/>
        </w:rPr>
        <w:t>Функциональная структура организации теплоснабжения</w:t>
      </w:r>
      <w:bookmarkEnd w:id="1"/>
      <w:bookmarkEnd w:id="2"/>
      <w:bookmarkEnd w:id="3"/>
    </w:p>
    <w:p w:rsidR="00DA708B" w:rsidRPr="00822B6D" w:rsidRDefault="00396ABD" w:rsidP="00463F29">
      <w:pPr>
        <w:pStyle w:val="affff7"/>
        <w:spacing w:line="240" w:lineRule="auto"/>
        <w:ind w:firstLine="567"/>
        <w:rPr>
          <w:sz w:val="24"/>
          <w:szCs w:val="24"/>
        </w:rPr>
      </w:pPr>
      <w:bookmarkStart w:id="4" w:name="_Toc536295344"/>
      <w:bookmarkStart w:id="5" w:name="_Toc3803474"/>
      <w:r w:rsidRPr="00822B6D">
        <w:rPr>
          <w:sz w:val="24"/>
          <w:szCs w:val="24"/>
        </w:rPr>
        <w:t>Нефтекумский</w:t>
      </w:r>
      <w:r w:rsidR="00DA708B" w:rsidRPr="00822B6D">
        <w:rPr>
          <w:sz w:val="24"/>
          <w:szCs w:val="24"/>
        </w:rPr>
        <w:t xml:space="preserve"> </w:t>
      </w:r>
      <w:r w:rsidR="00D20943">
        <w:rPr>
          <w:sz w:val="24"/>
          <w:szCs w:val="24"/>
        </w:rPr>
        <w:t>муниципальный</w:t>
      </w:r>
      <w:r w:rsidR="00DA708B" w:rsidRPr="00822B6D">
        <w:rPr>
          <w:sz w:val="24"/>
          <w:szCs w:val="24"/>
        </w:rPr>
        <w:t xml:space="preserve"> округ Ставропольского края </w:t>
      </w:r>
      <w:r w:rsidR="00954440" w:rsidRPr="00822B6D">
        <w:rPr>
          <w:sz w:val="24"/>
          <w:szCs w:val="24"/>
        </w:rPr>
        <w:t xml:space="preserve">(далее – </w:t>
      </w:r>
      <w:r w:rsidR="00D20943">
        <w:rPr>
          <w:sz w:val="24"/>
          <w:szCs w:val="24"/>
        </w:rPr>
        <w:t>НМО</w:t>
      </w:r>
      <w:r w:rsidR="00954440" w:rsidRPr="00822B6D">
        <w:rPr>
          <w:sz w:val="24"/>
          <w:szCs w:val="24"/>
        </w:rPr>
        <w:t xml:space="preserve"> СК) </w:t>
      </w:r>
      <w:r w:rsidR="005C7A77" w:rsidRPr="00822B6D">
        <w:rPr>
          <w:sz w:val="24"/>
          <w:szCs w:val="24"/>
        </w:rPr>
        <w:t>расположен</w:t>
      </w:r>
      <w:r w:rsidR="00DA708B" w:rsidRPr="00822B6D">
        <w:rPr>
          <w:sz w:val="24"/>
          <w:szCs w:val="24"/>
        </w:rPr>
        <w:t xml:space="preserve"> в </w:t>
      </w:r>
      <w:r w:rsidRPr="00822B6D">
        <w:rPr>
          <w:sz w:val="24"/>
          <w:szCs w:val="24"/>
        </w:rPr>
        <w:t>юго-западной</w:t>
      </w:r>
      <w:r w:rsidR="00DA708B" w:rsidRPr="00822B6D">
        <w:rPr>
          <w:sz w:val="24"/>
          <w:szCs w:val="24"/>
        </w:rPr>
        <w:t xml:space="preserve"> части Ставропольского края</w:t>
      </w:r>
      <w:r w:rsidRPr="00822B6D">
        <w:rPr>
          <w:sz w:val="24"/>
          <w:szCs w:val="24"/>
        </w:rPr>
        <w:t>.</w:t>
      </w:r>
    </w:p>
    <w:p w:rsidR="00DA708B" w:rsidRPr="00822B6D" w:rsidRDefault="00D20943" w:rsidP="00463F29">
      <w:pPr>
        <w:pStyle w:val="affff7"/>
        <w:spacing w:line="240" w:lineRule="auto"/>
        <w:ind w:firstLine="567"/>
        <w:rPr>
          <w:sz w:val="24"/>
          <w:szCs w:val="24"/>
        </w:rPr>
      </w:pPr>
      <w:r>
        <w:rPr>
          <w:sz w:val="24"/>
          <w:szCs w:val="24"/>
        </w:rPr>
        <w:t>НМО</w:t>
      </w:r>
      <w:r w:rsidR="00954440" w:rsidRPr="00822B6D">
        <w:rPr>
          <w:sz w:val="24"/>
          <w:szCs w:val="24"/>
        </w:rPr>
        <w:t xml:space="preserve"> СК</w:t>
      </w:r>
      <w:r w:rsidR="00396ABD" w:rsidRPr="00822B6D">
        <w:rPr>
          <w:sz w:val="24"/>
          <w:szCs w:val="24"/>
        </w:rPr>
        <w:t xml:space="preserve"> наделен статусом </w:t>
      </w:r>
      <w:r>
        <w:rPr>
          <w:sz w:val="24"/>
          <w:szCs w:val="24"/>
        </w:rPr>
        <w:t xml:space="preserve">муниципального </w:t>
      </w:r>
      <w:r w:rsidR="00396ABD" w:rsidRPr="00822B6D">
        <w:rPr>
          <w:sz w:val="24"/>
          <w:szCs w:val="24"/>
        </w:rPr>
        <w:t xml:space="preserve">округа </w:t>
      </w:r>
      <w:r w:rsidR="000559A9" w:rsidRPr="00822B6D">
        <w:rPr>
          <w:sz w:val="24"/>
          <w:szCs w:val="24"/>
        </w:rPr>
        <w:t xml:space="preserve">в силу </w:t>
      </w:r>
      <w:r w:rsidR="00396ABD" w:rsidRPr="00822B6D">
        <w:rPr>
          <w:sz w:val="24"/>
          <w:szCs w:val="24"/>
        </w:rPr>
        <w:t>Закон</w:t>
      </w:r>
      <w:r w:rsidR="000559A9" w:rsidRPr="00822B6D">
        <w:rPr>
          <w:sz w:val="24"/>
          <w:szCs w:val="24"/>
        </w:rPr>
        <w:t>а</w:t>
      </w:r>
      <w:r w:rsidR="00396ABD" w:rsidRPr="00822B6D">
        <w:rPr>
          <w:sz w:val="24"/>
          <w:szCs w:val="24"/>
        </w:rPr>
        <w:t xml:space="preserve"> Ставропольского края от </w:t>
      </w:r>
      <w:r w:rsidR="00621741">
        <w:rPr>
          <w:sz w:val="24"/>
          <w:szCs w:val="24"/>
        </w:rPr>
        <w:t>30 мая 2023</w:t>
      </w:r>
      <w:r w:rsidR="00396ABD" w:rsidRPr="00822B6D">
        <w:rPr>
          <w:sz w:val="24"/>
          <w:szCs w:val="24"/>
        </w:rPr>
        <w:t xml:space="preserve"> г. № 4</w:t>
      </w:r>
      <w:r w:rsidR="00621741">
        <w:rPr>
          <w:sz w:val="24"/>
          <w:szCs w:val="24"/>
        </w:rPr>
        <w:t>9</w:t>
      </w:r>
      <w:r w:rsidR="00396ABD" w:rsidRPr="00822B6D">
        <w:rPr>
          <w:sz w:val="24"/>
          <w:szCs w:val="24"/>
        </w:rPr>
        <w:t xml:space="preserve">-кз «О </w:t>
      </w:r>
      <w:r w:rsidR="00DD3741">
        <w:rPr>
          <w:sz w:val="24"/>
          <w:szCs w:val="24"/>
        </w:rPr>
        <w:t xml:space="preserve">наделении </w:t>
      </w:r>
      <w:r w:rsidR="00396ABD" w:rsidRPr="00822B6D">
        <w:rPr>
          <w:sz w:val="24"/>
          <w:szCs w:val="24"/>
        </w:rPr>
        <w:t xml:space="preserve">Нефтекумского </w:t>
      </w:r>
      <w:r w:rsidR="00DD3741">
        <w:rPr>
          <w:sz w:val="24"/>
          <w:szCs w:val="24"/>
        </w:rPr>
        <w:t xml:space="preserve">городского округа Ставропольского края статусом </w:t>
      </w:r>
      <w:r w:rsidR="00396ABD" w:rsidRPr="00822B6D">
        <w:rPr>
          <w:sz w:val="24"/>
          <w:szCs w:val="24"/>
        </w:rPr>
        <w:t xml:space="preserve">муниципального </w:t>
      </w:r>
      <w:r w:rsidR="00DD3741">
        <w:rPr>
          <w:sz w:val="24"/>
          <w:szCs w:val="24"/>
        </w:rPr>
        <w:t>округа</w:t>
      </w:r>
      <w:r w:rsidR="00396ABD" w:rsidRPr="00822B6D">
        <w:rPr>
          <w:sz w:val="24"/>
          <w:szCs w:val="24"/>
        </w:rPr>
        <w:t>».</w:t>
      </w:r>
    </w:p>
    <w:p w:rsidR="00DA708B" w:rsidRPr="00822B6D" w:rsidRDefault="00DA708B" w:rsidP="00DA708B">
      <w:pPr>
        <w:pStyle w:val="affff9"/>
        <w:rPr>
          <w:b w:val="0"/>
          <w:szCs w:val="24"/>
        </w:rPr>
      </w:pPr>
      <w:bookmarkStart w:id="6" w:name="_Toc34724129"/>
      <w:bookmarkStart w:id="7" w:name="_Toc60076829"/>
      <w:r w:rsidRPr="00621741">
        <w:rPr>
          <w:b w:val="0"/>
          <w:szCs w:val="24"/>
        </w:rPr>
        <w:t xml:space="preserve">Рисунок </w:t>
      </w:r>
      <w:r w:rsidR="000375E7" w:rsidRPr="00621741">
        <w:rPr>
          <w:b w:val="0"/>
          <w:szCs w:val="24"/>
        </w:rPr>
        <w:fldChar w:fldCharType="begin"/>
      </w:r>
      <w:r w:rsidR="007A6AF2" w:rsidRPr="00621741">
        <w:rPr>
          <w:b w:val="0"/>
          <w:szCs w:val="24"/>
        </w:rPr>
        <w:instrText xml:space="preserve"> SEQ Рисунок \* ARABIC </w:instrText>
      </w:r>
      <w:r w:rsidR="000375E7" w:rsidRPr="00621741">
        <w:rPr>
          <w:b w:val="0"/>
          <w:szCs w:val="24"/>
        </w:rPr>
        <w:fldChar w:fldCharType="separate"/>
      </w:r>
      <w:r w:rsidR="00922C28">
        <w:rPr>
          <w:b w:val="0"/>
          <w:noProof/>
          <w:szCs w:val="24"/>
        </w:rPr>
        <w:t>1</w:t>
      </w:r>
      <w:r w:rsidR="000375E7" w:rsidRPr="00621741">
        <w:rPr>
          <w:b w:val="0"/>
          <w:szCs w:val="24"/>
        </w:rPr>
        <w:fldChar w:fldCharType="end"/>
      </w:r>
      <w:r w:rsidRPr="00822B6D">
        <w:rPr>
          <w:b w:val="0"/>
          <w:szCs w:val="24"/>
        </w:rPr>
        <w:t xml:space="preserve"> – Границы </w:t>
      </w:r>
      <w:r w:rsidR="00396ABD" w:rsidRPr="00822B6D">
        <w:rPr>
          <w:b w:val="0"/>
          <w:szCs w:val="24"/>
        </w:rPr>
        <w:t>Нефтекумского</w:t>
      </w:r>
      <w:r w:rsidRPr="00822B6D">
        <w:rPr>
          <w:b w:val="0"/>
          <w:szCs w:val="24"/>
        </w:rPr>
        <w:t xml:space="preserve"> </w:t>
      </w:r>
      <w:r w:rsidR="00D20943">
        <w:rPr>
          <w:b w:val="0"/>
          <w:szCs w:val="24"/>
        </w:rPr>
        <w:t>муниципального</w:t>
      </w:r>
      <w:r w:rsidRPr="00822B6D">
        <w:rPr>
          <w:b w:val="0"/>
          <w:szCs w:val="24"/>
        </w:rPr>
        <w:t xml:space="preserve"> округа Ставропольского края</w:t>
      </w:r>
      <w:bookmarkEnd w:id="6"/>
      <w:bookmarkEnd w:id="7"/>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0"/>
      </w:tblGrid>
      <w:tr w:rsidR="00DA708B" w:rsidRPr="00822B6D" w:rsidTr="008401AF">
        <w:trPr>
          <w:trHeight w:val="6272"/>
        </w:trPr>
        <w:tc>
          <w:tcPr>
            <w:tcW w:w="9570" w:type="dxa"/>
          </w:tcPr>
          <w:p w:rsidR="00DA708B" w:rsidRPr="00822B6D" w:rsidRDefault="008401AF" w:rsidP="008401AF">
            <w:pPr>
              <w:pStyle w:val="affff7"/>
              <w:ind w:firstLine="0"/>
              <w:jc w:val="center"/>
              <w:rPr>
                <w:sz w:val="24"/>
                <w:szCs w:val="24"/>
              </w:rPr>
            </w:pPr>
            <w:r w:rsidRPr="00822B6D">
              <w:rPr>
                <w:noProof/>
                <w:sz w:val="24"/>
                <w:szCs w:val="24"/>
                <w:lang w:eastAsia="ru-RU"/>
              </w:rPr>
              <w:drawing>
                <wp:inline distT="0" distB="0" distL="0" distR="0">
                  <wp:extent cx="4315460" cy="38076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20295" cy="3811961"/>
                          </a:xfrm>
                          <a:prstGeom prst="rect">
                            <a:avLst/>
                          </a:prstGeom>
                          <a:noFill/>
                        </pic:spPr>
                      </pic:pic>
                    </a:graphicData>
                  </a:graphic>
                </wp:inline>
              </w:drawing>
            </w:r>
          </w:p>
        </w:tc>
      </w:tr>
    </w:tbl>
    <w:p w:rsidR="00DA708B" w:rsidRPr="00822B6D" w:rsidRDefault="00DA708B" w:rsidP="00553343">
      <w:pPr>
        <w:pStyle w:val="affff7"/>
        <w:spacing w:line="240" w:lineRule="auto"/>
        <w:ind w:firstLine="567"/>
        <w:rPr>
          <w:sz w:val="24"/>
          <w:szCs w:val="24"/>
        </w:rPr>
      </w:pPr>
    </w:p>
    <w:p w:rsidR="00220AAF" w:rsidRPr="00822B6D" w:rsidRDefault="00D20943" w:rsidP="00553343">
      <w:pPr>
        <w:spacing w:after="0" w:line="240" w:lineRule="auto"/>
        <w:ind w:firstLine="567"/>
        <w:jc w:val="both"/>
        <w:rPr>
          <w:rFonts w:ascii="Times New Roman" w:eastAsia="Calibri" w:hAnsi="Times New Roman" w:cs="Times New Roman"/>
          <w:sz w:val="24"/>
          <w:szCs w:val="24"/>
        </w:rPr>
      </w:pPr>
      <w:bookmarkStart w:id="8" w:name="_Toc34724130"/>
      <w:r>
        <w:rPr>
          <w:rFonts w:ascii="Times New Roman" w:eastAsia="Calibri" w:hAnsi="Times New Roman" w:cs="Times New Roman"/>
          <w:sz w:val="24"/>
          <w:szCs w:val="24"/>
        </w:rPr>
        <w:t>НМО</w:t>
      </w:r>
      <w:r w:rsidR="000559A9" w:rsidRPr="00822B6D">
        <w:rPr>
          <w:rFonts w:ascii="Times New Roman" w:eastAsia="Calibri" w:hAnsi="Times New Roman" w:cs="Times New Roman"/>
          <w:sz w:val="24"/>
          <w:szCs w:val="24"/>
        </w:rPr>
        <w:t xml:space="preserve"> СК</w:t>
      </w:r>
      <w:r w:rsidR="00220AAF" w:rsidRPr="00822B6D">
        <w:rPr>
          <w:rFonts w:ascii="Times New Roman" w:eastAsia="Calibri" w:hAnsi="Times New Roman" w:cs="Times New Roman"/>
          <w:sz w:val="24"/>
          <w:szCs w:val="24"/>
        </w:rPr>
        <w:t xml:space="preserve"> находится в </w:t>
      </w:r>
      <w:proofErr w:type="spellStart"/>
      <w:r w:rsidR="00220AAF" w:rsidRPr="00822B6D">
        <w:rPr>
          <w:rFonts w:ascii="Times New Roman" w:eastAsia="Calibri" w:hAnsi="Times New Roman" w:cs="Times New Roman"/>
          <w:sz w:val="24"/>
          <w:szCs w:val="24"/>
        </w:rPr>
        <w:t>Терско-Кумской</w:t>
      </w:r>
      <w:proofErr w:type="spellEnd"/>
      <w:r w:rsidR="00220AAF" w:rsidRPr="00822B6D">
        <w:rPr>
          <w:rFonts w:ascii="Times New Roman" w:eastAsia="Calibri" w:hAnsi="Times New Roman" w:cs="Times New Roman"/>
          <w:sz w:val="24"/>
          <w:szCs w:val="24"/>
        </w:rPr>
        <w:t xml:space="preserve"> </w:t>
      </w:r>
      <w:proofErr w:type="spellStart"/>
      <w:r w:rsidR="00220AAF" w:rsidRPr="00822B6D">
        <w:rPr>
          <w:rFonts w:ascii="Times New Roman" w:eastAsia="Calibri" w:hAnsi="Times New Roman" w:cs="Times New Roman"/>
          <w:sz w:val="24"/>
          <w:szCs w:val="24"/>
        </w:rPr>
        <w:t>низмености</w:t>
      </w:r>
      <w:proofErr w:type="spellEnd"/>
      <w:r w:rsidR="00220AAF" w:rsidRPr="00822B6D">
        <w:rPr>
          <w:rFonts w:ascii="Times New Roman" w:eastAsia="Calibri" w:hAnsi="Times New Roman" w:cs="Times New Roman"/>
          <w:sz w:val="24"/>
          <w:szCs w:val="24"/>
        </w:rPr>
        <w:t xml:space="preserve">, </w:t>
      </w:r>
      <w:r w:rsidR="003E0EB3" w:rsidRPr="00822B6D">
        <w:rPr>
          <w:rFonts w:ascii="Times New Roman" w:eastAsia="Calibri" w:hAnsi="Times New Roman" w:cs="Times New Roman"/>
          <w:sz w:val="24"/>
          <w:szCs w:val="24"/>
        </w:rPr>
        <w:t>высоты,</w:t>
      </w:r>
      <w:r w:rsidR="00220AAF" w:rsidRPr="00822B6D">
        <w:rPr>
          <w:rFonts w:ascii="Times New Roman" w:eastAsia="Calibri" w:hAnsi="Times New Roman" w:cs="Times New Roman"/>
          <w:sz w:val="24"/>
          <w:szCs w:val="24"/>
        </w:rPr>
        <w:t xml:space="preserve"> к</w:t>
      </w:r>
      <w:r w:rsidR="00553343" w:rsidRPr="00822B6D">
        <w:rPr>
          <w:rFonts w:ascii="Times New Roman" w:eastAsia="Calibri" w:hAnsi="Times New Roman" w:cs="Times New Roman"/>
          <w:sz w:val="24"/>
          <w:szCs w:val="24"/>
        </w:rPr>
        <w:t>оторой не превышают 200 метров.</w:t>
      </w:r>
    </w:p>
    <w:p w:rsidR="00220AAF" w:rsidRPr="00822B6D" w:rsidRDefault="00220AAF" w:rsidP="00553343">
      <w:pPr>
        <w:spacing w:after="0" w:line="240" w:lineRule="auto"/>
        <w:ind w:firstLine="567"/>
        <w:jc w:val="both"/>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Площадь </w:t>
      </w:r>
      <w:r w:rsidR="00D20943">
        <w:rPr>
          <w:rFonts w:ascii="Times New Roman" w:eastAsia="Calibri" w:hAnsi="Times New Roman" w:cs="Times New Roman"/>
          <w:sz w:val="24"/>
          <w:szCs w:val="24"/>
        </w:rPr>
        <w:t xml:space="preserve">муниципального </w:t>
      </w:r>
      <w:r w:rsidRPr="00822B6D">
        <w:rPr>
          <w:rFonts w:ascii="Times New Roman" w:eastAsia="Calibri" w:hAnsi="Times New Roman" w:cs="Times New Roman"/>
          <w:sz w:val="24"/>
          <w:szCs w:val="24"/>
        </w:rPr>
        <w:t>округа составляет 3797 км</w:t>
      </w:r>
      <w:proofErr w:type="gramStart"/>
      <w:r w:rsidRPr="00822B6D">
        <w:rPr>
          <w:rFonts w:ascii="Times New Roman" w:eastAsia="Calibri" w:hAnsi="Times New Roman" w:cs="Times New Roman"/>
          <w:sz w:val="24"/>
          <w:szCs w:val="24"/>
          <w:vertAlign w:val="superscript"/>
        </w:rPr>
        <w:t>2</w:t>
      </w:r>
      <w:proofErr w:type="gramEnd"/>
      <w:r w:rsidRPr="00822B6D">
        <w:rPr>
          <w:rFonts w:ascii="Times New Roman" w:eastAsia="Calibri" w:hAnsi="Times New Roman" w:cs="Times New Roman"/>
          <w:sz w:val="24"/>
          <w:szCs w:val="24"/>
        </w:rPr>
        <w:t xml:space="preserve">. </w:t>
      </w:r>
      <w:r w:rsidR="003E0EB3" w:rsidRPr="00822B6D">
        <w:rPr>
          <w:rFonts w:ascii="Times New Roman" w:eastAsia="Calibri" w:hAnsi="Times New Roman" w:cs="Times New Roman"/>
          <w:sz w:val="24"/>
          <w:szCs w:val="24"/>
        </w:rPr>
        <w:t xml:space="preserve">Общая протяжённость границ около 350 км и граничит непосредственно с Левокумским, Курским, Степновским, Буденовским </w:t>
      </w:r>
      <w:r w:rsidR="0049687C" w:rsidRPr="00822B6D">
        <w:rPr>
          <w:rFonts w:ascii="Times New Roman" w:eastAsia="Calibri" w:hAnsi="Times New Roman" w:cs="Times New Roman"/>
          <w:sz w:val="24"/>
          <w:szCs w:val="24"/>
        </w:rPr>
        <w:t>муниципальными округами</w:t>
      </w:r>
      <w:r w:rsidR="003E0EB3" w:rsidRPr="00822B6D">
        <w:rPr>
          <w:rFonts w:ascii="Times New Roman" w:eastAsia="Calibri" w:hAnsi="Times New Roman" w:cs="Times New Roman"/>
          <w:sz w:val="24"/>
          <w:szCs w:val="24"/>
        </w:rPr>
        <w:t>, на востоке с Республикой Дагестан.</w:t>
      </w:r>
    </w:p>
    <w:p w:rsidR="00220AAF" w:rsidRPr="00822B6D" w:rsidRDefault="00220AAF" w:rsidP="00553343">
      <w:pPr>
        <w:spacing w:after="0" w:line="240" w:lineRule="auto"/>
        <w:ind w:firstLine="567"/>
        <w:jc w:val="both"/>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В состав территории </w:t>
      </w:r>
      <w:r w:rsidR="00D20943">
        <w:rPr>
          <w:rFonts w:ascii="Times New Roman" w:eastAsia="Calibri" w:hAnsi="Times New Roman" w:cs="Times New Roman"/>
          <w:sz w:val="24"/>
          <w:szCs w:val="24"/>
        </w:rPr>
        <w:t xml:space="preserve">муниципального </w:t>
      </w:r>
      <w:r w:rsidRPr="00822B6D">
        <w:rPr>
          <w:rFonts w:ascii="Times New Roman" w:eastAsia="Calibri" w:hAnsi="Times New Roman" w:cs="Times New Roman"/>
          <w:sz w:val="24"/>
          <w:szCs w:val="24"/>
        </w:rPr>
        <w:t xml:space="preserve">округа </w:t>
      </w:r>
      <w:r w:rsidR="003E0EB3" w:rsidRPr="00822B6D">
        <w:rPr>
          <w:rFonts w:ascii="Times New Roman" w:eastAsia="Calibri" w:hAnsi="Times New Roman" w:cs="Times New Roman"/>
          <w:sz w:val="24"/>
          <w:szCs w:val="24"/>
        </w:rPr>
        <w:t>вошли</w:t>
      </w:r>
      <w:r w:rsidRPr="00822B6D">
        <w:rPr>
          <w:rFonts w:ascii="Times New Roman" w:eastAsia="Calibri" w:hAnsi="Times New Roman" w:cs="Times New Roman"/>
          <w:sz w:val="24"/>
          <w:szCs w:val="24"/>
        </w:rPr>
        <w:t xml:space="preserve"> 25 населенных пунктов, в том числе: 1 город, 1 поселок </w:t>
      </w:r>
      <w:r w:rsidR="00D20943">
        <w:rPr>
          <w:rFonts w:ascii="Times New Roman" w:eastAsia="Calibri" w:hAnsi="Times New Roman" w:cs="Times New Roman"/>
          <w:sz w:val="24"/>
          <w:szCs w:val="24"/>
        </w:rPr>
        <w:t>муниципального</w:t>
      </w:r>
      <w:r w:rsidRPr="00822B6D">
        <w:rPr>
          <w:rFonts w:ascii="Times New Roman" w:eastAsia="Calibri" w:hAnsi="Times New Roman" w:cs="Times New Roman"/>
          <w:sz w:val="24"/>
          <w:szCs w:val="24"/>
        </w:rPr>
        <w:t xml:space="preserve"> типа и 23 сельских населенных пункта.</w:t>
      </w:r>
      <w:bookmarkStart w:id="9" w:name="_Toc38402469"/>
      <w:bookmarkStart w:id="10" w:name="_Toc44341241"/>
    </w:p>
    <w:p w:rsidR="00DA708B" w:rsidRPr="00822B6D" w:rsidRDefault="00DA708B" w:rsidP="00DA708B">
      <w:pPr>
        <w:pStyle w:val="affff9"/>
        <w:rPr>
          <w:b w:val="0"/>
          <w:szCs w:val="24"/>
        </w:rPr>
      </w:pPr>
      <w:bookmarkStart w:id="11" w:name="_Toc60076830"/>
      <w:bookmarkEnd w:id="9"/>
      <w:bookmarkEnd w:id="10"/>
      <w:r w:rsidRPr="00DD3741">
        <w:rPr>
          <w:b w:val="0"/>
          <w:szCs w:val="24"/>
        </w:rPr>
        <w:lastRenderedPageBreak/>
        <w:t xml:space="preserve">Рисунок </w:t>
      </w:r>
      <w:r w:rsidR="000375E7" w:rsidRPr="00DD3741">
        <w:rPr>
          <w:b w:val="0"/>
          <w:szCs w:val="24"/>
        </w:rPr>
        <w:fldChar w:fldCharType="begin"/>
      </w:r>
      <w:r w:rsidR="007A6AF2" w:rsidRPr="00DD3741">
        <w:rPr>
          <w:b w:val="0"/>
          <w:szCs w:val="24"/>
        </w:rPr>
        <w:instrText xml:space="preserve"> SEQ Рисунок \* ARABIC </w:instrText>
      </w:r>
      <w:r w:rsidR="000375E7" w:rsidRPr="00DD3741">
        <w:rPr>
          <w:b w:val="0"/>
          <w:szCs w:val="24"/>
        </w:rPr>
        <w:fldChar w:fldCharType="separate"/>
      </w:r>
      <w:r w:rsidR="00922C28">
        <w:rPr>
          <w:b w:val="0"/>
          <w:noProof/>
          <w:szCs w:val="24"/>
        </w:rPr>
        <w:t>2</w:t>
      </w:r>
      <w:r w:rsidR="000375E7" w:rsidRPr="00DD3741">
        <w:rPr>
          <w:b w:val="0"/>
          <w:szCs w:val="24"/>
        </w:rPr>
        <w:fldChar w:fldCharType="end"/>
      </w:r>
      <w:r w:rsidRPr="00822B6D">
        <w:rPr>
          <w:b w:val="0"/>
          <w:szCs w:val="24"/>
        </w:rPr>
        <w:t xml:space="preserve"> – </w:t>
      </w:r>
      <w:r w:rsidR="00F86683" w:rsidRPr="00822B6D">
        <w:rPr>
          <w:b w:val="0"/>
          <w:szCs w:val="24"/>
        </w:rPr>
        <w:t>Ценовые зоны населенных пунктов в с</w:t>
      </w:r>
      <w:r w:rsidRPr="00822B6D">
        <w:rPr>
          <w:b w:val="0"/>
          <w:szCs w:val="24"/>
        </w:rPr>
        <w:t>труктур</w:t>
      </w:r>
      <w:r w:rsidR="00F86683" w:rsidRPr="00822B6D">
        <w:rPr>
          <w:b w:val="0"/>
          <w:szCs w:val="24"/>
        </w:rPr>
        <w:t>е</w:t>
      </w:r>
      <w:r w:rsidRPr="00822B6D">
        <w:rPr>
          <w:b w:val="0"/>
          <w:szCs w:val="24"/>
        </w:rPr>
        <w:t xml:space="preserve"> </w:t>
      </w:r>
      <w:bookmarkEnd w:id="8"/>
      <w:bookmarkEnd w:id="11"/>
      <w:r w:rsidR="00D20943">
        <w:rPr>
          <w:b w:val="0"/>
          <w:szCs w:val="24"/>
        </w:rPr>
        <w:t>НМО</w:t>
      </w:r>
      <w:r w:rsidR="00954440" w:rsidRPr="00822B6D">
        <w:rPr>
          <w:b w:val="0"/>
          <w:szCs w:val="24"/>
        </w:rPr>
        <w:t xml:space="preserve"> СК</w:t>
      </w: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0"/>
      </w:tblGrid>
      <w:tr w:rsidR="00DA708B" w:rsidRPr="00822B6D" w:rsidTr="00F86683">
        <w:trPr>
          <w:trHeight w:val="6500"/>
        </w:trPr>
        <w:tc>
          <w:tcPr>
            <w:tcW w:w="9570" w:type="dxa"/>
          </w:tcPr>
          <w:p w:rsidR="00DA708B" w:rsidRPr="00822B6D" w:rsidRDefault="000375E7" w:rsidP="00927A01">
            <w:pPr>
              <w:pStyle w:val="affff7"/>
              <w:ind w:firstLine="0"/>
              <w:rPr>
                <w:sz w:val="24"/>
                <w:szCs w:val="24"/>
              </w:rPr>
            </w:pPr>
            <w:r>
              <w:rPr>
                <w:noProof/>
                <w:sz w:val="24"/>
                <w:szCs w:val="24"/>
                <w:lang w:eastAsia="ru-RU"/>
              </w:rPr>
              <w:pict>
                <v:shapetype id="_x0000_t32" coordsize="21600,21600" o:spt="32" o:oned="t" path="m,l21600,21600e" filled="f">
                  <v:path arrowok="t" fillok="f" o:connecttype="none"/>
                  <o:lock v:ext="edit" shapetype="t"/>
                </v:shapetype>
                <v:shape id="_x0000_s1063" type="#_x0000_t32" style="position:absolute;left:0;text-align:left;margin-left:232.2pt;margin-top:180.75pt;width:.75pt;height:26.25pt;flip:x y;z-index:251743232" o:connectortype="straight">
                  <v:stroke endarrow="block"/>
                </v:shape>
              </w:pict>
            </w:r>
            <w:r>
              <w:rPr>
                <w:noProof/>
                <w:sz w:val="24"/>
                <w:szCs w:val="24"/>
                <w:lang w:eastAsia="ru-RU"/>
              </w:rPr>
              <w:pict>
                <v:shape id="_x0000_s1062" type="#_x0000_t32" style="position:absolute;left:0;text-align:left;margin-left:268.95pt;margin-top:181.5pt;width:135.75pt;height:19.5pt;flip:x y;z-index:251742208" o:connectortype="straight">
                  <v:stroke endarrow="block"/>
                </v:shape>
              </w:pict>
            </w:r>
            <w:r>
              <w:rPr>
                <w:noProof/>
                <w:sz w:val="24"/>
                <w:szCs w:val="24"/>
                <w:lang w:eastAsia="ru-RU"/>
              </w:rPr>
              <w:pict>
                <v:shape id="_x0000_s1061" type="#_x0000_t32" style="position:absolute;left:0;text-align:left;margin-left:80.7pt;margin-top:180pt;width:118.5pt;height:24.75pt;flip:y;z-index:251741184" o:connectortype="straight">
                  <v:stroke endarrow="block"/>
                </v:shape>
              </w:pict>
            </w:r>
            <w:r>
              <w:rPr>
                <w:noProof/>
                <w:sz w:val="24"/>
                <w:szCs w:val="24"/>
                <w:lang w:eastAsia="ru-RU"/>
              </w:rPr>
              <w:pict>
                <v:shape id="_x0000_s1060" type="#_x0000_t32" style="position:absolute;left:0;text-align:left;margin-left:292.2pt;margin-top:140.25pt;width:37.5pt;height:0;flip:x;z-index:251740160" o:connectortype="straight">
                  <v:stroke endarrow="block"/>
                </v:shape>
              </w:pict>
            </w:r>
            <w:r>
              <w:rPr>
                <w:noProof/>
                <w:sz w:val="24"/>
                <w:szCs w:val="24"/>
                <w:lang w:eastAsia="ru-RU"/>
              </w:rPr>
              <w:pict>
                <v:shape id="_x0000_s1058" type="#_x0000_t32" style="position:absolute;left:0;text-align:left;margin-left:137.7pt;margin-top:141.75pt;width:35.25pt;height:0;z-index:251739136" o:connectortype="straight">
                  <v:stroke endarrow="block"/>
                </v:shape>
              </w:pict>
            </w:r>
            <w:r>
              <w:rPr>
                <w:noProof/>
                <w:sz w:val="24"/>
                <w:szCs w:val="24"/>
                <w:lang w:eastAsia="ru-RU"/>
              </w:rPr>
              <w:pict>
                <v:shape id="_x0000_s1056" type="#_x0000_t32" style="position:absolute;left:0;text-align:left;margin-left:250.95pt;margin-top:81pt;width:53.25pt;height:27pt;flip:x;z-index:251738112" o:connectortype="straight">
                  <v:stroke endarrow="block"/>
                </v:shape>
              </w:pict>
            </w:r>
            <w:r>
              <w:rPr>
                <w:noProof/>
                <w:sz w:val="24"/>
                <w:szCs w:val="24"/>
                <w:lang w:eastAsia="ru-RU"/>
              </w:rPr>
              <w:pict>
                <v:shape id="_x0000_s1055" type="#_x0000_t32" style="position:absolute;left:0;text-align:left;margin-left:151.2pt;margin-top:81pt;width:54pt;height:27pt;z-index:251737088" o:connectortype="straight">
                  <v:stroke endarrow="block"/>
                </v:shape>
              </w:pict>
            </w:r>
            <w:r>
              <w:rPr>
                <w:noProof/>
                <w:sz w:val="24"/>
                <w:szCs w:val="24"/>
                <w:lang w:eastAsia="ru-RU"/>
              </w:rPr>
              <w:pict>
                <v:roundrect id="Скругленный прямоугольник 35" o:spid="_x0000_s1028" style="position:absolute;left:0;text-align:left;margin-left:328.95pt;margin-top:105.3pt;width:126.75pt;height:1in;z-index:25172889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" fillcolor="#65a0d7 [3028]" stroked="f">
                  <v:fill color2="#5898d4 [3172]" rotate="t" colors="0 #71a6db;.5 #559bdb;1 #438ac9" focus="100%" type="gradient">
                    <o:fill v:ext="view" type="gradientUnscaled"/>
                  </v:fill>
                  <v:shadow on="t" color="black" opacity="41287f" offset="0,1.5pt"/>
                  <v:path arrowok="t"/>
                  <v:textbox style="mso-next-textbox:#Скругленный прямоугольник 35">
                    <w:txbxContent>
                      <w:p w:rsidR="00B732E1" w:rsidRPr="00995314" w:rsidRDefault="00B732E1" w:rsidP="00DA708B">
                        <w:pPr>
                          <w:jc w:val="center"/>
                          <w:rPr>
                            <w:color w:val="000000" w:themeColor="text1"/>
                          </w:rPr>
                        </w:pPr>
                        <w:r>
                          <w:rPr>
                            <w:rFonts w:ascii="Times New Roman" w:hAnsi="Times New Roman" w:cs="Times New Roman"/>
                            <w:color w:val="000000" w:themeColor="text1"/>
                            <w:sz w:val="20"/>
                            <w:szCs w:val="20"/>
                          </w:rPr>
                          <w:t>Поселки</w:t>
                        </w:r>
                        <w:r w:rsidRPr="00995314">
                          <w:rPr>
                            <w:rFonts w:ascii="Times New Roman" w:hAnsi="Times New Roman" w:cs="Times New Roman"/>
                            <w:color w:val="000000" w:themeColor="text1"/>
                            <w:sz w:val="20"/>
                            <w:szCs w:val="20"/>
                          </w:rPr>
                          <w:t xml:space="preserve">, в количестве </w:t>
                        </w:r>
                        <w:r>
                          <w:rPr>
                            <w:rFonts w:ascii="Times New Roman" w:hAnsi="Times New Roman" w:cs="Times New Roman"/>
                            <w:color w:val="000000" w:themeColor="text1"/>
                            <w:sz w:val="20"/>
                            <w:szCs w:val="20"/>
                          </w:rPr>
                          <w:t>3</w:t>
                        </w:r>
                        <w:r w:rsidRPr="00995314">
                          <w:rPr>
                            <w:rFonts w:ascii="Times New Roman" w:hAnsi="Times New Roman" w:cs="Times New Roman"/>
                            <w:color w:val="000000" w:themeColor="text1"/>
                            <w:sz w:val="20"/>
                            <w:szCs w:val="20"/>
                          </w:rPr>
                          <w:t xml:space="preserve"> единиц, отнесенные к категории</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Малые</w:t>
                        </w:r>
                        <w:r w:rsidRPr="00995314">
                          <w:rPr>
                            <w:rFonts w:ascii="Times New Roman" w:hAnsi="Times New Roman" w:cs="Times New Roman"/>
                            <w:color w:val="000000" w:themeColor="text1"/>
                            <w:sz w:val="20"/>
                            <w:szCs w:val="20"/>
                          </w:rPr>
                          <w:t>»</w:t>
                        </w:r>
                      </w:p>
                    </w:txbxContent>
                  </v:textbox>
                </v:roundrect>
              </w:pict>
            </w:r>
            <w:r>
              <w:rPr>
                <w:noProof/>
                <w:sz w:val="24"/>
                <w:szCs w:val="24"/>
                <w:lang w:eastAsia="ru-RU"/>
              </w:rPr>
              <w:pict>
                <v:roundrect id="_x0000_s1054" style="position:absolute;left:0;text-align:left;margin-left:12.45pt;margin-top:106.8pt;width:126.75pt;height:1in;z-index:25173606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" fillcolor="#65a0d7 [3028]" stroked="f">
                  <v:fill color2="#5898d4 [3172]" rotate="t" colors="0 #71a6db;.5 #559bdb;1 #438ac9" focus="100%" type="gradient">
                    <o:fill v:ext="view" type="gradientUnscaled"/>
                  </v:fill>
                  <v:shadow on="t" color="black" opacity="41287f" offset="0,1.5pt"/>
                  <v:path arrowok="t"/>
                  <v:textbox style="mso-next-textbox:#_x0000_s1054">
                    <w:txbxContent>
                      <w:p w:rsidR="00B732E1" w:rsidRPr="00995314" w:rsidRDefault="00B732E1" w:rsidP="00C61B11">
                        <w:pPr>
                          <w:jc w:val="center"/>
                          <w:rPr>
                            <w:color w:val="000000" w:themeColor="text1"/>
                          </w:rPr>
                        </w:pPr>
                        <w:r>
                          <w:rPr>
                            <w:rFonts w:ascii="Times New Roman" w:hAnsi="Times New Roman" w:cs="Times New Roman"/>
                            <w:color w:val="000000" w:themeColor="text1"/>
                            <w:sz w:val="20"/>
                            <w:szCs w:val="20"/>
                          </w:rPr>
                          <w:t>Сельские населенные пункты</w:t>
                        </w:r>
                        <w:r w:rsidRPr="00995314">
                          <w:rPr>
                            <w:rFonts w:ascii="Times New Roman" w:hAnsi="Times New Roman" w:cs="Times New Roman"/>
                            <w:color w:val="000000" w:themeColor="text1"/>
                            <w:sz w:val="20"/>
                            <w:szCs w:val="20"/>
                          </w:rPr>
                          <w:t xml:space="preserve">, в количестве </w:t>
                        </w:r>
                        <w:r>
                          <w:rPr>
                            <w:rFonts w:ascii="Times New Roman" w:hAnsi="Times New Roman" w:cs="Times New Roman"/>
                            <w:color w:val="000000" w:themeColor="text1"/>
                            <w:sz w:val="20"/>
                            <w:szCs w:val="20"/>
                          </w:rPr>
                          <w:t>11</w:t>
                        </w:r>
                        <w:r w:rsidRPr="00995314">
                          <w:rPr>
                            <w:rFonts w:ascii="Times New Roman" w:hAnsi="Times New Roman" w:cs="Times New Roman"/>
                            <w:color w:val="000000" w:themeColor="text1"/>
                            <w:sz w:val="20"/>
                            <w:szCs w:val="20"/>
                          </w:rPr>
                          <w:t xml:space="preserve"> единиц, отнесенные к категории</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Малые</w:t>
                        </w:r>
                        <w:r w:rsidRPr="00995314">
                          <w:rPr>
                            <w:rFonts w:ascii="Times New Roman" w:hAnsi="Times New Roman" w:cs="Times New Roman"/>
                            <w:color w:val="000000" w:themeColor="text1"/>
                            <w:sz w:val="20"/>
                            <w:szCs w:val="20"/>
                          </w:rPr>
                          <w:t>»</w:t>
                        </w:r>
                      </w:p>
                    </w:txbxContent>
                  </v:textbox>
                </v:roundrect>
              </w:pict>
            </w:r>
            <w:r>
              <w:rPr>
                <w:noProof/>
                <w:sz w:val="24"/>
                <w:szCs w:val="24"/>
                <w:lang w:eastAsia="ru-RU"/>
              </w:rPr>
              <w:pict>
                <v:roundrect id="Скругленный прямоугольник 36" o:spid="_x0000_s1029" style="position:absolute;left:0;text-align:left;margin-left:246.45pt;margin-top:8.55pt;width:123pt;height:1in;z-index:251727872;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" fillcolor="#65a0d7 [3028]" stroked="f">
                  <v:fill color2="#5898d4 [3172]" rotate="t" colors="0 #71a6db;.5 #559bdb;1 #438ac9" focus="100%" type="gradient">
                    <o:fill v:ext="view" type="gradientUnscaled"/>
                  </v:fill>
                  <v:shadow on="t" color="black" opacity="41287f" offset="0,1.5pt"/>
                  <v:path arrowok="t"/>
                  <v:textbox style="mso-next-textbox:#Скругленный прямоугольник 36">
                    <w:txbxContent>
                      <w:p w:rsidR="00B732E1" w:rsidRPr="00995314" w:rsidRDefault="00B732E1" w:rsidP="00DA708B">
                        <w:pPr>
                          <w:jc w:val="center"/>
                          <w:rPr>
                            <w:color w:val="000000" w:themeColor="text1"/>
                          </w:rPr>
                        </w:pPr>
                        <w:r>
                          <w:rPr>
                            <w:rFonts w:ascii="Times New Roman" w:hAnsi="Times New Roman" w:cs="Times New Roman"/>
                            <w:color w:val="000000" w:themeColor="text1"/>
                            <w:sz w:val="20"/>
                            <w:szCs w:val="20"/>
                          </w:rPr>
                          <w:t>Поселок</w:t>
                        </w:r>
                        <w:r w:rsidRPr="00995314">
                          <w:rPr>
                            <w:rFonts w:ascii="Times New Roman" w:hAnsi="Times New Roman" w:cs="Times New Roman"/>
                            <w:color w:val="000000" w:themeColor="text1"/>
                            <w:sz w:val="20"/>
                            <w:szCs w:val="20"/>
                          </w:rPr>
                          <w:t>, в количестве 1 единиц</w:t>
                        </w:r>
                        <w:r>
                          <w:rPr>
                            <w:rFonts w:ascii="Times New Roman" w:hAnsi="Times New Roman" w:cs="Times New Roman"/>
                            <w:color w:val="000000" w:themeColor="text1"/>
                            <w:sz w:val="20"/>
                            <w:szCs w:val="20"/>
                          </w:rPr>
                          <w:t>ы</w:t>
                        </w:r>
                        <w:r w:rsidRPr="00995314">
                          <w:rPr>
                            <w:rFonts w:ascii="Times New Roman" w:hAnsi="Times New Roman" w:cs="Times New Roman"/>
                            <w:color w:val="000000" w:themeColor="text1"/>
                            <w:sz w:val="20"/>
                            <w:szCs w:val="20"/>
                          </w:rPr>
                          <w:t>, отнесенны</w:t>
                        </w:r>
                        <w:r>
                          <w:rPr>
                            <w:rFonts w:ascii="Times New Roman" w:hAnsi="Times New Roman" w:cs="Times New Roman"/>
                            <w:color w:val="000000" w:themeColor="text1"/>
                            <w:sz w:val="20"/>
                            <w:szCs w:val="20"/>
                          </w:rPr>
                          <w:t>й</w:t>
                        </w:r>
                        <w:r w:rsidRPr="00995314">
                          <w:rPr>
                            <w:rFonts w:ascii="Times New Roman" w:hAnsi="Times New Roman" w:cs="Times New Roman"/>
                            <w:color w:val="000000" w:themeColor="text1"/>
                            <w:sz w:val="20"/>
                            <w:szCs w:val="20"/>
                          </w:rPr>
                          <w:t xml:space="preserve"> к </w:t>
                        </w:r>
                        <w:r>
                          <w:rPr>
                            <w:rFonts w:ascii="Times New Roman" w:hAnsi="Times New Roman" w:cs="Times New Roman"/>
                            <w:color w:val="000000" w:themeColor="text1"/>
                            <w:sz w:val="20"/>
                            <w:szCs w:val="20"/>
                          </w:rPr>
                          <w:t>группе</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Большие</w:t>
                        </w:r>
                        <w:r w:rsidRPr="00995314">
                          <w:rPr>
                            <w:rFonts w:ascii="Times New Roman" w:hAnsi="Times New Roman" w:cs="Times New Roman"/>
                            <w:color w:val="000000" w:themeColor="text1"/>
                            <w:sz w:val="20"/>
                            <w:szCs w:val="20"/>
                          </w:rPr>
                          <w:t>»</w:t>
                        </w:r>
                      </w:p>
                    </w:txbxContent>
                  </v:textbox>
                </v:roundrect>
              </w:pict>
            </w:r>
            <w:r>
              <w:rPr>
                <w:noProof/>
                <w:sz w:val="24"/>
                <w:szCs w:val="24"/>
                <w:lang w:eastAsia="ru-RU"/>
              </w:rPr>
              <w:pict>
                <v:roundrect id="Скругленный прямоугольник 38" o:spid="_x0000_s1031" style="position:absolute;left:0;text-align:left;margin-left:91.95pt;margin-top:8.55pt;width:120pt;height:1in;z-index:251724800;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" fillcolor="#65a0d7 [3028]" stroked="f">
                  <v:fill color2="#5898d4 [3172]" rotate="t" colors="0 #71a6db;.5 #559bdb;1 #438ac9" focus="100%" type="gradient">
                    <o:fill v:ext="view" type="gradientUnscaled"/>
                  </v:fill>
                  <v:shadow on="t" color="black" opacity="41287f" offset="0,1.5pt"/>
                  <v:path arrowok="t"/>
                  <v:textbox style="mso-next-textbox:#Скругленный прямоугольник 38">
                    <w:txbxContent>
                      <w:p w:rsidR="00B732E1" w:rsidRPr="00995314" w:rsidRDefault="00B732E1" w:rsidP="00DA708B">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город Нефтекумск</w:t>
                        </w:r>
                      </w:p>
                    </w:txbxContent>
                  </v:textbox>
                </v:roundrect>
              </w:pict>
            </w:r>
            <w:r>
              <w:rPr>
                <w:noProof/>
                <w:sz w:val="24"/>
                <w:szCs w:val="24"/>
                <w:lang w:eastAsia="ru-RU"/>
              </w:rPr>
              <w:pict>
                <v:roundrect id="_x0000_s1053" style="position:absolute;left:0;text-align:left;margin-left:175.2pt;margin-top:203.55pt;width:120pt;height:1in;z-index:251735040;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" fillcolor="#65a0d7 [3028]" stroked="f">
                  <v:fill color2="#5898d4 [3172]" rotate="t" colors="0 #71a6db;.5 #559bdb;1 #438ac9" focus="100%" type="gradient">
                    <o:fill v:ext="view" type="gradientUnscaled"/>
                  </v:fill>
                  <v:shadow on="t" color="black" opacity="41287f" offset="0,1.5pt"/>
                  <v:path arrowok="t"/>
                  <v:textbox style="mso-next-textbox:#_x0000_s1053">
                    <w:txbxContent>
                      <w:p w:rsidR="00B732E1" w:rsidRPr="00995314" w:rsidRDefault="00B732E1" w:rsidP="00C61B11">
                        <w:pPr>
                          <w:jc w:val="center"/>
                          <w:rPr>
                            <w:color w:val="000000" w:themeColor="text1"/>
                          </w:rPr>
                        </w:pPr>
                        <w:r>
                          <w:rPr>
                            <w:rFonts w:ascii="Times New Roman" w:hAnsi="Times New Roman" w:cs="Times New Roman"/>
                            <w:color w:val="000000" w:themeColor="text1"/>
                            <w:sz w:val="20"/>
                            <w:szCs w:val="20"/>
                          </w:rPr>
                          <w:t>Сельские населенные пункты, в количестве 5</w:t>
                        </w:r>
                        <w:r w:rsidRPr="00995314">
                          <w:rPr>
                            <w:rFonts w:ascii="Times New Roman" w:hAnsi="Times New Roman" w:cs="Times New Roman"/>
                            <w:color w:val="000000" w:themeColor="text1"/>
                            <w:sz w:val="20"/>
                            <w:szCs w:val="20"/>
                          </w:rPr>
                          <w:t xml:space="preserve"> единиц, отнесенные к категории</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Большие</w:t>
                        </w:r>
                        <w:r w:rsidRPr="00995314">
                          <w:rPr>
                            <w:rFonts w:ascii="Times New Roman" w:hAnsi="Times New Roman" w:cs="Times New Roman"/>
                            <w:color w:val="000000" w:themeColor="text1"/>
                            <w:sz w:val="20"/>
                            <w:szCs w:val="20"/>
                          </w:rPr>
                          <w:t>»</w:t>
                        </w:r>
                      </w:p>
                      <w:p w:rsidR="00B732E1" w:rsidRPr="00995314" w:rsidRDefault="00B732E1" w:rsidP="00C61B11">
                        <w:pPr>
                          <w:jc w:val="center"/>
                          <w:rPr>
                            <w:rFonts w:ascii="Times New Roman" w:hAnsi="Times New Roman" w:cs="Times New Roman"/>
                            <w:color w:val="000000" w:themeColor="text1"/>
                            <w:sz w:val="20"/>
                            <w:szCs w:val="20"/>
                          </w:rPr>
                        </w:pPr>
                      </w:p>
                    </w:txbxContent>
                  </v:textbox>
                </v:roundrect>
              </w:pict>
            </w:r>
            <w:r>
              <w:rPr>
                <w:noProof/>
                <w:sz w:val="24"/>
                <w:szCs w:val="24"/>
                <w:lang w:eastAsia="ru-RU"/>
              </w:rPr>
              <w:pict>
                <v:roundrect id="Скругленный прямоугольник 34" o:spid="_x0000_s1027" style="position:absolute;left:0;text-align:left;margin-left:325.15pt;margin-top:200.55pt;width:137.25pt;height:1in;z-index:251726848;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" fillcolor="#65a0d7 [3028]" stroked="f">
                  <v:fill color2="#5898d4 [3172]" rotate="t" colors="0 #71a6db;.5 #559bdb;1 #438ac9" focus="100%" type="gradient">
                    <o:fill v:ext="view" type="gradientUnscaled"/>
                  </v:fill>
                  <v:shadow on="t" color="black" opacity="41287f" offset="0,1.5pt"/>
                  <v:path arrowok="t"/>
                  <v:textbox style="mso-next-textbox:#Скругленный прямоугольник 34">
                    <w:txbxContent>
                      <w:p w:rsidR="00B732E1" w:rsidRPr="00995314" w:rsidRDefault="00B732E1" w:rsidP="00DA708B">
                        <w:pPr>
                          <w:jc w:val="center"/>
                          <w:rPr>
                            <w:color w:val="000000" w:themeColor="text1"/>
                          </w:rPr>
                        </w:pPr>
                        <w:r>
                          <w:rPr>
                            <w:rFonts w:ascii="Times New Roman" w:hAnsi="Times New Roman" w:cs="Times New Roman"/>
                            <w:color w:val="000000" w:themeColor="text1"/>
                            <w:sz w:val="20"/>
                            <w:szCs w:val="20"/>
                          </w:rPr>
                          <w:t>Сельские населенные пункты, в количестве 2</w:t>
                        </w:r>
                        <w:r w:rsidRPr="00995314">
                          <w:rPr>
                            <w:rFonts w:ascii="Times New Roman" w:hAnsi="Times New Roman" w:cs="Times New Roman"/>
                            <w:color w:val="000000" w:themeColor="text1"/>
                            <w:sz w:val="20"/>
                            <w:szCs w:val="20"/>
                          </w:rPr>
                          <w:t xml:space="preserve"> единиц, отнесенные к категории</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Средние</w:t>
                        </w:r>
                        <w:r w:rsidRPr="00995314">
                          <w:rPr>
                            <w:rFonts w:ascii="Times New Roman" w:hAnsi="Times New Roman" w:cs="Times New Roman"/>
                            <w:color w:val="000000" w:themeColor="text1"/>
                            <w:sz w:val="20"/>
                            <w:szCs w:val="20"/>
                          </w:rPr>
                          <w:t>»</w:t>
                        </w:r>
                      </w:p>
                      <w:p w:rsidR="00B732E1" w:rsidRPr="00995314" w:rsidRDefault="00B732E1" w:rsidP="00DA708B">
                        <w:pPr>
                          <w:jc w:val="center"/>
                          <w:rPr>
                            <w:rFonts w:ascii="Times New Roman" w:hAnsi="Times New Roman" w:cs="Times New Roman"/>
                            <w:color w:val="000000" w:themeColor="text1"/>
                            <w:sz w:val="20"/>
                            <w:szCs w:val="20"/>
                          </w:rPr>
                        </w:pPr>
                      </w:p>
                    </w:txbxContent>
                  </v:textbox>
                </v:roundrect>
              </w:pict>
            </w:r>
            <w:r>
              <w:rPr>
                <w:noProof/>
                <w:sz w:val="24"/>
                <w:szCs w:val="24"/>
                <w:lang w:eastAsia="ru-RU"/>
              </w:rPr>
              <w:pict>
                <v:roundrect id="Скругленный прямоугольник 33" o:spid="_x0000_s1046" style="position:absolute;left:0;text-align:left;margin-left:13.95pt;margin-top:202.8pt;width:140.25pt;height:1in;z-index:25172582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" fillcolor="#65a0d7 [3028]" stroked="f">
                  <v:fill color2="#5898d4 [3172]" rotate="t" colors="0 #71a6db;.5 #559bdb;1 #438ac9" focus="100%" type="gradient">
                    <o:fill v:ext="view" type="gradientUnscaled"/>
                  </v:fill>
                  <v:shadow on="t" color="black" opacity="41287f" offset="0,1.5pt"/>
                  <v:path arrowok="t"/>
                  <v:textbox style="mso-next-textbox:#Скругленный прямоугольник 33">
                    <w:txbxContent>
                      <w:p w:rsidR="00B732E1" w:rsidRPr="00995314" w:rsidRDefault="00B732E1" w:rsidP="00DA708B">
                        <w:pPr>
                          <w:jc w:val="center"/>
                          <w:rPr>
                            <w:color w:val="000000" w:themeColor="text1"/>
                          </w:rPr>
                        </w:pPr>
                        <w:r>
                          <w:rPr>
                            <w:rFonts w:ascii="Times New Roman" w:hAnsi="Times New Roman" w:cs="Times New Roman"/>
                            <w:color w:val="000000" w:themeColor="text1"/>
                            <w:sz w:val="20"/>
                            <w:szCs w:val="20"/>
                          </w:rPr>
                          <w:t>Сельские населенные пункты, в количестве 2</w:t>
                        </w:r>
                        <w:r w:rsidRPr="00995314">
                          <w:rPr>
                            <w:rFonts w:ascii="Times New Roman" w:hAnsi="Times New Roman" w:cs="Times New Roman"/>
                            <w:color w:val="000000" w:themeColor="text1"/>
                            <w:sz w:val="20"/>
                            <w:szCs w:val="20"/>
                          </w:rPr>
                          <w:t xml:space="preserve"> единиц, отнесенные к категории</w:t>
                        </w:r>
                        <w:r>
                          <w:rPr>
                            <w:color w:val="000000" w:themeColor="text1"/>
                          </w:rPr>
                          <w:t xml:space="preserve"> </w:t>
                        </w:r>
                        <w:r w:rsidRPr="0099531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Крупные</w:t>
                        </w:r>
                        <w:r w:rsidRPr="00995314">
                          <w:rPr>
                            <w:rFonts w:ascii="Times New Roman" w:hAnsi="Times New Roman" w:cs="Times New Roman"/>
                            <w:color w:val="000000" w:themeColor="text1"/>
                            <w:sz w:val="20"/>
                            <w:szCs w:val="20"/>
                          </w:rPr>
                          <w:t>»</w:t>
                        </w:r>
                      </w:p>
                      <w:p w:rsidR="00B732E1" w:rsidRPr="00995314" w:rsidRDefault="00B732E1" w:rsidP="00DA708B">
                        <w:pPr>
                          <w:jc w:val="center"/>
                          <w:rPr>
                            <w:color w:val="000000" w:themeColor="text1"/>
                          </w:rPr>
                        </w:pPr>
                      </w:p>
                    </w:txbxContent>
                  </v:textbox>
                </v:roundrect>
              </w:pict>
            </w:r>
            <w:r>
              <w:rPr>
                <w:noProof/>
                <w:sz w:val="24"/>
                <w:szCs w:val="24"/>
                <w:lang w:eastAsia="ru-RU"/>
              </w:rPr>
              <w:pict>
                <v:roundrect id="Скругленный прямоугольник 37" o:spid="_x0000_s1030" style="position:absolute;left:0;text-align:left;margin-left:172.2pt;margin-top:107.55pt;width:120pt;height:1in;z-index:25172377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" fillcolor="#4f7ac7 [3032]" stroked="f">
                  <v:fill color2="#416fc3 [3176]" rotate="t" colors="0 #6083cb;.5 #3e70ca;1 #2e61ba" focus="100%" type="gradient">
                    <o:fill v:ext="view" type="gradientUnscaled"/>
                  </v:fill>
                  <v:shadow on="t" color="black" opacity="41287f" offset="0,1.5pt"/>
                  <v:path arrowok="t"/>
                  <v:textbox style="mso-next-textbox:#Скругленный прямоугольник 37">
                    <w:txbxContent>
                      <w:p w:rsidR="00B732E1" w:rsidRPr="009D2850" w:rsidRDefault="00B732E1" w:rsidP="00DA708B">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Нефтекумский</w:t>
                        </w:r>
                        <w:r w:rsidRPr="009D2850">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муниципальный</w:t>
                        </w:r>
                        <w:r w:rsidRPr="009D2850">
                          <w:rPr>
                            <w:rFonts w:ascii="Times New Roman" w:hAnsi="Times New Roman" w:cs="Times New Roman"/>
                            <w:b/>
                            <w:color w:val="000000" w:themeColor="text1"/>
                            <w:sz w:val="24"/>
                            <w:szCs w:val="24"/>
                          </w:rPr>
                          <w:t xml:space="preserve"> округ</w:t>
                        </w:r>
                      </w:p>
                    </w:txbxContent>
                  </v:textbox>
                </v:roundrect>
              </w:pict>
            </w:r>
          </w:p>
        </w:tc>
      </w:tr>
    </w:tbl>
    <w:p w:rsidR="00F86683" w:rsidRPr="00822B6D" w:rsidRDefault="00DA708B" w:rsidP="00D20943">
      <w:pPr>
        <w:pStyle w:val="affff7"/>
        <w:spacing w:line="240" w:lineRule="auto"/>
        <w:rPr>
          <w:sz w:val="24"/>
          <w:szCs w:val="24"/>
        </w:rPr>
      </w:pPr>
      <w:r w:rsidRPr="00822B6D">
        <w:rPr>
          <w:sz w:val="24"/>
          <w:szCs w:val="24"/>
        </w:rPr>
        <w:t xml:space="preserve">Список населенных пунктов </w:t>
      </w:r>
      <w:r w:rsidR="00D20943">
        <w:rPr>
          <w:sz w:val="24"/>
          <w:szCs w:val="24"/>
        </w:rPr>
        <w:t>НМО</w:t>
      </w:r>
      <w:r w:rsidR="00954440" w:rsidRPr="00822B6D">
        <w:rPr>
          <w:sz w:val="24"/>
          <w:szCs w:val="24"/>
        </w:rPr>
        <w:t xml:space="preserve"> СК</w:t>
      </w:r>
      <w:r w:rsidRPr="00822B6D">
        <w:rPr>
          <w:sz w:val="24"/>
          <w:szCs w:val="24"/>
        </w:rPr>
        <w:t xml:space="preserve"> представлен</w:t>
      </w:r>
      <w:r w:rsidRPr="00822B6D">
        <w:rPr>
          <w:rStyle w:val="afff6"/>
          <w:sz w:val="24"/>
          <w:szCs w:val="24"/>
        </w:rPr>
        <w:footnoteReference w:id="2"/>
      </w:r>
      <w:r w:rsidRPr="00822B6D">
        <w:rPr>
          <w:sz w:val="24"/>
          <w:szCs w:val="24"/>
        </w:rPr>
        <w:t xml:space="preserve"> в таблице 1.</w:t>
      </w:r>
      <w:bookmarkStart w:id="12" w:name="_Toc34724150"/>
      <w:bookmarkStart w:id="13" w:name="_Toc36907340"/>
    </w:p>
    <w:p w:rsidR="00DD3741" w:rsidRDefault="00DD3741" w:rsidP="00D20943">
      <w:pPr>
        <w:pStyle w:val="affffb"/>
        <w:tabs>
          <w:tab w:val="left" w:pos="4820"/>
        </w:tabs>
        <w:rPr>
          <w:sz w:val="24"/>
          <w:szCs w:val="24"/>
        </w:rPr>
      </w:pPr>
      <w:bookmarkStart w:id="14" w:name="_Toc60076864"/>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D3741" w:rsidRDefault="00DD3741" w:rsidP="00D20943">
      <w:pPr>
        <w:pStyle w:val="affffb"/>
        <w:tabs>
          <w:tab w:val="left" w:pos="4820"/>
        </w:tabs>
        <w:rPr>
          <w:sz w:val="24"/>
          <w:szCs w:val="24"/>
        </w:rPr>
      </w:pPr>
    </w:p>
    <w:p w:rsidR="00DA708B" w:rsidRPr="00822B6D" w:rsidRDefault="00DA708B" w:rsidP="00640714">
      <w:pPr>
        <w:pStyle w:val="affffb"/>
        <w:tabs>
          <w:tab w:val="left" w:pos="4820"/>
        </w:tabs>
        <w:jc w:val="both"/>
        <w:rPr>
          <w:sz w:val="24"/>
          <w:szCs w:val="24"/>
        </w:rPr>
      </w:pPr>
      <w:r w:rsidRPr="00DD3741">
        <w:rPr>
          <w:sz w:val="24"/>
          <w:szCs w:val="24"/>
        </w:rPr>
        <w:lastRenderedPageBreak/>
        <w:t xml:space="preserve">Таблица </w:t>
      </w:r>
      <w:r w:rsidR="000375E7" w:rsidRPr="00DD3741">
        <w:rPr>
          <w:sz w:val="24"/>
          <w:szCs w:val="24"/>
        </w:rPr>
        <w:fldChar w:fldCharType="begin"/>
      </w:r>
      <w:r w:rsidR="007C4FEE" w:rsidRPr="00DD3741">
        <w:rPr>
          <w:sz w:val="24"/>
          <w:szCs w:val="24"/>
        </w:rPr>
        <w:instrText xml:space="preserve"> SEQ Таблица \* ARABIC </w:instrText>
      </w:r>
      <w:r w:rsidR="000375E7" w:rsidRPr="00DD3741">
        <w:rPr>
          <w:sz w:val="24"/>
          <w:szCs w:val="24"/>
        </w:rPr>
        <w:fldChar w:fldCharType="separate"/>
      </w:r>
      <w:r w:rsidR="00922C28">
        <w:rPr>
          <w:noProof/>
          <w:sz w:val="24"/>
          <w:szCs w:val="24"/>
        </w:rPr>
        <w:t>1</w:t>
      </w:r>
      <w:r w:rsidR="000375E7" w:rsidRPr="00DD3741">
        <w:rPr>
          <w:sz w:val="24"/>
          <w:szCs w:val="24"/>
        </w:rPr>
        <w:fldChar w:fldCharType="end"/>
      </w:r>
      <w:r w:rsidRPr="00822B6D">
        <w:rPr>
          <w:sz w:val="24"/>
          <w:szCs w:val="24"/>
        </w:rPr>
        <w:t xml:space="preserve"> – </w:t>
      </w:r>
      <w:r w:rsidR="00D77BDD" w:rsidRPr="00822B6D">
        <w:rPr>
          <w:sz w:val="24"/>
          <w:szCs w:val="24"/>
        </w:rPr>
        <w:t>Классификация</w:t>
      </w:r>
      <w:r w:rsidRPr="00822B6D">
        <w:rPr>
          <w:sz w:val="24"/>
          <w:szCs w:val="24"/>
        </w:rPr>
        <w:t xml:space="preserve"> </w:t>
      </w:r>
      <w:r w:rsidR="00D704F6" w:rsidRPr="00822B6D">
        <w:rPr>
          <w:sz w:val="24"/>
          <w:szCs w:val="24"/>
        </w:rPr>
        <w:t xml:space="preserve">ценовых зон </w:t>
      </w:r>
      <w:r w:rsidRPr="00822B6D">
        <w:rPr>
          <w:sz w:val="24"/>
          <w:szCs w:val="24"/>
        </w:rPr>
        <w:t xml:space="preserve">населенных пунктов </w:t>
      </w:r>
      <w:bookmarkEnd w:id="12"/>
      <w:bookmarkEnd w:id="13"/>
      <w:r w:rsidR="00D20943">
        <w:rPr>
          <w:sz w:val="24"/>
          <w:szCs w:val="24"/>
        </w:rPr>
        <w:t>НМО</w:t>
      </w:r>
      <w:r w:rsidR="00D77BDD" w:rsidRPr="00822B6D">
        <w:rPr>
          <w:sz w:val="24"/>
          <w:szCs w:val="24"/>
        </w:rPr>
        <w:t xml:space="preserve"> СК по численности населения</w:t>
      </w:r>
      <w:bookmarkEnd w:id="14"/>
    </w:p>
    <w:tbl>
      <w:tblPr>
        <w:tblStyle w:val="ac"/>
        <w:tblW w:w="9639" w:type="dxa"/>
        <w:tblInd w:w="108" w:type="dxa"/>
        <w:tblLook w:val="04A0"/>
      </w:tblPr>
      <w:tblGrid>
        <w:gridCol w:w="559"/>
        <w:gridCol w:w="2331"/>
        <w:gridCol w:w="1933"/>
        <w:gridCol w:w="989"/>
        <w:gridCol w:w="1418"/>
        <w:gridCol w:w="2409"/>
      </w:tblGrid>
      <w:tr w:rsidR="006D79E5" w:rsidRPr="00822B6D" w:rsidTr="00D20943">
        <w:trPr>
          <w:trHeight w:val="340"/>
          <w:tblHeader/>
        </w:trPr>
        <w:tc>
          <w:tcPr>
            <w:tcW w:w="559" w:type="dxa"/>
            <w:vMerge w:val="restart"/>
            <w:vAlign w:val="center"/>
          </w:tcPr>
          <w:p w:rsidR="006D79E5" w:rsidRPr="00822B6D" w:rsidRDefault="006D79E5" w:rsidP="00927A01">
            <w:pPr>
              <w:pStyle w:val="affff7"/>
              <w:spacing w:line="240" w:lineRule="auto"/>
              <w:ind w:firstLine="0"/>
              <w:jc w:val="left"/>
              <w:rPr>
                <w:sz w:val="24"/>
                <w:szCs w:val="24"/>
              </w:rPr>
            </w:pPr>
            <w:r w:rsidRPr="00822B6D">
              <w:rPr>
                <w:sz w:val="24"/>
                <w:szCs w:val="24"/>
              </w:rPr>
              <w:t>№</w:t>
            </w:r>
          </w:p>
          <w:p w:rsidR="006D79E5" w:rsidRPr="00822B6D" w:rsidRDefault="006D79E5" w:rsidP="00927A01">
            <w:pPr>
              <w:pStyle w:val="affff7"/>
              <w:spacing w:line="240" w:lineRule="auto"/>
              <w:ind w:firstLine="0"/>
              <w:jc w:val="left"/>
              <w:rPr>
                <w:sz w:val="24"/>
                <w:szCs w:val="24"/>
              </w:rPr>
            </w:pPr>
            <w:r w:rsidRPr="00822B6D">
              <w:rPr>
                <w:sz w:val="24"/>
                <w:szCs w:val="24"/>
              </w:rPr>
              <w:t>п/п</w:t>
            </w:r>
          </w:p>
        </w:tc>
        <w:tc>
          <w:tcPr>
            <w:tcW w:w="2331" w:type="dxa"/>
            <w:vMerge w:val="restart"/>
            <w:vAlign w:val="center"/>
          </w:tcPr>
          <w:p w:rsidR="006D79E5" w:rsidRPr="00822B6D" w:rsidRDefault="006D79E5" w:rsidP="00927A01">
            <w:pPr>
              <w:pStyle w:val="affff7"/>
              <w:spacing w:line="240" w:lineRule="auto"/>
              <w:ind w:firstLine="0"/>
              <w:jc w:val="left"/>
              <w:rPr>
                <w:sz w:val="24"/>
                <w:szCs w:val="24"/>
              </w:rPr>
            </w:pPr>
            <w:r w:rsidRPr="00822B6D">
              <w:rPr>
                <w:sz w:val="24"/>
                <w:szCs w:val="24"/>
              </w:rPr>
              <w:t>Населенный пункт</w:t>
            </w:r>
          </w:p>
        </w:tc>
        <w:tc>
          <w:tcPr>
            <w:tcW w:w="1933" w:type="dxa"/>
            <w:vMerge w:val="restart"/>
            <w:vAlign w:val="center"/>
          </w:tcPr>
          <w:p w:rsidR="006D79E5" w:rsidRPr="00822B6D" w:rsidRDefault="006D79E5" w:rsidP="00927A01">
            <w:pPr>
              <w:pStyle w:val="affff7"/>
              <w:spacing w:line="240" w:lineRule="auto"/>
              <w:ind w:firstLine="0"/>
              <w:jc w:val="left"/>
              <w:rPr>
                <w:sz w:val="24"/>
                <w:szCs w:val="24"/>
              </w:rPr>
            </w:pPr>
            <w:r w:rsidRPr="00822B6D">
              <w:rPr>
                <w:sz w:val="24"/>
                <w:szCs w:val="24"/>
              </w:rPr>
              <w:t>Тип</w:t>
            </w:r>
          </w:p>
        </w:tc>
        <w:tc>
          <w:tcPr>
            <w:tcW w:w="4816" w:type="dxa"/>
            <w:gridSpan w:val="3"/>
            <w:vAlign w:val="center"/>
          </w:tcPr>
          <w:p w:rsidR="006D79E5" w:rsidRPr="00822B6D" w:rsidRDefault="006D79E5" w:rsidP="00D77BDD">
            <w:pPr>
              <w:pStyle w:val="affff7"/>
              <w:spacing w:line="240" w:lineRule="auto"/>
              <w:ind w:firstLine="0"/>
              <w:jc w:val="center"/>
              <w:rPr>
                <w:sz w:val="24"/>
                <w:szCs w:val="24"/>
              </w:rPr>
            </w:pPr>
            <w:r w:rsidRPr="00822B6D">
              <w:rPr>
                <w:sz w:val="24"/>
                <w:szCs w:val="24"/>
              </w:rPr>
              <w:t>Группа населенного пункта в зависимости от численности населения</w:t>
            </w:r>
          </w:p>
        </w:tc>
      </w:tr>
      <w:tr w:rsidR="006D79E5" w:rsidRPr="00822B6D" w:rsidTr="00D20943">
        <w:trPr>
          <w:trHeight w:val="340"/>
          <w:tblHeader/>
        </w:trPr>
        <w:tc>
          <w:tcPr>
            <w:tcW w:w="559" w:type="dxa"/>
            <w:vMerge/>
            <w:vAlign w:val="center"/>
          </w:tcPr>
          <w:p w:rsidR="006D79E5" w:rsidRPr="00822B6D" w:rsidRDefault="006D79E5" w:rsidP="00927A01">
            <w:pPr>
              <w:pStyle w:val="affff7"/>
              <w:spacing w:line="240" w:lineRule="auto"/>
              <w:ind w:firstLine="0"/>
              <w:jc w:val="left"/>
              <w:rPr>
                <w:sz w:val="24"/>
                <w:szCs w:val="24"/>
              </w:rPr>
            </w:pPr>
          </w:p>
        </w:tc>
        <w:tc>
          <w:tcPr>
            <w:tcW w:w="2331" w:type="dxa"/>
            <w:vMerge/>
            <w:vAlign w:val="center"/>
          </w:tcPr>
          <w:p w:rsidR="006D79E5" w:rsidRPr="00822B6D" w:rsidRDefault="006D79E5" w:rsidP="00927A01">
            <w:pPr>
              <w:pStyle w:val="affff7"/>
              <w:spacing w:line="240" w:lineRule="auto"/>
              <w:ind w:firstLine="0"/>
              <w:jc w:val="left"/>
              <w:rPr>
                <w:sz w:val="24"/>
                <w:szCs w:val="24"/>
              </w:rPr>
            </w:pPr>
          </w:p>
        </w:tc>
        <w:tc>
          <w:tcPr>
            <w:tcW w:w="1933" w:type="dxa"/>
            <w:vMerge/>
            <w:vAlign w:val="center"/>
          </w:tcPr>
          <w:p w:rsidR="006D79E5" w:rsidRPr="00822B6D" w:rsidRDefault="006D79E5" w:rsidP="00927A01">
            <w:pPr>
              <w:pStyle w:val="affff7"/>
              <w:spacing w:line="240" w:lineRule="auto"/>
              <w:ind w:firstLine="0"/>
              <w:jc w:val="left"/>
              <w:rPr>
                <w:sz w:val="24"/>
                <w:szCs w:val="24"/>
              </w:rPr>
            </w:pPr>
          </w:p>
        </w:tc>
        <w:tc>
          <w:tcPr>
            <w:tcW w:w="989" w:type="dxa"/>
            <w:vAlign w:val="center"/>
          </w:tcPr>
          <w:p w:rsidR="006D79E5" w:rsidRPr="00822B6D" w:rsidRDefault="006D79E5" w:rsidP="00927A01">
            <w:pPr>
              <w:pStyle w:val="affff7"/>
              <w:spacing w:line="240" w:lineRule="auto"/>
              <w:ind w:firstLine="0"/>
              <w:jc w:val="left"/>
              <w:rPr>
                <w:sz w:val="24"/>
                <w:szCs w:val="24"/>
              </w:rPr>
            </w:pPr>
            <w:r w:rsidRPr="00822B6D">
              <w:rPr>
                <w:sz w:val="24"/>
                <w:szCs w:val="24"/>
              </w:rPr>
              <w:t>города</w:t>
            </w:r>
          </w:p>
        </w:tc>
        <w:tc>
          <w:tcPr>
            <w:tcW w:w="1418" w:type="dxa"/>
            <w:vAlign w:val="center"/>
          </w:tcPr>
          <w:p w:rsidR="006D79E5" w:rsidRPr="00822B6D" w:rsidRDefault="006D79E5" w:rsidP="005B27A4">
            <w:pPr>
              <w:pStyle w:val="affff7"/>
              <w:spacing w:line="240" w:lineRule="auto"/>
              <w:ind w:firstLine="0"/>
              <w:jc w:val="center"/>
              <w:rPr>
                <w:sz w:val="24"/>
                <w:szCs w:val="24"/>
              </w:rPr>
            </w:pPr>
            <w:r w:rsidRPr="00822B6D">
              <w:rPr>
                <w:sz w:val="24"/>
                <w:szCs w:val="24"/>
              </w:rPr>
              <w:t>поселка</w:t>
            </w:r>
          </w:p>
        </w:tc>
        <w:tc>
          <w:tcPr>
            <w:tcW w:w="2409" w:type="dxa"/>
            <w:vAlign w:val="center"/>
          </w:tcPr>
          <w:p w:rsidR="006D79E5" w:rsidRPr="00822B6D" w:rsidRDefault="006D79E5" w:rsidP="00D77BDD">
            <w:pPr>
              <w:pStyle w:val="affff7"/>
              <w:spacing w:line="240" w:lineRule="auto"/>
              <w:ind w:firstLine="0"/>
              <w:jc w:val="center"/>
              <w:rPr>
                <w:sz w:val="24"/>
                <w:szCs w:val="24"/>
              </w:rPr>
            </w:pPr>
            <w:r w:rsidRPr="00822B6D">
              <w:rPr>
                <w:sz w:val="24"/>
                <w:szCs w:val="24"/>
              </w:rPr>
              <w:t>сельского населенного пункта</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1</w:t>
            </w:r>
          </w:p>
        </w:tc>
        <w:tc>
          <w:tcPr>
            <w:tcW w:w="2331" w:type="dxa"/>
            <w:vAlign w:val="center"/>
          </w:tcPr>
          <w:p w:rsidR="00D77BDD" w:rsidRPr="00822B6D" w:rsidRDefault="00D77BDD" w:rsidP="00927A01">
            <w:pPr>
              <w:pStyle w:val="affff7"/>
              <w:spacing w:line="240" w:lineRule="auto"/>
              <w:ind w:firstLine="0"/>
              <w:jc w:val="left"/>
              <w:rPr>
                <w:sz w:val="24"/>
                <w:szCs w:val="24"/>
              </w:rPr>
            </w:pPr>
            <w:proofErr w:type="spellStart"/>
            <w:proofErr w:type="gramStart"/>
            <w:r w:rsidRPr="00822B6D">
              <w:rPr>
                <w:bCs/>
                <w:color w:val="333333"/>
                <w:sz w:val="24"/>
                <w:szCs w:val="24"/>
                <w:shd w:val="clear" w:color="auto" w:fill="FFFFFF"/>
              </w:rPr>
              <w:t>Абдул-Газы</w:t>
            </w:r>
            <w:proofErr w:type="spellEnd"/>
            <w:proofErr w:type="gramEnd"/>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45503C"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2</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Абрам-Тюбе</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45503C" w:rsidP="00D77BDD">
            <w:pPr>
              <w:pStyle w:val="affff7"/>
              <w:spacing w:line="240" w:lineRule="auto"/>
              <w:ind w:firstLine="0"/>
              <w:jc w:val="center"/>
              <w:rPr>
                <w:sz w:val="24"/>
                <w:szCs w:val="24"/>
              </w:rPr>
            </w:pPr>
            <w:r w:rsidRPr="00822B6D">
              <w:rPr>
                <w:sz w:val="24"/>
                <w:szCs w:val="24"/>
              </w:rPr>
              <w:t>Средние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3</w:t>
            </w:r>
          </w:p>
        </w:tc>
        <w:tc>
          <w:tcPr>
            <w:tcW w:w="2331" w:type="dxa"/>
            <w:vAlign w:val="center"/>
          </w:tcPr>
          <w:p w:rsidR="00D77BDD" w:rsidRPr="00822B6D" w:rsidRDefault="00D77BDD" w:rsidP="00927A01">
            <w:pPr>
              <w:pStyle w:val="affff7"/>
              <w:spacing w:line="240" w:lineRule="auto"/>
              <w:ind w:firstLine="0"/>
              <w:jc w:val="left"/>
              <w:rPr>
                <w:sz w:val="24"/>
                <w:szCs w:val="24"/>
              </w:rPr>
            </w:pPr>
            <w:proofErr w:type="spellStart"/>
            <w:r w:rsidRPr="00822B6D">
              <w:rPr>
                <w:bCs/>
                <w:color w:val="333333"/>
                <w:sz w:val="24"/>
                <w:szCs w:val="24"/>
                <w:shd w:val="clear" w:color="auto" w:fill="FFFFFF"/>
              </w:rPr>
              <w:t>Артезиан-Мангит</w:t>
            </w:r>
            <w:proofErr w:type="spellEnd"/>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4</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Бакрес</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5</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Бейсей</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6</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Бияш</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7</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Кок-Бас</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8</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Кунай</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9</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Махач-Аул</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Малые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10</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Махмуд-Мектеб</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D641B9" w:rsidP="00D77BDD">
            <w:pPr>
              <w:pStyle w:val="affff7"/>
              <w:spacing w:line="240" w:lineRule="auto"/>
              <w:ind w:firstLine="0"/>
              <w:jc w:val="center"/>
              <w:rPr>
                <w:sz w:val="24"/>
                <w:szCs w:val="24"/>
              </w:rPr>
            </w:pPr>
            <w:r w:rsidRPr="00822B6D">
              <w:rPr>
                <w:sz w:val="24"/>
                <w:szCs w:val="24"/>
              </w:rPr>
              <w:t>Большие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11</w:t>
            </w:r>
          </w:p>
        </w:tc>
        <w:tc>
          <w:tcPr>
            <w:tcW w:w="2331"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Новкус-Артезиан</w:t>
            </w:r>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B25C44" w:rsidP="00D77BDD">
            <w:pPr>
              <w:pStyle w:val="affff7"/>
              <w:spacing w:line="240" w:lineRule="auto"/>
              <w:ind w:firstLine="0"/>
              <w:jc w:val="center"/>
              <w:rPr>
                <w:sz w:val="24"/>
                <w:szCs w:val="24"/>
              </w:rPr>
            </w:pPr>
            <w:r w:rsidRPr="00822B6D">
              <w:rPr>
                <w:sz w:val="24"/>
                <w:szCs w:val="24"/>
              </w:rPr>
              <w:t>Большие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12</w:t>
            </w:r>
          </w:p>
        </w:tc>
        <w:tc>
          <w:tcPr>
            <w:tcW w:w="2331" w:type="dxa"/>
            <w:vAlign w:val="center"/>
          </w:tcPr>
          <w:p w:rsidR="00D77BDD" w:rsidRPr="00822B6D" w:rsidRDefault="00D77BDD" w:rsidP="00927A01">
            <w:pPr>
              <w:pStyle w:val="affff7"/>
              <w:spacing w:line="240" w:lineRule="auto"/>
              <w:ind w:firstLine="0"/>
              <w:jc w:val="left"/>
              <w:rPr>
                <w:sz w:val="24"/>
                <w:szCs w:val="24"/>
              </w:rPr>
            </w:pPr>
            <w:proofErr w:type="spellStart"/>
            <w:r w:rsidRPr="00822B6D">
              <w:rPr>
                <w:bCs/>
                <w:color w:val="333333"/>
                <w:sz w:val="24"/>
                <w:szCs w:val="24"/>
                <w:shd w:val="clear" w:color="auto" w:fill="FFFFFF"/>
              </w:rPr>
              <w:t>Тукуй-Мектеб</w:t>
            </w:r>
            <w:proofErr w:type="spellEnd"/>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B25C44" w:rsidP="00D77BDD">
            <w:pPr>
              <w:pStyle w:val="affff7"/>
              <w:spacing w:line="240" w:lineRule="auto"/>
              <w:ind w:firstLine="0"/>
              <w:jc w:val="center"/>
              <w:rPr>
                <w:sz w:val="24"/>
                <w:szCs w:val="24"/>
              </w:rPr>
            </w:pPr>
            <w:r w:rsidRPr="00822B6D">
              <w:rPr>
                <w:sz w:val="24"/>
                <w:szCs w:val="24"/>
              </w:rPr>
              <w:t>Большие</w:t>
            </w:r>
          </w:p>
        </w:tc>
      </w:tr>
      <w:tr w:rsidR="00D77BDD" w:rsidRPr="00822B6D" w:rsidTr="00D20943">
        <w:trPr>
          <w:trHeight w:val="340"/>
          <w:tblHeader/>
        </w:trPr>
        <w:tc>
          <w:tcPr>
            <w:tcW w:w="559" w:type="dxa"/>
            <w:vAlign w:val="center"/>
          </w:tcPr>
          <w:p w:rsidR="00D77BDD" w:rsidRPr="00822B6D" w:rsidRDefault="00D77BDD" w:rsidP="00927A01">
            <w:pPr>
              <w:pStyle w:val="affff7"/>
              <w:spacing w:line="240" w:lineRule="auto"/>
              <w:ind w:firstLine="0"/>
              <w:jc w:val="left"/>
              <w:rPr>
                <w:sz w:val="24"/>
                <w:szCs w:val="24"/>
              </w:rPr>
            </w:pPr>
            <w:r w:rsidRPr="00822B6D">
              <w:rPr>
                <w:sz w:val="24"/>
                <w:szCs w:val="24"/>
              </w:rPr>
              <w:t>13</w:t>
            </w:r>
          </w:p>
        </w:tc>
        <w:tc>
          <w:tcPr>
            <w:tcW w:w="2331" w:type="dxa"/>
            <w:vAlign w:val="center"/>
          </w:tcPr>
          <w:p w:rsidR="00D77BDD" w:rsidRPr="00822B6D" w:rsidRDefault="00D77BDD" w:rsidP="00927A01">
            <w:pPr>
              <w:pStyle w:val="affff7"/>
              <w:spacing w:line="240" w:lineRule="auto"/>
              <w:ind w:firstLine="0"/>
              <w:jc w:val="left"/>
              <w:rPr>
                <w:sz w:val="24"/>
                <w:szCs w:val="24"/>
              </w:rPr>
            </w:pPr>
            <w:proofErr w:type="spellStart"/>
            <w:r w:rsidRPr="00822B6D">
              <w:rPr>
                <w:bCs/>
                <w:color w:val="333333"/>
                <w:sz w:val="24"/>
                <w:szCs w:val="24"/>
                <w:shd w:val="clear" w:color="auto" w:fill="FFFFFF"/>
              </w:rPr>
              <w:t>Уллуби-Юрт</w:t>
            </w:r>
            <w:proofErr w:type="spellEnd"/>
          </w:p>
        </w:tc>
        <w:tc>
          <w:tcPr>
            <w:tcW w:w="1933" w:type="dxa"/>
            <w:vAlign w:val="center"/>
          </w:tcPr>
          <w:p w:rsidR="00D77BDD" w:rsidRPr="00822B6D" w:rsidRDefault="00D77BDD"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D77BDD" w:rsidRPr="00822B6D" w:rsidRDefault="00D77BDD" w:rsidP="00927A01">
            <w:pPr>
              <w:pStyle w:val="affff7"/>
              <w:spacing w:line="240" w:lineRule="auto"/>
              <w:ind w:firstLine="0"/>
              <w:jc w:val="left"/>
              <w:rPr>
                <w:sz w:val="24"/>
                <w:szCs w:val="24"/>
              </w:rPr>
            </w:pPr>
          </w:p>
        </w:tc>
        <w:tc>
          <w:tcPr>
            <w:tcW w:w="1418" w:type="dxa"/>
            <w:vAlign w:val="center"/>
          </w:tcPr>
          <w:p w:rsidR="00D77BDD" w:rsidRPr="00822B6D" w:rsidRDefault="00D77BDD" w:rsidP="005B27A4">
            <w:pPr>
              <w:pStyle w:val="affff7"/>
              <w:spacing w:line="240" w:lineRule="auto"/>
              <w:ind w:firstLine="0"/>
              <w:jc w:val="center"/>
              <w:rPr>
                <w:sz w:val="24"/>
                <w:szCs w:val="24"/>
              </w:rPr>
            </w:pPr>
          </w:p>
        </w:tc>
        <w:tc>
          <w:tcPr>
            <w:tcW w:w="2409" w:type="dxa"/>
            <w:vAlign w:val="center"/>
          </w:tcPr>
          <w:p w:rsidR="00D77BDD" w:rsidRPr="00822B6D" w:rsidRDefault="00B25C44" w:rsidP="00B25C44">
            <w:pPr>
              <w:pStyle w:val="affff7"/>
              <w:spacing w:line="240" w:lineRule="auto"/>
              <w:ind w:firstLine="0"/>
              <w:jc w:val="center"/>
              <w:rPr>
                <w:sz w:val="24"/>
                <w:szCs w:val="24"/>
              </w:rPr>
            </w:pPr>
            <w:r w:rsidRPr="00822B6D">
              <w:rPr>
                <w:sz w:val="24"/>
                <w:szCs w:val="24"/>
              </w:rPr>
              <w:t>Малые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14</w:t>
            </w:r>
          </w:p>
        </w:tc>
        <w:tc>
          <w:tcPr>
            <w:tcW w:w="2331" w:type="dxa"/>
            <w:vAlign w:val="center"/>
          </w:tcPr>
          <w:p w:rsidR="00B25C44" w:rsidRPr="00822B6D" w:rsidRDefault="00B25C44" w:rsidP="00927A01">
            <w:pPr>
              <w:pStyle w:val="affff7"/>
              <w:spacing w:line="240" w:lineRule="auto"/>
              <w:ind w:firstLine="0"/>
              <w:jc w:val="left"/>
              <w:rPr>
                <w:sz w:val="24"/>
                <w:szCs w:val="24"/>
              </w:rPr>
            </w:pPr>
            <w:proofErr w:type="spellStart"/>
            <w:r w:rsidRPr="00822B6D">
              <w:rPr>
                <w:bCs/>
                <w:color w:val="333333"/>
                <w:sz w:val="24"/>
                <w:szCs w:val="24"/>
                <w:shd w:val="clear" w:color="auto" w:fill="FFFFFF"/>
              </w:rPr>
              <w:t>Уч</w:t>
            </w:r>
            <w:proofErr w:type="spellEnd"/>
            <w:r w:rsidR="007B7B69">
              <w:rPr>
                <w:bCs/>
                <w:color w:val="333333"/>
                <w:sz w:val="24"/>
                <w:szCs w:val="24"/>
                <w:shd w:val="clear" w:color="auto" w:fill="FFFFFF"/>
              </w:rPr>
              <w:t xml:space="preserve"> </w:t>
            </w:r>
            <w:r w:rsidRPr="00822B6D">
              <w:rPr>
                <w:bCs/>
                <w:color w:val="333333"/>
                <w:sz w:val="24"/>
                <w:szCs w:val="24"/>
                <w:shd w:val="clear" w:color="auto" w:fill="FFFFFF"/>
              </w:rPr>
              <w:t>-</w:t>
            </w:r>
            <w:r w:rsidR="007B7B69">
              <w:rPr>
                <w:bCs/>
                <w:color w:val="333333"/>
                <w:sz w:val="24"/>
                <w:szCs w:val="24"/>
                <w:shd w:val="clear" w:color="auto" w:fill="FFFFFF"/>
              </w:rPr>
              <w:t xml:space="preserve"> </w:t>
            </w:r>
            <w:proofErr w:type="spellStart"/>
            <w:r w:rsidRPr="00822B6D">
              <w:rPr>
                <w:bCs/>
                <w:color w:val="333333"/>
                <w:sz w:val="24"/>
                <w:szCs w:val="24"/>
                <w:shd w:val="clear" w:color="auto" w:fill="FFFFFF"/>
              </w:rPr>
              <w:t>Тюбе</w:t>
            </w:r>
            <w:proofErr w:type="spellEnd"/>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1B3C38">
            <w:pPr>
              <w:pStyle w:val="affff7"/>
              <w:spacing w:line="240" w:lineRule="auto"/>
              <w:ind w:firstLine="0"/>
              <w:jc w:val="center"/>
              <w:rPr>
                <w:sz w:val="24"/>
                <w:szCs w:val="24"/>
              </w:rPr>
            </w:pPr>
            <w:r w:rsidRPr="00822B6D">
              <w:rPr>
                <w:sz w:val="24"/>
                <w:szCs w:val="24"/>
              </w:rPr>
              <w:t>Малые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15</w:t>
            </w:r>
          </w:p>
        </w:tc>
        <w:tc>
          <w:tcPr>
            <w:tcW w:w="2331" w:type="dxa"/>
            <w:vAlign w:val="center"/>
          </w:tcPr>
          <w:p w:rsidR="00B25C44" w:rsidRPr="00822B6D" w:rsidRDefault="00B25C44" w:rsidP="007B7B69">
            <w:pPr>
              <w:pStyle w:val="affff7"/>
              <w:spacing w:line="240" w:lineRule="auto"/>
              <w:ind w:firstLine="0"/>
              <w:jc w:val="left"/>
              <w:rPr>
                <w:sz w:val="24"/>
                <w:szCs w:val="24"/>
              </w:rPr>
            </w:pPr>
            <w:r w:rsidRPr="00822B6D">
              <w:rPr>
                <w:bCs/>
                <w:color w:val="333333"/>
                <w:sz w:val="24"/>
                <w:szCs w:val="24"/>
                <w:shd w:val="clear" w:color="auto" w:fill="FFFFFF"/>
              </w:rPr>
              <w:t>Яма</w:t>
            </w:r>
            <w:r w:rsidR="007B7B69">
              <w:rPr>
                <w:bCs/>
                <w:color w:val="333333"/>
                <w:sz w:val="24"/>
                <w:szCs w:val="24"/>
                <w:shd w:val="clear" w:color="auto" w:fill="FFFFFF"/>
              </w:rPr>
              <w:t>нго</w:t>
            </w:r>
            <w:r w:rsidRPr="00822B6D">
              <w:rPr>
                <w:bCs/>
                <w:color w:val="333333"/>
                <w:sz w:val="24"/>
                <w:szCs w:val="24"/>
                <w:shd w:val="clear" w:color="auto" w:fill="FFFFFF"/>
              </w:rPr>
              <w:t>й</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аул</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1B3C38">
            <w:pPr>
              <w:pStyle w:val="affff7"/>
              <w:spacing w:line="240" w:lineRule="auto"/>
              <w:ind w:firstLine="0"/>
              <w:jc w:val="center"/>
              <w:rPr>
                <w:sz w:val="24"/>
                <w:szCs w:val="24"/>
              </w:rPr>
            </w:pPr>
            <w:r w:rsidRPr="00822B6D">
              <w:rPr>
                <w:sz w:val="24"/>
                <w:szCs w:val="24"/>
              </w:rPr>
              <w:t>Малые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16</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Нефтекумск</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город</w:t>
            </w:r>
          </w:p>
        </w:tc>
        <w:tc>
          <w:tcPr>
            <w:tcW w:w="989" w:type="dxa"/>
            <w:vAlign w:val="center"/>
          </w:tcPr>
          <w:p w:rsidR="00B25C44" w:rsidRPr="00822B6D" w:rsidRDefault="00B25C44" w:rsidP="006D79E5">
            <w:pPr>
              <w:pStyle w:val="affff7"/>
              <w:spacing w:line="240" w:lineRule="auto"/>
              <w:ind w:firstLine="0"/>
              <w:jc w:val="left"/>
              <w:rPr>
                <w:sz w:val="24"/>
                <w:szCs w:val="24"/>
              </w:rPr>
            </w:pPr>
            <w:r w:rsidRPr="00822B6D">
              <w:rPr>
                <w:sz w:val="24"/>
                <w:szCs w:val="24"/>
              </w:rPr>
              <w:t>Малые</w:t>
            </w: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17</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Затеречный</w:t>
            </w:r>
          </w:p>
        </w:tc>
        <w:tc>
          <w:tcPr>
            <w:tcW w:w="1933" w:type="dxa"/>
            <w:vAlign w:val="center"/>
          </w:tcPr>
          <w:p w:rsidR="00B25C44" w:rsidRPr="00822B6D" w:rsidRDefault="00B25C44" w:rsidP="00640714">
            <w:pPr>
              <w:pStyle w:val="affff7"/>
              <w:spacing w:line="240" w:lineRule="auto"/>
              <w:ind w:firstLine="0"/>
              <w:jc w:val="left"/>
              <w:rPr>
                <w:sz w:val="24"/>
                <w:szCs w:val="24"/>
              </w:rPr>
            </w:pPr>
            <w:r w:rsidRPr="00822B6D">
              <w:rPr>
                <w:bCs/>
                <w:color w:val="333333"/>
                <w:sz w:val="24"/>
                <w:szCs w:val="24"/>
                <w:shd w:val="clear" w:color="auto" w:fill="FFFFFF"/>
              </w:rPr>
              <w:t xml:space="preserve">поселок </w:t>
            </w:r>
            <w:r w:rsidR="00640714">
              <w:rPr>
                <w:bCs/>
                <w:color w:val="333333"/>
                <w:sz w:val="24"/>
                <w:szCs w:val="24"/>
                <w:shd w:val="clear" w:color="auto" w:fill="FFFFFF"/>
              </w:rPr>
              <w:t>городско</w:t>
            </w:r>
            <w:r w:rsidR="00D20943">
              <w:rPr>
                <w:bCs/>
                <w:color w:val="333333"/>
                <w:sz w:val="24"/>
                <w:szCs w:val="24"/>
                <w:shd w:val="clear" w:color="auto" w:fill="FFFFFF"/>
              </w:rPr>
              <w:t xml:space="preserve">го </w:t>
            </w:r>
            <w:r w:rsidRPr="00822B6D">
              <w:rPr>
                <w:bCs/>
                <w:color w:val="333333"/>
                <w:sz w:val="24"/>
                <w:szCs w:val="24"/>
                <w:shd w:val="clear" w:color="auto" w:fill="FFFFFF"/>
              </w:rPr>
              <w:t>типа</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r w:rsidRPr="00822B6D">
              <w:rPr>
                <w:sz w:val="24"/>
                <w:szCs w:val="24"/>
              </w:rPr>
              <w:t>Большие</w:t>
            </w: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18</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Зимняя Ставка</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поселок</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r w:rsidRPr="00822B6D">
              <w:rPr>
                <w:sz w:val="24"/>
                <w:szCs w:val="24"/>
              </w:rPr>
              <w:t>Малые</w:t>
            </w: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19</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Зункарь</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поселок</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r w:rsidRPr="00822B6D">
              <w:rPr>
                <w:sz w:val="24"/>
                <w:szCs w:val="24"/>
              </w:rPr>
              <w:t>Малые</w:t>
            </w: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20</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Левобалковский</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поселок</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r w:rsidRPr="00822B6D">
              <w:rPr>
                <w:sz w:val="24"/>
                <w:szCs w:val="24"/>
              </w:rPr>
              <w:t>Малые</w:t>
            </w: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21</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Ачикулак</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село</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D77BDD">
            <w:pPr>
              <w:pStyle w:val="affff7"/>
              <w:spacing w:line="240" w:lineRule="auto"/>
              <w:ind w:firstLine="0"/>
              <w:jc w:val="center"/>
              <w:rPr>
                <w:sz w:val="24"/>
                <w:szCs w:val="24"/>
              </w:rPr>
            </w:pPr>
            <w:r w:rsidRPr="00822B6D">
              <w:rPr>
                <w:sz w:val="24"/>
                <w:szCs w:val="24"/>
              </w:rPr>
              <w:t>Крупные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22</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Кара-Тюбе</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село</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D77BDD">
            <w:pPr>
              <w:pStyle w:val="affff7"/>
              <w:spacing w:line="240" w:lineRule="auto"/>
              <w:ind w:firstLine="0"/>
              <w:jc w:val="center"/>
              <w:rPr>
                <w:sz w:val="24"/>
                <w:szCs w:val="24"/>
              </w:rPr>
            </w:pPr>
            <w:r w:rsidRPr="00822B6D">
              <w:rPr>
                <w:sz w:val="24"/>
                <w:szCs w:val="24"/>
              </w:rPr>
              <w:t>Большие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23</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Каясула</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село</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6D5298" w:rsidP="00D77BDD">
            <w:pPr>
              <w:pStyle w:val="affff7"/>
              <w:spacing w:line="240" w:lineRule="auto"/>
              <w:ind w:firstLine="0"/>
              <w:jc w:val="center"/>
              <w:rPr>
                <w:sz w:val="24"/>
                <w:szCs w:val="24"/>
              </w:rPr>
            </w:pPr>
            <w:r w:rsidRPr="00822B6D">
              <w:rPr>
                <w:sz w:val="24"/>
                <w:szCs w:val="24"/>
              </w:rPr>
              <w:t>Крупные</w:t>
            </w: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24</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Озек-Суат</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село</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D77BDD">
            <w:pPr>
              <w:pStyle w:val="affff7"/>
              <w:spacing w:line="240" w:lineRule="auto"/>
              <w:ind w:firstLine="0"/>
              <w:jc w:val="center"/>
              <w:rPr>
                <w:sz w:val="24"/>
                <w:szCs w:val="24"/>
              </w:rPr>
            </w:pPr>
          </w:p>
        </w:tc>
      </w:tr>
      <w:tr w:rsidR="00B25C44" w:rsidRPr="00822B6D" w:rsidTr="00D20943">
        <w:trPr>
          <w:trHeight w:val="340"/>
          <w:tblHeader/>
        </w:trPr>
        <w:tc>
          <w:tcPr>
            <w:tcW w:w="559" w:type="dxa"/>
            <w:vAlign w:val="center"/>
          </w:tcPr>
          <w:p w:rsidR="00B25C44" w:rsidRPr="00822B6D" w:rsidRDefault="00B25C44" w:rsidP="00927A01">
            <w:pPr>
              <w:pStyle w:val="affff7"/>
              <w:spacing w:line="240" w:lineRule="auto"/>
              <w:ind w:firstLine="0"/>
              <w:jc w:val="left"/>
              <w:rPr>
                <w:sz w:val="24"/>
                <w:szCs w:val="24"/>
              </w:rPr>
            </w:pPr>
            <w:r w:rsidRPr="00822B6D">
              <w:rPr>
                <w:sz w:val="24"/>
                <w:szCs w:val="24"/>
              </w:rPr>
              <w:t>25</w:t>
            </w:r>
          </w:p>
        </w:tc>
        <w:tc>
          <w:tcPr>
            <w:tcW w:w="2331"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Андрей-Курган</w:t>
            </w:r>
          </w:p>
        </w:tc>
        <w:tc>
          <w:tcPr>
            <w:tcW w:w="1933" w:type="dxa"/>
            <w:vAlign w:val="center"/>
          </w:tcPr>
          <w:p w:rsidR="00B25C44" w:rsidRPr="00822B6D" w:rsidRDefault="00B25C44" w:rsidP="00927A01">
            <w:pPr>
              <w:pStyle w:val="affff7"/>
              <w:spacing w:line="240" w:lineRule="auto"/>
              <w:ind w:firstLine="0"/>
              <w:jc w:val="left"/>
              <w:rPr>
                <w:sz w:val="24"/>
                <w:szCs w:val="24"/>
              </w:rPr>
            </w:pPr>
            <w:r w:rsidRPr="00822B6D">
              <w:rPr>
                <w:bCs/>
                <w:color w:val="333333"/>
                <w:sz w:val="24"/>
                <w:szCs w:val="24"/>
                <w:shd w:val="clear" w:color="auto" w:fill="FFFFFF"/>
              </w:rPr>
              <w:t>хутор</w:t>
            </w:r>
          </w:p>
        </w:tc>
        <w:tc>
          <w:tcPr>
            <w:tcW w:w="989" w:type="dxa"/>
            <w:vAlign w:val="center"/>
          </w:tcPr>
          <w:p w:rsidR="00B25C44" w:rsidRPr="00822B6D" w:rsidRDefault="00B25C44" w:rsidP="00927A01">
            <w:pPr>
              <w:pStyle w:val="affff7"/>
              <w:spacing w:line="240" w:lineRule="auto"/>
              <w:ind w:firstLine="0"/>
              <w:jc w:val="left"/>
              <w:rPr>
                <w:sz w:val="24"/>
                <w:szCs w:val="24"/>
              </w:rPr>
            </w:pPr>
          </w:p>
        </w:tc>
        <w:tc>
          <w:tcPr>
            <w:tcW w:w="1418" w:type="dxa"/>
            <w:vAlign w:val="center"/>
          </w:tcPr>
          <w:p w:rsidR="00B25C44" w:rsidRPr="00822B6D" w:rsidRDefault="00B25C44" w:rsidP="005B27A4">
            <w:pPr>
              <w:pStyle w:val="affff7"/>
              <w:spacing w:line="240" w:lineRule="auto"/>
              <w:ind w:firstLine="0"/>
              <w:jc w:val="center"/>
              <w:rPr>
                <w:sz w:val="24"/>
                <w:szCs w:val="24"/>
              </w:rPr>
            </w:pPr>
          </w:p>
        </w:tc>
        <w:tc>
          <w:tcPr>
            <w:tcW w:w="2409" w:type="dxa"/>
            <w:vAlign w:val="center"/>
          </w:tcPr>
          <w:p w:rsidR="00B25C44" w:rsidRPr="00822B6D" w:rsidRDefault="00B25C44" w:rsidP="00D77BDD">
            <w:pPr>
              <w:pStyle w:val="affff7"/>
              <w:spacing w:line="240" w:lineRule="auto"/>
              <w:ind w:firstLine="0"/>
              <w:jc w:val="center"/>
              <w:rPr>
                <w:sz w:val="24"/>
                <w:szCs w:val="24"/>
              </w:rPr>
            </w:pPr>
            <w:r w:rsidRPr="00822B6D">
              <w:rPr>
                <w:sz w:val="24"/>
                <w:szCs w:val="24"/>
              </w:rPr>
              <w:t>Средние</w:t>
            </w:r>
          </w:p>
        </w:tc>
      </w:tr>
    </w:tbl>
    <w:p w:rsidR="00BE376C" w:rsidRPr="00822B6D" w:rsidRDefault="00BE376C" w:rsidP="00553343">
      <w:pPr>
        <w:pStyle w:val="affff7"/>
        <w:spacing w:line="240" w:lineRule="auto"/>
        <w:ind w:firstLine="567"/>
        <w:rPr>
          <w:sz w:val="24"/>
          <w:szCs w:val="24"/>
        </w:rPr>
      </w:pPr>
      <w:r w:rsidRPr="00822B6D">
        <w:rPr>
          <w:sz w:val="24"/>
          <w:szCs w:val="24"/>
        </w:rPr>
        <w:t xml:space="preserve">Численность населения </w:t>
      </w:r>
      <w:r w:rsidR="00D20943">
        <w:rPr>
          <w:sz w:val="24"/>
          <w:szCs w:val="24"/>
        </w:rPr>
        <w:t xml:space="preserve">муниципального </w:t>
      </w:r>
      <w:r w:rsidRPr="00822B6D">
        <w:rPr>
          <w:sz w:val="24"/>
          <w:szCs w:val="24"/>
        </w:rPr>
        <w:t>окру</w:t>
      </w:r>
      <w:r w:rsidR="00D027A3" w:rsidRPr="00822B6D">
        <w:rPr>
          <w:sz w:val="24"/>
          <w:szCs w:val="24"/>
        </w:rPr>
        <w:t>га на 1</w:t>
      </w:r>
      <w:r w:rsidR="00F8180E" w:rsidRPr="00822B6D">
        <w:rPr>
          <w:sz w:val="24"/>
          <w:szCs w:val="24"/>
        </w:rPr>
        <w:t xml:space="preserve"> января </w:t>
      </w:r>
      <w:r w:rsidR="00B732E1">
        <w:rPr>
          <w:sz w:val="24"/>
          <w:szCs w:val="24"/>
        </w:rPr>
        <w:t>2023</w:t>
      </w:r>
      <w:r w:rsidR="00D027A3" w:rsidRPr="00822B6D">
        <w:rPr>
          <w:sz w:val="24"/>
          <w:szCs w:val="24"/>
        </w:rPr>
        <w:t xml:space="preserve"> г. составляет </w:t>
      </w:r>
      <w:r w:rsidR="00B732E1">
        <w:rPr>
          <w:sz w:val="24"/>
          <w:szCs w:val="24"/>
        </w:rPr>
        <w:t>60 290</w:t>
      </w:r>
      <w:r w:rsidRPr="00822B6D">
        <w:rPr>
          <w:sz w:val="24"/>
          <w:szCs w:val="24"/>
        </w:rPr>
        <w:t xml:space="preserve"> человек, в том числе:</w:t>
      </w:r>
    </w:p>
    <w:p w:rsidR="00BE376C" w:rsidRPr="00822B6D" w:rsidRDefault="00BE376C" w:rsidP="00553343">
      <w:pPr>
        <w:pStyle w:val="affff7"/>
        <w:spacing w:line="240" w:lineRule="auto"/>
        <w:ind w:firstLine="567"/>
        <w:rPr>
          <w:sz w:val="24"/>
          <w:szCs w:val="24"/>
        </w:rPr>
      </w:pPr>
      <w:r w:rsidRPr="00822B6D">
        <w:rPr>
          <w:sz w:val="24"/>
          <w:szCs w:val="24"/>
        </w:rPr>
        <w:t xml:space="preserve">численность </w:t>
      </w:r>
      <w:r w:rsidR="00D20943">
        <w:rPr>
          <w:sz w:val="24"/>
          <w:szCs w:val="24"/>
        </w:rPr>
        <w:t xml:space="preserve">муниципального </w:t>
      </w:r>
      <w:r w:rsidR="001702D6">
        <w:rPr>
          <w:sz w:val="24"/>
          <w:szCs w:val="24"/>
        </w:rPr>
        <w:t>населения 30 558</w:t>
      </w:r>
      <w:r w:rsidRPr="00822B6D">
        <w:rPr>
          <w:sz w:val="24"/>
          <w:szCs w:val="24"/>
        </w:rPr>
        <w:t xml:space="preserve"> чел. (в том числе: ч</w:t>
      </w:r>
      <w:r w:rsidR="00B732E1">
        <w:rPr>
          <w:sz w:val="24"/>
          <w:szCs w:val="24"/>
        </w:rPr>
        <w:t>исленность населения города - 23 075</w:t>
      </w:r>
      <w:r w:rsidRPr="00822B6D">
        <w:rPr>
          <w:sz w:val="24"/>
          <w:szCs w:val="24"/>
        </w:rPr>
        <w:t xml:space="preserve"> человек, численность населения поселка </w:t>
      </w:r>
      <w:r w:rsidR="00B732E1">
        <w:rPr>
          <w:sz w:val="24"/>
          <w:szCs w:val="24"/>
        </w:rPr>
        <w:t>городского</w:t>
      </w:r>
      <w:r w:rsidRPr="00822B6D">
        <w:rPr>
          <w:sz w:val="24"/>
          <w:szCs w:val="24"/>
        </w:rPr>
        <w:t xml:space="preserve"> типа - 7 483 человека), </w:t>
      </w:r>
    </w:p>
    <w:p w:rsidR="00BE376C" w:rsidRPr="00822B6D" w:rsidRDefault="00BE376C" w:rsidP="00553343">
      <w:pPr>
        <w:pStyle w:val="afff9"/>
        <w:spacing w:line="240" w:lineRule="auto"/>
        <w:ind w:firstLine="567"/>
        <w:rPr>
          <w:sz w:val="24"/>
          <w:szCs w:val="24"/>
        </w:rPr>
      </w:pPr>
      <w:r w:rsidRPr="00822B6D">
        <w:rPr>
          <w:sz w:val="24"/>
          <w:szCs w:val="24"/>
        </w:rPr>
        <w:t>числ</w:t>
      </w:r>
      <w:r w:rsidR="001702D6">
        <w:rPr>
          <w:sz w:val="24"/>
          <w:szCs w:val="24"/>
        </w:rPr>
        <w:t>енность сельского населения – 29 732</w:t>
      </w:r>
      <w:r w:rsidRPr="00822B6D">
        <w:rPr>
          <w:sz w:val="24"/>
          <w:szCs w:val="24"/>
        </w:rPr>
        <w:t xml:space="preserve"> человек.</w:t>
      </w:r>
    </w:p>
    <w:p w:rsidR="00BE376C" w:rsidRPr="00822B6D" w:rsidRDefault="00BE376C" w:rsidP="00553343">
      <w:pPr>
        <w:pStyle w:val="afff9"/>
        <w:spacing w:line="240" w:lineRule="auto"/>
        <w:ind w:firstLine="567"/>
        <w:rPr>
          <w:sz w:val="24"/>
          <w:szCs w:val="24"/>
        </w:rPr>
      </w:pPr>
      <w:r w:rsidRPr="00822B6D">
        <w:rPr>
          <w:sz w:val="24"/>
          <w:szCs w:val="24"/>
        </w:rPr>
        <w:t xml:space="preserve">Границы </w:t>
      </w:r>
      <w:r w:rsidR="00D20943">
        <w:rPr>
          <w:sz w:val="24"/>
          <w:szCs w:val="24"/>
        </w:rPr>
        <w:t>НМО</w:t>
      </w:r>
      <w:r w:rsidR="00954440" w:rsidRPr="00822B6D">
        <w:rPr>
          <w:sz w:val="24"/>
          <w:szCs w:val="24"/>
        </w:rPr>
        <w:t xml:space="preserve"> СК</w:t>
      </w:r>
      <w:r w:rsidRPr="00822B6D">
        <w:rPr>
          <w:sz w:val="24"/>
          <w:szCs w:val="24"/>
        </w:rPr>
        <w:t xml:space="preserve"> установлены с учетом географических, исторических, национальных и других местных условий в соответствии с законодательством и зафиксированы в схемах округа. Город Нефтекумск является административным центром </w:t>
      </w:r>
      <w:r w:rsidR="00D20943">
        <w:rPr>
          <w:sz w:val="24"/>
          <w:szCs w:val="24"/>
        </w:rPr>
        <w:t>НМО</w:t>
      </w:r>
      <w:r w:rsidR="00954440" w:rsidRPr="00822B6D">
        <w:rPr>
          <w:sz w:val="24"/>
          <w:szCs w:val="24"/>
        </w:rPr>
        <w:t xml:space="preserve"> СК</w:t>
      </w:r>
      <w:r w:rsidRPr="00822B6D">
        <w:rPr>
          <w:sz w:val="24"/>
          <w:szCs w:val="24"/>
        </w:rPr>
        <w:t xml:space="preserve">, и расположен в 280 км от административного центра Ставропольского края города Ставрополя, 213 км от административного центра </w:t>
      </w:r>
      <w:proofErr w:type="spellStart"/>
      <w:r w:rsidRPr="00822B6D">
        <w:rPr>
          <w:sz w:val="24"/>
          <w:szCs w:val="24"/>
        </w:rPr>
        <w:t>Северо-Кавказского</w:t>
      </w:r>
      <w:proofErr w:type="spellEnd"/>
      <w:r w:rsidRPr="00822B6D">
        <w:rPr>
          <w:sz w:val="24"/>
          <w:szCs w:val="24"/>
        </w:rPr>
        <w:t xml:space="preserve"> федерального округа города-курорта Пятигорска, 70 км от ближайшей железнодорожной станции (город Будённовск).</w:t>
      </w:r>
    </w:p>
    <w:p w:rsidR="00BE376C" w:rsidRPr="00822B6D" w:rsidRDefault="00BE376C" w:rsidP="00553343">
      <w:pPr>
        <w:pStyle w:val="afff9"/>
        <w:spacing w:line="240" w:lineRule="auto"/>
        <w:ind w:firstLine="567"/>
        <w:rPr>
          <w:sz w:val="24"/>
          <w:szCs w:val="24"/>
        </w:rPr>
      </w:pPr>
      <w:r w:rsidRPr="00822B6D">
        <w:rPr>
          <w:sz w:val="24"/>
          <w:szCs w:val="24"/>
        </w:rPr>
        <w:t xml:space="preserve">Природная пространственная среда города и прилегающего района может быть типичная для всей </w:t>
      </w:r>
      <w:proofErr w:type="spellStart"/>
      <w:r w:rsidRPr="00822B6D">
        <w:rPr>
          <w:sz w:val="24"/>
          <w:szCs w:val="24"/>
        </w:rPr>
        <w:t>Терско-Кумской</w:t>
      </w:r>
      <w:proofErr w:type="spellEnd"/>
      <w:r w:rsidRPr="00822B6D">
        <w:rPr>
          <w:sz w:val="24"/>
          <w:szCs w:val="24"/>
        </w:rPr>
        <w:t xml:space="preserve"> бескрайние равнинные просторы, изредка </w:t>
      </w:r>
      <w:r w:rsidRPr="00822B6D">
        <w:rPr>
          <w:sz w:val="24"/>
          <w:szCs w:val="24"/>
        </w:rPr>
        <w:lastRenderedPageBreak/>
        <w:t xml:space="preserve">акцентируемые древними курганами, куртинами засухоустойчивой локации. Быстро выгорающий на солнце травяной покров степного характера </w:t>
      </w:r>
    </w:p>
    <w:p w:rsidR="00BE376C" w:rsidRPr="00822B6D" w:rsidRDefault="00BE376C" w:rsidP="00553343">
      <w:pPr>
        <w:pStyle w:val="afff9"/>
        <w:spacing w:line="240" w:lineRule="auto"/>
        <w:ind w:firstLine="567"/>
        <w:rPr>
          <w:sz w:val="24"/>
          <w:szCs w:val="24"/>
        </w:rPr>
      </w:pPr>
      <w:r w:rsidRPr="00822B6D">
        <w:rPr>
          <w:sz w:val="24"/>
          <w:szCs w:val="24"/>
        </w:rPr>
        <w:t>Присутствие водного зеркала создает предпосылки к образованию природно</w:t>
      </w:r>
      <w:r w:rsidR="00D704F6" w:rsidRPr="00822B6D">
        <w:rPr>
          <w:sz w:val="24"/>
          <w:szCs w:val="24"/>
        </w:rPr>
        <w:t>-</w:t>
      </w:r>
      <w:r w:rsidRPr="00822B6D">
        <w:rPr>
          <w:sz w:val="24"/>
          <w:szCs w:val="24"/>
        </w:rPr>
        <w:t>ландшафтных оазисов, возле воды гуще древесная растительность, выглядит более зеленой.</w:t>
      </w:r>
    </w:p>
    <w:p w:rsidR="00BE376C" w:rsidRPr="00822B6D" w:rsidRDefault="00BE376C" w:rsidP="00553343">
      <w:pPr>
        <w:pStyle w:val="afff9"/>
        <w:spacing w:line="240" w:lineRule="auto"/>
        <w:ind w:firstLine="567"/>
        <w:rPr>
          <w:sz w:val="24"/>
          <w:szCs w:val="24"/>
        </w:rPr>
      </w:pPr>
      <w:r w:rsidRPr="00822B6D">
        <w:rPr>
          <w:sz w:val="24"/>
          <w:szCs w:val="24"/>
        </w:rPr>
        <w:t xml:space="preserve">Почвы каштановые. На определенной территории </w:t>
      </w:r>
      <w:r w:rsidR="00D20943">
        <w:rPr>
          <w:sz w:val="24"/>
          <w:szCs w:val="24"/>
        </w:rPr>
        <w:t>НМО</w:t>
      </w:r>
      <w:r w:rsidR="00954440" w:rsidRPr="00822B6D">
        <w:rPr>
          <w:sz w:val="24"/>
          <w:szCs w:val="24"/>
        </w:rPr>
        <w:t xml:space="preserve"> СК</w:t>
      </w:r>
      <w:r w:rsidRPr="00822B6D">
        <w:rPr>
          <w:sz w:val="24"/>
          <w:szCs w:val="24"/>
        </w:rPr>
        <w:t xml:space="preserve"> песчаные почвы богаты по своему минералогическому и химическому составу и могут успешно использоваться в сельском производстве.</w:t>
      </w:r>
    </w:p>
    <w:p w:rsidR="00DB060D" w:rsidRPr="00822B6D" w:rsidRDefault="00DB060D" w:rsidP="00553343">
      <w:pPr>
        <w:pStyle w:val="afff9"/>
        <w:spacing w:line="240" w:lineRule="auto"/>
        <w:ind w:firstLine="567"/>
        <w:rPr>
          <w:sz w:val="24"/>
          <w:szCs w:val="24"/>
        </w:rPr>
      </w:pPr>
      <w:r w:rsidRPr="00822B6D">
        <w:rPr>
          <w:sz w:val="24"/>
          <w:szCs w:val="24"/>
          <w:u w:val="single"/>
        </w:rPr>
        <w:t>Климат</w:t>
      </w:r>
      <w:r w:rsidRPr="00822B6D">
        <w:rPr>
          <w:sz w:val="24"/>
          <w:szCs w:val="24"/>
        </w:rPr>
        <w:t xml:space="preserve"> </w:t>
      </w:r>
    </w:p>
    <w:p w:rsidR="00DB060D" w:rsidRPr="00822B6D" w:rsidRDefault="00DB060D" w:rsidP="00553343">
      <w:pPr>
        <w:pStyle w:val="afff9"/>
        <w:spacing w:line="240" w:lineRule="auto"/>
        <w:ind w:firstLine="567"/>
        <w:rPr>
          <w:sz w:val="24"/>
          <w:szCs w:val="24"/>
        </w:rPr>
      </w:pPr>
      <w:r w:rsidRPr="00822B6D">
        <w:rPr>
          <w:sz w:val="24"/>
          <w:szCs w:val="24"/>
        </w:rPr>
        <w:t xml:space="preserve">Климат на территории </w:t>
      </w:r>
      <w:r w:rsidR="00D20943">
        <w:rPr>
          <w:sz w:val="24"/>
          <w:szCs w:val="24"/>
        </w:rPr>
        <w:t>НМО</w:t>
      </w:r>
      <w:r w:rsidR="00954440" w:rsidRPr="00822B6D">
        <w:rPr>
          <w:sz w:val="24"/>
          <w:szCs w:val="24"/>
        </w:rPr>
        <w:t xml:space="preserve"> СК</w:t>
      </w:r>
      <w:r w:rsidRPr="00822B6D">
        <w:rPr>
          <w:sz w:val="24"/>
          <w:szCs w:val="24"/>
        </w:rPr>
        <w:t xml:space="preserve"> резко-континентальный, характеризуется избыточным теплом и очень засушливой погодой.</w:t>
      </w:r>
    </w:p>
    <w:p w:rsidR="00DB060D" w:rsidRPr="00822B6D" w:rsidRDefault="00DB060D" w:rsidP="00553343">
      <w:pPr>
        <w:pStyle w:val="afff9"/>
        <w:spacing w:line="240" w:lineRule="auto"/>
        <w:ind w:firstLine="567"/>
        <w:rPr>
          <w:sz w:val="24"/>
          <w:szCs w:val="24"/>
        </w:rPr>
      </w:pPr>
      <w:r w:rsidRPr="00822B6D">
        <w:rPr>
          <w:sz w:val="24"/>
          <w:szCs w:val="24"/>
        </w:rPr>
        <w:t>Лето знойное, продолжительное и сухое. Средняя температура воздуха составляет +36</w:t>
      </w:r>
      <w:proofErr w:type="gramStart"/>
      <w:r w:rsidRPr="00822B6D">
        <w:rPr>
          <w:sz w:val="24"/>
          <w:szCs w:val="24"/>
        </w:rPr>
        <w:t>°С</w:t>
      </w:r>
      <w:proofErr w:type="gramEnd"/>
      <w:r w:rsidRPr="00822B6D">
        <w:rPr>
          <w:sz w:val="24"/>
          <w:szCs w:val="24"/>
        </w:rPr>
        <w:t>, абсолютный максимум (+44°С) в июле.</w:t>
      </w:r>
    </w:p>
    <w:p w:rsidR="00DB060D" w:rsidRPr="00822B6D" w:rsidRDefault="00DB060D" w:rsidP="00553343">
      <w:pPr>
        <w:pStyle w:val="afff9"/>
        <w:spacing w:line="240" w:lineRule="auto"/>
        <w:ind w:firstLine="567"/>
        <w:rPr>
          <w:sz w:val="24"/>
          <w:szCs w:val="24"/>
        </w:rPr>
      </w:pPr>
      <w:r w:rsidRPr="00822B6D">
        <w:rPr>
          <w:sz w:val="24"/>
          <w:szCs w:val="24"/>
        </w:rPr>
        <w:t xml:space="preserve">Зима холодная и непродолжительная, по продолжительности не превышает 80-90 дней. Она начинается в первой декаде декабря и заканчивается в первой декаде марта. Продолжительность </w:t>
      </w:r>
      <w:proofErr w:type="gramStart"/>
      <w:r w:rsidRPr="00822B6D">
        <w:rPr>
          <w:sz w:val="24"/>
          <w:szCs w:val="24"/>
        </w:rPr>
        <w:t>безморозного</w:t>
      </w:r>
      <w:proofErr w:type="gramEnd"/>
      <w:r w:rsidRPr="00822B6D">
        <w:rPr>
          <w:sz w:val="24"/>
          <w:szCs w:val="24"/>
        </w:rPr>
        <w:t xml:space="preserve"> период длится 180-190 дней. Заморозки, весной и осенью, оттепели зимой кратковременны, но частые.</w:t>
      </w:r>
    </w:p>
    <w:p w:rsidR="00DB060D" w:rsidRPr="00822B6D" w:rsidRDefault="00DB060D" w:rsidP="00553343">
      <w:pPr>
        <w:pStyle w:val="afff9"/>
        <w:spacing w:line="240" w:lineRule="auto"/>
        <w:ind w:firstLine="567"/>
        <w:rPr>
          <w:sz w:val="24"/>
          <w:szCs w:val="24"/>
        </w:rPr>
      </w:pPr>
      <w:r w:rsidRPr="00822B6D">
        <w:rPr>
          <w:sz w:val="24"/>
          <w:szCs w:val="24"/>
        </w:rPr>
        <w:t>Дата первого мороза падает на - 21-23 октября, последнего на 10-15 апреля.</w:t>
      </w:r>
    </w:p>
    <w:p w:rsidR="00DB060D" w:rsidRPr="00822B6D" w:rsidRDefault="00DB060D" w:rsidP="00553343">
      <w:pPr>
        <w:pStyle w:val="afff9"/>
        <w:spacing w:line="240" w:lineRule="auto"/>
        <w:ind w:firstLine="567"/>
        <w:rPr>
          <w:sz w:val="24"/>
          <w:szCs w:val="24"/>
        </w:rPr>
      </w:pPr>
      <w:r w:rsidRPr="00822B6D">
        <w:rPr>
          <w:sz w:val="24"/>
          <w:szCs w:val="24"/>
        </w:rPr>
        <w:t>Средняя многолетняя температура самого холодного месяца (-4,4°С). Явления гололеда наблюдаются с ноября по март. Чаще всего гололед бывает в январе-</w:t>
      </w:r>
      <w:r w:rsidR="000802B3" w:rsidRPr="00822B6D">
        <w:rPr>
          <w:sz w:val="24"/>
          <w:szCs w:val="24"/>
        </w:rPr>
        <w:t>ф</w:t>
      </w:r>
      <w:r w:rsidRPr="00822B6D">
        <w:rPr>
          <w:sz w:val="24"/>
          <w:szCs w:val="24"/>
        </w:rPr>
        <w:t>еврале.</w:t>
      </w:r>
    </w:p>
    <w:p w:rsidR="00DB060D" w:rsidRPr="00822B6D" w:rsidRDefault="00DB060D" w:rsidP="00553343">
      <w:pPr>
        <w:pStyle w:val="afff9"/>
        <w:spacing w:line="240" w:lineRule="auto"/>
        <w:ind w:firstLine="567"/>
        <w:rPr>
          <w:sz w:val="24"/>
          <w:szCs w:val="24"/>
        </w:rPr>
      </w:pPr>
      <w:r w:rsidRPr="00822B6D">
        <w:rPr>
          <w:sz w:val="24"/>
          <w:szCs w:val="24"/>
        </w:rPr>
        <w:t>Наиболее характерные температуры для гололеда от 0</w:t>
      </w:r>
      <w:proofErr w:type="gramStart"/>
      <w:r w:rsidRPr="00822B6D">
        <w:rPr>
          <w:sz w:val="24"/>
          <w:szCs w:val="24"/>
        </w:rPr>
        <w:t>°С</w:t>
      </w:r>
      <w:proofErr w:type="gramEnd"/>
      <w:r w:rsidRPr="00822B6D">
        <w:rPr>
          <w:sz w:val="24"/>
          <w:szCs w:val="24"/>
        </w:rPr>
        <w:t xml:space="preserve"> до (-5°С).</w:t>
      </w:r>
    </w:p>
    <w:p w:rsidR="00DB060D" w:rsidRPr="00822B6D" w:rsidRDefault="00DB060D" w:rsidP="00553343">
      <w:pPr>
        <w:pStyle w:val="afff9"/>
        <w:spacing w:line="240" w:lineRule="auto"/>
        <w:ind w:firstLine="567"/>
        <w:rPr>
          <w:sz w:val="24"/>
          <w:szCs w:val="24"/>
        </w:rPr>
      </w:pPr>
      <w:r w:rsidRPr="00822B6D">
        <w:rPr>
          <w:sz w:val="24"/>
          <w:szCs w:val="24"/>
        </w:rPr>
        <w:t>Глубина промерзания грунта - 0,6-0,9</w:t>
      </w:r>
      <w:r w:rsidR="000802B3" w:rsidRPr="00822B6D">
        <w:rPr>
          <w:sz w:val="24"/>
          <w:szCs w:val="24"/>
        </w:rPr>
        <w:t xml:space="preserve"> </w:t>
      </w:r>
      <w:r w:rsidRPr="00822B6D">
        <w:rPr>
          <w:sz w:val="24"/>
          <w:szCs w:val="24"/>
        </w:rPr>
        <w:t>м.</w:t>
      </w:r>
    </w:p>
    <w:p w:rsidR="00DB060D" w:rsidRPr="00822B6D" w:rsidRDefault="00DB060D" w:rsidP="00553343">
      <w:pPr>
        <w:pStyle w:val="afff9"/>
        <w:spacing w:line="240" w:lineRule="auto"/>
        <w:ind w:firstLine="567"/>
        <w:rPr>
          <w:sz w:val="24"/>
          <w:szCs w:val="24"/>
        </w:rPr>
      </w:pPr>
      <w:r w:rsidRPr="00822B6D">
        <w:rPr>
          <w:sz w:val="24"/>
          <w:szCs w:val="24"/>
        </w:rPr>
        <w:t>Максимальное количество осадков выпадает в летний период, часты ливни. Осадки в среднем составляют 300-350 мл. Относительная влажность низка (20-22%). Максимум выпадения дождя выдается в апреле, - мае, а с октября по март резкое сокращение осадков до 100 мм.</w:t>
      </w:r>
    </w:p>
    <w:p w:rsidR="00DB060D" w:rsidRPr="00822B6D" w:rsidRDefault="00DB060D" w:rsidP="00553343">
      <w:pPr>
        <w:pStyle w:val="afff9"/>
        <w:spacing w:line="240" w:lineRule="auto"/>
        <w:ind w:firstLine="567"/>
        <w:rPr>
          <w:sz w:val="24"/>
          <w:szCs w:val="24"/>
        </w:rPr>
      </w:pPr>
      <w:r w:rsidRPr="00822B6D">
        <w:rPr>
          <w:sz w:val="24"/>
          <w:szCs w:val="24"/>
        </w:rPr>
        <w:t>Снеговой покров неустойчив, максимальная высота не превышает 12 см, редко достигает 40 см.</w:t>
      </w:r>
    </w:p>
    <w:p w:rsidR="00DB060D" w:rsidRPr="00822B6D" w:rsidRDefault="00DB060D" w:rsidP="00553343">
      <w:pPr>
        <w:pStyle w:val="afff9"/>
        <w:spacing w:line="240" w:lineRule="auto"/>
        <w:ind w:firstLine="567"/>
        <w:rPr>
          <w:sz w:val="24"/>
          <w:szCs w:val="24"/>
        </w:rPr>
      </w:pPr>
      <w:r w:rsidRPr="00822B6D">
        <w:rPr>
          <w:sz w:val="24"/>
          <w:szCs w:val="24"/>
        </w:rPr>
        <w:t>Сухие восточные ветры (суховеи) иногда приносят с собой пыльные бури. Их продолжительность 2-4 дня.</w:t>
      </w:r>
    </w:p>
    <w:p w:rsidR="00DB060D" w:rsidRPr="00822B6D" w:rsidRDefault="00DB060D" w:rsidP="00553343">
      <w:pPr>
        <w:pStyle w:val="afff9"/>
        <w:spacing w:line="240" w:lineRule="auto"/>
        <w:ind w:firstLine="567"/>
        <w:rPr>
          <w:sz w:val="24"/>
          <w:szCs w:val="24"/>
        </w:rPr>
      </w:pPr>
      <w:r w:rsidRPr="00822B6D">
        <w:rPr>
          <w:sz w:val="24"/>
          <w:szCs w:val="24"/>
        </w:rPr>
        <w:t>Господствующие направления ветра северо-восточное и юго-западное. Остальные ветры малосущественны.</w:t>
      </w:r>
    </w:p>
    <w:p w:rsidR="00DB060D" w:rsidRPr="00822B6D" w:rsidRDefault="00DB060D" w:rsidP="00553343">
      <w:pPr>
        <w:pStyle w:val="afff9"/>
        <w:spacing w:line="240" w:lineRule="auto"/>
        <w:ind w:firstLine="567"/>
        <w:rPr>
          <w:sz w:val="24"/>
          <w:szCs w:val="24"/>
        </w:rPr>
      </w:pPr>
      <w:r w:rsidRPr="00822B6D">
        <w:rPr>
          <w:sz w:val="24"/>
          <w:szCs w:val="24"/>
        </w:rPr>
        <w:t xml:space="preserve">Максимальная скорость ветра </w:t>
      </w:r>
      <w:proofErr w:type="gramStart"/>
      <w:r w:rsidRPr="00822B6D">
        <w:rPr>
          <w:sz w:val="24"/>
          <w:szCs w:val="24"/>
        </w:rPr>
        <w:t>может достигать 30 м/сек</w:t>
      </w:r>
      <w:proofErr w:type="gramEnd"/>
      <w:r w:rsidRPr="00822B6D">
        <w:rPr>
          <w:sz w:val="24"/>
          <w:szCs w:val="24"/>
        </w:rPr>
        <w:t xml:space="preserve">. </w:t>
      </w:r>
    </w:p>
    <w:p w:rsidR="00DB060D" w:rsidRPr="00822B6D" w:rsidRDefault="00DB060D" w:rsidP="00553343">
      <w:pPr>
        <w:pStyle w:val="afff9"/>
        <w:spacing w:line="240" w:lineRule="auto"/>
        <w:ind w:firstLine="567"/>
        <w:rPr>
          <w:sz w:val="24"/>
          <w:szCs w:val="24"/>
        </w:rPr>
      </w:pPr>
      <w:r w:rsidRPr="00822B6D">
        <w:rPr>
          <w:sz w:val="24"/>
          <w:szCs w:val="24"/>
        </w:rPr>
        <w:t>Отличительной особенностью ветрового режима в течени</w:t>
      </w:r>
      <w:proofErr w:type="gramStart"/>
      <w:r w:rsidRPr="00822B6D">
        <w:rPr>
          <w:sz w:val="24"/>
          <w:szCs w:val="24"/>
        </w:rPr>
        <w:t>и</w:t>
      </w:r>
      <w:proofErr w:type="gramEnd"/>
      <w:r w:rsidRPr="00822B6D">
        <w:rPr>
          <w:sz w:val="24"/>
          <w:szCs w:val="24"/>
        </w:rPr>
        <w:t xml:space="preserve"> года является преобладание ветров восточных румбов, 45-60 дней в году составляют дни с сильном ветром, скорость которых составляет более 15 м/с</w:t>
      </w:r>
    </w:p>
    <w:p w:rsidR="00DB060D" w:rsidRPr="00822B6D" w:rsidRDefault="00DB060D" w:rsidP="00553343">
      <w:pPr>
        <w:pStyle w:val="afff9"/>
        <w:spacing w:line="240" w:lineRule="auto"/>
        <w:ind w:firstLine="567"/>
        <w:rPr>
          <w:sz w:val="24"/>
          <w:szCs w:val="24"/>
        </w:rPr>
      </w:pPr>
      <w:r w:rsidRPr="00822B6D">
        <w:rPr>
          <w:sz w:val="24"/>
          <w:szCs w:val="24"/>
        </w:rPr>
        <w:t xml:space="preserve">Самые ветреные месяцы – февраль и март, преобладают воздушные потоки западных и восточных направлений. </w:t>
      </w:r>
    </w:p>
    <w:p w:rsidR="00DB060D" w:rsidRPr="00822B6D" w:rsidRDefault="00DB060D" w:rsidP="00553343">
      <w:pPr>
        <w:pStyle w:val="afff9"/>
        <w:spacing w:line="240" w:lineRule="auto"/>
        <w:ind w:firstLine="567"/>
        <w:rPr>
          <w:sz w:val="24"/>
          <w:szCs w:val="24"/>
        </w:rPr>
      </w:pPr>
      <w:r w:rsidRPr="00822B6D">
        <w:rPr>
          <w:sz w:val="24"/>
          <w:szCs w:val="24"/>
        </w:rPr>
        <w:t>В марте-апреле преобла</w:t>
      </w:r>
      <w:r w:rsidR="00FF2024" w:rsidRPr="00822B6D">
        <w:rPr>
          <w:sz w:val="24"/>
          <w:szCs w:val="24"/>
        </w:rPr>
        <w:t>дают восточные румбы, в январе-</w:t>
      </w:r>
      <w:r w:rsidRPr="00822B6D">
        <w:rPr>
          <w:sz w:val="24"/>
          <w:szCs w:val="24"/>
        </w:rPr>
        <w:t>феврале - западные. Расчетная ветровая нагрузка 48 кгс/м</w:t>
      </w:r>
      <w:proofErr w:type="gramStart"/>
      <w:r w:rsidRPr="00822B6D">
        <w:rPr>
          <w:sz w:val="24"/>
          <w:szCs w:val="24"/>
          <w:vertAlign w:val="superscript"/>
        </w:rPr>
        <w:t>2</w:t>
      </w:r>
      <w:proofErr w:type="gramEnd"/>
      <w:r w:rsidRPr="00822B6D">
        <w:rPr>
          <w:sz w:val="24"/>
          <w:szCs w:val="24"/>
        </w:rPr>
        <w:t xml:space="preserve">. Расчетная сейсмичность - 6 баллов, в связи с чем, можно не предусматривать </w:t>
      </w:r>
      <w:proofErr w:type="spellStart"/>
      <w:r w:rsidRPr="00822B6D">
        <w:rPr>
          <w:sz w:val="24"/>
          <w:szCs w:val="24"/>
        </w:rPr>
        <w:t>противосейсмические</w:t>
      </w:r>
      <w:proofErr w:type="spellEnd"/>
      <w:r w:rsidRPr="00822B6D">
        <w:rPr>
          <w:sz w:val="24"/>
          <w:szCs w:val="24"/>
        </w:rPr>
        <w:t xml:space="preserve"> мероприятия.</w:t>
      </w:r>
    </w:p>
    <w:p w:rsidR="00DB060D" w:rsidRPr="00822B6D" w:rsidRDefault="00DB060D" w:rsidP="00553343">
      <w:pPr>
        <w:pStyle w:val="afff9"/>
        <w:spacing w:line="240" w:lineRule="auto"/>
        <w:ind w:firstLine="567"/>
        <w:rPr>
          <w:sz w:val="24"/>
          <w:szCs w:val="24"/>
        </w:rPr>
      </w:pPr>
      <w:r w:rsidRPr="00822B6D">
        <w:rPr>
          <w:sz w:val="24"/>
          <w:szCs w:val="24"/>
        </w:rPr>
        <w:t xml:space="preserve">Территория </w:t>
      </w:r>
      <w:r w:rsidR="00D20943">
        <w:rPr>
          <w:sz w:val="24"/>
          <w:szCs w:val="24"/>
        </w:rPr>
        <w:t>НМО</w:t>
      </w:r>
      <w:r w:rsidR="00954440" w:rsidRPr="00822B6D">
        <w:rPr>
          <w:sz w:val="24"/>
          <w:szCs w:val="24"/>
        </w:rPr>
        <w:t xml:space="preserve"> СК</w:t>
      </w:r>
      <w:r w:rsidRPr="00822B6D">
        <w:rPr>
          <w:sz w:val="24"/>
          <w:szCs w:val="24"/>
        </w:rPr>
        <w:t xml:space="preserve"> в соответствии со СП 131.13330.2018 «СНиП 23-01-99* Строительная климатология» относится к строительно-климатическому району III-Б.</w:t>
      </w:r>
    </w:p>
    <w:p w:rsidR="00DB060D" w:rsidRPr="00822B6D" w:rsidRDefault="00DB060D" w:rsidP="00553343">
      <w:pPr>
        <w:pStyle w:val="afff9"/>
        <w:spacing w:line="240" w:lineRule="auto"/>
        <w:ind w:firstLine="567"/>
        <w:rPr>
          <w:sz w:val="24"/>
          <w:szCs w:val="24"/>
          <w:u w:val="single"/>
        </w:rPr>
      </w:pPr>
      <w:r w:rsidRPr="00822B6D">
        <w:rPr>
          <w:sz w:val="24"/>
          <w:szCs w:val="24"/>
          <w:u w:val="single"/>
        </w:rPr>
        <w:t>Рельеф</w:t>
      </w:r>
    </w:p>
    <w:p w:rsidR="00DB060D" w:rsidRPr="00822B6D" w:rsidRDefault="00DB060D" w:rsidP="00553343">
      <w:pPr>
        <w:pStyle w:val="afff9"/>
        <w:spacing w:line="240" w:lineRule="auto"/>
        <w:ind w:firstLine="567"/>
        <w:rPr>
          <w:sz w:val="24"/>
          <w:szCs w:val="24"/>
        </w:rPr>
      </w:pPr>
      <w:r w:rsidRPr="00822B6D">
        <w:rPr>
          <w:sz w:val="24"/>
          <w:szCs w:val="24"/>
        </w:rPr>
        <w:t xml:space="preserve">Рельеф на территории </w:t>
      </w:r>
      <w:r w:rsidR="00D20943">
        <w:rPr>
          <w:sz w:val="24"/>
          <w:szCs w:val="24"/>
        </w:rPr>
        <w:t>НМО</w:t>
      </w:r>
      <w:r w:rsidR="00954440" w:rsidRPr="00822B6D">
        <w:rPr>
          <w:sz w:val="24"/>
          <w:szCs w:val="24"/>
        </w:rPr>
        <w:t xml:space="preserve"> СК </w:t>
      </w:r>
      <w:r w:rsidRPr="00822B6D">
        <w:rPr>
          <w:sz w:val="24"/>
          <w:szCs w:val="24"/>
        </w:rPr>
        <w:t>спокойный, прорезан гидрографической сетью водоемов и водотоков представлена рекой Старая Кума, а также системой дренажных и оросительных каналов, искусственных водохранилищ и прудов.</w:t>
      </w:r>
    </w:p>
    <w:p w:rsidR="00DB060D" w:rsidRPr="00822B6D" w:rsidRDefault="00DB060D" w:rsidP="00553343">
      <w:pPr>
        <w:pStyle w:val="afff9"/>
        <w:spacing w:line="240" w:lineRule="auto"/>
        <w:ind w:firstLine="567"/>
        <w:rPr>
          <w:sz w:val="24"/>
          <w:szCs w:val="24"/>
        </w:rPr>
      </w:pPr>
      <w:r w:rsidRPr="00822B6D">
        <w:rPr>
          <w:sz w:val="24"/>
          <w:szCs w:val="24"/>
        </w:rPr>
        <w:t xml:space="preserve">Система оросительных каналов представлена сетью главных коллекторов, образующих основу искусственного гидрографического каркаса, и тупиковых ответвлений, поставляющих воду в более отдаленные участки засушливой территории </w:t>
      </w:r>
      <w:r w:rsidR="00D20943">
        <w:rPr>
          <w:sz w:val="24"/>
          <w:szCs w:val="24"/>
        </w:rPr>
        <w:t>НМО</w:t>
      </w:r>
      <w:r w:rsidR="00EA1486" w:rsidRPr="00822B6D">
        <w:rPr>
          <w:sz w:val="24"/>
          <w:szCs w:val="24"/>
        </w:rPr>
        <w:t xml:space="preserve"> СК.</w:t>
      </w:r>
    </w:p>
    <w:p w:rsidR="00DB060D" w:rsidRPr="00822B6D" w:rsidRDefault="00DB060D" w:rsidP="00553343">
      <w:pPr>
        <w:pStyle w:val="afff9"/>
        <w:spacing w:line="240" w:lineRule="auto"/>
        <w:ind w:firstLine="567"/>
        <w:rPr>
          <w:sz w:val="24"/>
          <w:szCs w:val="24"/>
        </w:rPr>
      </w:pPr>
      <w:r w:rsidRPr="00822B6D">
        <w:rPr>
          <w:sz w:val="24"/>
          <w:szCs w:val="24"/>
        </w:rPr>
        <w:t>Основные расчетные климатические параметры</w:t>
      </w:r>
      <w:r w:rsidR="000802B3" w:rsidRPr="00822B6D">
        <w:rPr>
          <w:sz w:val="24"/>
          <w:szCs w:val="24"/>
        </w:rPr>
        <w:t xml:space="preserve"> холодного периода </w:t>
      </w:r>
      <w:r w:rsidR="00D20943">
        <w:rPr>
          <w:sz w:val="24"/>
          <w:szCs w:val="24"/>
        </w:rPr>
        <w:t>НМО</w:t>
      </w:r>
      <w:r w:rsidR="001B3C38" w:rsidRPr="00822B6D">
        <w:rPr>
          <w:sz w:val="24"/>
          <w:szCs w:val="24"/>
        </w:rPr>
        <w:t xml:space="preserve"> СК</w:t>
      </w:r>
      <w:r w:rsidRPr="00822B6D">
        <w:rPr>
          <w:sz w:val="24"/>
          <w:szCs w:val="24"/>
        </w:rPr>
        <w:t xml:space="preserve"> в соответствии с СП 131.13330.2012 </w:t>
      </w:r>
      <w:r w:rsidR="00F8180E" w:rsidRPr="00822B6D">
        <w:rPr>
          <w:sz w:val="24"/>
          <w:szCs w:val="24"/>
        </w:rPr>
        <w:t>«</w:t>
      </w:r>
      <w:r w:rsidRPr="00822B6D">
        <w:rPr>
          <w:sz w:val="24"/>
          <w:szCs w:val="24"/>
        </w:rPr>
        <w:t>Строительная климатология</w:t>
      </w:r>
      <w:r w:rsidR="00F8180E" w:rsidRPr="00822B6D">
        <w:rPr>
          <w:sz w:val="24"/>
          <w:szCs w:val="24"/>
        </w:rPr>
        <w:t>»</w:t>
      </w:r>
      <w:r w:rsidRPr="00822B6D">
        <w:rPr>
          <w:sz w:val="24"/>
          <w:szCs w:val="24"/>
        </w:rPr>
        <w:t xml:space="preserve"> следующие:</w:t>
      </w:r>
    </w:p>
    <w:p w:rsidR="00DB060D" w:rsidRPr="00822B6D" w:rsidRDefault="00DB060D" w:rsidP="00553343">
      <w:pPr>
        <w:pStyle w:val="afff7"/>
        <w:numPr>
          <w:ilvl w:val="0"/>
          <w:numId w:val="0"/>
        </w:numPr>
        <w:spacing w:after="0" w:line="240" w:lineRule="auto"/>
        <w:ind w:right="0" w:firstLine="567"/>
        <w:rPr>
          <w:sz w:val="24"/>
          <w:szCs w:val="24"/>
        </w:rPr>
      </w:pPr>
      <w:r w:rsidRPr="00822B6D">
        <w:rPr>
          <w:sz w:val="24"/>
          <w:szCs w:val="24"/>
        </w:rPr>
        <w:t>абсолютная минимальная температура воздуха: минус -3</w:t>
      </w:r>
      <w:r w:rsidR="00D027A3" w:rsidRPr="00822B6D">
        <w:rPr>
          <w:sz w:val="24"/>
          <w:szCs w:val="24"/>
        </w:rPr>
        <w:t>5</w:t>
      </w:r>
      <w:proofErr w:type="gramStart"/>
      <w:r w:rsidRPr="00822B6D">
        <w:rPr>
          <w:sz w:val="24"/>
          <w:szCs w:val="24"/>
        </w:rPr>
        <w:t>ºС</w:t>
      </w:r>
      <w:proofErr w:type="gramEnd"/>
      <w:r w:rsidR="001B3C38" w:rsidRPr="00822B6D">
        <w:rPr>
          <w:sz w:val="24"/>
          <w:szCs w:val="24"/>
        </w:rPr>
        <w:t>;</w:t>
      </w:r>
    </w:p>
    <w:p w:rsidR="00DB060D" w:rsidRPr="00822B6D" w:rsidRDefault="00DB060D" w:rsidP="00553343">
      <w:pPr>
        <w:pStyle w:val="afff7"/>
        <w:numPr>
          <w:ilvl w:val="0"/>
          <w:numId w:val="0"/>
        </w:numPr>
        <w:spacing w:after="0" w:line="240" w:lineRule="auto"/>
        <w:ind w:right="0" w:firstLine="567"/>
        <w:rPr>
          <w:sz w:val="24"/>
          <w:szCs w:val="24"/>
        </w:rPr>
      </w:pPr>
      <w:r w:rsidRPr="00822B6D">
        <w:rPr>
          <w:sz w:val="24"/>
          <w:szCs w:val="24"/>
        </w:rPr>
        <w:lastRenderedPageBreak/>
        <w:t>температура воздуха наиболее холодной пятидневки обеспеченностью 0,92: минус -</w:t>
      </w:r>
      <w:r w:rsidR="000C2064" w:rsidRPr="00822B6D">
        <w:rPr>
          <w:sz w:val="24"/>
          <w:szCs w:val="24"/>
        </w:rPr>
        <w:t>19</w:t>
      </w:r>
      <w:proofErr w:type="gramStart"/>
      <w:r w:rsidRPr="00822B6D">
        <w:rPr>
          <w:sz w:val="24"/>
          <w:szCs w:val="24"/>
        </w:rPr>
        <w:t>ºС</w:t>
      </w:r>
      <w:proofErr w:type="gramEnd"/>
      <w:r w:rsidRPr="00822B6D">
        <w:rPr>
          <w:sz w:val="24"/>
          <w:szCs w:val="24"/>
        </w:rPr>
        <w:t>;</w:t>
      </w:r>
    </w:p>
    <w:p w:rsidR="00DB060D" w:rsidRPr="00822B6D" w:rsidRDefault="00DB060D" w:rsidP="00553343">
      <w:pPr>
        <w:pStyle w:val="afff7"/>
        <w:numPr>
          <w:ilvl w:val="0"/>
          <w:numId w:val="0"/>
        </w:numPr>
        <w:spacing w:after="0" w:line="240" w:lineRule="auto"/>
        <w:ind w:right="0" w:firstLine="567"/>
        <w:rPr>
          <w:sz w:val="24"/>
          <w:szCs w:val="24"/>
        </w:rPr>
      </w:pPr>
      <w:r w:rsidRPr="00822B6D">
        <w:rPr>
          <w:sz w:val="24"/>
          <w:szCs w:val="24"/>
        </w:rPr>
        <w:t>средняя температура воздуха периода со средней суточной температурой воздуха ≤8</w:t>
      </w:r>
      <w:proofErr w:type="gramStart"/>
      <w:r w:rsidRPr="00822B6D">
        <w:rPr>
          <w:sz w:val="24"/>
          <w:szCs w:val="24"/>
        </w:rPr>
        <w:t>ºС</w:t>
      </w:r>
      <w:proofErr w:type="gramEnd"/>
      <w:r w:rsidRPr="00822B6D">
        <w:rPr>
          <w:sz w:val="24"/>
          <w:szCs w:val="24"/>
        </w:rPr>
        <w:t>: 0,</w:t>
      </w:r>
      <w:r w:rsidR="000C2064" w:rsidRPr="00822B6D">
        <w:rPr>
          <w:sz w:val="24"/>
          <w:szCs w:val="24"/>
        </w:rPr>
        <w:t>8</w:t>
      </w:r>
      <w:r w:rsidRPr="00822B6D">
        <w:rPr>
          <w:sz w:val="24"/>
          <w:szCs w:val="24"/>
        </w:rPr>
        <w:t>ºС;</w:t>
      </w:r>
    </w:p>
    <w:p w:rsidR="00DB060D" w:rsidRPr="00822B6D" w:rsidRDefault="00DB060D" w:rsidP="00553343">
      <w:pPr>
        <w:pStyle w:val="afff7"/>
        <w:numPr>
          <w:ilvl w:val="0"/>
          <w:numId w:val="0"/>
        </w:numPr>
        <w:spacing w:after="0" w:line="240" w:lineRule="auto"/>
        <w:ind w:right="0" w:firstLine="567"/>
        <w:rPr>
          <w:sz w:val="24"/>
          <w:szCs w:val="24"/>
        </w:rPr>
      </w:pPr>
      <w:r w:rsidRPr="00822B6D">
        <w:rPr>
          <w:sz w:val="24"/>
          <w:szCs w:val="24"/>
        </w:rPr>
        <w:t>продолжительность периода со среднесуточно</w:t>
      </w:r>
      <w:r w:rsidR="00300F54" w:rsidRPr="00822B6D">
        <w:rPr>
          <w:sz w:val="24"/>
          <w:szCs w:val="24"/>
        </w:rPr>
        <w:t>й температурой воздуха ≤8</w:t>
      </w:r>
      <w:proofErr w:type="gramStart"/>
      <w:r w:rsidR="00300F54" w:rsidRPr="00822B6D">
        <w:rPr>
          <w:sz w:val="24"/>
          <w:szCs w:val="24"/>
        </w:rPr>
        <w:t>ºС</w:t>
      </w:r>
      <w:proofErr w:type="gramEnd"/>
      <w:r w:rsidR="00300F54" w:rsidRPr="00822B6D">
        <w:rPr>
          <w:sz w:val="24"/>
          <w:szCs w:val="24"/>
        </w:rPr>
        <w:t>: 162</w:t>
      </w:r>
      <w:r w:rsidRPr="00822B6D">
        <w:rPr>
          <w:sz w:val="24"/>
          <w:szCs w:val="24"/>
        </w:rPr>
        <w:t xml:space="preserve"> сут</w:t>
      </w:r>
      <w:r w:rsidR="000522AB" w:rsidRPr="00822B6D">
        <w:rPr>
          <w:sz w:val="24"/>
          <w:szCs w:val="24"/>
        </w:rPr>
        <w:t>.</w:t>
      </w:r>
      <w:r w:rsidRPr="00822B6D">
        <w:rPr>
          <w:sz w:val="24"/>
          <w:szCs w:val="24"/>
        </w:rPr>
        <w:t>;</w:t>
      </w:r>
    </w:p>
    <w:p w:rsidR="00DB060D" w:rsidRPr="00822B6D" w:rsidRDefault="00DB060D" w:rsidP="00553343">
      <w:pPr>
        <w:pStyle w:val="afff7"/>
        <w:numPr>
          <w:ilvl w:val="0"/>
          <w:numId w:val="0"/>
        </w:numPr>
        <w:spacing w:after="0" w:line="240" w:lineRule="auto"/>
        <w:ind w:right="0" w:firstLine="567"/>
        <w:rPr>
          <w:sz w:val="24"/>
          <w:szCs w:val="24"/>
        </w:rPr>
      </w:pPr>
      <w:r w:rsidRPr="00822B6D">
        <w:rPr>
          <w:sz w:val="24"/>
          <w:szCs w:val="24"/>
        </w:rPr>
        <w:t>средняя скорость ветра за период со средней суточной температурой воздуха ≤8</w:t>
      </w:r>
      <w:proofErr w:type="gramStart"/>
      <w:r w:rsidRPr="00822B6D">
        <w:rPr>
          <w:sz w:val="24"/>
          <w:szCs w:val="24"/>
        </w:rPr>
        <w:t>ºС</w:t>
      </w:r>
      <w:proofErr w:type="gramEnd"/>
      <w:r w:rsidRPr="00822B6D">
        <w:rPr>
          <w:sz w:val="24"/>
          <w:szCs w:val="24"/>
        </w:rPr>
        <w:t>: 4</w:t>
      </w:r>
      <w:r w:rsidR="00300F54" w:rsidRPr="00822B6D">
        <w:rPr>
          <w:sz w:val="24"/>
          <w:szCs w:val="24"/>
        </w:rPr>
        <w:t>,2</w:t>
      </w:r>
      <w:r w:rsidRPr="00822B6D">
        <w:rPr>
          <w:sz w:val="24"/>
          <w:szCs w:val="24"/>
        </w:rPr>
        <w:t xml:space="preserve"> м/с</w:t>
      </w:r>
      <w:r w:rsidR="00EA1486" w:rsidRPr="00822B6D">
        <w:rPr>
          <w:sz w:val="24"/>
          <w:szCs w:val="24"/>
        </w:rPr>
        <w:t>.</w:t>
      </w:r>
    </w:p>
    <w:p w:rsidR="00DB060D" w:rsidRPr="00822B6D" w:rsidRDefault="00DB060D" w:rsidP="00553343">
      <w:pPr>
        <w:pStyle w:val="afff9"/>
        <w:spacing w:line="240" w:lineRule="auto"/>
        <w:ind w:firstLine="567"/>
        <w:rPr>
          <w:sz w:val="24"/>
          <w:szCs w:val="24"/>
        </w:rPr>
      </w:pPr>
      <w:r w:rsidRPr="00822B6D">
        <w:rPr>
          <w:sz w:val="24"/>
          <w:szCs w:val="24"/>
        </w:rPr>
        <w:t xml:space="preserve">В соответствии с </w:t>
      </w:r>
      <w:proofErr w:type="gramStart"/>
      <w:r w:rsidRPr="00822B6D">
        <w:rPr>
          <w:sz w:val="24"/>
          <w:szCs w:val="24"/>
        </w:rPr>
        <w:t xml:space="preserve">законодательством, регулирующим сферу теплоснабжения органом местного самоуправления в лице Администрации </w:t>
      </w:r>
      <w:r w:rsidR="00D20943">
        <w:rPr>
          <w:sz w:val="24"/>
          <w:szCs w:val="24"/>
        </w:rPr>
        <w:t>НМО</w:t>
      </w:r>
      <w:r w:rsidR="001B3C38" w:rsidRPr="00822B6D">
        <w:rPr>
          <w:sz w:val="24"/>
          <w:szCs w:val="24"/>
        </w:rPr>
        <w:t xml:space="preserve"> СК</w:t>
      </w:r>
      <w:r w:rsidRPr="00822B6D">
        <w:rPr>
          <w:sz w:val="24"/>
          <w:szCs w:val="24"/>
        </w:rPr>
        <w:t xml:space="preserve"> были</w:t>
      </w:r>
      <w:proofErr w:type="gramEnd"/>
      <w:r w:rsidRPr="00822B6D">
        <w:rPr>
          <w:sz w:val="24"/>
          <w:szCs w:val="24"/>
        </w:rPr>
        <w:t xml:space="preserve"> запрошены у теплоснабжающ</w:t>
      </w:r>
      <w:r w:rsidR="001B3C38" w:rsidRPr="00822B6D">
        <w:rPr>
          <w:sz w:val="24"/>
          <w:szCs w:val="24"/>
        </w:rPr>
        <w:t>ей</w:t>
      </w:r>
      <w:r w:rsidRPr="00822B6D">
        <w:rPr>
          <w:sz w:val="24"/>
          <w:szCs w:val="24"/>
        </w:rPr>
        <w:t xml:space="preserve"> организаци</w:t>
      </w:r>
      <w:r w:rsidR="001B3C38" w:rsidRPr="00822B6D">
        <w:rPr>
          <w:sz w:val="24"/>
          <w:szCs w:val="24"/>
        </w:rPr>
        <w:t>и</w:t>
      </w:r>
      <w:r w:rsidRPr="00822B6D">
        <w:rPr>
          <w:sz w:val="24"/>
          <w:szCs w:val="24"/>
        </w:rPr>
        <w:t xml:space="preserve"> ГУП СК «Крайтеплоэнерго», эксплуатирующего объекты теплоснабжения в границах </w:t>
      </w:r>
      <w:r w:rsidR="00D20943">
        <w:rPr>
          <w:sz w:val="24"/>
          <w:szCs w:val="24"/>
        </w:rPr>
        <w:t xml:space="preserve">муниципального </w:t>
      </w:r>
      <w:r w:rsidRPr="00822B6D">
        <w:rPr>
          <w:sz w:val="24"/>
          <w:szCs w:val="24"/>
        </w:rPr>
        <w:t xml:space="preserve">округа </w:t>
      </w:r>
      <w:proofErr w:type="spellStart"/>
      <w:r w:rsidR="0078218F">
        <w:rPr>
          <w:sz w:val="24"/>
          <w:szCs w:val="24"/>
        </w:rPr>
        <w:t>информация</w:t>
      </w:r>
      <w:r w:rsidRPr="00822B6D">
        <w:rPr>
          <w:sz w:val="24"/>
          <w:szCs w:val="24"/>
        </w:rPr>
        <w:t>и</w:t>
      </w:r>
      <w:proofErr w:type="spellEnd"/>
      <w:r w:rsidRPr="00822B6D">
        <w:rPr>
          <w:sz w:val="24"/>
          <w:szCs w:val="24"/>
        </w:rPr>
        <w:t xml:space="preserve"> материалы необходимые для разработки проекта </w:t>
      </w:r>
      <w:r w:rsidR="00EA1486" w:rsidRPr="00822B6D">
        <w:rPr>
          <w:sz w:val="24"/>
          <w:szCs w:val="24"/>
        </w:rPr>
        <w:t>С</w:t>
      </w:r>
      <w:r w:rsidRPr="00822B6D">
        <w:rPr>
          <w:sz w:val="24"/>
          <w:szCs w:val="24"/>
        </w:rPr>
        <w:t xml:space="preserve">хемы теплоснабжения </w:t>
      </w:r>
      <w:r w:rsidR="00D20943">
        <w:rPr>
          <w:sz w:val="24"/>
          <w:szCs w:val="24"/>
        </w:rPr>
        <w:t>НМО</w:t>
      </w:r>
      <w:r w:rsidR="00EA1486" w:rsidRPr="00822B6D">
        <w:rPr>
          <w:sz w:val="24"/>
          <w:szCs w:val="24"/>
        </w:rPr>
        <w:t xml:space="preserve"> СК</w:t>
      </w:r>
      <w:r w:rsidR="000802B3" w:rsidRPr="00822B6D">
        <w:rPr>
          <w:sz w:val="24"/>
          <w:szCs w:val="24"/>
        </w:rPr>
        <w:t xml:space="preserve"> </w:t>
      </w:r>
      <w:r w:rsidRPr="00822B6D">
        <w:rPr>
          <w:sz w:val="24"/>
          <w:szCs w:val="24"/>
        </w:rPr>
        <w:t>до 2035 года.</w:t>
      </w:r>
    </w:p>
    <w:p w:rsidR="00DB060D" w:rsidRPr="005F6725" w:rsidRDefault="00DB060D" w:rsidP="00553343">
      <w:pPr>
        <w:pStyle w:val="afff9"/>
        <w:spacing w:line="240" w:lineRule="auto"/>
        <w:ind w:firstLine="567"/>
        <w:rPr>
          <w:sz w:val="24"/>
          <w:szCs w:val="24"/>
        </w:rPr>
      </w:pPr>
      <w:r w:rsidRPr="005F6725">
        <w:rPr>
          <w:sz w:val="24"/>
          <w:szCs w:val="24"/>
        </w:rPr>
        <w:t>В связи с тем, что технический аудит не является предметом муниципального контракта Разработчиком сбор и</w:t>
      </w:r>
      <w:r w:rsidR="005F6725" w:rsidRPr="005F6725">
        <w:rPr>
          <w:sz w:val="24"/>
          <w:szCs w:val="24"/>
        </w:rPr>
        <w:t>нф</w:t>
      </w:r>
      <w:r w:rsidRPr="005F6725">
        <w:rPr>
          <w:sz w:val="24"/>
          <w:szCs w:val="24"/>
        </w:rPr>
        <w:t>ормации производиться путем обработки:</w:t>
      </w:r>
    </w:p>
    <w:p w:rsidR="00DB060D" w:rsidRPr="00822B6D" w:rsidRDefault="00DB060D" w:rsidP="00553343">
      <w:pPr>
        <w:pStyle w:val="afff9"/>
        <w:spacing w:line="240" w:lineRule="auto"/>
        <w:ind w:firstLine="567"/>
        <w:rPr>
          <w:sz w:val="24"/>
          <w:szCs w:val="24"/>
        </w:rPr>
      </w:pPr>
      <w:r w:rsidRPr="00822B6D">
        <w:rPr>
          <w:sz w:val="24"/>
          <w:szCs w:val="24"/>
        </w:rPr>
        <w:t>данных размещенных на портале Региональной тарифной комиссии Ставропольского края;</w:t>
      </w:r>
    </w:p>
    <w:p w:rsidR="00DB060D" w:rsidRPr="00822B6D" w:rsidRDefault="00DB060D" w:rsidP="00553343">
      <w:pPr>
        <w:pStyle w:val="afff9"/>
        <w:spacing w:line="240" w:lineRule="auto"/>
        <w:ind w:firstLine="567"/>
        <w:rPr>
          <w:sz w:val="24"/>
          <w:szCs w:val="24"/>
        </w:rPr>
      </w:pPr>
      <w:r w:rsidRPr="00822B6D">
        <w:rPr>
          <w:sz w:val="24"/>
          <w:szCs w:val="24"/>
        </w:rPr>
        <w:t xml:space="preserve">данных переданных администрацией </w:t>
      </w:r>
      <w:r w:rsidR="00D20943">
        <w:rPr>
          <w:sz w:val="24"/>
          <w:szCs w:val="24"/>
        </w:rPr>
        <w:t>НМО</w:t>
      </w:r>
      <w:r w:rsidR="00A763C0" w:rsidRPr="00822B6D">
        <w:rPr>
          <w:sz w:val="24"/>
          <w:szCs w:val="24"/>
        </w:rPr>
        <w:t xml:space="preserve"> СК</w:t>
      </w:r>
      <w:r w:rsidRPr="00822B6D">
        <w:rPr>
          <w:sz w:val="24"/>
          <w:szCs w:val="24"/>
        </w:rPr>
        <w:t xml:space="preserve"> в электронном формате на электронную почту Разработчика;</w:t>
      </w:r>
    </w:p>
    <w:p w:rsidR="00DB060D" w:rsidRPr="00822B6D" w:rsidRDefault="00DB060D" w:rsidP="00553343">
      <w:pPr>
        <w:pStyle w:val="afff9"/>
        <w:spacing w:line="240" w:lineRule="auto"/>
        <w:ind w:firstLine="567"/>
        <w:rPr>
          <w:sz w:val="24"/>
          <w:szCs w:val="24"/>
        </w:rPr>
      </w:pPr>
      <w:r w:rsidRPr="00822B6D">
        <w:rPr>
          <w:sz w:val="24"/>
          <w:szCs w:val="24"/>
        </w:rPr>
        <w:t>данных переданных ГУП СК «</w:t>
      </w:r>
      <w:r w:rsidR="00A763C0" w:rsidRPr="00822B6D">
        <w:rPr>
          <w:sz w:val="24"/>
          <w:szCs w:val="24"/>
        </w:rPr>
        <w:t>К</w:t>
      </w:r>
      <w:r w:rsidRPr="00822B6D">
        <w:rPr>
          <w:sz w:val="24"/>
          <w:szCs w:val="24"/>
        </w:rPr>
        <w:t>райтеплоэнерго» в электронном формате на электронную почту Разработчика.</w:t>
      </w:r>
    </w:p>
    <w:p w:rsidR="00822B6D" w:rsidRDefault="00DB060D" w:rsidP="00822B6D">
      <w:pPr>
        <w:pStyle w:val="afff9"/>
        <w:spacing w:line="240" w:lineRule="auto"/>
        <w:ind w:firstLine="567"/>
        <w:rPr>
          <w:sz w:val="24"/>
          <w:szCs w:val="24"/>
        </w:rPr>
      </w:pPr>
      <w:r w:rsidRPr="00822B6D">
        <w:rPr>
          <w:sz w:val="24"/>
          <w:szCs w:val="24"/>
        </w:rPr>
        <w:t xml:space="preserve">Иных законных полномочий для получения сведений необходимых для выполнения работ по разработке </w:t>
      </w:r>
      <w:r w:rsidR="00EA1486" w:rsidRPr="00822B6D">
        <w:rPr>
          <w:sz w:val="24"/>
          <w:szCs w:val="24"/>
        </w:rPr>
        <w:t>С</w:t>
      </w:r>
      <w:r w:rsidRPr="00822B6D">
        <w:rPr>
          <w:sz w:val="24"/>
          <w:szCs w:val="24"/>
        </w:rPr>
        <w:t xml:space="preserve">хемы теплоснабжения </w:t>
      </w:r>
      <w:r w:rsidR="00D20943">
        <w:rPr>
          <w:sz w:val="24"/>
          <w:szCs w:val="24"/>
        </w:rPr>
        <w:t>НМО</w:t>
      </w:r>
      <w:r w:rsidR="00EA1486" w:rsidRPr="00822B6D">
        <w:rPr>
          <w:sz w:val="24"/>
          <w:szCs w:val="24"/>
        </w:rPr>
        <w:t xml:space="preserve"> СК</w:t>
      </w:r>
      <w:r w:rsidRPr="00822B6D">
        <w:rPr>
          <w:sz w:val="24"/>
          <w:szCs w:val="24"/>
        </w:rPr>
        <w:t xml:space="preserve"> до 2035 года Разработчик не имеет.</w:t>
      </w:r>
      <w:bookmarkStart w:id="15" w:name="_Toc60077057"/>
    </w:p>
    <w:p w:rsidR="00822B6D" w:rsidRDefault="00822B6D" w:rsidP="00822B6D">
      <w:pPr>
        <w:pStyle w:val="afff9"/>
        <w:spacing w:line="240" w:lineRule="auto"/>
        <w:ind w:firstLine="567"/>
        <w:rPr>
          <w:sz w:val="24"/>
          <w:szCs w:val="24"/>
        </w:rPr>
      </w:pPr>
    </w:p>
    <w:p w:rsidR="005772F7" w:rsidRPr="00DD3741" w:rsidRDefault="00EA1486" w:rsidP="00822B6D">
      <w:pPr>
        <w:pStyle w:val="afff9"/>
        <w:spacing w:line="240" w:lineRule="auto"/>
        <w:ind w:firstLine="567"/>
        <w:rPr>
          <w:b/>
          <w:sz w:val="24"/>
          <w:szCs w:val="24"/>
        </w:rPr>
      </w:pPr>
      <w:r w:rsidRPr="00DD3741">
        <w:rPr>
          <w:b/>
          <w:sz w:val="24"/>
          <w:szCs w:val="24"/>
        </w:rPr>
        <w:t>2.</w:t>
      </w:r>
      <w:r w:rsidR="005772F7" w:rsidRPr="00DD3741">
        <w:rPr>
          <w:b/>
          <w:sz w:val="24"/>
          <w:szCs w:val="24"/>
        </w:rPr>
        <w:t xml:space="preserve"> О</w:t>
      </w:r>
      <w:r w:rsidRPr="00DD3741">
        <w:rPr>
          <w:b/>
          <w:sz w:val="24"/>
          <w:szCs w:val="24"/>
        </w:rPr>
        <w:t>писание</w:t>
      </w:r>
      <w:r w:rsidR="005772F7" w:rsidRPr="00DD3741">
        <w:rPr>
          <w:b/>
          <w:sz w:val="24"/>
          <w:szCs w:val="24"/>
        </w:rPr>
        <w:t xml:space="preserve"> эксплуатационных зон действия теплоснабжающих и теплосетевых организаций</w:t>
      </w:r>
      <w:bookmarkEnd w:id="4"/>
      <w:bookmarkEnd w:id="5"/>
      <w:bookmarkEnd w:id="15"/>
    </w:p>
    <w:p w:rsidR="00EA1486" w:rsidRPr="00822B6D" w:rsidRDefault="00EA1486" w:rsidP="00553343">
      <w:pPr>
        <w:pStyle w:val="afff9"/>
        <w:spacing w:line="240" w:lineRule="auto"/>
        <w:ind w:firstLine="567"/>
        <w:rPr>
          <w:sz w:val="24"/>
          <w:szCs w:val="24"/>
        </w:rPr>
      </w:pPr>
      <w:bookmarkStart w:id="16" w:name="_Toc536295345"/>
      <w:bookmarkStart w:id="17" w:name="_Toc3803475"/>
      <w:bookmarkStart w:id="18" w:name="_Toc60077058"/>
      <w:r w:rsidRPr="00822B6D">
        <w:rPr>
          <w:sz w:val="24"/>
          <w:szCs w:val="24"/>
        </w:rPr>
        <w:t xml:space="preserve">Функциональная структура централизованного теплоснабжения </w:t>
      </w:r>
      <w:r w:rsidR="00D20943">
        <w:rPr>
          <w:sz w:val="24"/>
          <w:szCs w:val="24"/>
        </w:rPr>
        <w:t>НМО</w:t>
      </w:r>
      <w:r w:rsidRPr="00822B6D">
        <w:rPr>
          <w:sz w:val="24"/>
          <w:szCs w:val="24"/>
        </w:rPr>
        <w:t xml:space="preserve"> СК представляет собой производство тепловой энергии и (или) передачу её до потребителей.</w:t>
      </w:r>
    </w:p>
    <w:p w:rsidR="00EA1486" w:rsidRPr="00BE30BA" w:rsidRDefault="00EA1486" w:rsidP="00553343">
      <w:pPr>
        <w:pStyle w:val="afff9"/>
        <w:spacing w:line="240" w:lineRule="auto"/>
        <w:ind w:firstLine="567"/>
        <w:rPr>
          <w:color w:val="0070C0"/>
          <w:sz w:val="24"/>
          <w:szCs w:val="24"/>
        </w:rPr>
      </w:pPr>
      <w:r w:rsidRPr="00BE30BA">
        <w:rPr>
          <w:color w:val="0070C0"/>
          <w:sz w:val="24"/>
          <w:szCs w:val="24"/>
        </w:rPr>
        <w:t xml:space="preserve">Производство и (или) передачу тепловой энергии в </w:t>
      </w:r>
      <w:r w:rsidR="00D20943" w:rsidRPr="00BE30BA">
        <w:rPr>
          <w:color w:val="0070C0"/>
          <w:sz w:val="24"/>
          <w:szCs w:val="24"/>
        </w:rPr>
        <w:t>НМО</w:t>
      </w:r>
      <w:r w:rsidRPr="00BE30BA">
        <w:rPr>
          <w:color w:val="0070C0"/>
          <w:sz w:val="24"/>
          <w:szCs w:val="24"/>
        </w:rPr>
        <w:t xml:space="preserve"> СК</w:t>
      </w:r>
      <w:r w:rsidRPr="00BE30BA">
        <w:rPr>
          <w:color w:val="0070C0"/>
          <w:sz w:val="24"/>
          <w:szCs w:val="24"/>
          <w:lang w:eastAsia="ru-RU"/>
        </w:rPr>
        <w:t xml:space="preserve"> </w:t>
      </w:r>
      <w:r w:rsidRPr="00BE30BA">
        <w:rPr>
          <w:color w:val="0070C0"/>
          <w:sz w:val="24"/>
          <w:szCs w:val="24"/>
        </w:rPr>
        <w:t>осуществляет 1 (одна) организация:</w:t>
      </w:r>
    </w:p>
    <w:p w:rsidR="00EA1486" w:rsidRPr="00BE30BA" w:rsidRDefault="00523EB2" w:rsidP="00553343">
      <w:pPr>
        <w:pStyle w:val="afff9"/>
        <w:spacing w:line="240" w:lineRule="auto"/>
        <w:ind w:firstLine="567"/>
        <w:rPr>
          <w:color w:val="0070C0"/>
          <w:sz w:val="24"/>
          <w:szCs w:val="24"/>
        </w:rPr>
      </w:pPr>
      <w:proofErr w:type="gramStart"/>
      <w:r w:rsidRPr="00BE30BA">
        <w:rPr>
          <w:color w:val="0070C0"/>
          <w:sz w:val="24"/>
          <w:szCs w:val="24"/>
        </w:rPr>
        <w:t xml:space="preserve">Нефтекумский участок Буденновского филиала </w:t>
      </w:r>
      <w:r w:rsidR="00EA1486" w:rsidRPr="00BE30BA">
        <w:rPr>
          <w:color w:val="0070C0"/>
          <w:sz w:val="24"/>
          <w:szCs w:val="24"/>
          <w:lang w:eastAsia="ru-RU"/>
        </w:rPr>
        <w:t xml:space="preserve">государственного унитарного предприятия Ставропольского края «Ставропольский краевой теплоэнергетический комплекс» (далее – </w:t>
      </w:r>
      <w:r w:rsidRPr="00BE30BA">
        <w:rPr>
          <w:color w:val="0070C0"/>
          <w:sz w:val="24"/>
          <w:szCs w:val="24"/>
        </w:rPr>
        <w:t>НУ БФ</w:t>
      </w:r>
      <w:r w:rsidR="00EA1486" w:rsidRPr="00BE30BA">
        <w:rPr>
          <w:color w:val="0070C0"/>
          <w:sz w:val="24"/>
          <w:szCs w:val="24"/>
        </w:rPr>
        <w:t xml:space="preserve"> ГУП СК «Крайтеплоэнерго» (ИНН 2635060510, ОГРН 1022601958610), зарегистрировано по адресу: 356880, Ставропольский край, г. Нефтекумск, ул. Шоссейная, 1.</w:t>
      </w:r>
      <w:proofErr w:type="gramEnd"/>
    </w:p>
    <w:p w:rsidR="00EA1486" w:rsidRPr="00BE30BA" w:rsidRDefault="00EA1486" w:rsidP="00553343">
      <w:pPr>
        <w:pStyle w:val="affffffff0"/>
        <w:spacing w:line="240" w:lineRule="auto"/>
        <w:rPr>
          <w:color w:val="0070C0"/>
          <w:sz w:val="24"/>
          <w:szCs w:val="24"/>
        </w:rPr>
      </w:pPr>
      <w:r w:rsidRPr="00BE30BA">
        <w:rPr>
          <w:color w:val="0070C0"/>
          <w:sz w:val="24"/>
          <w:szCs w:val="24"/>
        </w:rPr>
        <w:t xml:space="preserve">В </w:t>
      </w:r>
      <w:r w:rsidR="00D20943" w:rsidRPr="00BE30BA">
        <w:rPr>
          <w:color w:val="0070C0"/>
          <w:sz w:val="24"/>
          <w:szCs w:val="24"/>
        </w:rPr>
        <w:t>НМО</w:t>
      </w:r>
      <w:r w:rsidRPr="00BE30BA">
        <w:rPr>
          <w:color w:val="0070C0"/>
          <w:sz w:val="24"/>
          <w:szCs w:val="24"/>
        </w:rPr>
        <w:t xml:space="preserve"> СК</w:t>
      </w:r>
      <w:r w:rsidRPr="00BE30BA">
        <w:rPr>
          <w:color w:val="0070C0"/>
          <w:sz w:val="24"/>
          <w:szCs w:val="24"/>
          <w:lang w:eastAsia="ru-RU"/>
        </w:rPr>
        <w:t xml:space="preserve"> </w:t>
      </w:r>
      <w:r w:rsidRPr="00BE30BA">
        <w:rPr>
          <w:color w:val="0070C0"/>
          <w:sz w:val="24"/>
          <w:szCs w:val="24"/>
        </w:rPr>
        <w:t xml:space="preserve">действуют 11 отопительных котельных, которые осуществляют теплоснабжение потребителей тепловой энергии (учреждений, предприятий и жилых домов). </w:t>
      </w:r>
    </w:p>
    <w:p w:rsidR="00EA1486" w:rsidRPr="00BE30BA" w:rsidRDefault="00EA1486" w:rsidP="00553343">
      <w:pPr>
        <w:pStyle w:val="afff9"/>
        <w:spacing w:line="240" w:lineRule="auto"/>
        <w:ind w:firstLine="567"/>
        <w:rPr>
          <w:color w:val="0070C0"/>
          <w:sz w:val="24"/>
          <w:szCs w:val="24"/>
        </w:rPr>
      </w:pPr>
      <w:r w:rsidRPr="00BE30BA">
        <w:rPr>
          <w:color w:val="0070C0"/>
          <w:sz w:val="24"/>
          <w:szCs w:val="24"/>
        </w:rPr>
        <w:t>На перспективу зона действия централизованных источников сохраняется.</w:t>
      </w:r>
    </w:p>
    <w:p w:rsidR="00822B6D" w:rsidRDefault="00822B6D" w:rsidP="00822B6D">
      <w:pPr>
        <w:pStyle w:val="afff9"/>
        <w:spacing w:line="240" w:lineRule="auto"/>
        <w:ind w:firstLine="567"/>
        <w:rPr>
          <w:sz w:val="24"/>
          <w:szCs w:val="24"/>
        </w:rPr>
      </w:pPr>
    </w:p>
    <w:p w:rsidR="005772F7" w:rsidRPr="00DD3741" w:rsidRDefault="00EA1486" w:rsidP="00822B6D">
      <w:pPr>
        <w:pStyle w:val="afff9"/>
        <w:spacing w:line="240" w:lineRule="auto"/>
        <w:ind w:firstLine="567"/>
        <w:rPr>
          <w:b/>
          <w:sz w:val="24"/>
          <w:szCs w:val="24"/>
        </w:rPr>
      </w:pPr>
      <w:r w:rsidRPr="00DD3741">
        <w:rPr>
          <w:b/>
          <w:sz w:val="24"/>
          <w:szCs w:val="24"/>
        </w:rPr>
        <w:t>3.</w:t>
      </w:r>
      <w:r w:rsidR="005772F7" w:rsidRPr="00DD3741">
        <w:rPr>
          <w:b/>
          <w:sz w:val="24"/>
          <w:szCs w:val="24"/>
        </w:rPr>
        <w:t xml:space="preserve"> Описание технологических, оперативных и диспетчерских связей</w:t>
      </w:r>
      <w:bookmarkEnd w:id="16"/>
      <w:bookmarkEnd w:id="17"/>
      <w:bookmarkEnd w:id="18"/>
    </w:p>
    <w:p w:rsidR="001B3D1B" w:rsidRPr="00822B6D" w:rsidRDefault="0016033B" w:rsidP="00553343">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В </w:t>
      </w:r>
      <w:r w:rsidR="005772F7" w:rsidRPr="00822B6D">
        <w:rPr>
          <w:rFonts w:ascii="Times New Roman" w:hAnsi="Times New Roman" w:cs="Times New Roman"/>
          <w:sz w:val="24"/>
          <w:szCs w:val="24"/>
        </w:rPr>
        <w:t>соответствии с (п. 15.1.1) Правилами технической эксплуатации тепловых энергоустановок, утвержденными Приказом Минэнерго РФ от 24</w:t>
      </w:r>
      <w:r w:rsidR="00EA1486" w:rsidRPr="00822B6D">
        <w:rPr>
          <w:rFonts w:ascii="Times New Roman" w:hAnsi="Times New Roman" w:cs="Times New Roman"/>
          <w:sz w:val="24"/>
          <w:szCs w:val="24"/>
        </w:rPr>
        <w:t xml:space="preserve"> марта </w:t>
      </w:r>
      <w:r w:rsidR="005772F7" w:rsidRPr="00822B6D">
        <w:rPr>
          <w:rFonts w:ascii="Times New Roman" w:hAnsi="Times New Roman" w:cs="Times New Roman"/>
          <w:sz w:val="24"/>
          <w:szCs w:val="24"/>
        </w:rPr>
        <w:t xml:space="preserve">2003 </w:t>
      </w:r>
      <w:r w:rsidR="00C04206" w:rsidRPr="00822B6D">
        <w:rPr>
          <w:rFonts w:ascii="Times New Roman" w:hAnsi="Times New Roman" w:cs="Times New Roman"/>
          <w:sz w:val="24"/>
          <w:szCs w:val="24"/>
        </w:rPr>
        <w:t xml:space="preserve">года </w:t>
      </w:r>
      <w:r w:rsidR="005772F7" w:rsidRPr="00822B6D">
        <w:rPr>
          <w:rFonts w:ascii="Times New Roman" w:hAnsi="Times New Roman" w:cs="Times New Roman"/>
          <w:sz w:val="24"/>
          <w:szCs w:val="24"/>
        </w:rPr>
        <w:t>№</w:t>
      </w:r>
      <w:r w:rsidR="003C4A46" w:rsidRPr="00822B6D">
        <w:rPr>
          <w:rFonts w:ascii="Times New Roman" w:hAnsi="Times New Roman" w:cs="Times New Roman"/>
          <w:sz w:val="24"/>
          <w:szCs w:val="24"/>
        </w:rPr>
        <w:t xml:space="preserve"> </w:t>
      </w:r>
      <w:r w:rsidR="005772F7" w:rsidRPr="00822B6D">
        <w:rPr>
          <w:rFonts w:ascii="Times New Roman" w:hAnsi="Times New Roman" w:cs="Times New Roman"/>
          <w:sz w:val="24"/>
          <w:szCs w:val="24"/>
        </w:rPr>
        <w:t>115 «Об утверждении правил технической эксплуатации тепловых энергоустановок», при эксплуатации систем теплоснабжения и теплопотребления мощностью 10 Гкал/ч и более организуется круглосуточное диспетчерское управление, при мощности менее 10 Гкал/ч диспетчерское управление устанавливается по решению ответственного за исправное состояние и безопасную</w:t>
      </w:r>
      <w:proofErr w:type="gramEnd"/>
      <w:r w:rsidR="005772F7" w:rsidRPr="00822B6D">
        <w:rPr>
          <w:rFonts w:ascii="Times New Roman" w:hAnsi="Times New Roman" w:cs="Times New Roman"/>
          <w:sz w:val="24"/>
          <w:szCs w:val="24"/>
        </w:rPr>
        <w:t xml:space="preserve"> эксплуатацию.</w:t>
      </w:r>
      <w:r w:rsidR="001B3D1B" w:rsidRPr="00822B6D">
        <w:rPr>
          <w:rFonts w:ascii="Times New Roman" w:hAnsi="Times New Roman" w:cs="Times New Roman"/>
          <w:sz w:val="24"/>
          <w:szCs w:val="24"/>
        </w:rPr>
        <w:t xml:space="preserve"> Комплекс технологических, оперативных и диспетчерских связей по технической эксплуатации источников тепловой энергии и линейных сооружений на территории </w:t>
      </w:r>
      <w:r w:rsidR="00D20943">
        <w:rPr>
          <w:rFonts w:ascii="Times New Roman" w:hAnsi="Times New Roman" w:cs="Times New Roman"/>
          <w:sz w:val="24"/>
          <w:szCs w:val="24"/>
        </w:rPr>
        <w:t>НМО</w:t>
      </w:r>
      <w:r w:rsidR="00FE5C08" w:rsidRPr="00822B6D">
        <w:rPr>
          <w:rFonts w:ascii="Times New Roman" w:hAnsi="Times New Roman" w:cs="Times New Roman"/>
          <w:sz w:val="24"/>
          <w:szCs w:val="24"/>
        </w:rPr>
        <w:t xml:space="preserve"> СК</w:t>
      </w:r>
      <w:r w:rsidR="001B3D1B" w:rsidRPr="00822B6D">
        <w:rPr>
          <w:rFonts w:ascii="Times New Roman" w:hAnsi="Times New Roman" w:cs="Times New Roman"/>
          <w:sz w:val="24"/>
          <w:szCs w:val="24"/>
        </w:rPr>
        <w:t xml:space="preserve"> в границах своей эксплуатационной ответственности осуществляет ГУП СК «Крайтеплоэнерго</w:t>
      </w:r>
      <w:r w:rsidR="00E04620" w:rsidRPr="00822B6D">
        <w:rPr>
          <w:rFonts w:ascii="Times New Roman" w:hAnsi="Times New Roman" w:cs="Times New Roman"/>
          <w:sz w:val="24"/>
          <w:szCs w:val="24"/>
        </w:rPr>
        <w:t>»</w:t>
      </w:r>
      <w:r w:rsidR="00DF4672" w:rsidRPr="00822B6D">
        <w:rPr>
          <w:rFonts w:ascii="Times New Roman" w:hAnsi="Times New Roman" w:cs="Times New Roman"/>
          <w:sz w:val="24"/>
          <w:szCs w:val="24"/>
        </w:rPr>
        <w:t xml:space="preserve"> в лице структурного подразделения – Нефтекумский </w:t>
      </w:r>
      <w:r w:rsidR="00657AFA">
        <w:rPr>
          <w:rFonts w:ascii="Times New Roman" w:hAnsi="Times New Roman" w:cs="Times New Roman"/>
          <w:sz w:val="24"/>
          <w:szCs w:val="24"/>
        </w:rPr>
        <w:t xml:space="preserve">участок Буденновского </w:t>
      </w:r>
      <w:r w:rsidR="00DF4672" w:rsidRPr="00822B6D">
        <w:rPr>
          <w:rFonts w:ascii="Times New Roman" w:hAnsi="Times New Roman" w:cs="Times New Roman"/>
          <w:sz w:val="24"/>
          <w:szCs w:val="24"/>
        </w:rPr>
        <w:t>филиал</w:t>
      </w:r>
      <w:r w:rsidR="00657AFA">
        <w:rPr>
          <w:rFonts w:ascii="Times New Roman" w:hAnsi="Times New Roman" w:cs="Times New Roman"/>
          <w:sz w:val="24"/>
          <w:szCs w:val="24"/>
        </w:rPr>
        <w:t>а</w:t>
      </w:r>
      <w:r w:rsidR="00C04206" w:rsidRPr="00822B6D">
        <w:rPr>
          <w:rFonts w:ascii="Times New Roman" w:hAnsi="Times New Roman" w:cs="Times New Roman"/>
          <w:sz w:val="24"/>
          <w:szCs w:val="24"/>
        </w:rPr>
        <w:t>.</w:t>
      </w:r>
    </w:p>
    <w:p w:rsidR="001B3D1B" w:rsidRPr="00822B6D" w:rsidRDefault="001B3D1B" w:rsidP="00553343">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В соответствии с Постановлением Правительства Российской Федерации от 5 июля 2013 г. N 570 </w:t>
      </w:r>
      <w:r w:rsidR="00EA1486" w:rsidRPr="00822B6D">
        <w:rPr>
          <w:rFonts w:ascii="Times New Roman" w:hAnsi="Times New Roman" w:cs="Times New Roman"/>
          <w:sz w:val="24"/>
          <w:szCs w:val="24"/>
        </w:rPr>
        <w:t>«</w:t>
      </w:r>
      <w:r w:rsidRPr="00822B6D">
        <w:rPr>
          <w:rFonts w:ascii="Times New Roman" w:hAnsi="Times New Roman" w:cs="Times New Roman"/>
          <w:sz w:val="24"/>
          <w:szCs w:val="24"/>
        </w:rPr>
        <w:t>О стандартах раскрытия и</w:t>
      </w:r>
      <w:r w:rsidR="00657AFA">
        <w:rPr>
          <w:rFonts w:ascii="Times New Roman" w:hAnsi="Times New Roman" w:cs="Times New Roman"/>
          <w:sz w:val="24"/>
          <w:szCs w:val="24"/>
        </w:rPr>
        <w:t>нф</w:t>
      </w:r>
      <w:r w:rsidRPr="00822B6D">
        <w:rPr>
          <w:rFonts w:ascii="Times New Roman" w:hAnsi="Times New Roman" w:cs="Times New Roman"/>
          <w:sz w:val="24"/>
          <w:szCs w:val="24"/>
        </w:rPr>
        <w:t xml:space="preserve">ормации теплоснабжающими организациями, </w:t>
      </w:r>
      <w:r w:rsidRPr="00822B6D">
        <w:rPr>
          <w:rFonts w:ascii="Times New Roman" w:hAnsi="Times New Roman" w:cs="Times New Roman"/>
          <w:sz w:val="24"/>
          <w:szCs w:val="24"/>
        </w:rPr>
        <w:lastRenderedPageBreak/>
        <w:t>теплосетевыми организациями и органами регулирования</w:t>
      </w:r>
      <w:r w:rsidR="00EA1486" w:rsidRPr="00822B6D">
        <w:rPr>
          <w:rFonts w:ascii="Times New Roman" w:hAnsi="Times New Roman" w:cs="Times New Roman"/>
          <w:sz w:val="24"/>
          <w:szCs w:val="24"/>
        </w:rPr>
        <w:t xml:space="preserve">» </w:t>
      </w:r>
      <w:r w:rsidRPr="00822B6D">
        <w:rPr>
          <w:rFonts w:ascii="Times New Roman" w:hAnsi="Times New Roman" w:cs="Times New Roman"/>
          <w:sz w:val="24"/>
          <w:szCs w:val="24"/>
        </w:rPr>
        <w:t xml:space="preserve">на официальном сайте предприятия представлены сведения по дежурно-диспетчерской службе </w:t>
      </w:r>
      <w:r w:rsidR="00523EB2">
        <w:rPr>
          <w:rFonts w:ascii="Times New Roman" w:hAnsi="Times New Roman" w:cs="Times New Roman"/>
          <w:sz w:val="24"/>
          <w:szCs w:val="24"/>
        </w:rPr>
        <w:t>НУ БФ</w:t>
      </w:r>
      <w:r w:rsidRPr="00822B6D">
        <w:rPr>
          <w:rFonts w:ascii="Times New Roman" w:hAnsi="Times New Roman" w:cs="Times New Roman"/>
          <w:sz w:val="24"/>
          <w:szCs w:val="24"/>
        </w:rPr>
        <w:t xml:space="preserve"> ГУП СК </w:t>
      </w:r>
      <w:r w:rsidR="00EA1486" w:rsidRPr="00822B6D">
        <w:rPr>
          <w:rFonts w:ascii="Times New Roman" w:hAnsi="Times New Roman" w:cs="Times New Roman"/>
          <w:sz w:val="24"/>
          <w:szCs w:val="24"/>
        </w:rPr>
        <w:t>«</w:t>
      </w:r>
      <w:r w:rsidRPr="00822B6D">
        <w:rPr>
          <w:rFonts w:ascii="Times New Roman" w:hAnsi="Times New Roman" w:cs="Times New Roman"/>
          <w:sz w:val="24"/>
          <w:szCs w:val="24"/>
        </w:rPr>
        <w:t>Крайтеплоэнерго</w:t>
      </w:r>
      <w:r w:rsidR="00E04620" w:rsidRPr="00822B6D">
        <w:rPr>
          <w:rFonts w:ascii="Times New Roman" w:hAnsi="Times New Roman" w:cs="Times New Roman"/>
          <w:sz w:val="24"/>
          <w:szCs w:val="24"/>
        </w:rPr>
        <w:t>»</w:t>
      </w:r>
      <w:r w:rsidRPr="00822B6D">
        <w:rPr>
          <w:rFonts w:ascii="Times New Roman" w:hAnsi="Times New Roman" w:cs="Times New Roman"/>
          <w:sz w:val="24"/>
          <w:szCs w:val="24"/>
        </w:rPr>
        <w:t xml:space="preserve"> приведены в таблице</w:t>
      </w:r>
      <w:r w:rsidR="00ED41C4" w:rsidRPr="00822B6D">
        <w:rPr>
          <w:rFonts w:ascii="Times New Roman" w:hAnsi="Times New Roman" w:cs="Times New Roman"/>
          <w:sz w:val="24"/>
          <w:szCs w:val="24"/>
        </w:rPr>
        <w:t xml:space="preserve"> 2</w:t>
      </w:r>
      <w:r w:rsidRPr="00822B6D">
        <w:rPr>
          <w:rFonts w:ascii="Times New Roman" w:hAnsi="Times New Roman" w:cs="Times New Roman"/>
          <w:sz w:val="24"/>
          <w:szCs w:val="24"/>
        </w:rPr>
        <w:t>.</w:t>
      </w:r>
    </w:p>
    <w:p w:rsidR="000554D7" w:rsidRPr="00822B6D" w:rsidRDefault="000554D7" w:rsidP="00CF6C2C">
      <w:pPr>
        <w:pStyle w:val="affff"/>
        <w:jc w:val="both"/>
        <w:rPr>
          <w:sz w:val="24"/>
          <w:szCs w:val="24"/>
        </w:rPr>
      </w:pPr>
      <w:bookmarkStart w:id="19" w:name="_Toc60076865"/>
      <w:r w:rsidRPr="00DD3741">
        <w:rPr>
          <w:sz w:val="24"/>
          <w:szCs w:val="24"/>
        </w:rPr>
        <w:t xml:space="preserve">Таблица </w:t>
      </w:r>
      <w:r w:rsidR="00F41F55" w:rsidRPr="00DD3741">
        <w:rPr>
          <w:sz w:val="24"/>
          <w:szCs w:val="24"/>
        </w:rPr>
        <w:t>2</w:t>
      </w:r>
      <w:r w:rsidR="00F37330" w:rsidRPr="00DD3741">
        <w:rPr>
          <w:sz w:val="24"/>
          <w:szCs w:val="24"/>
        </w:rPr>
        <w:t xml:space="preserve"> </w:t>
      </w:r>
      <w:r w:rsidR="00A3493D" w:rsidRPr="00DD3741">
        <w:rPr>
          <w:sz w:val="24"/>
          <w:szCs w:val="24"/>
        </w:rPr>
        <w:t>-</w:t>
      </w:r>
      <w:r w:rsidR="00A3493D" w:rsidRPr="00822B6D">
        <w:rPr>
          <w:sz w:val="24"/>
          <w:szCs w:val="24"/>
        </w:rPr>
        <w:t xml:space="preserve"> Характеристика дежурно-диспетчерской службы</w:t>
      </w:r>
      <w:r w:rsidR="00E04620" w:rsidRPr="00822B6D">
        <w:rPr>
          <w:sz w:val="24"/>
          <w:szCs w:val="24"/>
        </w:rPr>
        <w:t xml:space="preserve"> ГУП СК «Крайтеплоэнерго» в границах зоны действия </w:t>
      </w:r>
      <w:r w:rsidR="00D20943">
        <w:rPr>
          <w:sz w:val="24"/>
          <w:szCs w:val="24"/>
        </w:rPr>
        <w:t>НМО</w:t>
      </w:r>
      <w:r w:rsidR="00E04620" w:rsidRPr="00822B6D">
        <w:rPr>
          <w:sz w:val="24"/>
          <w:szCs w:val="24"/>
        </w:rPr>
        <w:t xml:space="preserve"> СК</w:t>
      </w:r>
      <w:bookmarkEnd w:id="19"/>
    </w:p>
    <w:tbl>
      <w:tblPr>
        <w:tblStyle w:val="ac"/>
        <w:tblW w:w="0" w:type="auto"/>
        <w:tblInd w:w="108" w:type="dxa"/>
        <w:tblLook w:val="04A0"/>
      </w:tblPr>
      <w:tblGrid>
        <w:gridCol w:w="2285"/>
        <w:gridCol w:w="2392"/>
        <w:gridCol w:w="2393"/>
        <w:gridCol w:w="2569"/>
      </w:tblGrid>
      <w:tr w:rsidR="001B3D1B" w:rsidRPr="00822B6D" w:rsidTr="00822B6D">
        <w:tc>
          <w:tcPr>
            <w:tcW w:w="2285" w:type="dxa"/>
            <w:vAlign w:val="center"/>
          </w:tcPr>
          <w:p w:rsidR="001B3D1B" w:rsidRPr="00822B6D" w:rsidRDefault="001B3D1B" w:rsidP="0031063D">
            <w:pPr>
              <w:pStyle w:val="affffd"/>
              <w:rPr>
                <w:b w:val="0"/>
                <w:sz w:val="24"/>
                <w:szCs w:val="24"/>
              </w:rPr>
            </w:pPr>
            <w:r w:rsidRPr="00822B6D">
              <w:rPr>
                <w:b w:val="0"/>
                <w:sz w:val="24"/>
                <w:szCs w:val="24"/>
              </w:rPr>
              <w:t>Наименование ДДС и ее штатная численность</w:t>
            </w:r>
          </w:p>
        </w:tc>
        <w:tc>
          <w:tcPr>
            <w:tcW w:w="2392" w:type="dxa"/>
            <w:vAlign w:val="center"/>
          </w:tcPr>
          <w:p w:rsidR="00CF6C2C" w:rsidRPr="00822B6D" w:rsidRDefault="001B3D1B" w:rsidP="0031063D">
            <w:pPr>
              <w:pStyle w:val="affffd"/>
              <w:rPr>
                <w:b w:val="0"/>
                <w:sz w:val="24"/>
                <w:szCs w:val="24"/>
              </w:rPr>
            </w:pPr>
            <w:r w:rsidRPr="00822B6D">
              <w:rPr>
                <w:b w:val="0"/>
                <w:sz w:val="24"/>
                <w:szCs w:val="24"/>
              </w:rPr>
              <w:t>Ф.И.О.,</w:t>
            </w:r>
          </w:p>
          <w:p w:rsidR="001B3D1B" w:rsidRPr="00822B6D" w:rsidRDefault="001B3D1B" w:rsidP="0031063D">
            <w:pPr>
              <w:pStyle w:val="affffd"/>
              <w:rPr>
                <w:b w:val="0"/>
                <w:sz w:val="24"/>
                <w:szCs w:val="24"/>
              </w:rPr>
            </w:pPr>
            <w:r w:rsidRPr="00822B6D">
              <w:rPr>
                <w:b w:val="0"/>
                <w:sz w:val="24"/>
                <w:szCs w:val="24"/>
              </w:rPr>
              <w:t>№ тел. руководителя</w:t>
            </w:r>
          </w:p>
        </w:tc>
        <w:tc>
          <w:tcPr>
            <w:tcW w:w="2393" w:type="dxa"/>
            <w:vAlign w:val="center"/>
          </w:tcPr>
          <w:p w:rsidR="001B3D1B" w:rsidRPr="00822B6D" w:rsidRDefault="001B3D1B" w:rsidP="00CF6C2C">
            <w:pPr>
              <w:pStyle w:val="affffd"/>
              <w:rPr>
                <w:b w:val="0"/>
                <w:sz w:val="24"/>
                <w:szCs w:val="24"/>
              </w:rPr>
            </w:pPr>
            <w:r w:rsidRPr="00822B6D">
              <w:rPr>
                <w:b w:val="0"/>
                <w:sz w:val="24"/>
                <w:szCs w:val="24"/>
              </w:rPr>
              <w:t xml:space="preserve">Порядок организации дежурства </w:t>
            </w:r>
          </w:p>
        </w:tc>
        <w:tc>
          <w:tcPr>
            <w:tcW w:w="2569" w:type="dxa"/>
            <w:vAlign w:val="center"/>
          </w:tcPr>
          <w:p w:rsidR="001B3D1B" w:rsidRPr="00822B6D" w:rsidRDefault="001B3D1B" w:rsidP="0031063D">
            <w:pPr>
              <w:pStyle w:val="affffd"/>
              <w:rPr>
                <w:b w:val="0"/>
                <w:sz w:val="24"/>
                <w:szCs w:val="24"/>
              </w:rPr>
            </w:pPr>
            <w:r w:rsidRPr="00822B6D">
              <w:rPr>
                <w:b w:val="0"/>
                <w:sz w:val="24"/>
                <w:szCs w:val="24"/>
              </w:rPr>
              <w:t>Контактный телефон ДДС</w:t>
            </w:r>
          </w:p>
        </w:tc>
      </w:tr>
      <w:tr w:rsidR="00DF4672" w:rsidRPr="00822B6D" w:rsidTr="00822B6D">
        <w:tc>
          <w:tcPr>
            <w:tcW w:w="2285" w:type="dxa"/>
          </w:tcPr>
          <w:p w:rsidR="00DF4672" w:rsidRPr="00822B6D" w:rsidRDefault="00DF4672" w:rsidP="007E0067">
            <w:pPr>
              <w:pStyle w:val="affffd"/>
              <w:rPr>
                <w:b w:val="0"/>
                <w:sz w:val="24"/>
                <w:szCs w:val="24"/>
              </w:rPr>
            </w:pPr>
            <w:r w:rsidRPr="00822B6D">
              <w:rPr>
                <w:b w:val="0"/>
                <w:sz w:val="24"/>
                <w:szCs w:val="24"/>
              </w:rPr>
              <w:t xml:space="preserve">ДДС Нефтекумский </w:t>
            </w:r>
            <w:r w:rsidR="008E4DB9">
              <w:rPr>
                <w:b w:val="0"/>
                <w:sz w:val="24"/>
                <w:szCs w:val="24"/>
              </w:rPr>
              <w:t xml:space="preserve">участок Буденновского </w:t>
            </w:r>
            <w:r w:rsidRPr="00822B6D">
              <w:rPr>
                <w:b w:val="0"/>
                <w:sz w:val="24"/>
                <w:szCs w:val="24"/>
              </w:rPr>
              <w:t>филиал</w:t>
            </w:r>
            <w:r w:rsidR="008E4DB9">
              <w:rPr>
                <w:b w:val="0"/>
                <w:sz w:val="24"/>
                <w:szCs w:val="24"/>
              </w:rPr>
              <w:t>а</w:t>
            </w:r>
            <w:r w:rsidRPr="00822B6D">
              <w:rPr>
                <w:b w:val="0"/>
                <w:sz w:val="24"/>
                <w:szCs w:val="24"/>
              </w:rPr>
              <w:t>, 4 чел.</w:t>
            </w:r>
          </w:p>
        </w:tc>
        <w:tc>
          <w:tcPr>
            <w:tcW w:w="2392" w:type="dxa"/>
          </w:tcPr>
          <w:p w:rsidR="00DF4672" w:rsidRPr="00822B6D" w:rsidRDefault="00DF4672" w:rsidP="007E0067">
            <w:pPr>
              <w:pStyle w:val="affffd"/>
              <w:rPr>
                <w:b w:val="0"/>
                <w:sz w:val="24"/>
                <w:szCs w:val="24"/>
              </w:rPr>
            </w:pPr>
            <w:proofErr w:type="spellStart"/>
            <w:r w:rsidRPr="00822B6D">
              <w:rPr>
                <w:b w:val="0"/>
                <w:sz w:val="24"/>
                <w:szCs w:val="24"/>
              </w:rPr>
              <w:t>Аносенко</w:t>
            </w:r>
            <w:proofErr w:type="spellEnd"/>
            <w:r w:rsidRPr="00822B6D">
              <w:rPr>
                <w:b w:val="0"/>
                <w:sz w:val="24"/>
                <w:szCs w:val="24"/>
              </w:rPr>
              <w:t xml:space="preserve"> Людмила Ивановна</w:t>
            </w:r>
          </w:p>
        </w:tc>
        <w:tc>
          <w:tcPr>
            <w:tcW w:w="2393" w:type="dxa"/>
            <w:vAlign w:val="center"/>
          </w:tcPr>
          <w:p w:rsidR="00DF4672" w:rsidRPr="00822B6D" w:rsidRDefault="00DF4672" w:rsidP="007E0067">
            <w:pPr>
              <w:pStyle w:val="affffd"/>
              <w:rPr>
                <w:b w:val="0"/>
                <w:sz w:val="24"/>
                <w:szCs w:val="24"/>
              </w:rPr>
            </w:pPr>
            <w:r w:rsidRPr="00822B6D">
              <w:rPr>
                <w:b w:val="0"/>
                <w:sz w:val="24"/>
                <w:szCs w:val="24"/>
              </w:rPr>
              <w:t>1 чел. круглосуточно</w:t>
            </w:r>
          </w:p>
        </w:tc>
        <w:tc>
          <w:tcPr>
            <w:tcW w:w="2569" w:type="dxa"/>
            <w:vAlign w:val="center"/>
          </w:tcPr>
          <w:p w:rsidR="00DF4672" w:rsidRPr="00822B6D" w:rsidRDefault="00DF4672" w:rsidP="007E0067">
            <w:pPr>
              <w:pStyle w:val="affffd"/>
              <w:rPr>
                <w:b w:val="0"/>
                <w:sz w:val="24"/>
                <w:szCs w:val="24"/>
              </w:rPr>
            </w:pPr>
            <w:r w:rsidRPr="00822B6D">
              <w:rPr>
                <w:b w:val="0"/>
                <w:sz w:val="24"/>
                <w:szCs w:val="24"/>
              </w:rPr>
              <w:t>8-(865-58)-4-33-77</w:t>
            </w:r>
          </w:p>
        </w:tc>
      </w:tr>
    </w:tbl>
    <w:p w:rsidR="00822B6D" w:rsidRDefault="00822B6D" w:rsidP="00553343">
      <w:pPr>
        <w:pStyle w:val="affff7"/>
        <w:spacing w:line="240" w:lineRule="auto"/>
        <w:ind w:firstLine="567"/>
        <w:rPr>
          <w:b/>
          <w:sz w:val="24"/>
          <w:szCs w:val="24"/>
        </w:rPr>
      </w:pPr>
      <w:bookmarkStart w:id="20" w:name="_Toc536295346"/>
      <w:bookmarkStart w:id="21" w:name="_Toc3803476"/>
      <w:bookmarkStart w:id="22" w:name="_Toc60077059"/>
    </w:p>
    <w:p w:rsidR="005772F7" w:rsidRPr="00DD3741" w:rsidRDefault="00EA1486" w:rsidP="00553343">
      <w:pPr>
        <w:pStyle w:val="affff7"/>
        <w:spacing w:line="240" w:lineRule="auto"/>
        <w:ind w:firstLine="567"/>
        <w:rPr>
          <w:b/>
          <w:sz w:val="24"/>
          <w:szCs w:val="24"/>
        </w:rPr>
      </w:pPr>
      <w:r w:rsidRPr="00DD3741">
        <w:rPr>
          <w:b/>
          <w:sz w:val="24"/>
          <w:szCs w:val="24"/>
        </w:rPr>
        <w:t>4.</w:t>
      </w:r>
      <w:r w:rsidR="005772F7" w:rsidRPr="00DD3741">
        <w:rPr>
          <w:b/>
          <w:sz w:val="24"/>
          <w:szCs w:val="24"/>
        </w:rPr>
        <w:t xml:space="preserve"> Описание структуры договорных отношений между теплоснабжающими организациями</w:t>
      </w:r>
      <w:bookmarkEnd w:id="20"/>
      <w:bookmarkEnd w:id="21"/>
      <w:bookmarkEnd w:id="22"/>
    </w:p>
    <w:p w:rsidR="006540BD" w:rsidRPr="00822B6D" w:rsidRDefault="006540BD" w:rsidP="00553343">
      <w:pPr>
        <w:pStyle w:val="afff9"/>
        <w:spacing w:line="240" w:lineRule="auto"/>
        <w:ind w:firstLine="567"/>
        <w:rPr>
          <w:sz w:val="24"/>
          <w:szCs w:val="24"/>
        </w:rPr>
      </w:pPr>
      <w:proofErr w:type="gramStart"/>
      <w:r w:rsidRPr="00822B6D">
        <w:rPr>
          <w:sz w:val="24"/>
          <w:szCs w:val="24"/>
        </w:rPr>
        <w:t>В сфере теплоснабжения, регулируемой Федеральным законом от 27 июля 2010 года N 190-ФЗ «О теплоснабжении» отношения теплоснабжающих организаций, теплосетевых организаций и потребителей тепловой энергии построены на основе системы договор</w:t>
      </w:r>
      <w:r w:rsidR="000802B3" w:rsidRPr="00822B6D">
        <w:rPr>
          <w:sz w:val="24"/>
          <w:szCs w:val="24"/>
        </w:rPr>
        <w:t>ов, которая включает (статья 13 190-</w:t>
      </w:r>
      <w:r w:rsidRPr="00822B6D">
        <w:rPr>
          <w:sz w:val="24"/>
          <w:szCs w:val="24"/>
        </w:rPr>
        <w:t>ФЗ «О теплоснабжении» и Правила организации теплоснабжения в Российской Федерации, утвержденные Постановлением Правительства РФ от 8</w:t>
      </w:r>
      <w:r w:rsidR="00EA1486" w:rsidRPr="00822B6D">
        <w:rPr>
          <w:sz w:val="24"/>
          <w:szCs w:val="24"/>
        </w:rPr>
        <w:t xml:space="preserve"> августа </w:t>
      </w:r>
      <w:r w:rsidRPr="00822B6D">
        <w:rPr>
          <w:sz w:val="24"/>
          <w:szCs w:val="24"/>
        </w:rPr>
        <w:t>2012 № 808):</w:t>
      </w:r>
      <w:proofErr w:type="gramEnd"/>
    </w:p>
    <w:p w:rsidR="006540BD" w:rsidRPr="00822B6D" w:rsidRDefault="004C134B" w:rsidP="00553343">
      <w:pPr>
        <w:pStyle w:val="afff7"/>
        <w:numPr>
          <w:ilvl w:val="0"/>
          <w:numId w:val="0"/>
        </w:numPr>
        <w:spacing w:after="0" w:line="240" w:lineRule="auto"/>
        <w:ind w:right="0" w:firstLine="567"/>
        <w:rPr>
          <w:sz w:val="24"/>
          <w:szCs w:val="24"/>
        </w:rPr>
      </w:pPr>
      <w:r w:rsidRPr="00822B6D">
        <w:rPr>
          <w:sz w:val="24"/>
          <w:szCs w:val="24"/>
        </w:rPr>
        <w:t>д</w:t>
      </w:r>
      <w:r w:rsidR="006540BD" w:rsidRPr="00822B6D">
        <w:rPr>
          <w:sz w:val="24"/>
          <w:szCs w:val="24"/>
        </w:rPr>
        <w:t>оговоры теплоснабжения, который заключают теплоснабжающая организация и потребитель тепловой энергии;</w:t>
      </w:r>
    </w:p>
    <w:p w:rsidR="006540BD" w:rsidRPr="00822B6D" w:rsidRDefault="004C134B" w:rsidP="00553343">
      <w:pPr>
        <w:pStyle w:val="afff7"/>
        <w:numPr>
          <w:ilvl w:val="0"/>
          <w:numId w:val="0"/>
        </w:numPr>
        <w:spacing w:after="0" w:line="240" w:lineRule="auto"/>
        <w:ind w:right="0" w:firstLine="567"/>
        <w:rPr>
          <w:sz w:val="24"/>
          <w:szCs w:val="24"/>
        </w:rPr>
      </w:pPr>
      <w:r w:rsidRPr="00822B6D">
        <w:rPr>
          <w:sz w:val="24"/>
          <w:szCs w:val="24"/>
        </w:rPr>
        <w:t>д</w:t>
      </w:r>
      <w:r w:rsidR="006540BD" w:rsidRPr="00822B6D">
        <w:rPr>
          <w:sz w:val="24"/>
          <w:szCs w:val="24"/>
        </w:rPr>
        <w:t>оговоры поставки тепловой энергии (мощности) и (или) теплоносителя, который заключают единая теплоснабжающая организация (покупатель) и теплоснабжающие организации, владеющие на праве собственности или ином законном основании источниками тепловой энергии в системе теплоснабжения (поставщик);</w:t>
      </w:r>
    </w:p>
    <w:p w:rsidR="006540BD" w:rsidRPr="00822B6D" w:rsidRDefault="004C134B" w:rsidP="00553343">
      <w:pPr>
        <w:pStyle w:val="afff7"/>
        <w:numPr>
          <w:ilvl w:val="0"/>
          <w:numId w:val="0"/>
        </w:numPr>
        <w:spacing w:after="0" w:line="240" w:lineRule="auto"/>
        <w:ind w:right="0" w:firstLine="567"/>
        <w:rPr>
          <w:sz w:val="24"/>
          <w:szCs w:val="24"/>
        </w:rPr>
      </w:pPr>
      <w:proofErr w:type="gramStart"/>
      <w:r w:rsidRPr="00822B6D">
        <w:rPr>
          <w:sz w:val="24"/>
          <w:szCs w:val="24"/>
        </w:rPr>
        <w:t>д</w:t>
      </w:r>
      <w:r w:rsidR="006540BD" w:rsidRPr="00822B6D">
        <w:rPr>
          <w:sz w:val="24"/>
          <w:szCs w:val="24"/>
        </w:rPr>
        <w:t xml:space="preserve">оговоры оказания услуг по передаче тепловой энергии, теплоносителя, который заключают теплоснабжающая организация и </w:t>
      </w:r>
      <w:proofErr w:type="spellStart"/>
      <w:r w:rsidR="006540BD" w:rsidRPr="00822B6D">
        <w:rPr>
          <w:sz w:val="24"/>
          <w:szCs w:val="24"/>
        </w:rPr>
        <w:t>теплосетевая</w:t>
      </w:r>
      <w:proofErr w:type="spellEnd"/>
      <w:r w:rsidR="006540BD" w:rsidRPr="00822B6D">
        <w:rPr>
          <w:sz w:val="24"/>
          <w:szCs w:val="24"/>
        </w:rPr>
        <w:t xml:space="preserve"> организация, которая обязуется осуществлять организационно и технологически связанные действия, обеспечивающие поддержание технических устройств тепловых сетей в состоянии, соответствующем установленным техническими регламентами требованиям, преобразование тепловой энергии в центральных тепловых пунктах и передачу тепловой энергии с использованием теплоносителя от точки приема тепловой энергии, теплоносителя до точки передачи тепловой</w:t>
      </w:r>
      <w:proofErr w:type="gramEnd"/>
      <w:r w:rsidR="006540BD" w:rsidRPr="00822B6D">
        <w:rPr>
          <w:sz w:val="24"/>
          <w:szCs w:val="24"/>
        </w:rPr>
        <w:t xml:space="preserve"> энергии, теплоносителя, а теплоснабжающая организация обязуется оплачивать указанные услуги</w:t>
      </w:r>
      <w:r w:rsidR="003907F6" w:rsidRPr="00822B6D">
        <w:rPr>
          <w:sz w:val="24"/>
          <w:szCs w:val="24"/>
        </w:rPr>
        <w:t>;</w:t>
      </w:r>
    </w:p>
    <w:p w:rsidR="006540BD" w:rsidRPr="00822B6D" w:rsidRDefault="004C134B" w:rsidP="00553343">
      <w:pPr>
        <w:pStyle w:val="afff7"/>
        <w:numPr>
          <w:ilvl w:val="0"/>
          <w:numId w:val="0"/>
        </w:numPr>
        <w:spacing w:after="0" w:line="240" w:lineRule="auto"/>
        <w:ind w:right="0" w:firstLine="567"/>
        <w:rPr>
          <w:sz w:val="24"/>
          <w:szCs w:val="24"/>
        </w:rPr>
      </w:pPr>
      <w:r w:rsidRPr="00822B6D">
        <w:rPr>
          <w:sz w:val="24"/>
          <w:szCs w:val="24"/>
        </w:rPr>
        <w:t>д</w:t>
      </w:r>
      <w:r w:rsidR="006540BD" w:rsidRPr="00822B6D">
        <w:rPr>
          <w:sz w:val="24"/>
          <w:szCs w:val="24"/>
        </w:rPr>
        <w:t>оговоры на подключение (технологическое присоединение) к системе теплоснабжения.</w:t>
      </w:r>
    </w:p>
    <w:p w:rsidR="006540BD" w:rsidRPr="00822B6D" w:rsidRDefault="006540BD" w:rsidP="00553343">
      <w:pPr>
        <w:pStyle w:val="afff9"/>
        <w:spacing w:line="240" w:lineRule="auto"/>
        <w:ind w:firstLine="567"/>
        <w:rPr>
          <w:sz w:val="24"/>
          <w:szCs w:val="24"/>
        </w:rPr>
      </w:pPr>
      <w:r w:rsidRPr="00822B6D">
        <w:rPr>
          <w:sz w:val="24"/>
          <w:szCs w:val="24"/>
        </w:rPr>
        <w:t>Существенные условия, которые должны содержать вышеперечисленные договоры</w:t>
      </w:r>
      <w:r w:rsidR="00CF6C2C" w:rsidRPr="00822B6D">
        <w:rPr>
          <w:sz w:val="24"/>
          <w:szCs w:val="24"/>
        </w:rPr>
        <w:t>,</w:t>
      </w:r>
      <w:r w:rsidRPr="00822B6D">
        <w:rPr>
          <w:sz w:val="24"/>
          <w:szCs w:val="24"/>
        </w:rPr>
        <w:t xml:space="preserve"> определены </w:t>
      </w:r>
      <w:r w:rsidR="00D26377" w:rsidRPr="00822B6D">
        <w:rPr>
          <w:sz w:val="24"/>
          <w:szCs w:val="24"/>
        </w:rPr>
        <w:t>Правилами,</w:t>
      </w:r>
      <w:r w:rsidRPr="00822B6D">
        <w:rPr>
          <w:sz w:val="24"/>
          <w:szCs w:val="24"/>
        </w:rPr>
        <w:t xml:space="preserve"> а также </w:t>
      </w:r>
      <w:proofErr w:type="gramStart"/>
      <w:r w:rsidRPr="00822B6D">
        <w:rPr>
          <w:sz w:val="24"/>
          <w:szCs w:val="24"/>
        </w:rPr>
        <w:t xml:space="preserve">согласно </w:t>
      </w:r>
      <w:r w:rsidR="00F63555" w:rsidRPr="00822B6D">
        <w:rPr>
          <w:sz w:val="24"/>
          <w:szCs w:val="24"/>
        </w:rPr>
        <w:t>«</w:t>
      </w:r>
      <w:r w:rsidRPr="00822B6D">
        <w:rPr>
          <w:sz w:val="24"/>
          <w:szCs w:val="24"/>
        </w:rPr>
        <w:t>Правил</w:t>
      </w:r>
      <w:proofErr w:type="gramEnd"/>
      <w:r w:rsidRPr="00822B6D">
        <w:rPr>
          <w:sz w:val="24"/>
          <w:szCs w:val="24"/>
        </w:rPr>
        <w:t xml:space="preserve"> подключения (технологического присоединения) к системам</w:t>
      </w:r>
      <w:r w:rsidR="003907F6" w:rsidRPr="00822B6D">
        <w:rPr>
          <w:sz w:val="24"/>
          <w:szCs w:val="24"/>
        </w:rPr>
        <w:t xml:space="preserve"> тепло</w:t>
      </w:r>
      <w:r w:rsidRPr="00822B6D">
        <w:rPr>
          <w:sz w:val="24"/>
          <w:szCs w:val="24"/>
        </w:rPr>
        <w:t>снабжения</w:t>
      </w:r>
      <w:r w:rsidR="003907F6" w:rsidRPr="00822B6D">
        <w:rPr>
          <w:sz w:val="24"/>
          <w:szCs w:val="24"/>
        </w:rPr>
        <w:t>, включая правила недискриминационного доступа к услугам по подключению к системам теплоснабжения, и Правила недискриминационного доступа к услугам по передаче тепловой энергии, теплоносителя</w:t>
      </w:r>
      <w:r w:rsidR="00F63555" w:rsidRPr="00822B6D">
        <w:rPr>
          <w:sz w:val="24"/>
          <w:szCs w:val="24"/>
        </w:rPr>
        <w:t>»</w:t>
      </w:r>
      <w:r w:rsidRPr="00822B6D">
        <w:rPr>
          <w:sz w:val="24"/>
          <w:szCs w:val="24"/>
        </w:rPr>
        <w:t xml:space="preserve"> (утв</w:t>
      </w:r>
      <w:r w:rsidR="003907F6" w:rsidRPr="00822B6D">
        <w:rPr>
          <w:sz w:val="24"/>
          <w:szCs w:val="24"/>
        </w:rPr>
        <w:t>ержденны</w:t>
      </w:r>
      <w:r w:rsidR="00B73B10" w:rsidRPr="00822B6D">
        <w:rPr>
          <w:sz w:val="24"/>
          <w:szCs w:val="24"/>
        </w:rPr>
        <w:t>х</w:t>
      </w:r>
      <w:r w:rsidR="003907F6" w:rsidRPr="00822B6D">
        <w:rPr>
          <w:sz w:val="24"/>
          <w:szCs w:val="24"/>
        </w:rPr>
        <w:t xml:space="preserve"> П</w:t>
      </w:r>
      <w:r w:rsidR="000C6995" w:rsidRPr="00822B6D">
        <w:rPr>
          <w:sz w:val="24"/>
          <w:szCs w:val="24"/>
        </w:rPr>
        <w:t xml:space="preserve">остановлением Правительства от </w:t>
      </w:r>
      <w:r w:rsidRPr="00822B6D">
        <w:rPr>
          <w:sz w:val="24"/>
          <w:szCs w:val="24"/>
        </w:rPr>
        <w:t>5</w:t>
      </w:r>
      <w:r w:rsidR="00F63555" w:rsidRPr="00822B6D">
        <w:rPr>
          <w:sz w:val="24"/>
          <w:szCs w:val="24"/>
        </w:rPr>
        <w:t xml:space="preserve"> июля </w:t>
      </w:r>
      <w:r w:rsidRPr="00822B6D">
        <w:rPr>
          <w:sz w:val="24"/>
          <w:szCs w:val="24"/>
        </w:rPr>
        <w:t>2018 г. №</w:t>
      </w:r>
      <w:r w:rsidR="003C4A46" w:rsidRPr="00822B6D">
        <w:rPr>
          <w:sz w:val="24"/>
          <w:szCs w:val="24"/>
        </w:rPr>
        <w:t xml:space="preserve"> </w:t>
      </w:r>
      <w:r w:rsidRPr="00822B6D">
        <w:rPr>
          <w:sz w:val="24"/>
          <w:szCs w:val="24"/>
        </w:rPr>
        <w:t>787).</w:t>
      </w:r>
    </w:p>
    <w:p w:rsidR="006540BD" w:rsidRPr="00822B6D" w:rsidRDefault="006540BD" w:rsidP="00553343">
      <w:pPr>
        <w:pStyle w:val="afff9"/>
        <w:spacing w:line="240" w:lineRule="auto"/>
        <w:ind w:firstLine="567"/>
        <w:rPr>
          <w:sz w:val="24"/>
          <w:szCs w:val="24"/>
        </w:rPr>
      </w:pPr>
      <w:r w:rsidRPr="00822B6D">
        <w:rPr>
          <w:sz w:val="24"/>
          <w:szCs w:val="24"/>
        </w:rPr>
        <w:t>Договоры поставки заключаются тепловой энергии (мощности) и (или) теплоносителя в случаях:</w:t>
      </w:r>
    </w:p>
    <w:p w:rsidR="006540BD" w:rsidRPr="00822B6D" w:rsidRDefault="006540BD" w:rsidP="00553343">
      <w:pPr>
        <w:pStyle w:val="afff7"/>
        <w:numPr>
          <w:ilvl w:val="0"/>
          <w:numId w:val="0"/>
        </w:numPr>
        <w:spacing w:after="0" w:line="240" w:lineRule="auto"/>
        <w:ind w:right="0" w:firstLine="567"/>
        <w:rPr>
          <w:sz w:val="24"/>
          <w:szCs w:val="24"/>
        </w:rPr>
      </w:pPr>
      <w:r w:rsidRPr="00822B6D">
        <w:rPr>
          <w:sz w:val="24"/>
          <w:szCs w:val="24"/>
        </w:rPr>
        <w:t>приобретения теплоснабжающей организацией (в том числе ЕТО) тепловой энергии у других теплоснабжающих организаций (ч. 4 ст. 13, ч. 3 ст. 15</w:t>
      </w:r>
      <w:r w:rsidR="000C6995" w:rsidRPr="00822B6D">
        <w:rPr>
          <w:sz w:val="24"/>
          <w:szCs w:val="24"/>
        </w:rPr>
        <w:t xml:space="preserve"> 190-</w:t>
      </w:r>
      <w:r w:rsidRPr="00822B6D">
        <w:rPr>
          <w:sz w:val="24"/>
          <w:szCs w:val="24"/>
        </w:rPr>
        <w:t>ФЗ «О теплоснабжении»);</w:t>
      </w:r>
    </w:p>
    <w:p w:rsidR="006540BD" w:rsidRPr="00822B6D" w:rsidRDefault="006540BD" w:rsidP="00553343">
      <w:pPr>
        <w:pStyle w:val="afff7"/>
        <w:numPr>
          <w:ilvl w:val="0"/>
          <w:numId w:val="0"/>
        </w:numPr>
        <w:spacing w:after="0" w:line="240" w:lineRule="auto"/>
        <w:ind w:right="0" w:firstLine="567"/>
        <w:rPr>
          <w:sz w:val="24"/>
          <w:szCs w:val="24"/>
        </w:rPr>
      </w:pPr>
      <w:r w:rsidRPr="00822B6D">
        <w:rPr>
          <w:sz w:val="24"/>
          <w:szCs w:val="24"/>
        </w:rPr>
        <w:t>приобретения сетевой организацией тепловой энергии у теплоснабжающей организации в целях компенсации потерь в сетях (</w:t>
      </w:r>
      <w:proofErr w:type="gramStart"/>
      <w:r w:rsidRPr="00822B6D">
        <w:rPr>
          <w:sz w:val="24"/>
          <w:szCs w:val="24"/>
        </w:rPr>
        <w:t>ч</w:t>
      </w:r>
      <w:proofErr w:type="gramEnd"/>
      <w:r w:rsidRPr="00822B6D">
        <w:rPr>
          <w:sz w:val="24"/>
          <w:szCs w:val="24"/>
        </w:rPr>
        <w:t>. 5 ст. 13</w:t>
      </w:r>
      <w:r w:rsidR="000C6995" w:rsidRPr="00822B6D">
        <w:rPr>
          <w:sz w:val="24"/>
          <w:szCs w:val="24"/>
        </w:rPr>
        <w:t xml:space="preserve"> 190-ФЗ «О теплоснабжении»</w:t>
      </w:r>
      <w:r w:rsidRPr="00822B6D">
        <w:rPr>
          <w:sz w:val="24"/>
          <w:szCs w:val="24"/>
        </w:rPr>
        <w:t>).</w:t>
      </w:r>
    </w:p>
    <w:p w:rsidR="006540BD" w:rsidRPr="00822B6D" w:rsidRDefault="006540BD" w:rsidP="00553343">
      <w:pPr>
        <w:pStyle w:val="afff9"/>
        <w:spacing w:line="240" w:lineRule="auto"/>
        <w:ind w:firstLine="567"/>
        <w:rPr>
          <w:sz w:val="24"/>
          <w:szCs w:val="24"/>
        </w:rPr>
      </w:pPr>
      <w:r w:rsidRPr="00822B6D">
        <w:rPr>
          <w:sz w:val="24"/>
          <w:szCs w:val="24"/>
        </w:rPr>
        <w:lastRenderedPageBreak/>
        <w:t>Отличие договора поставки тепловой энергии от договора теплоснабжения заключается и в том, что договор поставки не предусматривает обязательной доставки тепла покупателю (</w:t>
      </w:r>
      <w:proofErr w:type="gramStart"/>
      <w:r w:rsidRPr="00822B6D">
        <w:rPr>
          <w:sz w:val="24"/>
          <w:szCs w:val="24"/>
        </w:rPr>
        <w:t>ч</w:t>
      </w:r>
      <w:proofErr w:type="gramEnd"/>
      <w:r w:rsidRPr="00822B6D">
        <w:rPr>
          <w:sz w:val="24"/>
          <w:szCs w:val="24"/>
        </w:rPr>
        <w:t xml:space="preserve">. 1 ст. 17 </w:t>
      </w:r>
      <w:r w:rsidR="000C6995" w:rsidRPr="00822B6D">
        <w:rPr>
          <w:sz w:val="24"/>
          <w:szCs w:val="24"/>
        </w:rPr>
        <w:t>190-ФЗ «О теплоснабжении»</w:t>
      </w:r>
      <w:r w:rsidRPr="00822B6D">
        <w:rPr>
          <w:sz w:val="24"/>
          <w:szCs w:val="24"/>
        </w:rPr>
        <w:t>).</w:t>
      </w:r>
    </w:p>
    <w:p w:rsidR="006540BD" w:rsidRPr="00822B6D" w:rsidRDefault="006540BD" w:rsidP="00553343">
      <w:pPr>
        <w:pStyle w:val="afff9"/>
        <w:spacing w:line="240" w:lineRule="auto"/>
        <w:ind w:firstLine="567"/>
        <w:rPr>
          <w:sz w:val="24"/>
          <w:szCs w:val="24"/>
        </w:rPr>
      </w:pPr>
      <w:r w:rsidRPr="00822B6D">
        <w:rPr>
          <w:sz w:val="24"/>
          <w:szCs w:val="24"/>
        </w:rPr>
        <w:t>В соответствии с нормами Правил и Федерального закона теплоснабжающая организация не только не вправе отказать в заключени</w:t>
      </w:r>
      <w:proofErr w:type="gramStart"/>
      <w:r w:rsidRPr="00822B6D">
        <w:rPr>
          <w:sz w:val="24"/>
          <w:szCs w:val="24"/>
        </w:rPr>
        <w:t>и</w:t>
      </w:r>
      <w:proofErr w:type="gramEnd"/>
      <w:r w:rsidRPr="00822B6D">
        <w:rPr>
          <w:sz w:val="24"/>
          <w:szCs w:val="24"/>
        </w:rPr>
        <w:t xml:space="preserve"> договора теплоснабжения, но также обязана урегулировать с сетевой организацией отношения по транспортировке тепла потребителю (ст. 17 </w:t>
      </w:r>
      <w:r w:rsidR="000C6995" w:rsidRPr="00822B6D">
        <w:rPr>
          <w:sz w:val="24"/>
          <w:szCs w:val="24"/>
        </w:rPr>
        <w:t>190-ФЗ «О теплоснабжении»</w:t>
      </w:r>
      <w:r w:rsidRPr="00822B6D">
        <w:rPr>
          <w:sz w:val="24"/>
          <w:szCs w:val="24"/>
        </w:rPr>
        <w:t>).</w:t>
      </w:r>
    </w:p>
    <w:p w:rsidR="00B73B10" w:rsidRDefault="006540BD" w:rsidP="00553343">
      <w:pPr>
        <w:pStyle w:val="afff9"/>
        <w:spacing w:line="240" w:lineRule="auto"/>
        <w:ind w:firstLine="567"/>
        <w:rPr>
          <w:sz w:val="24"/>
          <w:szCs w:val="24"/>
        </w:rPr>
      </w:pPr>
      <w:r w:rsidRPr="00822B6D">
        <w:rPr>
          <w:sz w:val="24"/>
          <w:szCs w:val="24"/>
        </w:rPr>
        <w:t>Структур</w:t>
      </w:r>
      <w:r w:rsidR="00ED0685" w:rsidRPr="00822B6D">
        <w:rPr>
          <w:sz w:val="24"/>
          <w:szCs w:val="24"/>
        </w:rPr>
        <w:t>у</w:t>
      </w:r>
      <w:r w:rsidRPr="00822B6D">
        <w:rPr>
          <w:sz w:val="24"/>
          <w:szCs w:val="24"/>
        </w:rPr>
        <w:t xml:space="preserve"> системы теплоснабжения </w:t>
      </w:r>
      <w:r w:rsidR="00D20943">
        <w:rPr>
          <w:sz w:val="24"/>
          <w:szCs w:val="24"/>
        </w:rPr>
        <w:t>НМО</w:t>
      </w:r>
      <w:r w:rsidR="00F63555" w:rsidRPr="00822B6D">
        <w:rPr>
          <w:sz w:val="24"/>
          <w:szCs w:val="24"/>
        </w:rPr>
        <w:t xml:space="preserve"> СК</w:t>
      </w:r>
      <w:r w:rsidRPr="00822B6D">
        <w:rPr>
          <w:sz w:val="24"/>
          <w:szCs w:val="24"/>
        </w:rPr>
        <w:t xml:space="preserve"> определя</w:t>
      </w:r>
      <w:r w:rsidR="00992D95" w:rsidRPr="00822B6D">
        <w:rPr>
          <w:sz w:val="24"/>
          <w:szCs w:val="24"/>
        </w:rPr>
        <w:t>е</w:t>
      </w:r>
      <w:r w:rsidRPr="00822B6D">
        <w:rPr>
          <w:sz w:val="24"/>
          <w:szCs w:val="24"/>
        </w:rPr>
        <w:t>т теплоснабжающ</w:t>
      </w:r>
      <w:r w:rsidR="00992D95" w:rsidRPr="00822B6D">
        <w:rPr>
          <w:sz w:val="24"/>
          <w:szCs w:val="24"/>
        </w:rPr>
        <w:t>ая</w:t>
      </w:r>
      <w:r w:rsidRPr="00822B6D">
        <w:rPr>
          <w:sz w:val="24"/>
          <w:szCs w:val="24"/>
        </w:rPr>
        <w:t xml:space="preserve"> </w:t>
      </w:r>
      <w:r w:rsidR="000554D7" w:rsidRPr="00822B6D">
        <w:rPr>
          <w:sz w:val="24"/>
          <w:szCs w:val="24"/>
        </w:rPr>
        <w:t>организация</w:t>
      </w:r>
      <w:r w:rsidR="00B73B10" w:rsidRPr="00822B6D">
        <w:rPr>
          <w:sz w:val="24"/>
          <w:szCs w:val="24"/>
        </w:rPr>
        <w:t>,</w:t>
      </w:r>
      <w:r w:rsidR="00DC67E7" w:rsidRPr="00822B6D">
        <w:rPr>
          <w:sz w:val="24"/>
          <w:szCs w:val="24"/>
        </w:rPr>
        <w:t xml:space="preserve"> на долю котор</w:t>
      </w:r>
      <w:r w:rsidR="00992D95" w:rsidRPr="00822B6D">
        <w:rPr>
          <w:sz w:val="24"/>
          <w:szCs w:val="24"/>
        </w:rPr>
        <w:t>ой</w:t>
      </w:r>
      <w:r w:rsidR="00DC67E7" w:rsidRPr="00822B6D">
        <w:rPr>
          <w:sz w:val="24"/>
          <w:szCs w:val="24"/>
        </w:rPr>
        <w:t xml:space="preserve"> приходится 100</w:t>
      </w:r>
      <w:r w:rsidRPr="00822B6D">
        <w:rPr>
          <w:sz w:val="24"/>
          <w:szCs w:val="24"/>
        </w:rPr>
        <w:t>% тепловой энергии поставляемой потребител</w:t>
      </w:r>
      <w:bookmarkStart w:id="23" w:name="_Toc6844266"/>
      <w:r w:rsidR="00C04206" w:rsidRPr="00822B6D">
        <w:rPr>
          <w:sz w:val="24"/>
          <w:szCs w:val="24"/>
        </w:rPr>
        <w:t>ям по договорам теплоснабжения.</w:t>
      </w:r>
    </w:p>
    <w:p w:rsidR="00822B6D" w:rsidRPr="00822B6D" w:rsidRDefault="00822B6D" w:rsidP="00553343">
      <w:pPr>
        <w:pStyle w:val="afff9"/>
        <w:spacing w:line="240" w:lineRule="auto"/>
        <w:ind w:firstLine="567"/>
        <w:rPr>
          <w:b/>
          <w:caps/>
          <w:color w:val="000000" w:themeColor="text1"/>
          <w:sz w:val="24"/>
          <w:szCs w:val="24"/>
        </w:rPr>
      </w:pPr>
    </w:p>
    <w:p w:rsidR="005772F7" w:rsidRPr="00DD3741" w:rsidRDefault="00F63555" w:rsidP="00553343">
      <w:pPr>
        <w:pStyle w:val="affff7"/>
        <w:spacing w:line="240" w:lineRule="auto"/>
        <w:ind w:firstLine="567"/>
        <w:rPr>
          <w:b/>
          <w:sz w:val="24"/>
          <w:szCs w:val="24"/>
        </w:rPr>
      </w:pPr>
      <w:bookmarkStart w:id="24" w:name="_Toc60077060"/>
      <w:r w:rsidRPr="00DD3741">
        <w:rPr>
          <w:b/>
          <w:sz w:val="24"/>
          <w:szCs w:val="24"/>
        </w:rPr>
        <w:t>5.</w:t>
      </w:r>
      <w:r w:rsidR="005772F7" w:rsidRPr="00DD3741">
        <w:rPr>
          <w:b/>
          <w:sz w:val="24"/>
          <w:szCs w:val="24"/>
        </w:rPr>
        <w:t xml:space="preserve"> </w:t>
      </w:r>
      <w:r w:rsidRPr="00DD3741">
        <w:rPr>
          <w:b/>
          <w:sz w:val="24"/>
          <w:szCs w:val="24"/>
        </w:rPr>
        <w:t>О</w:t>
      </w:r>
      <w:r w:rsidR="005772F7" w:rsidRPr="00DD3741">
        <w:rPr>
          <w:b/>
          <w:sz w:val="24"/>
          <w:szCs w:val="24"/>
        </w:rPr>
        <w:t>писание зон действия промышленных и ведомственных источников тепловой энергии</w:t>
      </w:r>
      <w:bookmarkEnd w:id="23"/>
      <w:bookmarkEnd w:id="24"/>
    </w:p>
    <w:p w:rsidR="00CD753F" w:rsidRDefault="004A2C28" w:rsidP="00553343">
      <w:pPr>
        <w:pStyle w:val="affff7"/>
        <w:spacing w:line="240" w:lineRule="auto"/>
        <w:ind w:firstLine="567"/>
        <w:rPr>
          <w:rFonts w:eastAsia="Calibri"/>
          <w:color w:val="000000"/>
          <w:sz w:val="24"/>
          <w:szCs w:val="24"/>
        </w:rPr>
      </w:pPr>
      <w:bookmarkStart w:id="25" w:name="_Toc6844267"/>
      <w:r w:rsidRPr="00822B6D">
        <w:rPr>
          <w:sz w:val="24"/>
          <w:szCs w:val="24"/>
        </w:rPr>
        <w:t>Сведения о функционировании н</w:t>
      </w:r>
      <w:r w:rsidR="00CD753F" w:rsidRPr="00822B6D">
        <w:rPr>
          <w:sz w:val="24"/>
          <w:szCs w:val="24"/>
        </w:rPr>
        <w:t xml:space="preserve">а территории </w:t>
      </w:r>
      <w:r w:rsidR="003B7E57">
        <w:rPr>
          <w:sz w:val="24"/>
          <w:szCs w:val="24"/>
        </w:rPr>
        <w:t xml:space="preserve">Нефтекумского МО </w:t>
      </w:r>
      <w:r w:rsidR="00687B28" w:rsidRPr="00822B6D">
        <w:rPr>
          <w:sz w:val="24"/>
          <w:szCs w:val="24"/>
        </w:rPr>
        <w:t>СК</w:t>
      </w:r>
      <w:r w:rsidR="00CD753F" w:rsidRPr="00822B6D">
        <w:rPr>
          <w:sz w:val="24"/>
          <w:szCs w:val="24"/>
        </w:rPr>
        <w:t xml:space="preserve"> промышленных (ведомственных) источников тепловой энергии, имеющих изолированные зоны действия и обеспечивающих потребности в тепле собственных объектов (не осуществляют регулируемую деятельность в области теплоснабжения)</w:t>
      </w:r>
      <w:r w:rsidR="00546AC5" w:rsidRPr="00822B6D">
        <w:rPr>
          <w:sz w:val="24"/>
          <w:szCs w:val="24"/>
        </w:rPr>
        <w:t xml:space="preserve"> отсутствуют</w:t>
      </w:r>
      <w:r w:rsidR="00CD753F" w:rsidRPr="00822B6D">
        <w:rPr>
          <w:sz w:val="24"/>
          <w:szCs w:val="24"/>
        </w:rPr>
        <w:t>.</w:t>
      </w:r>
      <w:r w:rsidR="00A3493D" w:rsidRPr="00822B6D">
        <w:rPr>
          <w:sz w:val="24"/>
          <w:szCs w:val="24"/>
        </w:rPr>
        <w:t xml:space="preserve"> </w:t>
      </w:r>
      <w:r w:rsidR="00546AC5" w:rsidRPr="00822B6D">
        <w:rPr>
          <w:sz w:val="24"/>
          <w:szCs w:val="24"/>
        </w:rPr>
        <w:t>В случае выявления д</w:t>
      </w:r>
      <w:r w:rsidR="00CD753F" w:rsidRPr="00822B6D">
        <w:rPr>
          <w:rFonts w:eastAsia="Calibri"/>
          <w:color w:val="000000"/>
          <w:sz w:val="24"/>
          <w:szCs w:val="24"/>
        </w:rPr>
        <w:t>анные организации не являются теплоснабжающими организациями и всю производимую тепловую энергию расходуют на собственные технологические нужды.</w:t>
      </w:r>
    </w:p>
    <w:p w:rsidR="005C0515" w:rsidRPr="00DD3741" w:rsidRDefault="00F63555" w:rsidP="00553343">
      <w:pPr>
        <w:pStyle w:val="affff7"/>
        <w:spacing w:line="240" w:lineRule="auto"/>
        <w:ind w:firstLine="567"/>
        <w:rPr>
          <w:b/>
          <w:sz w:val="24"/>
          <w:szCs w:val="24"/>
        </w:rPr>
      </w:pPr>
      <w:bookmarkStart w:id="26" w:name="_Toc60077061"/>
      <w:r w:rsidRPr="00DD3741">
        <w:rPr>
          <w:b/>
          <w:sz w:val="24"/>
          <w:szCs w:val="24"/>
        </w:rPr>
        <w:t>6</w:t>
      </w:r>
      <w:r w:rsidR="005C0515" w:rsidRPr="00DD3741">
        <w:rPr>
          <w:b/>
          <w:sz w:val="24"/>
          <w:szCs w:val="24"/>
        </w:rPr>
        <w:t>.</w:t>
      </w:r>
      <w:r w:rsidRPr="00DD3741">
        <w:rPr>
          <w:b/>
          <w:sz w:val="24"/>
          <w:szCs w:val="24"/>
        </w:rPr>
        <w:t xml:space="preserve"> </w:t>
      </w:r>
      <w:r w:rsidR="005C0515" w:rsidRPr="00DD3741">
        <w:rPr>
          <w:b/>
          <w:sz w:val="24"/>
          <w:szCs w:val="24"/>
        </w:rPr>
        <w:t>Описание зон действия индивидуального теплоснабжения</w:t>
      </w:r>
      <w:bookmarkEnd w:id="25"/>
      <w:bookmarkEnd w:id="26"/>
    </w:p>
    <w:p w:rsidR="001E7E63" w:rsidRPr="00822B6D" w:rsidRDefault="001E7E63" w:rsidP="00553343">
      <w:pPr>
        <w:spacing w:after="0" w:line="240" w:lineRule="auto"/>
        <w:ind w:firstLine="567"/>
        <w:jc w:val="both"/>
        <w:rPr>
          <w:rFonts w:ascii="Times New Roman" w:eastAsia="Calibri" w:hAnsi="Times New Roman" w:cs="Times New Roman"/>
          <w:color w:val="000000"/>
          <w:sz w:val="24"/>
          <w:szCs w:val="24"/>
        </w:rPr>
      </w:pPr>
      <w:bookmarkStart w:id="27" w:name="_Toc6844268"/>
      <w:r w:rsidRPr="00822B6D">
        <w:rPr>
          <w:rFonts w:ascii="Times New Roman" w:eastAsia="Calibri" w:hAnsi="Times New Roman" w:cs="Times New Roman"/>
          <w:color w:val="000000"/>
          <w:sz w:val="24"/>
          <w:szCs w:val="24"/>
        </w:rPr>
        <w:t xml:space="preserve">Жилищный фонд </w:t>
      </w:r>
      <w:r w:rsidR="00D20943">
        <w:rPr>
          <w:rFonts w:ascii="Times New Roman" w:eastAsia="Calibri" w:hAnsi="Times New Roman" w:cs="Times New Roman"/>
          <w:color w:val="000000"/>
          <w:sz w:val="24"/>
          <w:szCs w:val="24"/>
        </w:rPr>
        <w:t>НМО</w:t>
      </w:r>
      <w:r w:rsidR="00F63555" w:rsidRPr="00822B6D">
        <w:rPr>
          <w:rFonts w:ascii="Times New Roman" w:eastAsia="Calibri" w:hAnsi="Times New Roman" w:cs="Times New Roman"/>
          <w:color w:val="000000"/>
          <w:sz w:val="24"/>
          <w:szCs w:val="24"/>
        </w:rPr>
        <w:t xml:space="preserve"> СК</w:t>
      </w:r>
      <w:r w:rsidRPr="00822B6D">
        <w:rPr>
          <w:rFonts w:ascii="Times New Roman" w:eastAsia="Calibri" w:hAnsi="Times New Roman" w:cs="Times New Roman"/>
          <w:color w:val="000000"/>
          <w:sz w:val="24"/>
          <w:szCs w:val="24"/>
        </w:rPr>
        <w:t xml:space="preserve"> на 1</w:t>
      </w:r>
      <w:r w:rsidR="00F63555" w:rsidRPr="00822B6D">
        <w:rPr>
          <w:rFonts w:ascii="Times New Roman" w:eastAsia="Calibri" w:hAnsi="Times New Roman" w:cs="Times New Roman"/>
          <w:color w:val="000000"/>
          <w:sz w:val="24"/>
          <w:szCs w:val="24"/>
        </w:rPr>
        <w:t xml:space="preserve"> января </w:t>
      </w:r>
      <w:r w:rsidRPr="00822B6D">
        <w:rPr>
          <w:rFonts w:ascii="Times New Roman" w:eastAsia="Calibri" w:hAnsi="Times New Roman" w:cs="Times New Roman"/>
          <w:color w:val="000000"/>
          <w:sz w:val="24"/>
          <w:szCs w:val="24"/>
        </w:rPr>
        <w:t>2020 г</w:t>
      </w:r>
      <w:r w:rsidRPr="00822B6D">
        <w:rPr>
          <w:rFonts w:ascii="Times New Roman" w:eastAsia="Calibri" w:hAnsi="Times New Roman" w:cs="Times New Roman"/>
          <w:color w:val="000000"/>
          <w:sz w:val="24"/>
          <w:szCs w:val="24"/>
          <w:vertAlign w:val="superscript"/>
        </w:rPr>
        <w:footnoteReference w:id="3"/>
      </w:r>
      <w:r w:rsidRPr="00822B6D">
        <w:rPr>
          <w:rFonts w:ascii="Times New Roman" w:eastAsia="Calibri" w:hAnsi="Times New Roman" w:cs="Times New Roman"/>
          <w:color w:val="000000"/>
          <w:sz w:val="24"/>
          <w:szCs w:val="24"/>
        </w:rPr>
        <w:t>. составляет 1210,7 тыс. м</w:t>
      </w:r>
      <w:proofErr w:type="gramStart"/>
      <w:r w:rsidRPr="00822B6D">
        <w:rPr>
          <w:rFonts w:ascii="Times New Roman" w:eastAsia="Calibri" w:hAnsi="Times New Roman" w:cs="Times New Roman"/>
          <w:color w:val="000000"/>
          <w:sz w:val="24"/>
          <w:szCs w:val="24"/>
          <w:vertAlign w:val="superscript"/>
        </w:rPr>
        <w:t>2</w:t>
      </w:r>
      <w:proofErr w:type="gramEnd"/>
      <w:r w:rsidRPr="00822B6D">
        <w:rPr>
          <w:rFonts w:ascii="Times New Roman" w:eastAsia="Calibri" w:hAnsi="Times New Roman" w:cs="Times New Roman"/>
          <w:color w:val="000000"/>
          <w:sz w:val="24"/>
          <w:szCs w:val="24"/>
        </w:rPr>
        <w:t>.</w:t>
      </w:r>
    </w:p>
    <w:p w:rsidR="001E7E63" w:rsidRPr="00822B6D" w:rsidRDefault="001E7E63"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В таблицах </w:t>
      </w:r>
      <w:r w:rsidR="00A54C49">
        <w:rPr>
          <w:rFonts w:ascii="Times New Roman" w:eastAsia="Calibri" w:hAnsi="Times New Roman" w:cs="Times New Roman"/>
          <w:color w:val="000000"/>
          <w:sz w:val="24"/>
          <w:szCs w:val="24"/>
        </w:rPr>
        <w:t>3</w:t>
      </w:r>
      <w:r w:rsidR="00687B28" w:rsidRPr="00822B6D">
        <w:rPr>
          <w:rFonts w:ascii="Times New Roman" w:eastAsia="Calibri" w:hAnsi="Times New Roman" w:cs="Times New Roman"/>
          <w:color w:val="000000"/>
          <w:sz w:val="24"/>
          <w:szCs w:val="24"/>
        </w:rPr>
        <w:t xml:space="preserve"> и </w:t>
      </w:r>
      <w:r w:rsidR="00A54C49">
        <w:rPr>
          <w:rFonts w:ascii="Times New Roman" w:eastAsia="Calibri" w:hAnsi="Times New Roman" w:cs="Times New Roman"/>
          <w:color w:val="000000"/>
          <w:sz w:val="24"/>
          <w:szCs w:val="24"/>
        </w:rPr>
        <w:t>4</w:t>
      </w:r>
      <w:r w:rsidRPr="00822B6D">
        <w:rPr>
          <w:rFonts w:ascii="Times New Roman" w:eastAsia="Calibri" w:hAnsi="Times New Roman" w:cs="Times New Roman"/>
          <w:color w:val="000000"/>
          <w:sz w:val="24"/>
          <w:szCs w:val="24"/>
        </w:rPr>
        <w:t xml:space="preserve"> представлены показатели жилищного фонда по типам степени благоустройства: отоплени</w:t>
      </w:r>
      <w:r w:rsidR="00687B28" w:rsidRPr="00822B6D">
        <w:rPr>
          <w:rFonts w:ascii="Times New Roman" w:eastAsia="Calibri" w:hAnsi="Times New Roman" w:cs="Times New Roman"/>
          <w:color w:val="000000"/>
          <w:sz w:val="24"/>
          <w:szCs w:val="24"/>
        </w:rPr>
        <w:t>и</w:t>
      </w:r>
      <w:r w:rsidRPr="00822B6D">
        <w:rPr>
          <w:rFonts w:ascii="Times New Roman" w:eastAsia="Calibri" w:hAnsi="Times New Roman" w:cs="Times New Roman"/>
          <w:color w:val="000000"/>
          <w:sz w:val="24"/>
          <w:szCs w:val="24"/>
        </w:rPr>
        <w:t xml:space="preserve"> и горячего водоснабжения</w:t>
      </w:r>
      <w:r w:rsidR="00687B28" w:rsidRPr="00822B6D">
        <w:rPr>
          <w:rFonts w:ascii="Times New Roman" w:eastAsia="Calibri" w:hAnsi="Times New Roman" w:cs="Times New Roman"/>
          <w:color w:val="000000"/>
          <w:sz w:val="24"/>
          <w:szCs w:val="24"/>
        </w:rPr>
        <w:t>.</w:t>
      </w:r>
    </w:p>
    <w:p w:rsidR="001E7E63" w:rsidRPr="00822B6D" w:rsidRDefault="001E7E63" w:rsidP="001E7E63">
      <w:pPr>
        <w:spacing w:after="0" w:line="240" w:lineRule="auto"/>
        <w:rPr>
          <w:rFonts w:ascii="Times New Roman" w:eastAsia="Calibri" w:hAnsi="Times New Roman" w:cs="Times New Roman"/>
          <w:sz w:val="24"/>
          <w:szCs w:val="24"/>
        </w:rPr>
      </w:pPr>
      <w:bookmarkStart w:id="28" w:name="_Toc36907341"/>
      <w:bookmarkStart w:id="29" w:name="_Toc37338245"/>
      <w:bookmarkStart w:id="30" w:name="_Toc39324700"/>
      <w:bookmarkStart w:id="31" w:name="_Toc44341197"/>
      <w:bookmarkStart w:id="32" w:name="_Toc60076866"/>
      <w:r w:rsidRPr="00DD3741">
        <w:rPr>
          <w:rFonts w:ascii="Times New Roman" w:eastAsia="Calibri" w:hAnsi="Times New Roman" w:cs="Times New Roman"/>
          <w:sz w:val="24"/>
          <w:szCs w:val="24"/>
        </w:rPr>
        <w:t xml:space="preserve">Таблица </w:t>
      </w:r>
      <w:r w:rsidR="00A54C49" w:rsidRPr="00DD3741">
        <w:rPr>
          <w:rFonts w:ascii="Times New Roman" w:eastAsia="Calibri" w:hAnsi="Times New Roman" w:cs="Times New Roman"/>
          <w:sz w:val="24"/>
          <w:szCs w:val="24"/>
        </w:rPr>
        <w:t>3</w:t>
      </w:r>
      <w:r w:rsidR="003B7E57" w:rsidRPr="00892AA4">
        <w:rPr>
          <w:rFonts w:ascii="Times New Roman" w:eastAsia="Calibri" w:hAnsi="Times New Roman" w:cs="Times New Roman"/>
          <w:sz w:val="24"/>
          <w:szCs w:val="24"/>
        </w:rPr>
        <w:t xml:space="preserve"> </w:t>
      </w:r>
      <w:r w:rsidRPr="00892AA4">
        <w:rPr>
          <w:rFonts w:ascii="Times New Roman" w:eastAsia="Calibri" w:hAnsi="Times New Roman" w:cs="Times New Roman"/>
          <w:sz w:val="24"/>
          <w:szCs w:val="24"/>
        </w:rPr>
        <w:t>-</w:t>
      </w:r>
      <w:r w:rsidR="003B7E57" w:rsidRPr="00892AA4">
        <w:rPr>
          <w:rFonts w:ascii="Times New Roman" w:eastAsia="Calibri" w:hAnsi="Times New Roman" w:cs="Times New Roman"/>
          <w:sz w:val="24"/>
          <w:szCs w:val="24"/>
        </w:rPr>
        <w:t xml:space="preserve"> </w:t>
      </w:r>
      <w:r w:rsidRPr="00892AA4">
        <w:rPr>
          <w:rFonts w:ascii="Times New Roman" w:eastAsia="Calibri" w:hAnsi="Times New Roman" w:cs="Times New Roman"/>
          <w:sz w:val="24"/>
          <w:szCs w:val="24"/>
        </w:rPr>
        <w:t>Показатели</w:t>
      </w:r>
      <w:r w:rsidRPr="00822B6D">
        <w:rPr>
          <w:rFonts w:ascii="Times New Roman" w:eastAsia="Calibri" w:hAnsi="Times New Roman" w:cs="Times New Roman"/>
          <w:sz w:val="24"/>
          <w:szCs w:val="24"/>
        </w:rPr>
        <w:t xml:space="preserve"> по степени благоустройства жилищного фонда в </w:t>
      </w:r>
      <w:bookmarkEnd w:id="28"/>
      <w:bookmarkEnd w:id="29"/>
      <w:r w:rsidR="00FA71EC" w:rsidRPr="00822B6D">
        <w:rPr>
          <w:rFonts w:ascii="Times New Roman" w:eastAsia="Calibri" w:hAnsi="Times New Roman" w:cs="Times New Roman"/>
          <w:sz w:val="24"/>
          <w:szCs w:val="24"/>
        </w:rPr>
        <w:t xml:space="preserve">границах </w:t>
      </w:r>
      <w:bookmarkEnd w:id="30"/>
      <w:bookmarkEnd w:id="31"/>
      <w:r w:rsidR="00D20943">
        <w:rPr>
          <w:rFonts w:ascii="Times New Roman" w:eastAsia="Calibri" w:hAnsi="Times New Roman" w:cs="Times New Roman"/>
          <w:sz w:val="24"/>
          <w:szCs w:val="24"/>
        </w:rPr>
        <w:t>НМО</w:t>
      </w:r>
      <w:r w:rsidRPr="00822B6D">
        <w:rPr>
          <w:rFonts w:ascii="Times New Roman" w:eastAsia="Calibri" w:hAnsi="Times New Roman" w:cs="Times New Roman"/>
          <w:sz w:val="24"/>
          <w:szCs w:val="24"/>
        </w:rPr>
        <w:t xml:space="preserve"> СК</w:t>
      </w:r>
      <w:bookmarkEnd w:id="32"/>
    </w:p>
    <w:tbl>
      <w:tblPr>
        <w:tblStyle w:val="480"/>
        <w:tblW w:w="5000" w:type="pct"/>
        <w:tblInd w:w="-34" w:type="dxa"/>
        <w:tblLayout w:type="fixed"/>
        <w:tblLook w:val="04A0"/>
      </w:tblPr>
      <w:tblGrid>
        <w:gridCol w:w="2695"/>
        <w:gridCol w:w="992"/>
        <w:gridCol w:w="991"/>
        <w:gridCol w:w="2268"/>
        <w:gridCol w:w="849"/>
        <w:gridCol w:w="2059"/>
      </w:tblGrid>
      <w:tr w:rsidR="00383BDA" w:rsidRPr="00822B6D" w:rsidTr="00383BDA">
        <w:tc>
          <w:tcPr>
            <w:tcW w:w="1367" w:type="pct"/>
            <w:vMerge w:val="restart"/>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Наименование показателя</w:t>
            </w:r>
          </w:p>
        </w:tc>
        <w:tc>
          <w:tcPr>
            <w:tcW w:w="503" w:type="pct"/>
            <w:vMerge w:val="restart"/>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3129" w:type="pct"/>
            <w:gridSpan w:val="4"/>
            <w:vAlign w:val="center"/>
          </w:tcPr>
          <w:p w:rsidR="001E7E63" w:rsidRPr="00822B6D" w:rsidRDefault="001E7E63" w:rsidP="003B7E57">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Вид системы инженерной и</w:t>
            </w:r>
            <w:r w:rsidR="003B7E57">
              <w:rPr>
                <w:rFonts w:ascii="Times New Roman" w:eastAsia="Calibri" w:hAnsi="Times New Roman" w:cs="Times New Roman"/>
                <w:sz w:val="24"/>
                <w:szCs w:val="24"/>
              </w:rPr>
              <w:t>нф</w:t>
            </w:r>
            <w:r w:rsidRPr="00822B6D">
              <w:rPr>
                <w:rFonts w:ascii="Times New Roman" w:eastAsia="Calibri" w:hAnsi="Times New Roman" w:cs="Times New Roman"/>
                <w:sz w:val="24"/>
                <w:szCs w:val="24"/>
              </w:rPr>
              <w:t>раструктуры, которым оборудован жилищный фонд:</w:t>
            </w:r>
          </w:p>
        </w:tc>
      </w:tr>
      <w:tr w:rsidR="00383BDA" w:rsidRPr="00822B6D" w:rsidTr="00383BDA">
        <w:tc>
          <w:tcPr>
            <w:tcW w:w="1367" w:type="pct"/>
            <w:vMerge/>
            <w:vAlign w:val="center"/>
          </w:tcPr>
          <w:p w:rsidR="001E7E63" w:rsidRPr="00822B6D" w:rsidRDefault="001E7E63" w:rsidP="00D027A3">
            <w:pPr>
              <w:jc w:val="center"/>
              <w:rPr>
                <w:rFonts w:ascii="Times New Roman" w:eastAsia="Calibri" w:hAnsi="Times New Roman" w:cs="Times New Roman"/>
                <w:sz w:val="24"/>
                <w:szCs w:val="24"/>
              </w:rPr>
            </w:pPr>
          </w:p>
        </w:tc>
        <w:tc>
          <w:tcPr>
            <w:tcW w:w="503" w:type="pct"/>
            <w:vMerge/>
            <w:vAlign w:val="center"/>
          </w:tcPr>
          <w:p w:rsidR="001E7E63" w:rsidRPr="00822B6D" w:rsidRDefault="001E7E63" w:rsidP="00D027A3">
            <w:pPr>
              <w:jc w:val="center"/>
              <w:rPr>
                <w:rFonts w:ascii="Times New Roman" w:eastAsia="Calibri" w:hAnsi="Times New Roman" w:cs="Times New Roman"/>
                <w:sz w:val="24"/>
                <w:szCs w:val="24"/>
              </w:rPr>
            </w:pPr>
          </w:p>
        </w:tc>
        <w:tc>
          <w:tcPr>
            <w:tcW w:w="1654" w:type="pct"/>
            <w:gridSpan w:val="2"/>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отопление</w:t>
            </w:r>
          </w:p>
        </w:tc>
        <w:tc>
          <w:tcPr>
            <w:tcW w:w="1476" w:type="pct"/>
            <w:gridSpan w:val="2"/>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ГВС</w:t>
            </w:r>
          </w:p>
        </w:tc>
      </w:tr>
      <w:tr w:rsidR="00383BDA" w:rsidRPr="00822B6D" w:rsidTr="00383BDA">
        <w:tc>
          <w:tcPr>
            <w:tcW w:w="1367" w:type="pct"/>
            <w:vMerge/>
            <w:vAlign w:val="center"/>
          </w:tcPr>
          <w:p w:rsidR="001E7E63" w:rsidRPr="00822B6D" w:rsidRDefault="001E7E63" w:rsidP="00D027A3">
            <w:pPr>
              <w:jc w:val="center"/>
              <w:rPr>
                <w:rFonts w:ascii="Times New Roman" w:eastAsia="Calibri" w:hAnsi="Times New Roman" w:cs="Times New Roman"/>
                <w:sz w:val="24"/>
                <w:szCs w:val="24"/>
              </w:rPr>
            </w:pPr>
          </w:p>
        </w:tc>
        <w:tc>
          <w:tcPr>
            <w:tcW w:w="503" w:type="pct"/>
            <w:vMerge/>
            <w:vAlign w:val="center"/>
          </w:tcPr>
          <w:p w:rsidR="001E7E63" w:rsidRPr="00822B6D" w:rsidRDefault="001E7E63" w:rsidP="00D027A3">
            <w:pPr>
              <w:jc w:val="center"/>
              <w:rPr>
                <w:rFonts w:ascii="Times New Roman" w:eastAsia="Calibri" w:hAnsi="Times New Roman" w:cs="Times New Roman"/>
                <w:sz w:val="24"/>
                <w:szCs w:val="24"/>
              </w:rPr>
            </w:pPr>
          </w:p>
        </w:tc>
        <w:tc>
          <w:tcPr>
            <w:tcW w:w="503" w:type="pct"/>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1151" w:type="pct"/>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т.ч.</w:t>
            </w:r>
          </w:p>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централизованным</w:t>
            </w:r>
          </w:p>
        </w:tc>
        <w:tc>
          <w:tcPr>
            <w:tcW w:w="431" w:type="pct"/>
            <w:vAlign w:val="center"/>
          </w:tcPr>
          <w:p w:rsidR="001E7E63" w:rsidRPr="00822B6D" w:rsidRDefault="001E7E63" w:rsidP="00383BDA">
            <w:pPr>
              <w:ind w:left="-108"/>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1045" w:type="pct"/>
            <w:vAlign w:val="center"/>
          </w:tcPr>
          <w:p w:rsidR="001E7E63" w:rsidRPr="00822B6D" w:rsidRDefault="001E7E6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т.ч.</w:t>
            </w:r>
          </w:p>
          <w:p w:rsidR="001E7E63" w:rsidRPr="00822B6D" w:rsidRDefault="001E7E63" w:rsidP="00383BDA">
            <w:pPr>
              <w:ind w:left="-107" w:right="-177"/>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централизованным</w:t>
            </w:r>
          </w:p>
        </w:tc>
      </w:tr>
      <w:tr w:rsidR="00383BDA" w:rsidRPr="00822B6D" w:rsidTr="00383BDA">
        <w:tc>
          <w:tcPr>
            <w:tcW w:w="1367" w:type="pct"/>
            <w:vAlign w:val="center"/>
          </w:tcPr>
          <w:p w:rsidR="00D027A3" w:rsidRPr="00822B6D" w:rsidRDefault="00D027A3" w:rsidP="00383BDA">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Общая площадь жилых помещений </w:t>
            </w:r>
            <w:r w:rsidR="00D20943">
              <w:rPr>
                <w:rFonts w:ascii="Times New Roman" w:eastAsia="Calibri" w:hAnsi="Times New Roman" w:cs="Times New Roman"/>
                <w:sz w:val="24"/>
                <w:szCs w:val="24"/>
              </w:rPr>
              <w:t>муниципального</w:t>
            </w:r>
            <w:r w:rsidRPr="00822B6D">
              <w:rPr>
                <w:rFonts w:ascii="Times New Roman" w:eastAsia="Calibri" w:hAnsi="Times New Roman" w:cs="Times New Roman"/>
                <w:sz w:val="24"/>
                <w:szCs w:val="24"/>
              </w:rPr>
              <w:t xml:space="preserve"> округа, тыс. м</w:t>
            </w:r>
            <w:proofErr w:type="gramStart"/>
            <w:r w:rsidRPr="00822B6D">
              <w:rPr>
                <w:rFonts w:ascii="Times New Roman" w:eastAsia="Calibri" w:hAnsi="Times New Roman" w:cs="Times New Roman"/>
                <w:sz w:val="24"/>
                <w:szCs w:val="24"/>
                <w:vertAlign w:val="superscript"/>
              </w:rPr>
              <w:t>2</w:t>
            </w:r>
            <w:proofErr w:type="gramEnd"/>
          </w:p>
        </w:tc>
        <w:tc>
          <w:tcPr>
            <w:tcW w:w="503" w:type="pct"/>
            <w:vAlign w:val="center"/>
          </w:tcPr>
          <w:p w:rsidR="00D027A3" w:rsidRPr="00822B6D" w:rsidRDefault="00D027A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1210,8</w:t>
            </w:r>
          </w:p>
        </w:tc>
        <w:tc>
          <w:tcPr>
            <w:tcW w:w="503" w:type="pct"/>
            <w:vAlign w:val="center"/>
          </w:tcPr>
          <w:p w:rsidR="00D027A3" w:rsidRPr="00822B6D" w:rsidRDefault="00D027A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1210,8</w:t>
            </w:r>
          </w:p>
        </w:tc>
        <w:tc>
          <w:tcPr>
            <w:tcW w:w="1151" w:type="pct"/>
            <w:vAlign w:val="center"/>
          </w:tcPr>
          <w:p w:rsidR="00D027A3" w:rsidRPr="00822B6D" w:rsidRDefault="00FB5D02"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253,5</w:t>
            </w:r>
          </w:p>
        </w:tc>
        <w:tc>
          <w:tcPr>
            <w:tcW w:w="431" w:type="pct"/>
            <w:vAlign w:val="center"/>
          </w:tcPr>
          <w:p w:rsidR="00D027A3" w:rsidRPr="00822B6D" w:rsidRDefault="00D027A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971,2</w:t>
            </w:r>
          </w:p>
        </w:tc>
        <w:tc>
          <w:tcPr>
            <w:tcW w:w="1045" w:type="pct"/>
            <w:vAlign w:val="center"/>
          </w:tcPr>
          <w:p w:rsidR="00D027A3" w:rsidRPr="00822B6D" w:rsidRDefault="00FB5D02"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253,5</w:t>
            </w:r>
          </w:p>
        </w:tc>
      </w:tr>
    </w:tbl>
    <w:p w:rsidR="001E7E63" w:rsidRPr="00822B6D" w:rsidRDefault="001E7E63" w:rsidP="001E7E63">
      <w:pPr>
        <w:spacing w:after="0" w:line="240" w:lineRule="auto"/>
        <w:rPr>
          <w:rFonts w:ascii="Times New Roman" w:eastAsia="Calibri" w:hAnsi="Times New Roman" w:cs="Times New Roman"/>
          <w:sz w:val="24"/>
          <w:szCs w:val="24"/>
        </w:rPr>
      </w:pPr>
      <w:bookmarkStart w:id="33" w:name="_Toc34724158"/>
      <w:bookmarkStart w:id="34" w:name="_Toc36907342"/>
      <w:bookmarkStart w:id="35" w:name="_Toc37338246"/>
      <w:bookmarkStart w:id="36" w:name="_Toc39324701"/>
      <w:bookmarkStart w:id="37" w:name="_Toc44341198"/>
      <w:bookmarkStart w:id="38" w:name="_Toc60076867"/>
      <w:r w:rsidRPr="00DD3741">
        <w:rPr>
          <w:rFonts w:ascii="Times New Roman" w:eastAsia="Calibri" w:hAnsi="Times New Roman" w:cs="Times New Roman"/>
          <w:sz w:val="24"/>
          <w:szCs w:val="24"/>
        </w:rPr>
        <w:t xml:space="preserve">Таблица </w:t>
      </w:r>
      <w:r w:rsidR="00892AA4" w:rsidRPr="00DD3741">
        <w:rPr>
          <w:rFonts w:ascii="Times New Roman" w:eastAsia="Calibri" w:hAnsi="Times New Roman" w:cs="Times New Roman"/>
          <w:sz w:val="24"/>
          <w:szCs w:val="24"/>
        </w:rPr>
        <w:t>4</w:t>
      </w:r>
      <w:r w:rsidR="003B7E57">
        <w:rPr>
          <w:rFonts w:ascii="Times New Roman" w:eastAsia="Calibri" w:hAnsi="Times New Roman" w:cs="Times New Roman"/>
          <w:sz w:val="24"/>
          <w:szCs w:val="24"/>
        </w:rPr>
        <w:t xml:space="preserve"> </w:t>
      </w:r>
      <w:r w:rsidRPr="00822B6D">
        <w:rPr>
          <w:rFonts w:ascii="Times New Roman" w:eastAsia="Calibri" w:hAnsi="Times New Roman" w:cs="Times New Roman"/>
          <w:sz w:val="24"/>
          <w:szCs w:val="24"/>
        </w:rPr>
        <w:t>-</w:t>
      </w:r>
      <w:r w:rsidR="003B7E57">
        <w:rPr>
          <w:rFonts w:ascii="Times New Roman" w:eastAsia="Calibri" w:hAnsi="Times New Roman" w:cs="Times New Roman"/>
          <w:sz w:val="24"/>
          <w:szCs w:val="24"/>
        </w:rPr>
        <w:t xml:space="preserve"> </w:t>
      </w:r>
      <w:r w:rsidRPr="00822B6D">
        <w:rPr>
          <w:rFonts w:ascii="Times New Roman" w:eastAsia="Calibri" w:hAnsi="Times New Roman" w:cs="Times New Roman"/>
          <w:sz w:val="24"/>
          <w:szCs w:val="24"/>
        </w:rPr>
        <w:t xml:space="preserve">Удельный вес показателя благоустройства жилищного фонда в </w:t>
      </w:r>
      <w:bookmarkEnd w:id="33"/>
      <w:bookmarkEnd w:id="34"/>
      <w:bookmarkEnd w:id="35"/>
      <w:r w:rsidR="00FA71EC" w:rsidRPr="00822B6D">
        <w:rPr>
          <w:rFonts w:ascii="Times New Roman" w:eastAsia="Calibri" w:hAnsi="Times New Roman" w:cs="Times New Roman"/>
          <w:sz w:val="24"/>
          <w:szCs w:val="24"/>
        </w:rPr>
        <w:t xml:space="preserve">границах </w:t>
      </w:r>
      <w:bookmarkEnd w:id="36"/>
      <w:bookmarkEnd w:id="37"/>
      <w:r w:rsidR="00D20943">
        <w:rPr>
          <w:rFonts w:ascii="Times New Roman" w:eastAsia="Calibri" w:hAnsi="Times New Roman" w:cs="Times New Roman"/>
          <w:sz w:val="24"/>
          <w:szCs w:val="24"/>
        </w:rPr>
        <w:t>НМО</w:t>
      </w:r>
      <w:r w:rsidRPr="00822B6D">
        <w:rPr>
          <w:rFonts w:ascii="Times New Roman" w:eastAsia="Calibri" w:hAnsi="Times New Roman" w:cs="Times New Roman"/>
          <w:sz w:val="24"/>
          <w:szCs w:val="24"/>
        </w:rPr>
        <w:t xml:space="preserve"> СК</w:t>
      </w:r>
      <w:bookmarkEnd w:id="38"/>
    </w:p>
    <w:tbl>
      <w:tblPr>
        <w:tblStyle w:val="480"/>
        <w:tblW w:w="5000" w:type="pct"/>
        <w:tblLayout w:type="fixed"/>
        <w:tblLook w:val="04A0"/>
      </w:tblPr>
      <w:tblGrid>
        <w:gridCol w:w="3085"/>
        <w:gridCol w:w="852"/>
        <w:gridCol w:w="851"/>
        <w:gridCol w:w="2270"/>
        <w:gridCol w:w="713"/>
        <w:gridCol w:w="2083"/>
      </w:tblGrid>
      <w:tr w:rsidR="001E7E63" w:rsidRPr="00822B6D" w:rsidTr="00383BDA">
        <w:tc>
          <w:tcPr>
            <w:tcW w:w="1565" w:type="pct"/>
            <w:vMerge w:val="restart"/>
            <w:vAlign w:val="center"/>
          </w:tcPr>
          <w:p w:rsidR="001E7E63" w:rsidRPr="00822B6D" w:rsidRDefault="001E7E63" w:rsidP="00F0622A">
            <w:pPr>
              <w:jc w:val="both"/>
              <w:rPr>
                <w:rFonts w:ascii="Times New Roman" w:eastAsia="Calibri" w:hAnsi="Times New Roman" w:cs="Times New Roman"/>
                <w:sz w:val="24"/>
                <w:szCs w:val="24"/>
              </w:rPr>
            </w:pPr>
            <w:r w:rsidRPr="00822B6D">
              <w:rPr>
                <w:rFonts w:ascii="Times New Roman" w:eastAsia="Calibri" w:hAnsi="Times New Roman" w:cs="Times New Roman"/>
                <w:sz w:val="24"/>
                <w:szCs w:val="24"/>
              </w:rPr>
              <w:t>Наименование показателя</w:t>
            </w:r>
          </w:p>
        </w:tc>
        <w:tc>
          <w:tcPr>
            <w:tcW w:w="432" w:type="pct"/>
            <w:vMerge w:val="restart"/>
            <w:vAlign w:val="center"/>
          </w:tcPr>
          <w:p w:rsidR="001E7E63" w:rsidRPr="00822B6D" w:rsidRDefault="001E7E63" w:rsidP="00F0622A">
            <w:pP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3002" w:type="pct"/>
            <w:gridSpan w:val="4"/>
          </w:tcPr>
          <w:p w:rsidR="001E7E63" w:rsidRPr="00822B6D" w:rsidRDefault="001E7E63" w:rsidP="00F0622A">
            <w:pPr>
              <w:jc w:val="both"/>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Вид системы инженерной </w:t>
            </w:r>
            <w:r w:rsidR="003B7E57" w:rsidRPr="00822B6D">
              <w:rPr>
                <w:rFonts w:ascii="Times New Roman" w:eastAsia="Calibri" w:hAnsi="Times New Roman" w:cs="Times New Roman"/>
                <w:sz w:val="24"/>
                <w:szCs w:val="24"/>
              </w:rPr>
              <w:t>и</w:t>
            </w:r>
            <w:r w:rsidR="003B7E57">
              <w:rPr>
                <w:rFonts w:ascii="Times New Roman" w:eastAsia="Calibri" w:hAnsi="Times New Roman" w:cs="Times New Roman"/>
                <w:sz w:val="24"/>
                <w:szCs w:val="24"/>
              </w:rPr>
              <w:t>нф</w:t>
            </w:r>
            <w:r w:rsidR="003B7E57" w:rsidRPr="00822B6D">
              <w:rPr>
                <w:rFonts w:ascii="Times New Roman" w:eastAsia="Calibri" w:hAnsi="Times New Roman" w:cs="Times New Roman"/>
                <w:sz w:val="24"/>
                <w:szCs w:val="24"/>
              </w:rPr>
              <w:t>раструктуры</w:t>
            </w:r>
            <w:r w:rsidRPr="00822B6D">
              <w:rPr>
                <w:rFonts w:ascii="Times New Roman" w:eastAsia="Calibri" w:hAnsi="Times New Roman" w:cs="Times New Roman"/>
                <w:sz w:val="24"/>
                <w:szCs w:val="24"/>
              </w:rPr>
              <w:t>, которым оборудован жилищный фонд:</w:t>
            </w:r>
          </w:p>
        </w:tc>
      </w:tr>
      <w:tr w:rsidR="00383BDA" w:rsidRPr="00822B6D" w:rsidTr="00383BDA">
        <w:tc>
          <w:tcPr>
            <w:tcW w:w="1565" w:type="pct"/>
            <w:vMerge/>
          </w:tcPr>
          <w:p w:rsidR="001E7E63" w:rsidRPr="00822B6D" w:rsidRDefault="001E7E63" w:rsidP="00F0622A">
            <w:pPr>
              <w:jc w:val="both"/>
              <w:rPr>
                <w:rFonts w:ascii="Times New Roman" w:eastAsia="Calibri" w:hAnsi="Times New Roman" w:cs="Times New Roman"/>
                <w:sz w:val="24"/>
                <w:szCs w:val="24"/>
              </w:rPr>
            </w:pPr>
          </w:p>
        </w:tc>
        <w:tc>
          <w:tcPr>
            <w:tcW w:w="432" w:type="pct"/>
            <w:vMerge/>
          </w:tcPr>
          <w:p w:rsidR="001E7E63" w:rsidRPr="00822B6D" w:rsidRDefault="001E7E63" w:rsidP="00F0622A">
            <w:pPr>
              <w:jc w:val="both"/>
              <w:rPr>
                <w:rFonts w:ascii="Times New Roman" w:eastAsia="Calibri" w:hAnsi="Times New Roman" w:cs="Times New Roman"/>
                <w:sz w:val="24"/>
                <w:szCs w:val="24"/>
              </w:rPr>
            </w:pPr>
          </w:p>
        </w:tc>
        <w:tc>
          <w:tcPr>
            <w:tcW w:w="1584" w:type="pct"/>
            <w:gridSpan w:val="2"/>
          </w:tcPr>
          <w:p w:rsidR="001E7E63" w:rsidRPr="00822B6D" w:rsidRDefault="001E7E63" w:rsidP="00383BD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отопление</w:t>
            </w:r>
          </w:p>
        </w:tc>
        <w:tc>
          <w:tcPr>
            <w:tcW w:w="1419" w:type="pct"/>
            <w:gridSpan w:val="2"/>
          </w:tcPr>
          <w:p w:rsidR="001E7E63" w:rsidRPr="00822B6D" w:rsidRDefault="001E7E63" w:rsidP="00383BD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ГВС</w:t>
            </w:r>
          </w:p>
        </w:tc>
      </w:tr>
      <w:tr w:rsidR="00383BDA" w:rsidRPr="00822B6D" w:rsidTr="00383BDA">
        <w:tc>
          <w:tcPr>
            <w:tcW w:w="1565" w:type="pct"/>
            <w:vMerge/>
          </w:tcPr>
          <w:p w:rsidR="001E7E63" w:rsidRPr="00822B6D" w:rsidRDefault="001E7E63" w:rsidP="00F0622A">
            <w:pPr>
              <w:jc w:val="both"/>
              <w:rPr>
                <w:rFonts w:ascii="Times New Roman" w:eastAsia="Calibri" w:hAnsi="Times New Roman" w:cs="Times New Roman"/>
                <w:sz w:val="24"/>
                <w:szCs w:val="24"/>
              </w:rPr>
            </w:pPr>
          </w:p>
        </w:tc>
        <w:tc>
          <w:tcPr>
            <w:tcW w:w="432" w:type="pct"/>
            <w:vMerge/>
          </w:tcPr>
          <w:p w:rsidR="001E7E63" w:rsidRPr="00822B6D" w:rsidRDefault="001E7E63" w:rsidP="00F0622A">
            <w:pPr>
              <w:jc w:val="both"/>
              <w:rPr>
                <w:rFonts w:ascii="Times New Roman" w:eastAsia="Calibri" w:hAnsi="Times New Roman" w:cs="Times New Roman"/>
                <w:sz w:val="24"/>
                <w:szCs w:val="24"/>
              </w:rPr>
            </w:pPr>
          </w:p>
        </w:tc>
        <w:tc>
          <w:tcPr>
            <w:tcW w:w="432" w:type="pct"/>
            <w:vAlign w:val="center"/>
          </w:tcPr>
          <w:p w:rsidR="001E7E63" w:rsidRPr="00822B6D" w:rsidRDefault="001E7E63" w:rsidP="00383BD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1152" w:type="pct"/>
            <w:vAlign w:val="center"/>
          </w:tcPr>
          <w:p w:rsidR="001E7E63" w:rsidRPr="00822B6D" w:rsidRDefault="001E7E63" w:rsidP="00383BDA">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т.ч.</w:t>
            </w:r>
          </w:p>
          <w:p w:rsidR="001E7E63" w:rsidRPr="00822B6D" w:rsidRDefault="001E7E63" w:rsidP="00383BDA">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централизованным</w:t>
            </w:r>
          </w:p>
        </w:tc>
        <w:tc>
          <w:tcPr>
            <w:tcW w:w="362" w:type="pct"/>
            <w:vAlign w:val="center"/>
          </w:tcPr>
          <w:p w:rsidR="001E7E63" w:rsidRPr="00822B6D" w:rsidRDefault="001E7E63" w:rsidP="00383BDA">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всего</w:t>
            </w:r>
          </w:p>
        </w:tc>
        <w:tc>
          <w:tcPr>
            <w:tcW w:w="1057" w:type="pct"/>
            <w:vAlign w:val="center"/>
          </w:tcPr>
          <w:p w:rsidR="001E7E63" w:rsidRPr="00822B6D" w:rsidRDefault="001E7E63" w:rsidP="00383BDA">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т.ч.</w:t>
            </w:r>
          </w:p>
          <w:p w:rsidR="001E7E63" w:rsidRPr="00822B6D" w:rsidRDefault="001E7E63" w:rsidP="00383BDA">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централизованным</w:t>
            </w:r>
          </w:p>
        </w:tc>
      </w:tr>
      <w:tr w:rsidR="00383BDA" w:rsidRPr="00822B6D" w:rsidTr="00383BDA">
        <w:tc>
          <w:tcPr>
            <w:tcW w:w="1565" w:type="pct"/>
            <w:vAlign w:val="center"/>
          </w:tcPr>
          <w:p w:rsidR="00D027A3" w:rsidRPr="00822B6D" w:rsidRDefault="00D027A3" w:rsidP="00383BDA">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Общая площадь жилых помещений </w:t>
            </w:r>
            <w:r w:rsidR="00D20943">
              <w:rPr>
                <w:rFonts w:ascii="Times New Roman" w:eastAsia="Calibri" w:hAnsi="Times New Roman" w:cs="Times New Roman"/>
                <w:sz w:val="24"/>
                <w:szCs w:val="24"/>
              </w:rPr>
              <w:t xml:space="preserve">муниципального </w:t>
            </w:r>
            <w:r w:rsidRPr="00822B6D">
              <w:rPr>
                <w:rFonts w:ascii="Times New Roman" w:eastAsia="Calibri" w:hAnsi="Times New Roman" w:cs="Times New Roman"/>
                <w:sz w:val="24"/>
                <w:szCs w:val="24"/>
              </w:rPr>
              <w:t>округа, %</w:t>
            </w:r>
          </w:p>
        </w:tc>
        <w:tc>
          <w:tcPr>
            <w:tcW w:w="432" w:type="pct"/>
            <w:vAlign w:val="center"/>
          </w:tcPr>
          <w:p w:rsidR="00D027A3" w:rsidRPr="00822B6D" w:rsidRDefault="00D027A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432" w:type="pct"/>
            <w:vAlign w:val="center"/>
          </w:tcPr>
          <w:p w:rsidR="00D027A3" w:rsidRPr="00822B6D" w:rsidRDefault="00D027A3" w:rsidP="00D027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1152" w:type="pct"/>
            <w:vAlign w:val="center"/>
          </w:tcPr>
          <w:p w:rsidR="00D027A3" w:rsidRPr="00822B6D" w:rsidRDefault="00FB5D02" w:rsidP="00D027A3">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20,9</w:t>
            </w:r>
          </w:p>
        </w:tc>
        <w:tc>
          <w:tcPr>
            <w:tcW w:w="362" w:type="pct"/>
            <w:vAlign w:val="center"/>
          </w:tcPr>
          <w:p w:rsidR="00D027A3" w:rsidRPr="00822B6D" w:rsidRDefault="00FB5D02" w:rsidP="00D027A3">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80,2</w:t>
            </w:r>
          </w:p>
        </w:tc>
        <w:tc>
          <w:tcPr>
            <w:tcW w:w="1057" w:type="pct"/>
            <w:vAlign w:val="center"/>
          </w:tcPr>
          <w:p w:rsidR="00D027A3" w:rsidRPr="00822B6D" w:rsidRDefault="00FB5D02" w:rsidP="00D027A3">
            <w:pPr>
              <w:ind w:left="-90"/>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20,9</w:t>
            </w:r>
          </w:p>
        </w:tc>
      </w:tr>
    </w:tbl>
    <w:p w:rsidR="001E7E63" w:rsidRDefault="001E7E63" w:rsidP="00553343">
      <w:pPr>
        <w:spacing w:after="0" w:line="240" w:lineRule="auto"/>
        <w:ind w:firstLine="567"/>
        <w:jc w:val="both"/>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 xml:space="preserve">Зоны действия индивидуального теплоснабжения на территории </w:t>
      </w:r>
      <w:r w:rsidR="00D20943">
        <w:rPr>
          <w:rFonts w:ascii="Times New Roman" w:eastAsia="Calibri" w:hAnsi="Times New Roman" w:cs="Times New Roman"/>
          <w:sz w:val="24"/>
          <w:szCs w:val="24"/>
          <w:lang w:eastAsia="ru-RU"/>
        </w:rPr>
        <w:t>НМО</w:t>
      </w:r>
      <w:r w:rsidR="00F63555" w:rsidRPr="00822B6D">
        <w:rPr>
          <w:rFonts w:ascii="Times New Roman" w:eastAsia="Calibri" w:hAnsi="Times New Roman" w:cs="Times New Roman"/>
          <w:sz w:val="24"/>
          <w:szCs w:val="24"/>
          <w:lang w:eastAsia="ru-RU"/>
        </w:rPr>
        <w:t xml:space="preserve"> СК</w:t>
      </w:r>
      <w:r w:rsidRPr="00822B6D">
        <w:rPr>
          <w:rFonts w:ascii="Times New Roman" w:eastAsia="Calibri" w:hAnsi="Times New Roman" w:cs="Times New Roman"/>
          <w:sz w:val="24"/>
          <w:szCs w:val="24"/>
          <w:lang w:eastAsia="ru-RU"/>
        </w:rPr>
        <w:t xml:space="preserve"> представлены многоквартирной жилой застройкой в населенных пунктах: город Нефтекумск, поселок </w:t>
      </w:r>
      <w:r w:rsidR="003B7E57">
        <w:rPr>
          <w:rFonts w:ascii="Times New Roman" w:eastAsia="Calibri" w:hAnsi="Times New Roman" w:cs="Times New Roman"/>
          <w:sz w:val="24"/>
          <w:szCs w:val="24"/>
          <w:lang w:eastAsia="ru-RU"/>
        </w:rPr>
        <w:t>городског</w:t>
      </w:r>
      <w:r w:rsidR="00D20943">
        <w:rPr>
          <w:rFonts w:ascii="Times New Roman" w:eastAsia="Calibri" w:hAnsi="Times New Roman" w:cs="Times New Roman"/>
          <w:sz w:val="24"/>
          <w:szCs w:val="24"/>
          <w:lang w:eastAsia="ru-RU"/>
        </w:rPr>
        <w:t xml:space="preserve">о </w:t>
      </w:r>
      <w:r w:rsidRPr="00822B6D">
        <w:rPr>
          <w:rFonts w:ascii="Times New Roman" w:eastAsia="Calibri" w:hAnsi="Times New Roman" w:cs="Times New Roman"/>
          <w:sz w:val="24"/>
          <w:szCs w:val="24"/>
          <w:lang w:eastAsia="ru-RU"/>
        </w:rPr>
        <w:t xml:space="preserve">типа Заречный, село Ачикулак. Теплоснабжение таких объектов обеспечивают </w:t>
      </w:r>
      <w:proofErr w:type="gramStart"/>
      <w:r w:rsidRPr="00822B6D">
        <w:rPr>
          <w:rFonts w:ascii="Times New Roman" w:eastAsia="Calibri" w:hAnsi="Times New Roman" w:cs="Times New Roman"/>
          <w:sz w:val="24"/>
          <w:szCs w:val="24"/>
          <w:lang w:eastAsia="ru-RU"/>
        </w:rPr>
        <w:t>индивидуальные</w:t>
      </w:r>
      <w:proofErr w:type="gramEnd"/>
      <w:r w:rsidRPr="00822B6D">
        <w:rPr>
          <w:rFonts w:ascii="Times New Roman" w:eastAsia="Calibri" w:hAnsi="Times New Roman" w:cs="Times New Roman"/>
          <w:sz w:val="24"/>
          <w:szCs w:val="24"/>
          <w:lang w:eastAsia="ru-RU"/>
        </w:rPr>
        <w:t xml:space="preserve"> </w:t>
      </w:r>
      <w:proofErr w:type="spellStart"/>
      <w:r w:rsidRPr="00822B6D">
        <w:rPr>
          <w:rFonts w:ascii="Times New Roman" w:eastAsia="Calibri" w:hAnsi="Times New Roman" w:cs="Times New Roman"/>
          <w:sz w:val="24"/>
          <w:szCs w:val="24"/>
          <w:lang w:eastAsia="ru-RU"/>
        </w:rPr>
        <w:t>теплогенераторы</w:t>
      </w:r>
      <w:proofErr w:type="spellEnd"/>
      <w:r w:rsidRPr="00822B6D">
        <w:rPr>
          <w:rFonts w:ascii="Times New Roman" w:eastAsia="Calibri" w:hAnsi="Times New Roman" w:cs="Times New Roman"/>
          <w:sz w:val="24"/>
          <w:szCs w:val="24"/>
          <w:lang w:eastAsia="ru-RU"/>
        </w:rPr>
        <w:t>.</w:t>
      </w:r>
    </w:p>
    <w:p w:rsidR="00822B6D" w:rsidRPr="00822B6D" w:rsidRDefault="00822B6D" w:rsidP="00553343">
      <w:pPr>
        <w:spacing w:after="0" w:line="240" w:lineRule="auto"/>
        <w:ind w:firstLine="567"/>
        <w:jc w:val="both"/>
        <w:rPr>
          <w:rFonts w:ascii="Times New Roman" w:eastAsia="Calibri" w:hAnsi="Times New Roman" w:cs="Times New Roman"/>
          <w:sz w:val="24"/>
          <w:szCs w:val="24"/>
          <w:lang w:eastAsia="ru-RU"/>
        </w:rPr>
      </w:pPr>
    </w:p>
    <w:p w:rsidR="001E7E63" w:rsidRPr="00822B6D" w:rsidRDefault="001E7E63" w:rsidP="001E7E63">
      <w:pPr>
        <w:spacing w:after="0" w:line="240" w:lineRule="auto"/>
        <w:rPr>
          <w:rFonts w:ascii="Times New Roman" w:eastAsia="Calibri" w:hAnsi="Times New Roman" w:cs="Times New Roman"/>
          <w:sz w:val="24"/>
          <w:szCs w:val="24"/>
        </w:rPr>
      </w:pPr>
      <w:bookmarkStart w:id="39" w:name="_Toc60076868"/>
      <w:r w:rsidRPr="00DD3741">
        <w:rPr>
          <w:rFonts w:ascii="Times New Roman" w:eastAsia="Calibri" w:hAnsi="Times New Roman" w:cs="Times New Roman"/>
          <w:sz w:val="24"/>
          <w:szCs w:val="24"/>
        </w:rPr>
        <w:lastRenderedPageBreak/>
        <w:t xml:space="preserve">Таблица </w:t>
      </w:r>
      <w:r w:rsidR="00892AA4" w:rsidRPr="00DD3741">
        <w:rPr>
          <w:rFonts w:ascii="Times New Roman" w:eastAsia="Calibri" w:hAnsi="Times New Roman" w:cs="Times New Roman"/>
          <w:sz w:val="24"/>
          <w:szCs w:val="24"/>
        </w:rPr>
        <w:t>5</w:t>
      </w:r>
      <w:r w:rsidRPr="00DD3741">
        <w:rPr>
          <w:rFonts w:ascii="Times New Roman" w:eastAsia="Calibri" w:hAnsi="Times New Roman" w:cs="Times New Roman"/>
          <w:sz w:val="24"/>
          <w:szCs w:val="24"/>
        </w:rPr>
        <w:t xml:space="preserve"> –</w:t>
      </w:r>
      <w:r w:rsidRPr="00822B6D">
        <w:rPr>
          <w:rFonts w:ascii="Times New Roman" w:eastAsia="Calibri" w:hAnsi="Times New Roman" w:cs="Times New Roman"/>
          <w:sz w:val="24"/>
          <w:szCs w:val="24"/>
        </w:rPr>
        <w:t xml:space="preserve"> Зоны действия индивидуального теплоснабжения в границах </w:t>
      </w:r>
      <w:r w:rsidR="00D20943">
        <w:rPr>
          <w:rFonts w:ascii="Times New Roman" w:eastAsia="Calibri" w:hAnsi="Times New Roman" w:cs="Times New Roman"/>
          <w:sz w:val="24"/>
          <w:szCs w:val="24"/>
        </w:rPr>
        <w:t>НМО</w:t>
      </w:r>
      <w:r w:rsidRPr="00822B6D">
        <w:rPr>
          <w:rFonts w:ascii="Times New Roman" w:eastAsia="Calibri" w:hAnsi="Times New Roman" w:cs="Times New Roman"/>
          <w:sz w:val="24"/>
          <w:szCs w:val="24"/>
        </w:rPr>
        <w:t xml:space="preserve"> СК</w:t>
      </w:r>
      <w:bookmarkEnd w:id="39"/>
      <w:r w:rsidRPr="00822B6D">
        <w:rPr>
          <w:rFonts w:ascii="Times New Roman" w:eastAsia="Calibri" w:hAnsi="Times New Roman" w:cs="Times New Roman"/>
          <w:sz w:val="24"/>
          <w:szCs w:val="24"/>
        </w:rPr>
        <w:t xml:space="preserve"> </w:t>
      </w:r>
    </w:p>
    <w:tbl>
      <w:tblPr>
        <w:tblStyle w:val="480"/>
        <w:tblW w:w="9889" w:type="dxa"/>
        <w:tblLook w:val="04A0"/>
      </w:tblPr>
      <w:tblGrid>
        <w:gridCol w:w="675"/>
        <w:gridCol w:w="3153"/>
        <w:gridCol w:w="1914"/>
        <w:gridCol w:w="1914"/>
        <w:gridCol w:w="2233"/>
      </w:tblGrid>
      <w:tr w:rsidR="001E7E63" w:rsidRPr="00822B6D" w:rsidTr="00822B6D">
        <w:trPr>
          <w:tblHeader/>
        </w:trPr>
        <w:tc>
          <w:tcPr>
            <w:tcW w:w="675"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п/п</w:t>
            </w:r>
          </w:p>
        </w:tc>
        <w:tc>
          <w:tcPr>
            <w:tcW w:w="315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Адрес МКД в границах </w:t>
            </w:r>
            <w:r w:rsidR="003B7E57">
              <w:rPr>
                <w:rFonts w:ascii="Times New Roman" w:eastAsia="Calibri" w:hAnsi="Times New Roman" w:cs="Times New Roman"/>
                <w:color w:val="000000"/>
                <w:sz w:val="24"/>
                <w:szCs w:val="24"/>
              </w:rPr>
              <w:t xml:space="preserve">Нефтекумского МО </w:t>
            </w:r>
            <w:r w:rsidRPr="00822B6D">
              <w:rPr>
                <w:rFonts w:ascii="Times New Roman" w:eastAsia="Calibri" w:hAnsi="Times New Roman" w:cs="Times New Roman"/>
                <w:color w:val="000000"/>
                <w:sz w:val="24"/>
                <w:szCs w:val="24"/>
              </w:rPr>
              <w:t>СК</w:t>
            </w:r>
          </w:p>
        </w:tc>
        <w:tc>
          <w:tcPr>
            <w:tcW w:w="1914"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Общая площадь МКД, м</w:t>
            </w:r>
            <w:proofErr w:type="gramStart"/>
            <w:r w:rsidRPr="00822B6D">
              <w:rPr>
                <w:rFonts w:ascii="Times New Roman" w:eastAsia="Calibri" w:hAnsi="Times New Roman" w:cs="Times New Roman"/>
                <w:color w:val="000000"/>
                <w:sz w:val="24"/>
                <w:szCs w:val="24"/>
                <w:vertAlign w:val="superscript"/>
              </w:rPr>
              <w:t>2</w:t>
            </w:r>
            <w:proofErr w:type="gramEnd"/>
          </w:p>
        </w:tc>
        <w:tc>
          <w:tcPr>
            <w:tcW w:w="1914"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Жилая площадь МКД, м</w:t>
            </w:r>
            <w:proofErr w:type="gramStart"/>
            <w:r w:rsidRPr="00822B6D">
              <w:rPr>
                <w:rFonts w:ascii="Times New Roman" w:eastAsia="Calibri" w:hAnsi="Times New Roman" w:cs="Times New Roman"/>
                <w:color w:val="000000"/>
                <w:sz w:val="24"/>
                <w:szCs w:val="24"/>
                <w:vertAlign w:val="superscript"/>
              </w:rPr>
              <w:t>2</w:t>
            </w:r>
            <w:proofErr w:type="gramEnd"/>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Тип системы теплоснабжения</w:t>
            </w:r>
          </w:p>
        </w:tc>
      </w:tr>
      <w:tr w:rsidR="001E7E63" w:rsidRPr="00822B6D" w:rsidTr="00822B6D">
        <w:tc>
          <w:tcPr>
            <w:tcW w:w="675"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w:t>
            </w:r>
          </w:p>
        </w:tc>
        <w:tc>
          <w:tcPr>
            <w:tcW w:w="9214" w:type="dxa"/>
            <w:gridSpan w:val="4"/>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город Нефтекумск</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1.1</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 Нефтекумск, мкр. 3, дом 6</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2562,4</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1593,8</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1.2</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г. Нефтекумск, ул. </w:t>
            </w:r>
            <w:proofErr w:type="gramStart"/>
            <w:r w:rsidRPr="00822B6D">
              <w:rPr>
                <w:rFonts w:ascii="Times New Roman" w:eastAsia="Calibri" w:hAnsi="Times New Roman" w:cs="Times New Roman"/>
                <w:color w:val="000000"/>
                <w:sz w:val="24"/>
                <w:szCs w:val="24"/>
              </w:rPr>
              <w:t>Транспортная</w:t>
            </w:r>
            <w:proofErr w:type="gramEnd"/>
            <w:r w:rsidRPr="00822B6D">
              <w:rPr>
                <w:rFonts w:ascii="Times New Roman" w:eastAsia="Calibri" w:hAnsi="Times New Roman" w:cs="Times New Roman"/>
                <w:color w:val="000000"/>
                <w:sz w:val="24"/>
                <w:szCs w:val="24"/>
              </w:rPr>
              <w:t>, дом 22</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702,4</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613,4</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1.3</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 Нефтекумск, ул. Мира, дом 33</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993,8</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958,4</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1.4</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 Нефтекумск, ул. Мира, дом 46</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377,9</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359,9</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1.5</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 Нефтекумск, ул. Мира, дом 48</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442,05</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421,0</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w:t>
            </w:r>
          </w:p>
        </w:tc>
        <w:tc>
          <w:tcPr>
            <w:tcW w:w="9214" w:type="dxa"/>
            <w:gridSpan w:val="4"/>
            <w:vAlign w:val="center"/>
          </w:tcPr>
          <w:p w:rsidR="001E7E63" w:rsidRPr="00822B6D" w:rsidRDefault="001E7E63" w:rsidP="005F6725">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поселок </w:t>
            </w:r>
            <w:r w:rsidR="005F6725">
              <w:rPr>
                <w:rFonts w:ascii="Times New Roman" w:eastAsia="Calibri" w:hAnsi="Times New Roman" w:cs="Times New Roman"/>
                <w:color w:val="000000"/>
                <w:sz w:val="24"/>
                <w:szCs w:val="24"/>
              </w:rPr>
              <w:t>городского</w:t>
            </w:r>
            <w:r w:rsidRPr="00822B6D">
              <w:rPr>
                <w:rFonts w:ascii="Times New Roman" w:eastAsia="Calibri" w:hAnsi="Times New Roman" w:cs="Times New Roman"/>
                <w:color w:val="000000"/>
                <w:sz w:val="24"/>
                <w:szCs w:val="24"/>
              </w:rPr>
              <w:t xml:space="preserve"> типа Затеречный</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2.1</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Почтовая</w:t>
            </w:r>
            <w:proofErr w:type="gramEnd"/>
            <w:r w:rsidR="001E7E63" w:rsidRPr="00822B6D">
              <w:rPr>
                <w:rFonts w:ascii="Times New Roman" w:eastAsia="Calibri" w:hAnsi="Times New Roman" w:cs="Times New Roman"/>
                <w:color w:val="000000"/>
                <w:sz w:val="24"/>
                <w:szCs w:val="24"/>
              </w:rPr>
              <w:t>, дом 30</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433,3</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391,3</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2.2</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Строительная</w:t>
            </w:r>
            <w:proofErr w:type="gramEnd"/>
            <w:r w:rsidR="001E7E63" w:rsidRPr="00822B6D">
              <w:rPr>
                <w:rFonts w:ascii="Times New Roman" w:eastAsia="Calibri" w:hAnsi="Times New Roman" w:cs="Times New Roman"/>
                <w:color w:val="000000"/>
                <w:sz w:val="24"/>
                <w:szCs w:val="24"/>
              </w:rPr>
              <w:t>, дом 10</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460,7</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418,7</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2.3</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Строительная</w:t>
            </w:r>
            <w:proofErr w:type="gramEnd"/>
            <w:r w:rsidR="001E7E63" w:rsidRPr="00822B6D">
              <w:rPr>
                <w:rFonts w:ascii="Times New Roman" w:eastAsia="Calibri" w:hAnsi="Times New Roman" w:cs="Times New Roman"/>
                <w:color w:val="000000"/>
                <w:sz w:val="24"/>
                <w:szCs w:val="24"/>
              </w:rPr>
              <w:t>, дом 16</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432,7</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390,3</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746E8" w:rsidRPr="00822B6D" w:rsidTr="00822B6D">
        <w:tc>
          <w:tcPr>
            <w:tcW w:w="675" w:type="dxa"/>
            <w:vAlign w:val="center"/>
          </w:tcPr>
          <w:p w:rsidR="001746E8" w:rsidRPr="00822B6D" w:rsidRDefault="001746E8"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2.4</w:t>
            </w:r>
          </w:p>
        </w:tc>
        <w:tc>
          <w:tcPr>
            <w:tcW w:w="3153" w:type="dxa"/>
            <w:vAlign w:val="center"/>
          </w:tcPr>
          <w:p w:rsidR="001746E8"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746E8"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746E8" w:rsidRPr="00822B6D">
              <w:rPr>
                <w:rFonts w:ascii="Times New Roman" w:eastAsia="Calibri" w:hAnsi="Times New Roman" w:cs="Times New Roman"/>
                <w:color w:val="000000"/>
                <w:sz w:val="24"/>
                <w:szCs w:val="24"/>
              </w:rPr>
              <w:t xml:space="preserve"> Затеречный, ул. </w:t>
            </w:r>
            <w:proofErr w:type="gramStart"/>
            <w:r w:rsidR="001746E8" w:rsidRPr="00822B6D">
              <w:rPr>
                <w:rFonts w:ascii="Times New Roman" w:eastAsia="Calibri" w:hAnsi="Times New Roman" w:cs="Times New Roman"/>
                <w:color w:val="000000"/>
                <w:sz w:val="24"/>
                <w:szCs w:val="24"/>
              </w:rPr>
              <w:t>Строительная</w:t>
            </w:r>
            <w:proofErr w:type="gramEnd"/>
            <w:r w:rsidR="001746E8" w:rsidRPr="00822B6D">
              <w:rPr>
                <w:rFonts w:ascii="Times New Roman" w:eastAsia="Calibri" w:hAnsi="Times New Roman" w:cs="Times New Roman"/>
                <w:color w:val="000000"/>
                <w:sz w:val="24"/>
                <w:szCs w:val="24"/>
              </w:rPr>
              <w:t>, дом 17</w:t>
            </w:r>
          </w:p>
        </w:tc>
        <w:tc>
          <w:tcPr>
            <w:tcW w:w="1914" w:type="dxa"/>
            <w:vAlign w:val="center"/>
          </w:tcPr>
          <w:p w:rsidR="001746E8" w:rsidRPr="00822B6D" w:rsidRDefault="001746E8"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1746,0</w:t>
            </w:r>
          </w:p>
        </w:tc>
        <w:tc>
          <w:tcPr>
            <w:tcW w:w="1914" w:type="dxa"/>
            <w:vAlign w:val="center"/>
          </w:tcPr>
          <w:p w:rsidR="001746E8" w:rsidRPr="00822B6D" w:rsidRDefault="001746E8"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1608,0</w:t>
            </w:r>
          </w:p>
        </w:tc>
        <w:tc>
          <w:tcPr>
            <w:tcW w:w="2233" w:type="dxa"/>
          </w:tcPr>
          <w:p w:rsidR="001746E8" w:rsidRPr="00822B6D" w:rsidRDefault="001746E8" w:rsidP="006A64E0">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w:t>
            </w:r>
            <w:r w:rsidR="005F6725" w:rsidRPr="00822B6D">
              <w:rPr>
                <w:rFonts w:ascii="Times New Roman" w:eastAsia="Calibri" w:hAnsi="Times New Roman" w:cs="Times New Roman"/>
                <w:color w:val="000000"/>
                <w:sz w:val="24"/>
                <w:szCs w:val="24"/>
              </w:rPr>
              <w:t>индивидуальный котел</w:t>
            </w:r>
            <w:r w:rsidRPr="00822B6D">
              <w:rPr>
                <w:rFonts w:ascii="Times New Roman" w:eastAsia="Calibri" w:hAnsi="Times New Roman" w:cs="Times New Roman"/>
                <w:color w:val="000000"/>
                <w:sz w:val="24"/>
                <w:szCs w:val="24"/>
              </w:rPr>
              <w:t>)</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2.5</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Советская</w:t>
            </w:r>
            <w:proofErr w:type="gramEnd"/>
            <w:r w:rsidR="001E7E63" w:rsidRPr="00822B6D">
              <w:rPr>
                <w:rFonts w:ascii="Times New Roman" w:eastAsia="Calibri" w:hAnsi="Times New Roman" w:cs="Times New Roman"/>
                <w:color w:val="000000"/>
                <w:sz w:val="24"/>
                <w:szCs w:val="24"/>
              </w:rPr>
              <w:t>, дом 1</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445,2</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403,2</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2.6</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Советская</w:t>
            </w:r>
            <w:proofErr w:type="gramEnd"/>
            <w:r w:rsidR="001E7E63" w:rsidRPr="00822B6D">
              <w:rPr>
                <w:rFonts w:ascii="Times New Roman" w:eastAsia="Calibri" w:hAnsi="Times New Roman" w:cs="Times New Roman"/>
                <w:color w:val="000000"/>
                <w:sz w:val="24"/>
                <w:szCs w:val="24"/>
              </w:rPr>
              <w:t>, дом 3</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441,3</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399,0</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2.7</w:t>
            </w:r>
          </w:p>
        </w:tc>
        <w:tc>
          <w:tcPr>
            <w:tcW w:w="3153" w:type="dxa"/>
            <w:vAlign w:val="center"/>
          </w:tcPr>
          <w:p w:rsidR="001E7E63" w:rsidRPr="00822B6D" w:rsidRDefault="008C1A30" w:rsidP="001E7E63">
            <w:pPr>
              <w:rPr>
                <w:rFonts w:ascii="Times New Roman" w:eastAsia="Calibri" w:hAnsi="Times New Roman" w:cs="Times New Roman"/>
                <w:color w:val="000000"/>
                <w:sz w:val="24"/>
                <w:szCs w:val="24"/>
              </w:rPr>
            </w:pPr>
            <w:proofErr w:type="spellStart"/>
            <w:r w:rsidRPr="00822B6D">
              <w:rPr>
                <w:rFonts w:ascii="Times New Roman" w:eastAsia="Calibri" w:hAnsi="Times New Roman" w:cs="Times New Roman"/>
                <w:color w:val="000000"/>
                <w:sz w:val="24"/>
                <w:szCs w:val="24"/>
              </w:rPr>
              <w:t>п</w:t>
            </w:r>
            <w:r w:rsidR="001E7E63" w:rsidRPr="00822B6D">
              <w:rPr>
                <w:rFonts w:ascii="Times New Roman" w:eastAsia="Calibri" w:hAnsi="Times New Roman" w:cs="Times New Roman"/>
                <w:color w:val="000000"/>
                <w:sz w:val="24"/>
                <w:szCs w:val="24"/>
              </w:rPr>
              <w:t>гт</w:t>
            </w:r>
            <w:proofErr w:type="spellEnd"/>
            <w:r w:rsidRPr="00822B6D">
              <w:rPr>
                <w:rFonts w:ascii="Times New Roman" w:eastAsia="Calibri" w:hAnsi="Times New Roman" w:cs="Times New Roman"/>
                <w:color w:val="000000"/>
                <w:sz w:val="24"/>
                <w:szCs w:val="24"/>
              </w:rPr>
              <w:t>.</w:t>
            </w:r>
            <w:r w:rsidR="001E7E63" w:rsidRPr="00822B6D">
              <w:rPr>
                <w:rFonts w:ascii="Times New Roman" w:eastAsia="Calibri" w:hAnsi="Times New Roman" w:cs="Times New Roman"/>
                <w:color w:val="000000"/>
                <w:sz w:val="24"/>
                <w:szCs w:val="24"/>
              </w:rPr>
              <w:t xml:space="preserve"> Затеречный, ул. </w:t>
            </w:r>
            <w:proofErr w:type="gramStart"/>
            <w:r w:rsidR="001E7E63" w:rsidRPr="00822B6D">
              <w:rPr>
                <w:rFonts w:ascii="Times New Roman" w:eastAsia="Calibri" w:hAnsi="Times New Roman" w:cs="Times New Roman"/>
                <w:color w:val="000000"/>
                <w:sz w:val="24"/>
                <w:szCs w:val="24"/>
              </w:rPr>
              <w:t>Советская</w:t>
            </w:r>
            <w:proofErr w:type="gramEnd"/>
            <w:r w:rsidR="001E7E63" w:rsidRPr="00822B6D">
              <w:rPr>
                <w:rFonts w:ascii="Times New Roman" w:eastAsia="Calibri" w:hAnsi="Times New Roman" w:cs="Times New Roman"/>
                <w:color w:val="000000"/>
                <w:sz w:val="24"/>
                <w:szCs w:val="24"/>
              </w:rPr>
              <w:t>, дом 5</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471,8</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429,8</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w:t>
            </w:r>
            <w:r w:rsidR="00835AA2" w:rsidRPr="00822B6D">
              <w:rPr>
                <w:rFonts w:ascii="Times New Roman" w:eastAsia="Calibri" w:hAnsi="Times New Roman" w:cs="Times New Roman"/>
                <w:color w:val="000000"/>
                <w:sz w:val="24"/>
                <w:szCs w:val="24"/>
              </w:rPr>
              <w:t>поквартирная</w:t>
            </w:r>
            <w:r w:rsidRPr="00822B6D">
              <w:rPr>
                <w:rFonts w:ascii="Times New Roman" w:eastAsia="Calibri" w:hAnsi="Times New Roman" w:cs="Times New Roman"/>
                <w:color w:val="000000"/>
                <w:sz w:val="24"/>
                <w:szCs w:val="24"/>
              </w:rPr>
              <w:t>)</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w:t>
            </w:r>
          </w:p>
        </w:tc>
        <w:tc>
          <w:tcPr>
            <w:tcW w:w="9214" w:type="dxa"/>
            <w:gridSpan w:val="4"/>
            <w:vAlign w:val="center"/>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село Ачикулак</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3.1</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с. Ачикулак, ул. </w:t>
            </w:r>
            <w:proofErr w:type="gramStart"/>
            <w:r w:rsidRPr="00822B6D">
              <w:rPr>
                <w:rFonts w:ascii="Times New Roman" w:eastAsia="Calibri" w:hAnsi="Times New Roman" w:cs="Times New Roman"/>
                <w:color w:val="000000"/>
                <w:sz w:val="24"/>
                <w:szCs w:val="24"/>
              </w:rPr>
              <w:t>Гвардейская</w:t>
            </w:r>
            <w:proofErr w:type="gramEnd"/>
            <w:r w:rsidRPr="00822B6D">
              <w:rPr>
                <w:rFonts w:ascii="Times New Roman" w:eastAsia="Calibri" w:hAnsi="Times New Roman" w:cs="Times New Roman"/>
                <w:color w:val="000000"/>
                <w:sz w:val="24"/>
                <w:szCs w:val="24"/>
              </w:rPr>
              <w:t>, дом 46</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500,0</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464,4</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автономная</w:t>
            </w:r>
            <w:proofErr w:type="gramEnd"/>
            <w:r w:rsidRPr="00822B6D">
              <w:rPr>
                <w:rFonts w:ascii="Times New Roman" w:eastAsia="Calibri" w:hAnsi="Times New Roman" w:cs="Times New Roman"/>
                <w:color w:val="000000"/>
                <w:sz w:val="24"/>
                <w:szCs w:val="24"/>
              </w:rPr>
              <w:t xml:space="preserve"> (индивидуальный котел)</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3.2</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с. Ачикулак, ул. К. Маркса, дом 40</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947,6</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863,6</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E7E63" w:rsidRPr="00822B6D" w:rsidTr="00822B6D">
        <w:tc>
          <w:tcPr>
            <w:tcW w:w="675"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3.3</w:t>
            </w:r>
          </w:p>
        </w:tc>
        <w:tc>
          <w:tcPr>
            <w:tcW w:w="3153" w:type="dxa"/>
            <w:vAlign w:val="center"/>
          </w:tcPr>
          <w:p w:rsidR="001E7E63" w:rsidRPr="00822B6D" w:rsidRDefault="001E7E63" w:rsidP="001E7E63">
            <w:pP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с. Ачикулак,</w:t>
            </w:r>
            <w:r w:rsidR="008C1A30"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 xml:space="preserve">ул. </w:t>
            </w:r>
            <w:proofErr w:type="gramStart"/>
            <w:r w:rsidRPr="00822B6D">
              <w:rPr>
                <w:rFonts w:ascii="Times New Roman" w:eastAsia="Calibri" w:hAnsi="Times New Roman" w:cs="Times New Roman"/>
                <w:color w:val="000000"/>
                <w:sz w:val="24"/>
                <w:szCs w:val="24"/>
              </w:rPr>
              <w:t>Кооперативная</w:t>
            </w:r>
            <w:proofErr w:type="gramEnd"/>
            <w:r w:rsidRPr="00822B6D">
              <w:rPr>
                <w:rFonts w:ascii="Times New Roman" w:eastAsia="Calibri" w:hAnsi="Times New Roman" w:cs="Times New Roman"/>
                <w:color w:val="000000"/>
                <w:sz w:val="24"/>
                <w:szCs w:val="24"/>
              </w:rPr>
              <w:t>, дом 7</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235,00</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220,6</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автономная (поквартирная)</w:t>
            </w:r>
          </w:p>
        </w:tc>
      </w:tr>
      <w:tr w:rsidR="001E7E63" w:rsidRPr="00822B6D" w:rsidTr="00822B6D">
        <w:tc>
          <w:tcPr>
            <w:tcW w:w="3828" w:type="dxa"/>
            <w:gridSpan w:val="2"/>
          </w:tcPr>
          <w:p w:rsidR="001E7E63" w:rsidRPr="00822B6D" w:rsidRDefault="001E7E63" w:rsidP="005159D2">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Площадь МКД в целом по Не</w:t>
            </w:r>
            <w:r w:rsidR="001746E8" w:rsidRPr="00822B6D">
              <w:rPr>
                <w:rFonts w:ascii="Times New Roman" w:eastAsia="Calibri" w:hAnsi="Times New Roman" w:cs="Times New Roman"/>
                <w:color w:val="000000"/>
                <w:sz w:val="24"/>
                <w:szCs w:val="24"/>
              </w:rPr>
              <w:t>ф</w:t>
            </w:r>
            <w:r w:rsidRPr="00822B6D">
              <w:rPr>
                <w:rFonts w:ascii="Times New Roman" w:eastAsia="Calibri" w:hAnsi="Times New Roman" w:cs="Times New Roman"/>
                <w:color w:val="000000"/>
                <w:sz w:val="24"/>
                <w:szCs w:val="24"/>
              </w:rPr>
              <w:t xml:space="preserve">текумскому </w:t>
            </w:r>
            <w:r w:rsidR="005159D2">
              <w:rPr>
                <w:rFonts w:ascii="Times New Roman" w:eastAsia="Calibri" w:hAnsi="Times New Roman" w:cs="Times New Roman"/>
                <w:color w:val="000000"/>
                <w:sz w:val="24"/>
                <w:szCs w:val="24"/>
              </w:rPr>
              <w:t>М</w:t>
            </w:r>
            <w:r w:rsidRPr="00822B6D">
              <w:rPr>
                <w:rFonts w:ascii="Times New Roman" w:eastAsia="Calibri" w:hAnsi="Times New Roman" w:cs="Times New Roman"/>
                <w:color w:val="000000"/>
                <w:sz w:val="24"/>
                <w:szCs w:val="24"/>
              </w:rPr>
              <w:t>О СК</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11</w:t>
            </w:r>
            <w:r w:rsidR="001746E8"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192,15</w:t>
            </w:r>
          </w:p>
        </w:tc>
        <w:tc>
          <w:tcPr>
            <w:tcW w:w="1914" w:type="dxa"/>
            <w:vAlign w:val="center"/>
          </w:tcPr>
          <w:p w:rsidR="001E7E63" w:rsidRPr="00822B6D" w:rsidRDefault="001E7E63" w:rsidP="001E7E6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w:t>
            </w:r>
            <w:r w:rsidR="001746E8"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535,4</w:t>
            </w:r>
          </w:p>
        </w:tc>
        <w:tc>
          <w:tcPr>
            <w:tcW w:w="2233" w:type="dxa"/>
          </w:tcPr>
          <w:p w:rsidR="001E7E63" w:rsidRPr="00822B6D" w:rsidRDefault="001E7E63" w:rsidP="001E7E63">
            <w:pPr>
              <w:jc w:val="both"/>
              <w:rPr>
                <w:rFonts w:ascii="Times New Roman" w:eastAsia="Calibri" w:hAnsi="Times New Roman" w:cs="Times New Roman"/>
                <w:color w:val="000000"/>
                <w:sz w:val="24"/>
                <w:szCs w:val="24"/>
              </w:rPr>
            </w:pPr>
          </w:p>
        </w:tc>
      </w:tr>
    </w:tbl>
    <w:p w:rsidR="00F7142A" w:rsidRDefault="00F7142A" w:rsidP="00822B6D">
      <w:pPr>
        <w:pStyle w:val="affff7"/>
        <w:spacing w:line="240" w:lineRule="auto"/>
        <w:ind w:firstLine="0"/>
        <w:jc w:val="center"/>
        <w:rPr>
          <w:b/>
          <w:sz w:val="24"/>
          <w:szCs w:val="24"/>
        </w:rPr>
      </w:pPr>
      <w:bookmarkStart w:id="40" w:name="_Toc60077062"/>
    </w:p>
    <w:p w:rsidR="00822B6D" w:rsidRDefault="005C0515" w:rsidP="00822B6D">
      <w:pPr>
        <w:pStyle w:val="affff7"/>
        <w:spacing w:line="240" w:lineRule="auto"/>
        <w:ind w:firstLine="0"/>
        <w:jc w:val="center"/>
        <w:rPr>
          <w:b/>
          <w:sz w:val="24"/>
          <w:szCs w:val="24"/>
        </w:rPr>
      </w:pPr>
      <w:r w:rsidRPr="00822B6D">
        <w:rPr>
          <w:b/>
          <w:sz w:val="24"/>
          <w:szCs w:val="24"/>
        </w:rPr>
        <w:t>И</w:t>
      </w:r>
      <w:r w:rsidR="00F63555" w:rsidRPr="00822B6D">
        <w:rPr>
          <w:b/>
          <w:sz w:val="24"/>
          <w:szCs w:val="24"/>
        </w:rPr>
        <w:t>сточники тепловой энергии</w:t>
      </w:r>
      <w:bookmarkStart w:id="41" w:name="_Toc6844269"/>
      <w:bookmarkStart w:id="42" w:name="_Toc60077063"/>
      <w:bookmarkEnd w:id="27"/>
      <w:bookmarkEnd w:id="40"/>
    </w:p>
    <w:p w:rsidR="00822B6D" w:rsidRDefault="00822B6D" w:rsidP="00822B6D">
      <w:pPr>
        <w:pStyle w:val="affff7"/>
        <w:spacing w:line="240" w:lineRule="auto"/>
        <w:ind w:firstLine="0"/>
        <w:jc w:val="center"/>
        <w:rPr>
          <w:b/>
          <w:sz w:val="24"/>
          <w:szCs w:val="24"/>
        </w:rPr>
      </w:pPr>
    </w:p>
    <w:p w:rsidR="005C0515" w:rsidRPr="00DB74D7" w:rsidRDefault="00F63555" w:rsidP="002220D5">
      <w:pPr>
        <w:pStyle w:val="affff7"/>
        <w:spacing w:line="240" w:lineRule="auto"/>
        <w:ind w:firstLine="567"/>
        <w:jc w:val="left"/>
        <w:rPr>
          <w:b/>
          <w:sz w:val="24"/>
          <w:szCs w:val="24"/>
        </w:rPr>
      </w:pPr>
      <w:r w:rsidRPr="00DB74D7">
        <w:rPr>
          <w:b/>
          <w:sz w:val="24"/>
          <w:szCs w:val="24"/>
        </w:rPr>
        <w:t>7.</w:t>
      </w:r>
      <w:r w:rsidR="005C0515" w:rsidRPr="00DB74D7">
        <w:rPr>
          <w:b/>
          <w:sz w:val="24"/>
          <w:szCs w:val="24"/>
        </w:rPr>
        <w:t xml:space="preserve"> </w:t>
      </w:r>
      <w:r w:rsidRPr="00DB74D7">
        <w:rPr>
          <w:b/>
          <w:sz w:val="24"/>
          <w:szCs w:val="24"/>
        </w:rPr>
        <w:t>И</w:t>
      </w:r>
      <w:r w:rsidR="005C0515" w:rsidRPr="00DB74D7">
        <w:rPr>
          <w:b/>
          <w:sz w:val="24"/>
          <w:szCs w:val="24"/>
        </w:rPr>
        <w:t>сточники комбинированной выработки тепловой и электрической энергии</w:t>
      </w:r>
      <w:bookmarkEnd w:id="41"/>
      <w:bookmarkEnd w:id="42"/>
    </w:p>
    <w:p w:rsidR="00367237" w:rsidRDefault="00F8180E" w:rsidP="00553343">
      <w:pPr>
        <w:spacing w:after="0" w:line="240" w:lineRule="auto"/>
        <w:ind w:firstLine="567"/>
        <w:jc w:val="both"/>
        <w:rPr>
          <w:rFonts w:ascii="Times New Roman" w:hAnsi="Times New Roman" w:cs="Times New Roman"/>
          <w:sz w:val="24"/>
          <w:szCs w:val="24"/>
          <w:lang w:eastAsia="ru-RU"/>
        </w:rPr>
      </w:pPr>
      <w:r w:rsidRPr="00822B6D">
        <w:rPr>
          <w:rFonts w:ascii="Times New Roman" w:hAnsi="Times New Roman" w:cs="Times New Roman"/>
          <w:sz w:val="24"/>
          <w:szCs w:val="24"/>
          <w:lang w:eastAsia="ru-RU"/>
        </w:rPr>
        <w:t xml:space="preserve">По состоянию на </w:t>
      </w:r>
      <w:r w:rsidR="0007273C" w:rsidRPr="00822B6D">
        <w:rPr>
          <w:rFonts w:ascii="Times New Roman" w:hAnsi="Times New Roman" w:cs="Times New Roman"/>
          <w:sz w:val="24"/>
          <w:szCs w:val="24"/>
          <w:lang w:eastAsia="ru-RU"/>
        </w:rPr>
        <w:t>1</w:t>
      </w:r>
      <w:r w:rsidRPr="00822B6D">
        <w:rPr>
          <w:rFonts w:ascii="Times New Roman" w:hAnsi="Times New Roman" w:cs="Times New Roman"/>
          <w:sz w:val="24"/>
          <w:szCs w:val="24"/>
          <w:lang w:eastAsia="ru-RU"/>
        </w:rPr>
        <w:t xml:space="preserve"> января </w:t>
      </w:r>
      <w:r w:rsidR="0007273C" w:rsidRPr="00822B6D">
        <w:rPr>
          <w:rFonts w:ascii="Times New Roman" w:hAnsi="Times New Roman" w:cs="Times New Roman"/>
          <w:sz w:val="24"/>
          <w:szCs w:val="24"/>
          <w:lang w:eastAsia="ru-RU"/>
        </w:rPr>
        <w:t>20</w:t>
      </w:r>
      <w:r w:rsidR="0007273C" w:rsidRPr="008E4DB9">
        <w:rPr>
          <w:rFonts w:ascii="Times New Roman" w:hAnsi="Times New Roman" w:cs="Times New Roman"/>
          <w:sz w:val="24"/>
          <w:szCs w:val="24"/>
          <w:lang w:eastAsia="ru-RU"/>
        </w:rPr>
        <w:t>2</w:t>
      </w:r>
      <w:r w:rsidR="001702D6">
        <w:rPr>
          <w:rFonts w:ascii="Times New Roman" w:hAnsi="Times New Roman" w:cs="Times New Roman"/>
          <w:sz w:val="24"/>
          <w:szCs w:val="24"/>
          <w:lang w:eastAsia="ru-RU"/>
        </w:rPr>
        <w:t>2</w:t>
      </w:r>
      <w:r w:rsidR="0007273C" w:rsidRPr="00822B6D">
        <w:rPr>
          <w:rFonts w:ascii="Times New Roman" w:hAnsi="Times New Roman" w:cs="Times New Roman"/>
          <w:sz w:val="24"/>
          <w:szCs w:val="24"/>
          <w:lang w:eastAsia="ru-RU"/>
        </w:rPr>
        <w:t xml:space="preserve"> года источники комбинированной выработки тепловой и элект</w:t>
      </w:r>
      <w:r w:rsidR="00A3493D" w:rsidRPr="00822B6D">
        <w:rPr>
          <w:rFonts w:ascii="Times New Roman" w:hAnsi="Times New Roman" w:cs="Times New Roman"/>
          <w:sz w:val="24"/>
          <w:szCs w:val="24"/>
          <w:lang w:eastAsia="ru-RU"/>
        </w:rPr>
        <w:t xml:space="preserve">рической энергии на территории </w:t>
      </w:r>
      <w:r w:rsidR="00D20943">
        <w:rPr>
          <w:rFonts w:ascii="Times New Roman" w:hAnsi="Times New Roman" w:cs="Times New Roman"/>
          <w:sz w:val="24"/>
          <w:szCs w:val="24"/>
          <w:lang w:eastAsia="ru-RU"/>
        </w:rPr>
        <w:t>НМО</w:t>
      </w:r>
      <w:r w:rsidR="000550EF" w:rsidRPr="00822B6D">
        <w:rPr>
          <w:rFonts w:ascii="Times New Roman" w:hAnsi="Times New Roman" w:cs="Times New Roman"/>
          <w:sz w:val="24"/>
          <w:szCs w:val="24"/>
          <w:lang w:eastAsia="ru-RU"/>
        </w:rPr>
        <w:t xml:space="preserve"> СК</w:t>
      </w:r>
      <w:r w:rsidR="0007273C" w:rsidRPr="00822B6D">
        <w:rPr>
          <w:rFonts w:ascii="Times New Roman" w:hAnsi="Times New Roman" w:cs="Times New Roman"/>
          <w:sz w:val="24"/>
          <w:szCs w:val="24"/>
          <w:lang w:eastAsia="ru-RU"/>
        </w:rPr>
        <w:t xml:space="preserve"> отсутствуют.</w:t>
      </w:r>
    </w:p>
    <w:p w:rsidR="00822B6D" w:rsidRPr="00822B6D" w:rsidRDefault="00822B6D" w:rsidP="00553343">
      <w:pPr>
        <w:spacing w:after="0" w:line="240" w:lineRule="auto"/>
        <w:ind w:firstLine="567"/>
        <w:jc w:val="both"/>
        <w:rPr>
          <w:rFonts w:ascii="Times New Roman" w:hAnsi="Times New Roman" w:cs="Times New Roman"/>
          <w:sz w:val="24"/>
          <w:szCs w:val="24"/>
          <w:lang w:eastAsia="ru-RU"/>
        </w:rPr>
      </w:pPr>
    </w:p>
    <w:p w:rsidR="005C0515" w:rsidRPr="00DB74D7" w:rsidRDefault="00F63555" w:rsidP="00553343">
      <w:pPr>
        <w:pStyle w:val="affff7"/>
        <w:spacing w:line="240" w:lineRule="auto"/>
        <w:ind w:firstLine="567"/>
        <w:rPr>
          <w:b/>
          <w:sz w:val="24"/>
          <w:szCs w:val="24"/>
        </w:rPr>
      </w:pPr>
      <w:bookmarkStart w:id="43" w:name="_Toc6844270"/>
      <w:bookmarkStart w:id="44" w:name="_Toc60077064"/>
      <w:r w:rsidRPr="00DB74D7">
        <w:rPr>
          <w:b/>
          <w:sz w:val="24"/>
          <w:szCs w:val="24"/>
        </w:rPr>
        <w:t>8.</w:t>
      </w:r>
      <w:r w:rsidR="005C0515" w:rsidRPr="00DB74D7">
        <w:rPr>
          <w:b/>
          <w:sz w:val="24"/>
          <w:szCs w:val="24"/>
        </w:rPr>
        <w:t xml:space="preserve"> </w:t>
      </w:r>
      <w:r w:rsidRPr="00DB74D7">
        <w:rPr>
          <w:b/>
          <w:sz w:val="24"/>
          <w:szCs w:val="24"/>
        </w:rPr>
        <w:t>К</w:t>
      </w:r>
      <w:r w:rsidR="005C0515" w:rsidRPr="00DB74D7">
        <w:rPr>
          <w:b/>
          <w:sz w:val="24"/>
          <w:szCs w:val="24"/>
        </w:rPr>
        <w:t xml:space="preserve">отельные </w:t>
      </w:r>
      <w:bookmarkEnd w:id="43"/>
      <w:bookmarkEnd w:id="44"/>
      <w:r w:rsidR="00D20943" w:rsidRPr="00DB74D7">
        <w:rPr>
          <w:b/>
          <w:sz w:val="24"/>
          <w:szCs w:val="24"/>
        </w:rPr>
        <w:t>НМО</w:t>
      </w:r>
      <w:r w:rsidRPr="00DB74D7">
        <w:rPr>
          <w:b/>
          <w:sz w:val="24"/>
          <w:szCs w:val="24"/>
        </w:rPr>
        <w:t xml:space="preserve"> СК</w:t>
      </w:r>
    </w:p>
    <w:p w:rsidR="00C95FC8" w:rsidRPr="00822B6D" w:rsidRDefault="00577BA7" w:rsidP="00553343">
      <w:pPr>
        <w:pStyle w:val="afff9"/>
        <w:spacing w:line="240" w:lineRule="auto"/>
        <w:ind w:firstLine="567"/>
        <w:rPr>
          <w:sz w:val="24"/>
          <w:szCs w:val="24"/>
        </w:rPr>
      </w:pPr>
      <w:r w:rsidRPr="00822B6D">
        <w:rPr>
          <w:sz w:val="24"/>
          <w:szCs w:val="24"/>
        </w:rPr>
        <w:t xml:space="preserve">ГУП СК </w:t>
      </w:r>
      <w:r w:rsidR="00147244" w:rsidRPr="00822B6D">
        <w:rPr>
          <w:sz w:val="24"/>
          <w:szCs w:val="24"/>
        </w:rPr>
        <w:t>«Крайтеплоэнерго»</w:t>
      </w:r>
      <w:r w:rsidR="000D215D" w:rsidRPr="00822B6D">
        <w:rPr>
          <w:sz w:val="24"/>
          <w:szCs w:val="24"/>
        </w:rPr>
        <w:t xml:space="preserve"> на момент разработки настоящего Документа </w:t>
      </w:r>
      <w:r w:rsidR="00FF18E6" w:rsidRPr="00822B6D">
        <w:rPr>
          <w:sz w:val="24"/>
          <w:szCs w:val="24"/>
        </w:rPr>
        <w:t xml:space="preserve">эксплуатирует </w:t>
      </w:r>
      <w:r w:rsidR="00FD6DDA" w:rsidRPr="00822B6D">
        <w:rPr>
          <w:sz w:val="24"/>
          <w:szCs w:val="24"/>
        </w:rPr>
        <w:t xml:space="preserve">11 (одиннадцать) </w:t>
      </w:r>
      <w:r w:rsidR="00FF18E6" w:rsidRPr="00822B6D">
        <w:rPr>
          <w:sz w:val="24"/>
          <w:szCs w:val="24"/>
        </w:rPr>
        <w:t>котельных, расположенных по адресам:</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5B6130" w:rsidRPr="00822B6D">
        <w:rPr>
          <w:rFonts w:ascii="Times New Roman" w:hAnsi="Times New Roman" w:cs="Times New Roman"/>
          <w:sz w:val="24"/>
          <w:szCs w:val="24"/>
        </w:rPr>
        <w:t>отельная №2</w:t>
      </w:r>
      <w:r w:rsidR="00FD6DDA" w:rsidRPr="00822B6D">
        <w:rPr>
          <w:rFonts w:ascii="Times New Roman" w:hAnsi="Times New Roman" w:cs="Times New Roman"/>
          <w:sz w:val="24"/>
          <w:szCs w:val="24"/>
        </w:rPr>
        <w:t>8</w:t>
      </w:r>
      <w:r w:rsidR="005B6130" w:rsidRPr="00822B6D">
        <w:rPr>
          <w:rFonts w:ascii="Times New Roman" w:hAnsi="Times New Roman" w:cs="Times New Roman"/>
          <w:sz w:val="24"/>
          <w:szCs w:val="24"/>
        </w:rPr>
        <w:t xml:space="preserve">-01 </w:t>
      </w:r>
      <w:r w:rsidR="00FD6DDA" w:rsidRPr="00822B6D">
        <w:rPr>
          <w:rFonts w:ascii="Times New Roman" w:hAnsi="Times New Roman" w:cs="Times New Roman"/>
          <w:sz w:val="24"/>
          <w:szCs w:val="24"/>
        </w:rPr>
        <w:t>г. Нефтекумск, ул. Шоссейная,</w:t>
      </w:r>
      <w:r w:rsidR="00FE6219" w:rsidRPr="00822B6D">
        <w:rPr>
          <w:rFonts w:ascii="Times New Roman" w:hAnsi="Times New Roman" w:cs="Times New Roman"/>
          <w:sz w:val="24"/>
          <w:szCs w:val="24"/>
        </w:rPr>
        <w:t xml:space="preserve"> </w:t>
      </w:r>
      <w:r w:rsidR="00FD6DDA" w:rsidRPr="00822B6D">
        <w:rPr>
          <w:rFonts w:ascii="Times New Roman" w:hAnsi="Times New Roman" w:cs="Times New Roman"/>
          <w:sz w:val="24"/>
          <w:szCs w:val="24"/>
        </w:rPr>
        <w:t>1</w:t>
      </w:r>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6222D5" w:rsidRPr="00822B6D">
        <w:rPr>
          <w:rFonts w:ascii="Times New Roman" w:hAnsi="Times New Roman" w:cs="Times New Roman"/>
          <w:sz w:val="24"/>
          <w:szCs w:val="24"/>
        </w:rPr>
        <w:t>отельная №2</w:t>
      </w:r>
      <w:r w:rsidR="00FD6DDA" w:rsidRPr="00822B6D">
        <w:rPr>
          <w:rFonts w:ascii="Times New Roman" w:hAnsi="Times New Roman" w:cs="Times New Roman"/>
          <w:sz w:val="24"/>
          <w:szCs w:val="24"/>
        </w:rPr>
        <w:t>8</w:t>
      </w:r>
      <w:r w:rsidR="006222D5" w:rsidRPr="00822B6D">
        <w:rPr>
          <w:rFonts w:ascii="Times New Roman" w:hAnsi="Times New Roman" w:cs="Times New Roman"/>
          <w:sz w:val="24"/>
          <w:szCs w:val="24"/>
        </w:rPr>
        <w:t xml:space="preserve">-02 г. </w:t>
      </w:r>
      <w:r w:rsidR="00FD6DDA" w:rsidRPr="00822B6D">
        <w:rPr>
          <w:rFonts w:ascii="Times New Roman" w:hAnsi="Times New Roman" w:cs="Times New Roman"/>
          <w:sz w:val="24"/>
          <w:szCs w:val="24"/>
        </w:rPr>
        <w:t>Нефтекумск, ул. Терешковой,</w:t>
      </w:r>
      <w:r w:rsidR="00FE6219" w:rsidRPr="00822B6D">
        <w:rPr>
          <w:rFonts w:ascii="Times New Roman" w:hAnsi="Times New Roman" w:cs="Times New Roman"/>
          <w:sz w:val="24"/>
          <w:szCs w:val="24"/>
        </w:rPr>
        <w:t xml:space="preserve"> </w:t>
      </w:r>
      <w:r w:rsidR="00FD6DDA" w:rsidRPr="00822B6D">
        <w:rPr>
          <w:rFonts w:ascii="Times New Roman" w:hAnsi="Times New Roman" w:cs="Times New Roman"/>
          <w:sz w:val="24"/>
          <w:szCs w:val="24"/>
        </w:rPr>
        <w:t>138</w:t>
      </w:r>
      <w:r w:rsidR="006222D5" w:rsidRPr="00822B6D">
        <w:rPr>
          <w:rFonts w:ascii="Times New Roman" w:hAnsi="Times New Roman" w:cs="Times New Roman"/>
          <w:sz w:val="24"/>
          <w:szCs w:val="24"/>
        </w:rPr>
        <w:t>;</w:t>
      </w:r>
    </w:p>
    <w:p w:rsidR="00FE6219"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FE6219" w:rsidRPr="00822B6D">
        <w:rPr>
          <w:rFonts w:ascii="Times New Roman" w:hAnsi="Times New Roman" w:cs="Times New Roman"/>
          <w:sz w:val="24"/>
          <w:szCs w:val="24"/>
        </w:rPr>
        <w:t>отельная №28-03 пос. Камыш-Бурун, ул. А.</w:t>
      </w:r>
      <w:r w:rsidR="0085620E" w:rsidRPr="00822B6D">
        <w:rPr>
          <w:rFonts w:ascii="Times New Roman" w:hAnsi="Times New Roman" w:cs="Times New Roman"/>
          <w:sz w:val="24"/>
          <w:szCs w:val="24"/>
        </w:rPr>
        <w:t xml:space="preserve"> </w:t>
      </w:r>
      <w:r w:rsidR="00FE6219" w:rsidRPr="00822B6D">
        <w:rPr>
          <w:rFonts w:ascii="Times New Roman" w:hAnsi="Times New Roman" w:cs="Times New Roman"/>
          <w:sz w:val="24"/>
          <w:szCs w:val="24"/>
        </w:rPr>
        <w:t>Шилиной,</w:t>
      </w:r>
      <w:r w:rsidR="00EC7B4F" w:rsidRPr="00822B6D">
        <w:rPr>
          <w:rFonts w:ascii="Times New Roman" w:hAnsi="Times New Roman" w:cs="Times New Roman"/>
          <w:sz w:val="24"/>
          <w:szCs w:val="24"/>
        </w:rPr>
        <w:t xml:space="preserve"> </w:t>
      </w:r>
      <w:r w:rsidR="00FE6219" w:rsidRPr="00822B6D">
        <w:rPr>
          <w:rFonts w:ascii="Times New Roman" w:hAnsi="Times New Roman" w:cs="Times New Roman"/>
          <w:sz w:val="24"/>
          <w:szCs w:val="24"/>
        </w:rPr>
        <w:t>24г;</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5B6130" w:rsidRPr="00822B6D">
        <w:rPr>
          <w:rFonts w:ascii="Times New Roman" w:hAnsi="Times New Roman" w:cs="Times New Roman"/>
          <w:sz w:val="24"/>
          <w:szCs w:val="24"/>
        </w:rPr>
        <w:t>отельная №2</w:t>
      </w:r>
      <w:r w:rsidR="00A474C6" w:rsidRPr="00822B6D">
        <w:rPr>
          <w:rFonts w:ascii="Times New Roman" w:hAnsi="Times New Roman" w:cs="Times New Roman"/>
          <w:sz w:val="24"/>
          <w:szCs w:val="24"/>
        </w:rPr>
        <w:t>8</w:t>
      </w:r>
      <w:r w:rsidR="005B6130" w:rsidRPr="00822B6D">
        <w:rPr>
          <w:rFonts w:ascii="Times New Roman" w:hAnsi="Times New Roman" w:cs="Times New Roman"/>
          <w:sz w:val="24"/>
          <w:szCs w:val="24"/>
        </w:rPr>
        <w:t>-0</w:t>
      </w:r>
      <w:r w:rsidR="00A474C6" w:rsidRPr="00822B6D">
        <w:rPr>
          <w:rFonts w:ascii="Times New Roman" w:hAnsi="Times New Roman" w:cs="Times New Roman"/>
          <w:sz w:val="24"/>
          <w:szCs w:val="24"/>
        </w:rPr>
        <w:t>4</w:t>
      </w:r>
      <w:r w:rsidR="005B6130" w:rsidRPr="00822B6D">
        <w:rPr>
          <w:rFonts w:ascii="Times New Roman" w:hAnsi="Times New Roman" w:cs="Times New Roman"/>
          <w:sz w:val="24"/>
          <w:szCs w:val="24"/>
        </w:rPr>
        <w:t xml:space="preserve"> </w:t>
      </w:r>
      <w:r w:rsidR="00A474C6" w:rsidRPr="00822B6D">
        <w:rPr>
          <w:rFonts w:ascii="Times New Roman" w:hAnsi="Times New Roman" w:cs="Times New Roman"/>
          <w:sz w:val="24"/>
          <w:szCs w:val="24"/>
        </w:rPr>
        <w:t>пос. Затеречный, Котельная; 6 а</w:t>
      </w:r>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5B6130" w:rsidRPr="00822B6D">
        <w:rPr>
          <w:rFonts w:ascii="Times New Roman" w:hAnsi="Times New Roman" w:cs="Times New Roman"/>
          <w:sz w:val="24"/>
          <w:szCs w:val="24"/>
        </w:rPr>
        <w:t>отельная №2</w:t>
      </w:r>
      <w:r w:rsidR="00A474C6" w:rsidRPr="00822B6D">
        <w:rPr>
          <w:rFonts w:ascii="Times New Roman" w:hAnsi="Times New Roman" w:cs="Times New Roman"/>
          <w:sz w:val="24"/>
          <w:szCs w:val="24"/>
        </w:rPr>
        <w:t>8</w:t>
      </w:r>
      <w:r w:rsidR="005B6130" w:rsidRPr="00822B6D">
        <w:rPr>
          <w:rFonts w:ascii="Times New Roman" w:hAnsi="Times New Roman" w:cs="Times New Roman"/>
          <w:sz w:val="24"/>
          <w:szCs w:val="24"/>
        </w:rPr>
        <w:t>-0</w:t>
      </w:r>
      <w:r w:rsidR="00A474C6" w:rsidRPr="00822B6D">
        <w:rPr>
          <w:rFonts w:ascii="Times New Roman" w:hAnsi="Times New Roman" w:cs="Times New Roman"/>
          <w:sz w:val="24"/>
          <w:szCs w:val="24"/>
        </w:rPr>
        <w:t>5</w:t>
      </w:r>
      <w:r w:rsidR="005B6130" w:rsidRPr="00822B6D">
        <w:rPr>
          <w:rFonts w:ascii="Times New Roman" w:hAnsi="Times New Roman" w:cs="Times New Roman"/>
          <w:sz w:val="24"/>
          <w:szCs w:val="24"/>
        </w:rPr>
        <w:t xml:space="preserve"> </w:t>
      </w:r>
      <w:r w:rsidR="00A474C6" w:rsidRPr="00822B6D">
        <w:rPr>
          <w:rFonts w:ascii="Times New Roman" w:hAnsi="Times New Roman" w:cs="Times New Roman"/>
          <w:sz w:val="24"/>
          <w:szCs w:val="24"/>
        </w:rPr>
        <w:t>пос. Затеречный, ул. Лермонтова,</w:t>
      </w:r>
      <w:r w:rsidR="00FB5D02" w:rsidRPr="00822B6D">
        <w:rPr>
          <w:rFonts w:ascii="Times New Roman" w:hAnsi="Times New Roman" w:cs="Times New Roman"/>
          <w:sz w:val="24"/>
          <w:szCs w:val="24"/>
        </w:rPr>
        <w:t xml:space="preserve"> </w:t>
      </w:r>
      <w:r w:rsidR="00A474C6" w:rsidRPr="00822B6D">
        <w:rPr>
          <w:rFonts w:ascii="Times New Roman" w:hAnsi="Times New Roman" w:cs="Times New Roman"/>
          <w:sz w:val="24"/>
          <w:szCs w:val="24"/>
        </w:rPr>
        <w:t>5 а</w:t>
      </w:r>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6222D5" w:rsidRPr="00822B6D">
        <w:rPr>
          <w:rFonts w:ascii="Times New Roman" w:hAnsi="Times New Roman" w:cs="Times New Roman"/>
          <w:sz w:val="24"/>
          <w:szCs w:val="24"/>
        </w:rPr>
        <w:t>отельная №2</w:t>
      </w:r>
      <w:r w:rsidR="00A474C6" w:rsidRPr="00822B6D">
        <w:rPr>
          <w:rFonts w:ascii="Times New Roman" w:hAnsi="Times New Roman" w:cs="Times New Roman"/>
          <w:sz w:val="24"/>
          <w:szCs w:val="24"/>
        </w:rPr>
        <w:t>8</w:t>
      </w:r>
      <w:r w:rsidR="006222D5" w:rsidRPr="00822B6D">
        <w:rPr>
          <w:rFonts w:ascii="Times New Roman" w:hAnsi="Times New Roman" w:cs="Times New Roman"/>
          <w:sz w:val="24"/>
          <w:szCs w:val="24"/>
        </w:rPr>
        <w:t>-0</w:t>
      </w:r>
      <w:r w:rsidR="00A474C6" w:rsidRPr="00822B6D">
        <w:rPr>
          <w:rFonts w:ascii="Times New Roman" w:hAnsi="Times New Roman" w:cs="Times New Roman"/>
          <w:sz w:val="24"/>
          <w:szCs w:val="24"/>
        </w:rPr>
        <w:t>7</w:t>
      </w:r>
      <w:r w:rsidR="006222D5" w:rsidRPr="00822B6D">
        <w:rPr>
          <w:rFonts w:ascii="Times New Roman" w:hAnsi="Times New Roman" w:cs="Times New Roman"/>
          <w:sz w:val="24"/>
          <w:szCs w:val="24"/>
        </w:rPr>
        <w:t xml:space="preserve"> </w:t>
      </w:r>
      <w:r w:rsidR="00A474C6" w:rsidRPr="00822B6D">
        <w:rPr>
          <w:rFonts w:ascii="Times New Roman" w:hAnsi="Times New Roman" w:cs="Times New Roman"/>
          <w:sz w:val="24"/>
          <w:szCs w:val="24"/>
        </w:rPr>
        <w:t xml:space="preserve">пос. Ачикулак, </w:t>
      </w:r>
      <w:proofErr w:type="spellStart"/>
      <w:r w:rsidR="00A474C6" w:rsidRPr="00822B6D">
        <w:rPr>
          <w:rFonts w:ascii="Times New Roman" w:hAnsi="Times New Roman" w:cs="Times New Roman"/>
          <w:sz w:val="24"/>
          <w:szCs w:val="24"/>
        </w:rPr>
        <w:t>пер</w:t>
      </w:r>
      <w:proofErr w:type="gramStart"/>
      <w:r w:rsidR="00A474C6" w:rsidRPr="00822B6D">
        <w:rPr>
          <w:rFonts w:ascii="Times New Roman" w:hAnsi="Times New Roman" w:cs="Times New Roman"/>
          <w:sz w:val="24"/>
          <w:szCs w:val="24"/>
        </w:rPr>
        <w:t>.К</w:t>
      </w:r>
      <w:proofErr w:type="gramEnd"/>
      <w:r w:rsidR="00A474C6" w:rsidRPr="00822B6D">
        <w:rPr>
          <w:rFonts w:ascii="Times New Roman" w:hAnsi="Times New Roman" w:cs="Times New Roman"/>
          <w:sz w:val="24"/>
          <w:szCs w:val="24"/>
        </w:rPr>
        <w:t>излярский</w:t>
      </w:r>
      <w:proofErr w:type="spellEnd"/>
      <w:r w:rsidR="00A474C6" w:rsidRPr="00822B6D">
        <w:rPr>
          <w:rFonts w:ascii="Times New Roman" w:hAnsi="Times New Roman" w:cs="Times New Roman"/>
          <w:sz w:val="24"/>
          <w:szCs w:val="24"/>
        </w:rPr>
        <w:t>, 1 б</w:t>
      </w:r>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6222D5" w:rsidRPr="00822B6D">
        <w:rPr>
          <w:rFonts w:ascii="Times New Roman" w:hAnsi="Times New Roman" w:cs="Times New Roman"/>
          <w:sz w:val="24"/>
          <w:szCs w:val="24"/>
        </w:rPr>
        <w:t>отельная №2</w:t>
      </w:r>
      <w:r w:rsidR="004B3298" w:rsidRPr="00822B6D">
        <w:rPr>
          <w:rFonts w:ascii="Times New Roman" w:hAnsi="Times New Roman" w:cs="Times New Roman"/>
          <w:sz w:val="24"/>
          <w:szCs w:val="24"/>
        </w:rPr>
        <w:t>8-09</w:t>
      </w:r>
      <w:r w:rsidR="006222D5" w:rsidRPr="00822B6D">
        <w:rPr>
          <w:rFonts w:ascii="Times New Roman" w:hAnsi="Times New Roman" w:cs="Times New Roman"/>
          <w:sz w:val="24"/>
          <w:szCs w:val="24"/>
        </w:rPr>
        <w:t xml:space="preserve"> </w:t>
      </w:r>
      <w:r w:rsidR="004B3298" w:rsidRPr="00822B6D">
        <w:rPr>
          <w:rFonts w:ascii="Times New Roman" w:hAnsi="Times New Roman" w:cs="Times New Roman"/>
          <w:sz w:val="24"/>
          <w:szCs w:val="24"/>
        </w:rPr>
        <w:t>с. Каясула, пер</w:t>
      </w:r>
      <w:proofErr w:type="gramStart"/>
      <w:r w:rsidR="004B3298" w:rsidRPr="00822B6D">
        <w:rPr>
          <w:rFonts w:ascii="Times New Roman" w:hAnsi="Times New Roman" w:cs="Times New Roman"/>
          <w:sz w:val="24"/>
          <w:szCs w:val="24"/>
        </w:rPr>
        <w:t>.С</w:t>
      </w:r>
      <w:proofErr w:type="gramEnd"/>
      <w:r w:rsidR="004B3298" w:rsidRPr="00822B6D">
        <w:rPr>
          <w:rFonts w:ascii="Times New Roman" w:hAnsi="Times New Roman" w:cs="Times New Roman"/>
          <w:sz w:val="24"/>
          <w:szCs w:val="24"/>
        </w:rPr>
        <w:t>портивный, 9</w:t>
      </w:r>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6222D5" w:rsidRPr="00822B6D">
        <w:rPr>
          <w:rFonts w:ascii="Times New Roman" w:hAnsi="Times New Roman" w:cs="Times New Roman"/>
          <w:sz w:val="24"/>
          <w:szCs w:val="24"/>
        </w:rPr>
        <w:t>отельная №2</w:t>
      </w:r>
      <w:r w:rsidR="004B3298" w:rsidRPr="00822B6D">
        <w:rPr>
          <w:rFonts w:ascii="Times New Roman" w:hAnsi="Times New Roman" w:cs="Times New Roman"/>
          <w:sz w:val="24"/>
          <w:szCs w:val="24"/>
        </w:rPr>
        <w:t>8</w:t>
      </w:r>
      <w:r w:rsidR="006222D5" w:rsidRPr="00822B6D">
        <w:rPr>
          <w:rFonts w:ascii="Times New Roman" w:hAnsi="Times New Roman" w:cs="Times New Roman"/>
          <w:sz w:val="24"/>
          <w:szCs w:val="24"/>
        </w:rPr>
        <w:t>-1</w:t>
      </w:r>
      <w:r w:rsidR="00FE6219" w:rsidRPr="00822B6D">
        <w:rPr>
          <w:rFonts w:ascii="Times New Roman" w:hAnsi="Times New Roman" w:cs="Times New Roman"/>
          <w:sz w:val="24"/>
          <w:szCs w:val="24"/>
        </w:rPr>
        <w:t>0</w:t>
      </w:r>
      <w:r w:rsidR="004B3298" w:rsidRPr="00822B6D">
        <w:rPr>
          <w:rFonts w:ascii="Times New Roman" w:hAnsi="Times New Roman" w:cs="Times New Roman"/>
          <w:sz w:val="24"/>
          <w:szCs w:val="24"/>
        </w:rPr>
        <w:t>А</w:t>
      </w:r>
      <w:r w:rsidR="006222D5" w:rsidRPr="00822B6D">
        <w:rPr>
          <w:rFonts w:ascii="Times New Roman" w:hAnsi="Times New Roman" w:cs="Times New Roman"/>
          <w:sz w:val="24"/>
          <w:szCs w:val="24"/>
        </w:rPr>
        <w:t xml:space="preserve"> </w:t>
      </w:r>
      <w:r w:rsidR="004B3298" w:rsidRPr="00822B6D">
        <w:rPr>
          <w:rFonts w:ascii="Times New Roman" w:hAnsi="Times New Roman" w:cs="Times New Roman"/>
          <w:sz w:val="24"/>
          <w:szCs w:val="24"/>
        </w:rPr>
        <w:t xml:space="preserve">пос. Зункарь, ул. Школьная, </w:t>
      </w:r>
      <w:proofErr w:type="gramStart"/>
      <w:r w:rsidR="004B3298" w:rsidRPr="00822B6D">
        <w:rPr>
          <w:rFonts w:ascii="Times New Roman" w:hAnsi="Times New Roman" w:cs="Times New Roman"/>
          <w:sz w:val="24"/>
          <w:szCs w:val="24"/>
        </w:rPr>
        <w:t>б</w:t>
      </w:r>
      <w:proofErr w:type="gramEnd"/>
      <w:r w:rsidR="004B3298" w:rsidRPr="00822B6D">
        <w:rPr>
          <w:rFonts w:ascii="Times New Roman" w:hAnsi="Times New Roman" w:cs="Times New Roman"/>
          <w:sz w:val="24"/>
          <w:szCs w:val="24"/>
        </w:rPr>
        <w:t>/</w:t>
      </w:r>
      <w:proofErr w:type="spellStart"/>
      <w:r w:rsidR="004B3298" w:rsidRPr="00822B6D">
        <w:rPr>
          <w:rFonts w:ascii="Times New Roman" w:hAnsi="Times New Roman" w:cs="Times New Roman"/>
          <w:sz w:val="24"/>
          <w:szCs w:val="24"/>
        </w:rPr>
        <w:t>н</w:t>
      </w:r>
      <w:proofErr w:type="spellEnd"/>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5B6130" w:rsidRPr="00822B6D">
        <w:rPr>
          <w:rFonts w:ascii="Times New Roman" w:hAnsi="Times New Roman" w:cs="Times New Roman"/>
          <w:sz w:val="24"/>
          <w:szCs w:val="24"/>
        </w:rPr>
        <w:t>отельная №</w:t>
      </w:r>
      <w:r w:rsidR="006222D5" w:rsidRPr="00822B6D">
        <w:rPr>
          <w:rFonts w:ascii="Times New Roman" w:hAnsi="Times New Roman" w:cs="Times New Roman"/>
          <w:sz w:val="24"/>
          <w:szCs w:val="24"/>
        </w:rPr>
        <w:t>2</w:t>
      </w:r>
      <w:r w:rsidR="004B3298" w:rsidRPr="00822B6D">
        <w:rPr>
          <w:rFonts w:ascii="Times New Roman" w:hAnsi="Times New Roman" w:cs="Times New Roman"/>
          <w:sz w:val="24"/>
          <w:szCs w:val="24"/>
        </w:rPr>
        <w:t>8</w:t>
      </w:r>
      <w:r w:rsidR="006222D5" w:rsidRPr="00822B6D">
        <w:rPr>
          <w:rFonts w:ascii="Times New Roman" w:hAnsi="Times New Roman" w:cs="Times New Roman"/>
          <w:sz w:val="24"/>
          <w:szCs w:val="24"/>
        </w:rPr>
        <w:t>-1</w:t>
      </w:r>
      <w:r w:rsidR="004B3298" w:rsidRPr="00822B6D">
        <w:rPr>
          <w:rFonts w:ascii="Times New Roman" w:hAnsi="Times New Roman" w:cs="Times New Roman"/>
          <w:sz w:val="24"/>
          <w:szCs w:val="24"/>
        </w:rPr>
        <w:t>1</w:t>
      </w:r>
      <w:r w:rsidR="006222D5" w:rsidRPr="00822B6D">
        <w:rPr>
          <w:rFonts w:ascii="Times New Roman" w:hAnsi="Times New Roman" w:cs="Times New Roman"/>
          <w:sz w:val="24"/>
          <w:szCs w:val="24"/>
        </w:rPr>
        <w:t xml:space="preserve"> </w:t>
      </w:r>
      <w:r w:rsidR="004B3298" w:rsidRPr="00822B6D">
        <w:rPr>
          <w:rFonts w:ascii="Times New Roman" w:hAnsi="Times New Roman" w:cs="Times New Roman"/>
          <w:sz w:val="24"/>
          <w:szCs w:val="24"/>
        </w:rPr>
        <w:t xml:space="preserve">аул Махмуд-Мектеб, ул. Советская, </w:t>
      </w:r>
      <w:proofErr w:type="gramStart"/>
      <w:r w:rsidR="004B3298" w:rsidRPr="00822B6D">
        <w:rPr>
          <w:rFonts w:ascii="Times New Roman" w:hAnsi="Times New Roman" w:cs="Times New Roman"/>
          <w:sz w:val="24"/>
          <w:szCs w:val="24"/>
        </w:rPr>
        <w:t>б</w:t>
      </w:r>
      <w:proofErr w:type="gramEnd"/>
      <w:r w:rsidR="004B3298" w:rsidRPr="00822B6D">
        <w:rPr>
          <w:rFonts w:ascii="Times New Roman" w:hAnsi="Times New Roman" w:cs="Times New Roman"/>
          <w:sz w:val="24"/>
          <w:szCs w:val="24"/>
        </w:rPr>
        <w:t>/</w:t>
      </w:r>
      <w:proofErr w:type="spellStart"/>
      <w:r w:rsidR="004B3298" w:rsidRPr="00822B6D">
        <w:rPr>
          <w:rFonts w:ascii="Times New Roman" w:hAnsi="Times New Roman" w:cs="Times New Roman"/>
          <w:sz w:val="24"/>
          <w:szCs w:val="24"/>
        </w:rPr>
        <w:t>н</w:t>
      </w:r>
      <w:proofErr w:type="spellEnd"/>
      <w:r w:rsidR="006222D5" w:rsidRPr="00822B6D">
        <w:rPr>
          <w:rFonts w:ascii="Times New Roman" w:hAnsi="Times New Roman" w:cs="Times New Roman"/>
          <w:sz w:val="24"/>
          <w:szCs w:val="24"/>
        </w:rPr>
        <w:t>;</w:t>
      </w:r>
    </w:p>
    <w:p w:rsidR="005B6130"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5B6130" w:rsidRPr="00822B6D">
        <w:rPr>
          <w:rFonts w:ascii="Times New Roman" w:hAnsi="Times New Roman" w:cs="Times New Roman"/>
          <w:sz w:val="24"/>
          <w:szCs w:val="24"/>
        </w:rPr>
        <w:t>отельная №2</w:t>
      </w:r>
      <w:r w:rsidR="004B3298" w:rsidRPr="00822B6D">
        <w:rPr>
          <w:rFonts w:ascii="Times New Roman" w:hAnsi="Times New Roman" w:cs="Times New Roman"/>
          <w:sz w:val="24"/>
          <w:szCs w:val="24"/>
        </w:rPr>
        <w:t>8</w:t>
      </w:r>
      <w:r w:rsidR="005B6130" w:rsidRPr="00822B6D">
        <w:rPr>
          <w:rFonts w:ascii="Times New Roman" w:hAnsi="Times New Roman" w:cs="Times New Roman"/>
          <w:sz w:val="24"/>
          <w:szCs w:val="24"/>
        </w:rPr>
        <w:t>-</w:t>
      </w:r>
      <w:r w:rsidR="006222D5" w:rsidRPr="00822B6D">
        <w:rPr>
          <w:rFonts w:ascii="Times New Roman" w:hAnsi="Times New Roman" w:cs="Times New Roman"/>
          <w:sz w:val="24"/>
          <w:szCs w:val="24"/>
        </w:rPr>
        <w:t>1</w:t>
      </w:r>
      <w:r w:rsidR="004B3298" w:rsidRPr="00822B6D">
        <w:rPr>
          <w:rFonts w:ascii="Times New Roman" w:hAnsi="Times New Roman" w:cs="Times New Roman"/>
          <w:sz w:val="24"/>
          <w:szCs w:val="24"/>
        </w:rPr>
        <w:t>2</w:t>
      </w:r>
      <w:r w:rsidR="006222D5" w:rsidRPr="00822B6D">
        <w:rPr>
          <w:rFonts w:ascii="Times New Roman" w:hAnsi="Times New Roman" w:cs="Times New Roman"/>
          <w:sz w:val="24"/>
          <w:szCs w:val="24"/>
        </w:rPr>
        <w:t xml:space="preserve"> </w:t>
      </w:r>
      <w:r w:rsidR="004B3298" w:rsidRPr="00822B6D">
        <w:rPr>
          <w:rFonts w:ascii="Times New Roman" w:hAnsi="Times New Roman" w:cs="Times New Roman"/>
          <w:sz w:val="24"/>
          <w:szCs w:val="24"/>
        </w:rPr>
        <w:t>аул Туку</w:t>
      </w:r>
      <w:proofErr w:type="gramStart"/>
      <w:r w:rsidR="004B3298" w:rsidRPr="00822B6D">
        <w:rPr>
          <w:rFonts w:ascii="Times New Roman" w:hAnsi="Times New Roman" w:cs="Times New Roman"/>
          <w:sz w:val="24"/>
          <w:szCs w:val="24"/>
        </w:rPr>
        <w:t>й-</w:t>
      </w:r>
      <w:proofErr w:type="gramEnd"/>
      <w:r w:rsidR="004B3298" w:rsidRPr="00822B6D">
        <w:rPr>
          <w:rFonts w:ascii="Times New Roman" w:hAnsi="Times New Roman" w:cs="Times New Roman"/>
          <w:sz w:val="24"/>
          <w:szCs w:val="24"/>
        </w:rPr>
        <w:t xml:space="preserve"> Мектеб, ул. </w:t>
      </w:r>
      <w:proofErr w:type="spellStart"/>
      <w:r w:rsidR="004B3298" w:rsidRPr="00822B6D">
        <w:rPr>
          <w:rFonts w:ascii="Times New Roman" w:hAnsi="Times New Roman" w:cs="Times New Roman"/>
          <w:sz w:val="24"/>
          <w:szCs w:val="24"/>
        </w:rPr>
        <w:t>Эдиге</w:t>
      </w:r>
      <w:proofErr w:type="spellEnd"/>
      <w:r w:rsidR="004B3298" w:rsidRPr="00822B6D">
        <w:rPr>
          <w:rFonts w:ascii="Times New Roman" w:hAnsi="Times New Roman" w:cs="Times New Roman"/>
          <w:sz w:val="24"/>
          <w:szCs w:val="24"/>
        </w:rPr>
        <w:t>, б/</w:t>
      </w:r>
      <w:proofErr w:type="spellStart"/>
      <w:r w:rsidR="004B3298" w:rsidRPr="00822B6D">
        <w:rPr>
          <w:rFonts w:ascii="Times New Roman" w:hAnsi="Times New Roman" w:cs="Times New Roman"/>
          <w:sz w:val="24"/>
          <w:szCs w:val="24"/>
        </w:rPr>
        <w:t>н</w:t>
      </w:r>
      <w:proofErr w:type="spellEnd"/>
      <w:r w:rsidR="00FE6219" w:rsidRPr="00822B6D">
        <w:rPr>
          <w:rFonts w:ascii="Times New Roman" w:hAnsi="Times New Roman" w:cs="Times New Roman"/>
          <w:sz w:val="24"/>
          <w:szCs w:val="24"/>
        </w:rPr>
        <w:t>;</w:t>
      </w:r>
    </w:p>
    <w:p w:rsidR="00FE6219" w:rsidRPr="00822B6D" w:rsidRDefault="005A0A4C" w:rsidP="00553343">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FE6219" w:rsidRPr="00822B6D">
        <w:rPr>
          <w:rFonts w:ascii="Times New Roman" w:hAnsi="Times New Roman" w:cs="Times New Roman"/>
          <w:sz w:val="24"/>
          <w:szCs w:val="24"/>
        </w:rPr>
        <w:t xml:space="preserve">отельная №28-14 г. Нефтекумск, ул. Ленина – Транспортная, </w:t>
      </w:r>
      <w:proofErr w:type="gramStart"/>
      <w:r w:rsidR="00FE6219" w:rsidRPr="00822B6D">
        <w:rPr>
          <w:rFonts w:ascii="Times New Roman" w:hAnsi="Times New Roman" w:cs="Times New Roman"/>
          <w:sz w:val="24"/>
          <w:szCs w:val="24"/>
        </w:rPr>
        <w:t>б</w:t>
      </w:r>
      <w:proofErr w:type="gramEnd"/>
      <w:r w:rsidR="00FE6219" w:rsidRPr="00822B6D">
        <w:rPr>
          <w:rFonts w:ascii="Times New Roman" w:hAnsi="Times New Roman" w:cs="Times New Roman"/>
          <w:sz w:val="24"/>
          <w:szCs w:val="24"/>
        </w:rPr>
        <w:t>/н</w:t>
      </w:r>
      <w:r w:rsidR="00953ADF" w:rsidRPr="00822B6D">
        <w:rPr>
          <w:rFonts w:ascii="Times New Roman" w:hAnsi="Times New Roman" w:cs="Times New Roman"/>
          <w:sz w:val="24"/>
          <w:szCs w:val="24"/>
        </w:rPr>
        <w:t>.</w:t>
      </w:r>
    </w:p>
    <w:p w:rsidR="00E808CA" w:rsidRPr="00822B6D" w:rsidRDefault="005A0A4C" w:rsidP="00553343">
      <w:pPr>
        <w:pStyle w:val="afff9"/>
        <w:tabs>
          <w:tab w:val="left" w:pos="709"/>
        </w:tabs>
        <w:spacing w:line="240" w:lineRule="auto"/>
        <w:ind w:firstLine="567"/>
        <w:rPr>
          <w:sz w:val="24"/>
          <w:szCs w:val="24"/>
        </w:rPr>
      </w:pPr>
      <w:r w:rsidRPr="00822B6D">
        <w:rPr>
          <w:sz w:val="24"/>
          <w:szCs w:val="24"/>
        </w:rPr>
        <w:t>к</w:t>
      </w:r>
      <w:r w:rsidR="00E808CA" w:rsidRPr="00822B6D">
        <w:rPr>
          <w:sz w:val="24"/>
          <w:szCs w:val="24"/>
        </w:rPr>
        <w:t xml:space="preserve">отельные ГУП СК «Крайтеплоэнерго» в системе теплоснабжения </w:t>
      </w:r>
      <w:r w:rsidR="00ED0CBB" w:rsidRPr="00822B6D">
        <w:rPr>
          <w:sz w:val="24"/>
          <w:szCs w:val="24"/>
        </w:rPr>
        <w:t>Нефтекумского</w:t>
      </w:r>
      <w:r w:rsidR="00E808CA" w:rsidRPr="00822B6D">
        <w:rPr>
          <w:sz w:val="24"/>
          <w:szCs w:val="24"/>
        </w:rPr>
        <w:t xml:space="preserve"> </w:t>
      </w:r>
      <w:r w:rsidR="00D20943">
        <w:rPr>
          <w:sz w:val="24"/>
          <w:szCs w:val="24"/>
        </w:rPr>
        <w:t>муниципального</w:t>
      </w:r>
      <w:r w:rsidR="00E808CA" w:rsidRPr="00822B6D">
        <w:rPr>
          <w:sz w:val="24"/>
          <w:szCs w:val="24"/>
        </w:rPr>
        <w:t xml:space="preserve"> округа в соответствии с СП 89.13330 «СНиП </w:t>
      </w:r>
      <w:r w:rsidR="00E808CA" w:rsidRPr="00822B6D">
        <w:rPr>
          <w:sz w:val="24"/>
          <w:szCs w:val="24"/>
          <w:lang w:val="en-US"/>
        </w:rPr>
        <w:t>II</w:t>
      </w:r>
      <w:r w:rsidR="00E808CA" w:rsidRPr="00822B6D">
        <w:rPr>
          <w:sz w:val="24"/>
          <w:szCs w:val="24"/>
        </w:rPr>
        <w:t>-35-76» делятся:</w:t>
      </w:r>
    </w:p>
    <w:p w:rsidR="00E808CA" w:rsidRPr="00822B6D" w:rsidRDefault="00E808CA" w:rsidP="00553343">
      <w:pPr>
        <w:pStyle w:val="aff5"/>
        <w:spacing w:after="0" w:line="240" w:lineRule="auto"/>
        <w:ind w:right="0" w:firstLine="567"/>
        <w:rPr>
          <w:b w:val="0"/>
          <w:iCs/>
          <w:sz w:val="24"/>
          <w:szCs w:val="24"/>
        </w:rPr>
      </w:pPr>
      <w:r w:rsidRPr="00822B6D">
        <w:rPr>
          <w:b w:val="0"/>
          <w:iCs/>
          <w:sz w:val="24"/>
          <w:szCs w:val="24"/>
        </w:rPr>
        <w:t>по целевому назначению (</w:t>
      </w:r>
      <w:r w:rsidR="00F96D61" w:rsidRPr="00822B6D">
        <w:rPr>
          <w:b w:val="0"/>
          <w:iCs/>
          <w:sz w:val="24"/>
          <w:szCs w:val="24"/>
        </w:rPr>
        <w:t>1</w:t>
      </w:r>
      <w:r w:rsidR="00984346" w:rsidRPr="00822B6D">
        <w:rPr>
          <w:b w:val="0"/>
          <w:iCs/>
          <w:sz w:val="24"/>
          <w:szCs w:val="24"/>
        </w:rPr>
        <w:t>0</w:t>
      </w:r>
      <w:r w:rsidRPr="00822B6D">
        <w:rPr>
          <w:b w:val="0"/>
          <w:iCs/>
          <w:sz w:val="24"/>
          <w:szCs w:val="24"/>
        </w:rPr>
        <w:t xml:space="preserve"> котел</w:t>
      </w:r>
      <w:r w:rsidR="00AA2110" w:rsidRPr="00822B6D">
        <w:rPr>
          <w:b w:val="0"/>
          <w:iCs/>
          <w:sz w:val="24"/>
          <w:szCs w:val="24"/>
        </w:rPr>
        <w:t xml:space="preserve">ьных относятся к </w:t>
      </w:r>
      <w:proofErr w:type="gramStart"/>
      <w:r w:rsidR="00AA2110" w:rsidRPr="00822B6D">
        <w:rPr>
          <w:b w:val="0"/>
          <w:iCs/>
          <w:sz w:val="24"/>
          <w:szCs w:val="24"/>
        </w:rPr>
        <w:t>центральным</w:t>
      </w:r>
      <w:proofErr w:type="gramEnd"/>
      <w:r w:rsidR="00984346" w:rsidRPr="00822B6D">
        <w:rPr>
          <w:b w:val="0"/>
          <w:iCs/>
          <w:sz w:val="24"/>
          <w:szCs w:val="24"/>
        </w:rPr>
        <w:t>, 1 котельная относится к автономным</w:t>
      </w:r>
      <w:r w:rsidRPr="00822B6D">
        <w:rPr>
          <w:b w:val="0"/>
          <w:iCs/>
          <w:sz w:val="24"/>
          <w:szCs w:val="24"/>
        </w:rPr>
        <w:t>);</w:t>
      </w:r>
    </w:p>
    <w:p w:rsidR="00E808CA" w:rsidRPr="00822B6D" w:rsidRDefault="00E808CA" w:rsidP="00553343">
      <w:pPr>
        <w:pStyle w:val="aff5"/>
        <w:spacing w:after="0" w:line="240" w:lineRule="auto"/>
        <w:ind w:right="0" w:firstLine="567"/>
        <w:rPr>
          <w:b w:val="0"/>
          <w:iCs/>
          <w:sz w:val="24"/>
          <w:szCs w:val="24"/>
        </w:rPr>
      </w:pPr>
      <w:r w:rsidRPr="00822B6D">
        <w:rPr>
          <w:b w:val="0"/>
          <w:iCs/>
          <w:sz w:val="24"/>
          <w:szCs w:val="24"/>
        </w:rPr>
        <w:t xml:space="preserve">по назначению </w:t>
      </w:r>
      <w:r w:rsidR="00AA2110" w:rsidRPr="00822B6D">
        <w:rPr>
          <w:b w:val="0"/>
          <w:iCs/>
          <w:sz w:val="24"/>
          <w:szCs w:val="24"/>
        </w:rPr>
        <w:t xml:space="preserve">(все </w:t>
      </w:r>
      <w:r w:rsidR="008B614E" w:rsidRPr="00822B6D">
        <w:rPr>
          <w:b w:val="0"/>
          <w:iCs/>
          <w:sz w:val="24"/>
          <w:szCs w:val="24"/>
        </w:rPr>
        <w:t>11</w:t>
      </w:r>
      <w:r w:rsidRPr="00822B6D">
        <w:rPr>
          <w:b w:val="0"/>
          <w:iCs/>
          <w:sz w:val="24"/>
          <w:szCs w:val="24"/>
        </w:rPr>
        <w:t xml:space="preserve"> котельных относятся к </w:t>
      </w:r>
      <w:proofErr w:type="gramStart"/>
      <w:r w:rsidRPr="00822B6D">
        <w:rPr>
          <w:b w:val="0"/>
          <w:iCs/>
          <w:sz w:val="24"/>
          <w:szCs w:val="24"/>
        </w:rPr>
        <w:t>отопительным</w:t>
      </w:r>
      <w:proofErr w:type="gramEnd"/>
      <w:r w:rsidRPr="00822B6D">
        <w:rPr>
          <w:b w:val="0"/>
          <w:iCs/>
          <w:sz w:val="24"/>
          <w:szCs w:val="24"/>
        </w:rPr>
        <w:t>);</w:t>
      </w:r>
    </w:p>
    <w:p w:rsidR="00E808CA" w:rsidRPr="00822B6D" w:rsidRDefault="00E808CA" w:rsidP="00553343">
      <w:pPr>
        <w:pStyle w:val="aff5"/>
        <w:spacing w:after="0" w:line="240" w:lineRule="auto"/>
        <w:ind w:right="0" w:firstLine="567"/>
        <w:rPr>
          <w:b w:val="0"/>
          <w:iCs/>
          <w:sz w:val="24"/>
          <w:szCs w:val="24"/>
        </w:rPr>
      </w:pPr>
      <w:r w:rsidRPr="00822B6D">
        <w:rPr>
          <w:b w:val="0"/>
          <w:iCs/>
          <w:sz w:val="24"/>
          <w:szCs w:val="24"/>
        </w:rPr>
        <w:t xml:space="preserve">по надежности отпуска тепловой энергии потребителям подразделяются: </w:t>
      </w:r>
    </w:p>
    <w:p w:rsidR="00E808CA" w:rsidRPr="00822B6D" w:rsidRDefault="00E808CA" w:rsidP="00553343">
      <w:pPr>
        <w:pStyle w:val="a"/>
        <w:numPr>
          <w:ilvl w:val="0"/>
          <w:numId w:val="0"/>
        </w:numPr>
        <w:spacing w:after="0" w:line="240" w:lineRule="auto"/>
        <w:ind w:right="0" w:firstLine="567"/>
        <w:rPr>
          <w:sz w:val="24"/>
          <w:szCs w:val="24"/>
        </w:rPr>
      </w:pPr>
      <w:r w:rsidRPr="00822B6D">
        <w:rPr>
          <w:sz w:val="24"/>
          <w:szCs w:val="24"/>
        </w:rPr>
        <w:t>на котельные первой категории (котельн</w:t>
      </w:r>
      <w:r w:rsidR="008B614E" w:rsidRPr="00822B6D">
        <w:rPr>
          <w:sz w:val="24"/>
          <w:szCs w:val="24"/>
        </w:rPr>
        <w:t>ые</w:t>
      </w:r>
      <w:r w:rsidRPr="00822B6D">
        <w:rPr>
          <w:sz w:val="24"/>
          <w:szCs w:val="24"/>
        </w:rPr>
        <w:t xml:space="preserve"> №</w:t>
      </w:r>
      <w:r w:rsidR="00F96D61" w:rsidRPr="00822B6D">
        <w:rPr>
          <w:sz w:val="24"/>
          <w:szCs w:val="24"/>
        </w:rPr>
        <w:t>28-04, №28-07, №28-09, №28-14</w:t>
      </w:r>
      <w:r w:rsidRPr="00822B6D">
        <w:rPr>
          <w:sz w:val="24"/>
          <w:szCs w:val="24"/>
        </w:rPr>
        <w:t>), так как явля</w:t>
      </w:r>
      <w:r w:rsidR="008B614E" w:rsidRPr="00822B6D">
        <w:rPr>
          <w:sz w:val="24"/>
          <w:szCs w:val="24"/>
        </w:rPr>
        <w:t>ю</w:t>
      </w:r>
      <w:r w:rsidRPr="00822B6D">
        <w:rPr>
          <w:sz w:val="24"/>
          <w:szCs w:val="24"/>
        </w:rPr>
        <w:t>тся единственным источником тепловой энергии системы теплоснабжения у потребителей первой категории, не имеющих резервный источник тепловой энергии);</w:t>
      </w:r>
    </w:p>
    <w:p w:rsidR="00E808CA" w:rsidRPr="00822B6D" w:rsidRDefault="00E808CA" w:rsidP="00553343">
      <w:pPr>
        <w:pStyle w:val="a"/>
        <w:numPr>
          <w:ilvl w:val="0"/>
          <w:numId w:val="0"/>
        </w:numPr>
        <w:spacing w:after="0" w:line="240" w:lineRule="auto"/>
        <w:ind w:right="0" w:firstLine="567"/>
        <w:rPr>
          <w:sz w:val="24"/>
          <w:szCs w:val="24"/>
        </w:rPr>
      </w:pPr>
      <w:r w:rsidRPr="00822B6D">
        <w:rPr>
          <w:sz w:val="24"/>
          <w:szCs w:val="24"/>
        </w:rPr>
        <w:t>на котельные второй категории (котельн</w:t>
      </w:r>
      <w:r w:rsidR="00F96D61" w:rsidRPr="00822B6D">
        <w:rPr>
          <w:sz w:val="24"/>
          <w:szCs w:val="24"/>
        </w:rPr>
        <w:t>ые №28-01, №28-02, №28-03, №28-05, №28-10А, №28-11, №28-12</w:t>
      </w:r>
      <w:r w:rsidRPr="00822B6D">
        <w:rPr>
          <w:sz w:val="24"/>
          <w:szCs w:val="24"/>
        </w:rPr>
        <w:t>).</w:t>
      </w:r>
    </w:p>
    <w:p w:rsidR="00E808CA" w:rsidRPr="00822B6D" w:rsidRDefault="00E808CA" w:rsidP="00553343">
      <w:pPr>
        <w:spacing w:after="0" w:line="240" w:lineRule="auto"/>
        <w:ind w:firstLine="567"/>
        <w:jc w:val="both"/>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 xml:space="preserve">К системам теплоснабжения от котельных </w:t>
      </w:r>
      <w:r w:rsidR="00F96D61" w:rsidRPr="00822B6D">
        <w:rPr>
          <w:rFonts w:ascii="Times New Roman" w:hAnsi="Times New Roman" w:cs="Times New Roman"/>
          <w:color w:val="000000" w:themeColor="text1"/>
          <w:sz w:val="24"/>
          <w:szCs w:val="24"/>
        </w:rPr>
        <w:t>№28-04, №28-07, №28-09, №28-14</w:t>
      </w:r>
      <w:r w:rsidRPr="00822B6D">
        <w:rPr>
          <w:rFonts w:ascii="Times New Roman" w:hAnsi="Times New Roman" w:cs="Times New Roman"/>
          <w:color w:val="000000" w:themeColor="text1"/>
          <w:sz w:val="24"/>
          <w:szCs w:val="24"/>
        </w:rPr>
        <w:t xml:space="preserve"> ГУП СК «Крайтеплоэнерго»</w:t>
      </w:r>
      <w:r w:rsidR="00F7142A">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w:t>
      </w:r>
      <w:r w:rsidR="00F7142A">
        <w:rPr>
          <w:rFonts w:ascii="Times New Roman" w:hAnsi="Times New Roman" w:cs="Times New Roman"/>
          <w:color w:val="000000" w:themeColor="text1"/>
          <w:sz w:val="24"/>
          <w:szCs w:val="24"/>
        </w:rPr>
        <w:t xml:space="preserve"> </w:t>
      </w:r>
      <w:r w:rsidR="00523EB2">
        <w:rPr>
          <w:rFonts w:ascii="Times New Roman" w:hAnsi="Times New Roman" w:cs="Times New Roman"/>
          <w:color w:val="000000" w:themeColor="text1"/>
          <w:sz w:val="24"/>
          <w:szCs w:val="24"/>
        </w:rPr>
        <w:t xml:space="preserve">Нефтекумский участок Буденновского филиала </w:t>
      </w:r>
      <w:r w:rsidRPr="00822B6D">
        <w:rPr>
          <w:rFonts w:ascii="Times New Roman" w:hAnsi="Times New Roman" w:cs="Times New Roman"/>
          <w:color w:val="000000" w:themeColor="text1"/>
          <w:sz w:val="24"/>
          <w:szCs w:val="24"/>
        </w:rPr>
        <w:t xml:space="preserve">подключены: </w:t>
      </w:r>
    </w:p>
    <w:p w:rsidR="00E808CA" w:rsidRPr="00822B6D" w:rsidRDefault="00E808CA" w:rsidP="00553343">
      <w:pPr>
        <w:shd w:val="clear" w:color="auto" w:fill="FFFFFF"/>
        <w:spacing w:after="0" w:line="240" w:lineRule="auto"/>
        <w:ind w:firstLine="567"/>
        <w:jc w:val="both"/>
        <w:rPr>
          <w:rFonts w:ascii="Times New Roman" w:eastAsia="Times New Roman" w:hAnsi="Times New Roman" w:cs="Times New Roman"/>
          <w:iCs/>
          <w:color w:val="000000" w:themeColor="text1"/>
          <w:sz w:val="24"/>
          <w:szCs w:val="24"/>
          <w:lang w:eastAsia="ru-RU"/>
        </w:rPr>
      </w:pPr>
      <w:proofErr w:type="gramStart"/>
      <w:r w:rsidRPr="00822B6D">
        <w:rPr>
          <w:rFonts w:ascii="Times New Roman" w:eastAsia="Times New Roman" w:hAnsi="Times New Roman" w:cs="Times New Roman"/>
          <w:iCs/>
          <w:color w:val="000000" w:themeColor="text1"/>
          <w:sz w:val="24"/>
          <w:szCs w:val="24"/>
          <w:lang w:eastAsia="ru-RU"/>
        </w:rPr>
        <w:t>потребители теплоты по надежности теплоснабжения, относящийся к первой категории, в СП 89.13330 «СНиП II-35-76», не допускающие перерывов в подаче расчетного количества теплоты и снижения температуры воздуха в помещении ниже предусмотренных действующими нормативными документами</w:t>
      </w:r>
      <w:r w:rsidR="00F96D61" w:rsidRPr="00822B6D">
        <w:rPr>
          <w:rFonts w:ascii="Times New Roman" w:eastAsia="Times New Roman" w:hAnsi="Times New Roman" w:cs="Times New Roman"/>
          <w:iCs/>
          <w:color w:val="000000" w:themeColor="text1"/>
          <w:sz w:val="24"/>
          <w:szCs w:val="24"/>
          <w:lang w:eastAsia="ru-RU"/>
        </w:rPr>
        <w:t xml:space="preserve"> (структурные подр</w:t>
      </w:r>
      <w:r w:rsidR="001702D6">
        <w:rPr>
          <w:rFonts w:ascii="Times New Roman" w:eastAsia="Times New Roman" w:hAnsi="Times New Roman" w:cs="Times New Roman"/>
          <w:iCs/>
          <w:color w:val="000000" w:themeColor="text1"/>
          <w:sz w:val="24"/>
          <w:szCs w:val="24"/>
          <w:lang w:eastAsia="ru-RU"/>
        </w:rPr>
        <w:t xml:space="preserve">азделения ГБУЗ СК </w:t>
      </w:r>
      <w:proofErr w:type="spellStart"/>
      <w:r w:rsidR="001702D6">
        <w:rPr>
          <w:rFonts w:ascii="Times New Roman" w:eastAsia="Times New Roman" w:hAnsi="Times New Roman" w:cs="Times New Roman"/>
          <w:iCs/>
          <w:color w:val="000000" w:themeColor="text1"/>
          <w:sz w:val="24"/>
          <w:szCs w:val="24"/>
          <w:lang w:eastAsia="ru-RU"/>
        </w:rPr>
        <w:t>Нефтекумская</w:t>
      </w:r>
      <w:proofErr w:type="spellEnd"/>
      <w:r w:rsidR="001702D6">
        <w:rPr>
          <w:rFonts w:ascii="Times New Roman" w:eastAsia="Times New Roman" w:hAnsi="Times New Roman" w:cs="Times New Roman"/>
          <w:iCs/>
          <w:color w:val="000000" w:themeColor="text1"/>
          <w:sz w:val="24"/>
          <w:szCs w:val="24"/>
          <w:lang w:eastAsia="ru-RU"/>
        </w:rPr>
        <w:t xml:space="preserve"> </w:t>
      </w:r>
      <w:r w:rsidR="00F96D61" w:rsidRPr="00822B6D">
        <w:rPr>
          <w:rFonts w:ascii="Times New Roman" w:eastAsia="Times New Roman" w:hAnsi="Times New Roman" w:cs="Times New Roman"/>
          <w:iCs/>
          <w:color w:val="000000" w:themeColor="text1"/>
          <w:sz w:val="24"/>
          <w:szCs w:val="24"/>
          <w:lang w:eastAsia="ru-RU"/>
        </w:rPr>
        <w:t>РБ (больница в г. Нефтекумск, Затереч</w:t>
      </w:r>
      <w:r w:rsidR="00F7142A">
        <w:rPr>
          <w:rFonts w:ascii="Times New Roman" w:eastAsia="Times New Roman" w:hAnsi="Times New Roman" w:cs="Times New Roman"/>
          <w:iCs/>
          <w:color w:val="000000" w:themeColor="text1"/>
          <w:sz w:val="24"/>
          <w:szCs w:val="24"/>
          <w:lang w:eastAsia="ru-RU"/>
        </w:rPr>
        <w:t>не</w:t>
      </w:r>
      <w:r w:rsidR="00F96D61" w:rsidRPr="00822B6D">
        <w:rPr>
          <w:rFonts w:ascii="Times New Roman" w:eastAsia="Times New Roman" w:hAnsi="Times New Roman" w:cs="Times New Roman"/>
          <w:iCs/>
          <w:color w:val="000000" w:themeColor="text1"/>
          <w:sz w:val="24"/>
          <w:szCs w:val="24"/>
          <w:lang w:eastAsia="ru-RU"/>
        </w:rPr>
        <w:t>н</w:t>
      </w:r>
      <w:r w:rsidR="00F7142A">
        <w:rPr>
          <w:rFonts w:ascii="Times New Roman" w:eastAsia="Times New Roman" w:hAnsi="Times New Roman" w:cs="Times New Roman"/>
          <w:iCs/>
          <w:color w:val="000000" w:themeColor="text1"/>
          <w:sz w:val="24"/>
          <w:szCs w:val="24"/>
          <w:lang w:eastAsia="ru-RU"/>
        </w:rPr>
        <w:t>ска</w:t>
      </w:r>
      <w:r w:rsidR="00F96D61" w:rsidRPr="00822B6D">
        <w:rPr>
          <w:rFonts w:ascii="Times New Roman" w:eastAsia="Times New Roman" w:hAnsi="Times New Roman" w:cs="Times New Roman"/>
          <w:iCs/>
          <w:color w:val="000000" w:themeColor="text1"/>
          <w:sz w:val="24"/>
          <w:szCs w:val="24"/>
          <w:lang w:eastAsia="ru-RU"/>
        </w:rPr>
        <w:t>я участковая больница, Ачикулакская участковая больница, Каясулинская участковая больница);</w:t>
      </w:r>
      <w:r w:rsidRPr="00822B6D">
        <w:rPr>
          <w:rFonts w:ascii="Times New Roman" w:eastAsia="Times New Roman" w:hAnsi="Times New Roman" w:cs="Times New Roman"/>
          <w:iCs/>
          <w:color w:val="000000" w:themeColor="text1"/>
          <w:sz w:val="24"/>
          <w:szCs w:val="24"/>
          <w:lang w:eastAsia="ru-RU"/>
        </w:rPr>
        <w:t xml:space="preserve"> </w:t>
      </w:r>
      <w:proofErr w:type="gramEnd"/>
    </w:p>
    <w:p w:rsidR="00E808CA" w:rsidRPr="00822B6D" w:rsidRDefault="00E808CA" w:rsidP="00553343">
      <w:pPr>
        <w:shd w:val="clear" w:color="auto" w:fill="FFFFFF"/>
        <w:spacing w:after="0" w:line="240" w:lineRule="auto"/>
        <w:ind w:firstLine="567"/>
        <w:jc w:val="both"/>
        <w:rPr>
          <w:rFonts w:ascii="Times New Roman" w:eastAsia="Times New Roman" w:hAnsi="Times New Roman" w:cs="Times New Roman"/>
          <w:iCs/>
          <w:color w:val="000000" w:themeColor="text1"/>
          <w:sz w:val="24"/>
          <w:szCs w:val="24"/>
          <w:lang w:eastAsia="ru-RU"/>
        </w:rPr>
      </w:pPr>
      <w:r w:rsidRPr="00822B6D">
        <w:rPr>
          <w:rFonts w:ascii="Times New Roman" w:eastAsia="Times New Roman" w:hAnsi="Times New Roman" w:cs="Times New Roman"/>
          <w:iCs/>
          <w:color w:val="000000" w:themeColor="text1"/>
          <w:sz w:val="24"/>
          <w:szCs w:val="24"/>
          <w:lang w:eastAsia="ru-RU"/>
        </w:rPr>
        <w:t>потребители второй категории, допускающие снижение температуры в отапливаемых помещениях на период ликвидации аварии, но не более 54 ч в жилых и общественных зданиях до 12</w:t>
      </w:r>
      <w:r w:rsidRPr="00822B6D">
        <w:rPr>
          <w:rFonts w:ascii="Times New Roman" w:eastAsia="Times New Roman" w:hAnsi="Times New Roman" w:cs="Times New Roman"/>
          <w:iCs/>
          <w:color w:val="000000" w:themeColor="text1"/>
          <w:sz w:val="24"/>
          <w:szCs w:val="24"/>
          <w:vertAlign w:val="superscript"/>
          <w:lang w:eastAsia="ru-RU"/>
        </w:rPr>
        <w:t>о</w:t>
      </w:r>
      <w:r w:rsidRPr="00822B6D">
        <w:rPr>
          <w:rFonts w:ascii="Times New Roman" w:eastAsia="Times New Roman" w:hAnsi="Times New Roman" w:cs="Times New Roman"/>
          <w:iCs/>
          <w:color w:val="000000" w:themeColor="text1"/>
          <w:sz w:val="24"/>
          <w:szCs w:val="24"/>
          <w:lang w:eastAsia="ru-RU"/>
        </w:rPr>
        <w:t>С;</w:t>
      </w:r>
    </w:p>
    <w:p w:rsidR="00E808CA" w:rsidRPr="00822B6D" w:rsidRDefault="00E808CA" w:rsidP="00553343">
      <w:pPr>
        <w:shd w:val="clear" w:color="auto" w:fill="FFFFFF"/>
        <w:spacing w:after="0" w:line="240" w:lineRule="auto"/>
        <w:ind w:firstLine="567"/>
        <w:jc w:val="both"/>
        <w:rPr>
          <w:rFonts w:ascii="Times New Roman" w:eastAsia="Times New Roman" w:hAnsi="Times New Roman" w:cs="Times New Roman"/>
          <w:iCs/>
          <w:color w:val="000000" w:themeColor="text1"/>
          <w:sz w:val="24"/>
          <w:szCs w:val="24"/>
          <w:lang w:eastAsia="ru-RU"/>
        </w:rPr>
      </w:pPr>
      <w:r w:rsidRPr="00822B6D">
        <w:rPr>
          <w:rFonts w:ascii="Times New Roman" w:eastAsia="Times New Roman" w:hAnsi="Times New Roman" w:cs="Times New Roman"/>
          <w:iCs/>
          <w:color w:val="000000" w:themeColor="text1"/>
          <w:sz w:val="24"/>
          <w:szCs w:val="24"/>
          <w:lang w:eastAsia="ru-RU"/>
        </w:rPr>
        <w:t>потребители третьей категории.</w:t>
      </w:r>
    </w:p>
    <w:p w:rsidR="00E808CA" w:rsidRPr="00822B6D" w:rsidRDefault="00E808CA" w:rsidP="00553343">
      <w:pPr>
        <w:spacing w:after="0" w:line="240" w:lineRule="auto"/>
        <w:ind w:firstLine="567"/>
        <w:jc w:val="both"/>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К системам теплоснабжения от других котельных подключены:</w:t>
      </w:r>
    </w:p>
    <w:p w:rsidR="00E808CA" w:rsidRPr="00822B6D" w:rsidRDefault="00E808CA" w:rsidP="00553343">
      <w:pPr>
        <w:shd w:val="clear" w:color="auto" w:fill="FFFFFF"/>
        <w:spacing w:after="0" w:line="240" w:lineRule="auto"/>
        <w:ind w:firstLine="567"/>
        <w:jc w:val="both"/>
        <w:rPr>
          <w:rFonts w:ascii="Times New Roman" w:eastAsia="Times New Roman" w:hAnsi="Times New Roman" w:cs="Times New Roman"/>
          <w:iCs/>
          <w:color w:val="000000" w:themeColor="text1"/>
          <w:sz w:val="24"/>
          <w:szCs w:val="24"/>
          <w:lang w:eastAsia="ru-RU"/>
        </w:rPr>
      </w:pPr>
      <w:r w:rsidRPr="00822B6D">
        <w:rPr>
          <w:rFonts w:ascii="Times New Roman" w:eastAsia="Times New Roman" w:hAnsi="Times New Roman" w:cs="Times New Roman"/>
          <w:iCs/>
          <w:color w:val="000000" w:themeColor="text1"/>
          <w:sz w:val="24"/>
          <w:szCs w:val="24"/>
          <w:lang w:eastAsia="ru-RU"/>
        </w:rPr>
        <w:t>потребители второй категории, допускающие снижение температуры в отапливаемых помещениях на период ликвидации аварии, но не более 54 ч в жилых и общественных зданиях до 12</w:t>
      </w:r>
      <w:r w:rsidRPr="00822B6D">
        <w:rPr>
          <w:rFonts w:ascii="Times New Roman" w:eastAsia="Times New Roman" w:hAnsi="Times New Roman" w:cs="Times New Roman"/>
          <w:iCs/>
          <w:color w:val="000000" w:themeColor="text1"/>
          <w:sz w:val="24"/>
          <w:szCs w:val="24"/>
          <w:vertAlign w:val="superscript"/>
          <w:lang w:eastAsia="ru-RU"/>
        </w:rPr>
        <w:t>о</w:t>
      </w:r>
      <w:r w:rsidRPr="00822B6D">
        <w:rPr>
          <w:rFonts w:ascii="Times New Roman" w:eastAsia="Times New Roman" w:hAnsi="Times New Roman" w:cs="Times New Roman"/>
          <w:iCs/>
          <w:color w:val="000000" w:themeColor="text1"/>
          <w:sz w:val="24"/>
          <w:szCs w:val="24"/>
          <w:lang w:eastAsia="ru-RU"/>
        </w:rPr>
        <w:t>С,</w:t>
      </w:r>
    </w:p>
    <w:p w:rsidR="00E808CA" w:rsidRPr="00822B6D" w:rsidRDefault="00E808CA" w:rsidP="00553343">
      <w:pPr>
        <w:shd w:val="clear" w:color="auto" w:fill="FFFFFF"/>
        <w:spacing w:after="0" w:line="240" w:lineRule="auto"/>
        <w:ind w:firstLine="567"/>
        <w:jc w:val="both"/>
        <w:rPr>
          <w:rFonts w:ascii="Times New Roman" w:eastAsia="Times New Roman" w:hAnsi="Times New Roman" w:cs="Times New Roman"/>
          <w:iCs/>
          <w:color w:val="000000" w:themeColor="text1"/>
          <w:sz w:val="24"/>
          <w:szCs w:val="24"/>
          <w:lang w:eastAsia="ru-RU"/>
        </w:rPr>
      </w:pPr>
      <w:r w:rsidRPr="00822B6D">
        <w:rPr>
          <w:rFonts w:ascii="Times New Roman" w:eastAsia="Times New Roman" w:hAnsi="Times New Roman" w:cs="Times New Roman"/>
          <w:iCs/>
          <w:color w:val="000000" w:themeColor="text1"/>
          <w:sz w:val="24"/>
          <w:szCs w:val="24"/>
          <w:lang w:eastAsia="ru-RU"/>
        </w:rPr>
        <w:t>потребители третьей категории.</w:t>
      </w:r>
    </w:p>
    <w:p w:rsidR="00E808CA" w:rsidRPr="00892AA4" w:rsidRDefault="00E808CA" w:rsidP="00553343">
      <w:pPr>
        <w:pStyle w:val="affff7"/>
        <w:spacing w:line="240" w:lineRule="auto"/>
        <w:ind w:firstLine="567"/>
        <w:rPr>
          <w:sz w:val="24"/>
          <w:szCs w:val="24"/>
        </w:rPr>
      </w:pPr>
      <w:r w:rsidRPr="00822B6D">
        <w:rPr>
          <w:sz w:val="24"/>
          <w:szCs w:val="24"/>
        </w:rPr>
        <w:t xml:space="preserve">Категории котельных в соответствии с СП 89.13330 «СНиП </w:t>
      </w:r>
      <w:r w:rsidRPr="00822B6D">
        <w:rPr>
          <w:sz w:val="24"/>
          <w:szCs w:val="24"/>
          <w:lang w:val="en-US"/>
        </w:rPr>
        <w:t>II</w:t>
      </w:r>
      <w:r w:rsidRPr="00822B6D">
        <w:rPr>
          <w:sz w:val="24"/>
          <w:szCs w:val="24"/>
        </w:rPr>
        <w:t>-35-76»</w:t>
      </w:r>
      <w:r w:rsidR="002C2C6E" w:rsidRPr="00822B6D">
        <w:rPr>
          <w:sz w:val="24"/>
          <w:szCs w:val="24"/>
        </w:rPr>
        <w:t xml:space="preserve"> представлены в </w:t>
      </w:r>
      <w:r w:rsidR="002C2C6E" w:rsidRPr="00892AA4">
        <w:rPr>
          <w:sz w:val="24"/>
          <w:szCs w:val="24"/>
        </w:rPr>
        <w:t xml:space="preserve">таблице </w:t>
      </w:r>
      <w:r w:rsidR="00953ADF" w:rsidRPr="00892AA4">
        <w:rPr>
          <w:sz w:val="24"/>
          <w:szCs w:val="24"/>
        </w:rPr>
        <w:t>6</w:t>
      </w:r>
      <w:r w:rsidR="002C2C6E" w:rsidRPr="00892AA4">
        <w:rPr>
          <w:sz w:val="24"/>
          <w:szCs w:val="24"/>
        </w:rPr>
        <w:t>.</w:t>
      </w:r>
    </w:p>
    <w:p w:rsidR="00822B6D" w:rsidRPr="00892AA4" w:rsidRDefault="00822B6D" w:rsidP="002C2C6E">
      <w:pPr>
        <w:pStyle w:val="affffb"/>
        <w:rPr>
          <w:sz w:val="24"/>
          <w:szCs w:val="24"/>
        </w:rPr>
      </w:pPr>
      <w:bookmarkStart w:id="45" w:name="_Toc60076869"/>
    </w:p>
    <w:p w:rsidR="00F60B79" w:rsidRPr="00822B6D" w:rsidRDefault="00F60B79" w:rsidP="002C2C6E">
      <w:pPr>
        <w:pStyle w:val="affffb"/>
        <w:rPr>
          <w:sz w:val="24"/>
          <w:szCs w:val="24"/>
        </w:rPr>
      </w:pPr>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2</w:t>
      </w:r>
      <w:r w:rsidR="000375E7" w:rsidRPr="00DB74D7">
        <w:rPr>
          <w:sz w:val="24"/>
          <w:szCs w:val="24"/>
        </w:rPr>
        <w:fldChar w:fldCharType="end"/>
      </w:r>
      <w:r w:rsidR="002C2C6E" w:rsidRPr="00822B6D">
        <w:rPr>
          <w:sz w:val="24"/>
          <w:szCs w:val="24"/>
        </w:rPr>
        <w:t>-Категории котельных</w:t>
      </w:r>
      <w:r w:rsidR="00E04620" w:rsidRPr="00822B6D">
        <w:rPr>
          <w:sz w:val="24"/>
          <w:szCs w:val="24"/>
        </w:rPr>
        <w:t xml:space="preserve">, эксплуатируемых ГУП СК «Крайтеплоэнерго» в границах </w:t>
      </w:r>
      <w:r w:rsidR="00D20943">
        <w:rPr>
          <w:sz w:val="24"/>
          <w:szCs w:val="24"/>
        </w:rPr>
        <w:t>НМО</w:t>
      </w:r>
      <w:r w:rsidR="00E04620" w:rsidRPr="00822B6D">
        <w:rPr>
          <w:sz w:val="24"/>
          <w:szCs w:val="24"/>
        </w:rPr>
        <w:t xml:space="preserve"> СК</w:t>
      </w:r>
      <w:r w:rsidR="002C2C6E" w:rsidRPr="00822B6D">
        <w:rPr>
          <w:sz w:val="24"/>
          <w:szCs w:val="24"/>
        </w:rPr>
        <w:t xml:space="preserve"> в соответствии с СП 89.13330 «СНиП </w:t>
      </w:r>
      <w:r w:rsidR="002C2C6E" w:rsidRPr="00822B6D">
        <w:rPr>
          <w:sz w:val="24"/>
          <w:szCs w:val="24"/>
          <w:lang w:val="en-US"/>
        </w:rPr>
        <w:t>II</w:t>
      </w:r>
      <w:r w:rsidR="002C2C6E" w:rsidRPr="00822B6D">
        <w:rPr>
          <w:sz w:val="24"/>
          <w:szCs w:val="24"/>
        </w:rPr>
        <w:t>-35-76»</w:t>
      </w:r>
      <w:bookmarkEnd w:id="45"/>
    </w:p>
    <w:tbl>
      <w:tblPr>
        <w:tblStyle w:val="ac"/>
        <w:tblW w:w="0" w:type="auto"/>
        <w:tblLook w:val="04A0"/>
      </w:tblPr>
      <w:tblGrid>
        <w:gridCol w:w="1506"/>
        <w:gridCol w:w="1642"/>
        <w:gridCol w:w="1554"/>
        <w:gridCol w:w="1776"/>
        <w:gridCol w:w="1739"/>
        <w:gridCol w:w="1353"/>
      </w:tblGrid>
      <w:tr w:rsidR="00E808CA" w:rsidRPr="00822B6D" w:rsidTr="00EC19B0">
        <w:trPr>
          <w:trHeight w:val="284"/>
          <w:tblHeader/>
        </w:trPr>
        <w:tc>
          <w:tcPr>
            <w:tcW w:w="1506" w:type="dxa"/>
            <w:vMerge w:val="restart"/>
            <w:vAlign w:val="center"/>
          </w:tcPr>
          <w:p w:rsidR="00E808CA" w:rsidRPr="00822B6D" w:rsidRDefault="00E808CA" w:rsidP="00E808CA">
            <w:pPr>
              <w:pStyle w:val="afffff1"/>
              <w:jc w:val="center"/>
              <w:rPr>
                <w:sz w:val="24"/>
                <w:szCs w:val="24"/>
              </w:rPr>
            </w:pPr>
            <w:r w:rsidRPr="00822B6D">
              <w:rPr>
                <w:sz w:val="24"/>
                <w:szCs w:val="24"/>
              </w:rPr>
              <w:t>Номер котельной</w:t>
            </w:r>
          </w:p>
        </w:tc>
        <w:tc>
          <w:tcPr>
            <w:tcW w:w="3196" w:type="dxa"/>
            <w:gridSpan w:val="2"/>
            <w:vAlign w:val="center"/>
          </w:tcPr>
          <w:p w:rsidR="00E808CA" w:rsidRPr="00822B6D" w:rsidRDefault="00E808CA" w:rsidP="00E808CA">
            <w:pPr>
              <w:pStyle w:val="afffff1"/>
              <w:jc w:val="center"/>
              <w:rPr>
                <w:sz w:val="24"/>
                <w:szCs w:val="24"/>
              </w:rPr>
            </w:pPr>
            <w:r w:rsidRPr="00822B6D">
              <w:rPr>
                <w:sz w:val="24"/>
                <w:szCs w:val="24"/>
              </w:rPr>
              <w:t>По целевому назначению</w:t>
            </w:r>
          </w:p>
        </w:tc>
        <w:tc>
          <w:tcPr>
            <w:tcW w:w="1776" w:type="dxa"/>
            <w:vAlign w:val="center"/>
          </w:tcPr>
          <w:p w:rsidR="00E808CA" w:rsidRPr="00822B6D" w:rsidRDefault="00E808CA" w:rsidP="00E808CA">
            <w:pPr>
              <w:pStyle w:val="afffff1"/>
              <w:jc w:val="center"/>
              <w:rPr>
                <w:sz w:val="24"/>
                <w:szCs w:val="24"/>
              </w:rPr>
            </w:pPr>
            <w:r w:rsidRPr="00822B6D">
              <w:rPr>
                <w:sz w:val="24"/>
                <w:szCs w:val="24"/>
              </w:rPr>
              <w:t>По назначению</w:t>
            </w:r>
          </w:p>
        </w:tc>
        <w:tc>
          <w:tcPr>
            <w:tcW w:w="3092" w:type="dxa"/>
            <w:gridSpan w:val="2"/>
            <w:vAlign w:val="center"/>
          </w:tcPr>
          <w:p w:rsidR="00E808CA" w:rsidRPr="00822B6D" w:rsidRDefault="00E808CA" w:rsidP="00E808CA">
            <w:pPr>
              <w:pStyle w:val="afffff1"/>
              <w:jc w:val="center"/>
              <w:rPr>
                <w:sz w:val="24"/>
                <w:szCs w:val="24"/>
              </w:rPr>
            </w:pPr>
            <w:r w:rsidRPr="00822B6D">
              <w:rPr>
                <w:sz w:val="24"/>
                <w:szCs w:val="24"/>
              </w:rPr>
              <w:t>По надежности отпуска тепловой энергии потребителям</w:t>
            </w:r>
          </w:p>
        </w:tc>
      </w:tr>
      <w:tr w:rsidR="00E808CA" w:rsidRPr="00822B6D" w:rsidTr="00EC19B0">
        <w:trPr>
          <w:trHeight w:val="284"/>
          <w:tblHeader/>
        </w:trPr>
        <w:tc>
          <w:tcPr>
            <w:tcW w:w="1506" w:type="dxa"/>
            <w:vMerge/>
            <w:vAlign w:val="center"/>
          </w:tcPr>
          <w:p w:rsidR="00E808CA" w:rsidRPr="00822B6D" w:rsidRDefault="00E808CA" w:rsidP="00E808CA">
            <w:pPr>
              <w:pStyle w:val="afffff1"/>
              <w:jc w:val="center"/>
              <w:rPr>
                <w:sz w:val="24"/>
                <w:szCs w:val="24"/>
              </w:rPr>
            </w:pPr>
          </w:p>
        </w:tc>
        <w:tc>
          <w:tcPr>
            <w:tcW w:w="1642" w:type="dxa"/>
            <w:vAlign w:val="center"/>
          </w:tcPr>
          <w:p w:rsidR="00E808CA" w:rsidRPr="00822B6D" w:rsidRDefault="00E808CA" w:rsidP="00E808CA">
            <w:pPr>
              <w:pStyle w:val="afffff1"/>
              <w:jc w:val="center"/>
              <w:rPr>
                <w:sz w:val="24"/>
                <w:szCs w:val="24"/>
              </w:rPr>
            </w:pPr>
            <w:r w:rsidRPr="00822B6D">
              <w:rPr>
                <w:sz w:val="24"/>
                <w:szCs w:val="24"/>
              </w:rPr>
              <w:t>центральная</w:t>
            </w:r>
          </w:p>
        </w:tc>
        <w:tc>
          <w:tcPr>
            <w:tcW w:w="1554" w:type="dxa"/>
            <w:vAlign w:val="center"/>
          </w:tcPr>
          <w:p w:rsidR="00E808CA" w:rsidRPr="00822B6D" w:rsidRDefault="00E808CA" w:rsidP="00E808CA">
            <w:pPr>
              <w:pStyle w:val="afffff1"/>
              <w:jc w:val="center"/>
              <w:rPr>
                <w:sz w:val="24"/>
                <w:szCs w:val="24"/>
              </w:rPr>
            </w:pPr>
            <w:r w:rsidRPr="00822B6D">
              <w:rPr>
                <w:sz w:val="24"/>
                <w:szCs w:val="24"/>
              </w:rPr>
              <w:t>автономная</w:t>
            </w:r>
          </w:p>
        </w:tc>
        <w:tc>
          <w:tcPr>
            <w:tcW w:w="1776" w:type="dxa"/>
            <w:vAlign w:val="center"/>
          </w:tcPr>
          <w:p w:rsidR="00E808CA" w:rsidRPr="00822B6D" w:rsidRDefault="00E808CA" w:rsidP="00E808CA">
            <w:pPr>
              <w:pStyle w:val="afffff1"/>
              <w:jc w:val="center"/>
              <w:rPr>
                <w:sz w:val="24"/>
                <w:szCs w:val="24"/>
              </w:rPr>
            </w:pPr>
            <w:r w:rsidRPr="00822B6D">
              <w:rPr>
                <w:sz w:val="24"/>
                <w:szCs w:val="24"/>
              </w:rPr>
              <w:t>отопительная</w:t>
            </w:r>
          </w:p>
        </w:tc>
        <w:tc>
          <w:tcPr>
            <w:tcW w:w="1739" w:type="dxa"/>
            <w:vAlign w:val="center"/>
          </w:tcPr>
          <w:p w:rsidR="00E808CA" w:rsidRPr="00822B6D" w:rsidRDefault="00E808CA" w:rsidP="00E808CA">
            <w:pPr>
              <w:pStyle w:val="afffff1"/>
              <w:jc w:val="center"/>
              <w:rPr>
                <w:sz w:val="24"/>
                <w:szCs w:val="24"/>
              </w:rPr>
            </w:pPr>
            <w:r w:rsidRPr="00822B6D">
              <w:rPr>
                <w:sz w:val="24"/>
                <w:szCs w:val="24"/>
              </w:rPr>
              <w:t>1 категория</w:t>
            </w:r>
          </w:p>
        </w:tc>
        <w:tc>
          <w:tcPr>
            <w:tcW w:w="1353" w:type="dxa"/>
            <w:vAlign w:val="center"/>
          </w:tcPr>
          <w:p w:rsidR="00E808CA" w:rsidRPr="00822B6D" w:rsidRDefault="00E808CA" w:rsidP="00E808CA">
            <w:pPr>
              <w:pStyle w:val="afffff1"/>
              <w:jc w:val="center"/>
              <w:rPr>
                <w:sz w:val="24"/>
                <w:szCs w:val="24"/>
              </w:rPr>
            </w:pPr>
            <w:r w:rsidRPr="00822B6D">
              <w:rPr>
                <w:sz w:val="24"/>
                <w:szCs w:val="24"/>
              </w:rPr>
              <w:t>2 категория</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-01</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-02</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w:t>
            </w:r>
            <w:r w:rsidR="001261B0" w:rsidRPr="00822B6D">
              <w:rPr>
                <w:sz w:val="24"/>
                <w:szCs w:val="24"/>
              </w:rPr>
              <w:t>3</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w:t>
            </w:r>
            <w:r w:rsidR="001261B0" w:rsidRPr="00822B6D">
              <w:rPr>
                <w:sz w:val="24"/>
                <w:szCs w:val="24"/>
              </w:rPr>
              <w:t>4</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F96D61" w:rsidP="00E808CA">
            <w:pPr>
              <w:pStyle w:val="afffff1"/>
              <w:jc w:val="center"/>
              <w:rPr>
                <w:b/>
                <w:sz w:val="24"/>
                <w:szCs w:val="24"/>
              </w:rPr>
            </w:pPr>
            <w:r w:rsidRPr="00822B6D">
              <w:rPr>
                <w:b/>
                <w:sz w:val="24"/>
                <w:szCs w:val="24"/>
              </w:rPr>
              <w:t>+</w:t>
            </w:r>
          </w:p>
        </w:tc>
        <w:tc>
          <w:tcPr>
            <w:tcW w:w="1353" w:type="dxa"/>
            <w:vAlign w:val="center"/>
          </w:tcPr>
          <w:p w:rsidR="00E808CA" w:rsidRPr="00822B6D" w:rsidRDefault="00E808CA" w:rsidP="00E808CA">
            <w:pPr>
              <w:pStyle w:val="afffff1"/>
              <w:jc w:val="center"/>
              <w:rPr>
                <w:b/>
                <w:sz w:val="24"/>
                <w:szCs w:val="24"/>
              </w:rPr>
            </w:pP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w:t>
            </w:r>
            <w:r w:rsidR="001261B0" w:rsidRPr="00822B6D">
              <w:rPr>
                <w:sz w:val="24"/>
                <w:szCs w:val="24"/>
              </w:rPr>
              <w:t>5</w:t>
            </w:r>
          </w:p>
        </w:tc>
        <w:tc>
          <w:tcPr>
            <w:tcW w:w="1642" w:type="dxa"/>
            <w:vAlign w:val="center"/>
          </w:tcPr>
          <w:p w:rsidR="00E808CA" w:rsidRPr="00822B6D" w:rsidRDefault="00E808CA" w:rsidP="00E808CA">
            <w:pPr>
              <w:pStyle w:val="afffff1"/>
              <w:jc w:val="center"/>
              <w:rPr>
                <w:b/>
                <w:sz w:val="24"/>
                <w:szCs w:val="24"/>
              </w:rPr>
            </w:pPr>
          </w:p>
        </w:tc>
        <w:tc>
          <w:tcPr>
            <w:tcW w:w="1554" w:type="dxa"/>
            <w:vAlign w:val="center"/>
          </w:tcPr>
          <w:p w:rsidR="00E808CA" w:rsidRPr="00822B6D" w:rsidRDefault="00984346" w:rsidP="00E808CA">
            <w:pPr>
              <w:pStyle w:val="afffff1"/>
              <w:jc w:val="center"/>
              <w:rPr>
                <w:b/>
                <w:sz w:val="24"/>
                <w:szCs w:val="24"/>
              </w:rPr>
            </w:pPr>
            <w:r w:rsidRPr="00822B6D">
              <w:rPr>
                <w:b/>
                <w:sz w:val="24"/>
                <w:szCs w:val="24"/>
              </w:rPr>
              <w:t>+</w:t>
            </w: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-07</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F96D61" w:rsidP="00E808CA">
            <w:pPr>
              <w:pStyle w:val="afffff1"/>
              <w:jc w:val="center"/>
              <w:rPr>
                <w:b/>
                <w:sz w:val="24"/>
                <w:szCs w:val="24"/>
              </w:rPr>
            </w:pPr>
            <w:r w:rsidRPr="00822B6D">
              <w:rPr>
                <w:b/>
                <w:sz w:val="24"/>
                <w:szCs w:val="24"/>
              </w:rPr>
              <w:t>+</w:t>
            </w:r>
          </w:p>
        </w:tc>
        <w:tc>
          <w:tcPr>
            <w:tcW w:w="1353" w:type="dxa"/>
            <w:vAlign w:val="center"/>
          </w:tcPr>
          <w:p w:rsidR="00E808CA" w:rsidRPr="00822B6D" w:rsidRDefault="00E808CA" w:rsidP="00E808CA">
            <w:pPr>
              <w:pStyle w:val="afffff1"/>
              <w:jc w:val="center"/>
              <w:rPr>
                <w:b/>
                <w:sz w:val="24"/>
                <w:szCs w:val="24"/>
              </w:rPr>
            </w:pP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-0</w:t>
            </w:r>
            <w:r w:rsidR="001261B0" w:rsidRPr="00822B6D">
              <w:rPr>
                <w:sz w:val="24"/>
                <w:szCs w:val="24"/>
              </w:rPr>
              <w:t>9</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F96D61" w:rsidP="00E808CA">
            <w:pPr>
              <w:pStyle w:val="afffff1"/>
              <w:jc w:val="center"/>
              <w:rPr>
                <w:b/>
                <w:sz w:val="24"/>
                <w:szCs w:val="24"/>
              </w:rPr>
            </w:pPr>
            <w:r w:rsidRPr="00822B6D">
              <w:rPr>
                <w:b/>
                <w:sz w:val="24"/>
                <w:szCs w:val="24"/>
              </w:rPr>
              <w:t>+</w:t>
            </w:r>
          </w:p>
        </w:tc>
        <w:tc>
          <w:tcPr>
            <w:tcW w:w="1353" w:type="dxa"/>
            <w:vAlign w:val="center"/>
          </w:tcPr>
          <w:p w:rsidR="00E808CA" w:rsidRPr="00822B6D" w:rsidRDefault="00E808CA" w:rsidP="00E808CA">
            <w:pPr>
              <w:pStyle w:val="afffff1"/>
              <w:jc w:val="center"/>
              <w:rPr>
                <w:b/>
                <w:sz w:val="24"/>
                <w:szCs w:val="24"/>
              </w:rPr>
            </w:pP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-10</w:t>
            </w:r>
            <w:r w:rsidR="001261B0" w:rsidRPr="00822B6D">
              <w:rPr>
                <w:sz w:val="24"/>
                <w:szCs w:val="24"/>
              </w:rPr>
              <w:t>А</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-11</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E808CA" w:rsidRPr="00822B6D" w:rsidTr="00EC19B0">
        <w:trPr>
          <w:trHeight w:val="284"/>
        </w:trPr>
        <w:tc>
          <w:tcPr>
            <w:tcW w:w="1506" w:type="dxa"/>
            <w:vAlign w:val="center"/>
          </w:tcPr>
          <w:p w:rsidR="00E808CA" w:rsidRPr="00822B6D" w:rsidRDefault="00E808CA" w:rsidP="001261B0">
            <w:pPr>
              <w:pStyle w:val="afffff1"/>
              <w:jc w:val="center"/>
              <w:rPr>
                <w:sz w:val="24"/>
                <w:szCs w:val="24"/>
              </w:rPr>
            </w:pPr>
            <w:r w:rsidRPr="00822B6D">
              <w:rPr>
                <w:sz w:val="24"/>
                <w:szCs w:val="24"/>
              </w:rPr>
              <w:t>2</w:t>
            </w:r>
            <w:r w:rsidR="001261B0" w:rsidRPr="00822B6D">
              <w:rPr>
                <w:sz w:val="24"/>
                <w:szCs w:val="24"/>
              </w:rPr>
              <w:t>8</w:t>
            </w:r>
            <w:r w:rsidRPr="00822B6D">
              <w:rPr>
                <w:sz w:val="24"/>
                <w:szCs w:val="24"/>
              </w:rPr>
              <w:t>-12</w:t>
            </w:r>
          </w:p>
        </w:tc>
        <w:tc>
          <w:tcPr>
            <w:tcW w:w="1642" w:type="dxa"/>
            <w:vAlign w:val="center"/>
          </w:tcPr>
          <w:p w:rsidR="00E808CA" w:rsidRPr="00822B6D" w:rsidRDefault="00F96D61" w:rsidP="00E808CA">
            <w:pPr>
              <w:pStyle w:val="afffff1"/>
              <w:jc w:val="center"/>
              <w:rPr>
                <w:b/>
                <w:sz w:val="24"/>
                <w:szCs w:val="24"/>
              </w:rPr>
            </w:pPr>
            <w:r w:rsidRPr="00822B6D">
              <w:rPr>
                <w:b/>
                <w:sz w:val="24"/>
                <w:szCs w:val="24"/>
              </w:rPr>
              <w:t>+</w:t>
            </w:r>
          </w:p>
        </w:tc>
        <w:tc>
          <w:tcPr>
            <w:tcW w:w="1554" w:type="dxa"/>
            <w:vAlign w:val="center"/>
          </w:tcPr>
          <w:p w:rsidR="00E808CA" w:rsidRPr="00822B6D" w:rsidRDefault="00E808CA" w:rsidP="00E808CA">
            <w:pPr>
              <w:pStyle w:val="afffff1"/>
              <w:jc w:val="center"/>
              <w:rPr>
                <w:b/>
                <w:sz w:val="24"/>
                <w:szCs w:val="24"/>
              </w:rPr>
            </w:pPr>
          </w:p>
        </w:tc>
        <w:tc>
          <w:tcPr>
            <w:tcW w:w="1776" w:type="dxa"/>
            <w:vAlign w:val="center"/>
          </w:tcPr>
          <w:p w:rsidR="00E808CA" w:rsidRPr="00822B6D" w:rsidRDefault="00F96D61" w:rsidP="00E808CA">
            <w:pPr>
              <w:pStyle w:val="afffff1"/>
              <w:jc w:val="center"/>
              <w:rPr>
                <w:b/>
                <w:sz w:val="24"/>
                <w:szCs w:val="24"/>
              </w:rPr>
            </w:pPr>
            <w:r w:rsidRPr="00822B6D">
              <w:rPr>
                <w:b/>
                <w:sz w:val="24"/>
                <w:szCs w:val="24"/>
              </w:rPr>
              <w:t>+</w:t>
            </w:r>
          </w:p>
        </w:tc>
        <w:tc>
          <w:tcPr>
            <w:tcW w:w="1739" w:type="dxa"/>
            <w:vAlign w:val="center"/>
          </w:tcPr>
          <w:p w:rsidR="00E808CA" w:rsidRPr="00822B6D" w:rsidRDefault="00E808CA" w:rsidP="00E808CA">
            <w:pPr>
              <w:pStyle w:val="afffff1"/>
              <w:jc w:val="center"/>
              <w:rPr>
                <w:b/>
                <w:sz w:val="24"/>
                <w:szCs w:val="24"/>
              </w:rPr>
            </w:pPr>
          </w:p>
        </w:tc>
        <w:tc>
          <w:tcPr>
            <w:tcW w:w="1353" w:type="dxa"/>
            <w:vAlign w:val="center"/>
          </w:tcPr>
          <w:p w:rsidR="00E808CA" w:rsidRPr="00822B6D" w:rsidRDefault="00F96D61" w:rsidP="00E808CA">
            <w:pPr>
              <w:pStyle w:val="afffff1"/>
              <w:jc w:val="center"/>
              <w:rPr>
                <w:b/>
                <w:sz w:val="24"/>
                <w:szCs w:val="24"/>
              </w:rPr>
            </w:pPr>
            <w:r w:rsidRPr="00822B6D">
              <w:rPr>
                <w:b/>
                <w:sz w:val="24"/>
                <w:szCs w:val="24"/>
              </w:rPr>
              <w:t>+</w:t>
            </w:r>
          </w:p>
        </w:tc>
      </w:tr>
      <w:tr w:rsidR="00F96D61" w:rsidRPr="00822B6D" w:rsidTr="00EC19B0">
        <w:trPr>
          <w:trHeight w:val="284"/>
        </w:trPr>
        <w:tc>
          <w:tcPr>
            <w:tcW w:w="1506" w:type="dxa"/>
            <w:vAlign w:val="center"/>
          </w:tcPr>
          <w:p w:rsidR="00F96D61" w:rsidRPr="00822B6D" w:rsidRDefault="00F96D61" w:rsidP="001261B0">
            <w:pPr>
              <w:pStyle w:val="afffff1"/>
              <w:jc w:val="center"/>
              <w:rPr>
                <w:sz w:val="24"/>
                <w:szCs w:val="24"/>
              </w:rPr>
            </w:pPr>
            <w:r w:rsidRPr="00822B6D">
              <w:rPr>
                <w:sz w:val="24"/>
                <w:szCs w:val="24"/>
              </w:rPr>
              <w:t>28-14</w:t>
            </w:r>
          </w:p>
        </w:tc>
        <w:tc>
          <w:tcPr>
            <w:tcW w:w="1642" w:type="dxa"/>
            <w:vAlign w:val="center"/>
          </w:tcPr>
          <w:p w:rsidR="00F96D61" w:rsidRPr="00822B6D" w:rsidRDefault="00F96D61" w:rsidP="00E808CA">
            <w:pPr>
              <w:pStyle w:val="afffff1"/>
              <w:jc w:val="center"/>
              <w:rPr>
                <w:b/>
                <w:sz w:val="24"/>
                <w:szCs w:val="24"/>
              </w:rPr>
            </w:pPr>
            <w:r w:rsidRPr="00822B6D">
              <w:rPr>
                <w:b/>
                <w:sz w:val="24"/>
                <w:szCs w:val="24"/>
              </w:rPr>
              <w:t>+</w:t>
            </w:r>
          </w:p>
        </w:tc>
        <w:tc>
          <w:tcPr>
            <w:tcW w:w="1554" w:type="dxa"/>
            <w:vAlign w:val="center"/>
          </w:tcPr>
          <w:p w:rsidR="00F96D61" w:rsidRPr="00822B6D" w:rsidRDefault="00F96D61" w:rsidP="00E808CA">
            <w:pPr>
              <w:pStyle w:val="afffff1"/>
              <w:jc w:val="center"/>
              <w:rPr>
                <w:b/>
                <w:sz w:val="24"/>
                <w:szCs w:val="24"/>
              </w:rPr>
            </w:pPr>
          </w:p>
        </w:tc>
        <w:tc>
          <w:tcPr>
            <w:tcW w:w="1776" w:type="dxa"/>
            <w:vAlign w:val="center"/>
          </w:tcPr>
          <w:p w:rsidR="00F96D61" w:rsidRPr="00822B6D" w:rsidRDefault="00F96D61" w:rsidP="00E808CA">
            <w:pPr>
              <w:pStyle w:val="afffff1"/>
              <w:jc w:val="center"/>
              <w:rPr>
                <w:b/>
                <w:sz w:val="24"/>
                <w:szCs w:val="24"/>
              </w:rPr>
            </w:pPr>
            <w:r w:rsidRPr="00822B6D">
              <w:rPr>
                <w:b/>
                <w:sz w:val="24"/>
                <w:szCs w:val="24"/>
              </w:rPr>
              <w:t>+</w:t>
            </w:r>
          </w:p>
        </w:tc>
        <w:tc>
          <w:tcPr>
            <w:tcW w:w="1739" w:type="dxa"/>
            <w:vAlign w:val="center"/>
          </w:tcPr>
          <w:p w:rsidR="00F96D61" w:rsidRPr="00822B6D" w:rsidRDefault="00F96D61" w:rsidP="00E808CA">
            <w:pPr>
              <w:pStyle w:val="afffff1"/>
              <w:jc w:val="center"/>
              <w:rPr>
                <w:b/>
                <w:sz w:val="24"/>
                <w:szCs w:val="24"/>
              </w:rPr>
            </w:pPr>
            <w:r w:rsidRPr="00822B6D">
              <w:rPr>
                <w:b/>
                <w:sz w:val="24"/>
                <w:szCs w:val="24"/>
              </w:rPr>
              <w:t>+</w:t>
            </w:r>
          </w:p>
        </w:tc>
        <w:tc>
          <w:tcPr>
            <w:tcW w:w="1353" w:type="dxa"/>
            <w:vAlign w:val="center"/>
          </w:tcPr>
          <w:p w:rsidR="00F96D61" w:rsidRPr="00822B6D" w:rsidRDefault="00F96D61" w:rsidP="00E808CA">
            <w:pPr>
              <w:pStyle w:val="afffff1"/>
              <w:jc w:val="center"/>
              <w:rPr>
                <w:b/>
                <w:sz w:val="24"/>
                <w:szCs w:val="24"/>
              </w:rPr>
            </w:pPr>
          </w:p>
        </w:tc>
      </w:tr>
      <w:tr w:rsidR="00E808CA" w:rsidRPr="00822B6D" w:rsidTr="00EC19B0">
        <w:trPr>
          <w:trHeight w:val="284"/>
        </w:trPr>
        <w:tc>
          <w:tcPr>
            <w:tcW w:w="1506" w:type="dxa"/>
            <w:vAlign w:val="center"/>
          </w:tcPr>
          <w:p w:rsidR="00E808CA" w:rsidRPr="00822B6D" w:rsidRDefault="00E808CA" w:rsidP="00E808CA">
            <w:pPr>
              <w:pStyle w:val="afffff1"/>
              <w:jc w:val="center"/>
              <w:rPr>
                <w:sz w:val="24"/>
                <w:szCs w:val="24"/>
              </w:rPr>
            </w:pPr>
            <w:r w:rsidRPr="00822B6D">
              <w:rPr>
                <w:sz w:val="24"/>
                <w:szCs w:val="24"/>
              </w:rPr>
              <w:t>Итого:</w:t>
            </w:r>
          </w:p>
        </w:tc>
        <w:tc>
          <w:tcPr>
            <w:tcW w:w="1642" w:type="dxa"/>
            <w:vAlign w:val="center"/>
          </w:tcPr>
          <w:p w:rsidR="00E808CA" w:rsidRPr="00822B6D" w:rsidRDefault="00F96D61" w:rsidP="00984346">
            <w:pPr>
              <w:pStyle w:val="afffff1"/>
              <w:jc w:val="center"/>
              <w:rPr>
                <w:sz w:val="24"/>
                <w:szCs w:val="24"/>
              </w:rPr>
            </w:pPr>
            <w:r w:rsidRPr="00822B6D">
              <w:rPr>
                <w:sz w:val="24"/>
                <w:szCs w:val="24"/>
              </w:rPr>
              <w:t>1</w:t>
            </w:r>
            <w:r w:rsidR="00984346" w:rsidRPr="00822B6D">
              <w:rPr>
                <w:sz w:val="24"/>
                <w:szCs w:val="24"/>
              </w:rPr>
              <w:t>0</w:t>
            </w:r>
          </w:p>
        </w:tc>
        <w:tc>
          <w:tcPr>
            <w:tcW w:w="1554" w:type="dxa"/>
            <w:vAlign w:val="center"/>
          </w:tcPr>
          <w:p w:rsidR="00E808CA" w:rsidRPr="00822B6D" w:rsidRDefault="00984346" w:rsidP="00E808CA">
            <w:pPr>
              <w:pStyle w:val="afffff1"/>
              <w:jc w:val="center"/>
              <w:rPr>
                <w:sz w:val="24"/>
                <w:szCs w:val="24"/>
              </w:rPr>
            </w:pPr>
            <w:r w:rsidRPr="00822B6D">
              <w:rPr>
                <w:sz w:val="24"/>
                <w:szCs w:val="24"/>
              </w:rPr>
              <w:t>1</w:t>
            </w:r>
          </w:p>
        </w:tc>
        <w:tc>
          <w:tcPr>
            <w:tcW w:w="1776" w:type="dxa"/>
            <w:vAlign w:val="center"/>
          </w:tcPr>
          <w:p w:rsidR="00E808CA" w:rsidRPr="00822B6D" w:rsidRDefault="00F96D61" w:rsidP="00E808CA">
            <w:pPr>
              <w:pStyle w:val="afffff1"/>
              <w:jc w:val="center"/>
              <w:rPr>
                <w:sz w:val="24"/>
                <w:szCs w:val="24"/>
              </w:rPr>
            </w:pPr>
            <w:r w:rsidRPr="00822B6D">
              <w:rPr>
                <w:sz w:val="24"/>
                <w:szCs w:val="24"/>
              </w:rPr>
              <w:t>11</w:t>
            </w:r>
          </w:p>
        </w:tc>
        <w:tc>
          <w:tcPr>
            <w:tcW w:w="1739" w:type="dxa"/>
            <w:vAlign w:val="center"/>
          </w:tcPr>
          <w:p w:rsidR="00E808CA" w:rsidRPr="00822B6D" w:rsidRDefault="00F96D61" w:rsidP="00E808CA">
            <w:pPr>
              <w:pStyle w:val="afffff1"/>
              <w:jc w:val="center"/>
              <w:rPr>
                <w:sz w:val="24"/>
                <w:szCs w:val="24"/>
              </w:rPr>
            </w:pPr>
            <w:r w:rsidRPr="00822B6D">
              <w:rPr>
                <w:sz w:val="24"/>
                <w:szCs w:val="24"/>
              </w:rPr>
              <w:t>4</w:t>
            </w:r>
          </w:p>
        </w:tc>
        <w:tc>
          <w:tcPr>
            <w:tcW w:w="1353" w:type="dxa"/>
            <w:vAlign w:val="center"/>
          </w:tcPr>
          <w:p w:rsidR="00E808CA" w:rsidRPr="00822B6D" w:rsidRDefault="00F96D61" w:rsidP="00E808CA">
            <w:pPr>
              <w:pStyle w:val="afffff1"/>
              <w:jc w:val="center"/>
              <w:rPr>
                <w:sz w:val="24"/>
                <w:szCs w:val="24"/>
              </w:rPr>
            </w:pPr>
            <w:r w:rsidRPr="00822B6D">
              <w:rPr>
                <w:sz w:val="24"/>
                <w:szCs w:val="24"/>
              </w:rPr>
              <w:t>7</w:t>
            </w:r>
          </w:p>
        </w:tc>
      </w:tr>
    </w:tbl>
    <w:p w:rsidR="006D7250" w:rsidRPr="00822B6D" w:rsidRDefault="006D7250" w:rsidP="00553343">
      <w:pPr>
        <w:spacing w:after="0" w:line="240" w:lineRule="auto"/>
        <w:ind w:firstLine="567"/>
        <w:jc w:val="both"/>
        <w:rPr>
          <w:rFonts w:ascii="Times New Roman" w:eastAsia="Calibri" w:hAnsi="Times New Roman" w:cs="Times New Roman"/>
          <w:color w:val="000000"/>
          <w:sz w:val="24"/>
          <w:szCs w:val="24"/>
        </w:rPr>
      </w:pPr>
    </w:p>
    <w:p w:rsidR="003E53DD" w:rsidRPr="00822B6D" w:rsidRDefault="00890160"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Энергоснабжение котельных</w:t>
      </w:r>
      <w:r w:rsidR="005C0515" w:rsidRPr="00822B6D">
        <w:rPr>
          <w:rFonts w:ascii="Times New Roman" w:eastAsia="Calibri" w:hAnsi="Times New Roman" w:cs="Times New Roman"/>
          <w:color w:val="000000"/>
          <w:sz w:val="24"/>
          <w:szCs w:val="24"/>
        </w:rPr>
        <w:t xml:space="preserve"> производится в рамках заключенн</w:t>
      </w:r>
      <w:r w:rsidR="003E53DD" w:rsidRPr="00822B6D">
        <w:rPr>
          <w:rFonts w:ascii="Times New Roman" w:eastAsia="Calibri" w:hAnsi="Times New Roman" w:cs="Times New Roman"/>
          <w:color w:val="000000"/>
          <w:sz w:val="24"/>
          <w:szCs w:val="24"/>
        </w:rPr>
        <w:t xml:space="preserve">ых </w:t>
      </w:r>
      <w:r w:rsidR="005C0515" w:rsidRPr="00822B6D">
        <w:rPr>
          <w:rFonts w:ascii="Times New Roman" w:eastAsia="Calibri" w:hAnsi="Times New Roman" w:cs="Times New Roman"/>
          <w:color w:val="000000"/>
          <w:sz w:val="24"/>
          <w:szCs w:val="24"/>
        </w:rPr>
        <w:t>договор</w:t>
      </w:r>
      <w:r w:rsidR="003E53DD" w:rsidRPr="00822B6D">
        <w:rPr>
          <w:rFonts w:ascii="Times New Roman" w:eastAsia="Calibri" w:hAnsi="Times New Roman" w:cs="Times New Roman"/>
          <w:color w:val="000000"/>
          <w:sz w:val="24"/>
          <w:szCs w:val="24"/>
        </w:rPr>
        <w:t>ов</w:t>
      </w:r>
      <w:r w:rsidR="005C0515" w:rsidRPr="00822B6D">
        <w:rPr>
          <w:rFonts w:ascii="Times New Roman" w:eastAsia="Calibri" w:hAnsi="Times New Roman" w:cs="Times New Roman"/>
          <w:color w:val="000000"/>
          <w:sz w:val="24"/>
          <w:szCs w:val="24"/>
        </w:rPr>
        <w:t xml:space="preserve"> на энергоснабжение</w:t>
      </w:r>
      <w:r w:rsidR="003E53DD" w:rsidRPr="00822B6D">
        <w:rPr>
          <w:rFonts w:ascii="Times New Roman" w:eastAsia="Calibri" w:hAnsi="Times New Roman" w:cs="Times New Roman"/>
          <w:color w:val="000000"/>
          <w:sz w:val="24"/>
          <w:szCs w:val="24"/>
        </w:rPr>
        <w:t>:</w:t>
      </w:r>
    </w:p>
    <w:p w:rsidR="003E53DD" w:rsidRPr="00822B6D" w:rsidRDefault="003E53DD" w:rsidP="00553343">
      <w:pPr>
        <w:pStyle w:val="a6"/>
        <w:spacing w:after="0" w:line="240" w:lineRule="auto"/>
        <w:ind w:left="0"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договор</w:t>
      </w:r>
      <w:r w:rsidR="005C0515" w:rsidRPr="00822B6D">
        <w:rPr>
          <w:rFonts w:ascii="Times New Roman" w:eastAsia="Calibri" w:hAnsi="Times New Roman" w:cs="Times New Roman"/>
          <w:color w:val="000000"/>
          <w:sz w:val="24"/>
          <w:szCs w:val="24"/>
        </w:rPr>
        <w:t xml:space="preserve"> №</w:t>
      </w:r>
      <w:r w:rsidR="00890160" w:rsidRPr="00822B6D">
        <w:rPr>
          <w:rFonts w:ascii="Times New Roman" w:eastAsia="Calibri" w:hAnsi="Times New Roman" w:cs="Times New Roman"/>
          <w:color w:val="000000"/>
          <w:sz w:val="24"/>
          <w:szCs w:val="24"/>
        </w:rPr>
        <w:t>268/19</w:t>
      </w:r>
      <w:r w:rsidR="005C0515" w:rsidRPr="00822B6D">
        <w:rPr>
          <w:rFonts w:ascii="Times New Roman" w:eastAsia="Calibri" w:hAnsi="Times New Roman" w:cs="Times New Roman"/>
          <w:color w:val="000000"/>
          <w:sz w:val="24"/>
          <w:szCs w:val="24"/>
        </w:rPr>
        <w:t xml:space="preserve"> от </w:t>
      </w:r>
      <w:r w:rsidR="00890160" w:rsidRPr="00822B6D">
        <w:rPr>
          <w:rFonts w:ascii="Times New Roman" w:eastAsia="Calibri" w:hAnsi="Times New Roman" w:cs="Times New Roman"/>
          <w:color w:val="000000"/>
          <w:sz w:val="24"/>
          <w:szCs w:val="24"/>
        </w:rPr>
        <w:t>25</w:t>
      </w:r>
      <w:r w:rsidR="009E561D" w:rsidRPr="00822B6D">
        <w:rPr>
          <w:rFonts w:ascii="Times New Roman" w:eastAsia="Calibri" w:hAnsi="Times New Roman" w:cs="Times New Roman"/>
          <w:color w:val="000000"/>
          <w:sz w:val="24"/>
          <w:szCs w:val="24"/>
        </w:rPr>
        <w:t xml:space="preserve"> декабря </w:t>
      </w:r>
      <w:r w:rsidR="00890160" w:rsidRPr="00822B6D">
        <w:rPr>
          <w:rFonts w:ascii="Times New Roman" w:eastAsia="Calibri" w:hAnsi="Times New Roman" w:cs="Times New Roman"/>
          <w:color w:val="000000"/>
          <w:sz w:val="24"/>
          <w:szCs w:val="24"/>
        </w:rPr>
        <w:t>2019г.</w:t>
      </w:r>
      <w:r w:rsidR="00224880" w:rsidRPr="00822B6D">
        <w:rPr>
          <w:rFonts w:ascii="Times New Roman" w:eastAsia="Calibri" w:hAnsi="Times New Roman" w:cs="Times New Roman"/>
          <w:color w:val="000000"/>
          <w:sz w:val="24"/>
          <w:szCs w:val="24"/>
        </w:rPr>
        <w:t xml:space="preserve"> </w:t>
      </w:r>
      <w:r w:rsidR="005C0515" w:rsidRPr="00822B6D">
        <w:rPr>
          <w:rFonts w:ascii="Times New Roman" w:eastAsia="Calibri" w:hAnsi="Times New Roman" w:cs="Times New Roman"/>
          <w:color w:val="000000"/>
          <w:sz w:val="24"/>
          <w:szCs w:val="24"/>
        </w:rPr>
        <w:t xml:space="preserve">между </w:t>
      </w:r>
      <w:r w:rsidR="00890160" w:rsidRPr="00822B6D">
        <w:rPr>
          <w:rFonts w:ascii="Times New Roman" w:eastAsia="Calibri" w:hAnsi="Times New Roman" w:cs="Times New Roman"/>
          <w:color w:val="000000"/>
          <w:sz w:val="24"/>
          <w:szCs w:val="24"/>
        </w:rPr>
        <w:t>ГУП СК «Крайтеплоэнерго»</w:t>
      </w:r>
      <w:r w:rsidR="005C0515" w:rsidRPr="00822B6D">
        <w:rPr>
          <w:rFonts w:ascii="Times New Roman" w:eastAsia="Calibri" w:hAnsi="Times New Roman" w:cs="Times New Roman"/>
          <w:color w:val="000000"/>
          <w:sz w:val="24"/>
          <w:szCs w:val="24"/>
        </w:rPr>
        <w:t xml:space="preserve"> и </w:t>
      </w:r>
      <w:r w:rsidR="00890160" w:rsidRPr="00822B6D">
        <w:rPr>
          <w:rFonts w:ascii="Times New Roman" w:eastAsia="Calibri" w:hAnsi="Times New Roman" w:cs="Times New Roman"/>
          <w:color w:val="000000"/>
          <w:sz w:val="24"/>
          <w:szCs w:val="24"/>
        </w:rPr>
        <w:t>ГУП СК «Ставрополь</w:t>
      </w:r>
      <w:r w:rsidR="00230056" w:rsidRPr="00822B6D">
        <w:rPr>
          <w:rFonts w:ascii="Times New Roman" w:eastAsia="Calibri" w:hAnsi="Times New Roman" w:cs="Times New Roman"/>
          <w:color w:val="000000"/>
          <w:sz w:val="24"/>
          <w:szCs w:val="24"/>
        </w:rPr>
        <w:t xml:space="preserve">коммунэлектро» </w:t>
      </w:r>
      <w:r w:rsidR="005C0515" w:rsidRPr="00822B6D">
        <w:rPr>
          <w:rFonts w:ascii="Times New Roman" w:eastAsia="Calibri" w:hAnsi="Times New Roman" w:cs="Times New Roman"/>
          <w:color w:val="000000"/>
          <w:sz w:val="24"/>
          <w:szCs w:val="24"/>
        </w:rPr>
        <w:t>(</w:t>
      </w:r>
      <w:r w:rsidR="00505A7D" w:rsidRPr="00822B6D">
        <w:rPr>
          <w:rFonts w:ascii="Times New Roman" w:eastAsia="Calibri" w:hAnsi="Times New Roman" w:cs="Times New Roman"/>
          <w:color w:val="000000"/>
          <w:sz w:val="24"/>
          <w:szCs w:val="24"/>
        </w:rPr>
        <w:t xml:space="preserve">ИНН </w:t>
      </w:r>
      <w:r w:rsidR="00230056" w:rsidRPr="00822B6D">
        <w:rPr>
          <w:rFonts w:ascii="Times New Roman" w:eastAsia="Calibri" w:hAnsi="Times New Roman" w:cs="Times New Roman"/>
          <w:color w:val="000000"/>
          <w:sz w:val="24"/>
          <w:szCs w:val="24"/>
        </w:rPr>
        <w:t>2632047085</w:t>
      </w:r>
      <w:r w:rsidR="00505A7D" w:rsidRPr="00822B6D">
        <w:rPr>
          <w:rFonts w:ascii="Times New Roman" w:eastAsia="Calibri" w:hAnsi="Times New Roman" w:cs="Times New Roman"/>
          <w:color w:val="000000"/>
          <w:sz w:val="24"/>
          <w:szCs w:val="24"/>
        </w:rPr>
        <w:t xml:space="preserve"> КПП </w:t>
      </w:r>
      <w:r w:rsidR="00230056" w:rsidRPr="00822B6D">
        <w:rPr>
          <w:rFonts w:ascii="Times New Roman" w:eastAsia="Calibri" w:hAnsi="Times New Roman" w:cs="Times New Roman"/>
          <w:color w:val="000000"/>
          <w:sz w:val="24"/>
          <w:szCs w:val="24"/>
        </w:rPr>
        <w:t>263501001</w:t>
      </w:r>
      <w:r w:rsidRPr="00822B6D">
        <w:rPr>
          <w:rFonts w:ascii="Times New Roman" w:eastAsia="Calibri" w:hAnsi="Times New Roman" w:cs="Times New Roman"/>
          <w:color w:val="000000"/>
          <w:sz w:val="24"/>
          <w:szCs w:val="24"/>
        </w:rPr>
        <w:t>);</w:t>
      </w:r>
    </w:p>
    <w:p w:rsidR="003E53DD" w:rsidRDefault="003E53DD" w:rsidP="00553343">
      <w:pPr>
        <w:pStyle w:val="a6"/>
        <w:spacing w:after="0" w:line="240" w:lineRule="auto"/>
        <w:ind w:left="0"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договор №600141</w:t>
      </w:r>
      <w:r w:rsidR="00AA2110"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от 14</w:t>
      </w:r>
      <w:r w:rsidR="009E561D" w:rsidRPr="00822B6D">
        <w:rPr>
          <w:rFonts w:ascii="Times New Roman" w:eastAsia="Calibri" w:hAnsi="Times New Roman" w:cs="Times New Roman"/>
          <w:color w:val="000000"/>
          <w:sz w:val="24"/>
          <w:szCs w:val="24"/>
        </w:rPr>
        <w:t xml:space="preserve"> февраля </w:t>
      </w:r>
      <w:r w:rsidRPr="00822B6D">
        <w:rPr>
          <w:rFonts w:ascii="Times New Roman" w:eastAsia="Calibri" w:hAnsi="Times New Roman" w:cs="Times New Roman"/>
          <w:color w:val="000000"/>
          <w:sz w:val="24"/>
          <w:szCs w:val="24"/>
        </w:rPr>
        <w:t>2020г. между ГУП СК «Крайтеплоэнерго» и ПАО «Ставропольэнергосбыт».</w:t>
      </w:r>
    </w:p>
    <w:p w:rsidR="00822B6D" w:rsidRPr="00822B6D" w:rsidRDefault="00822B6D" w:rsidP="00553343">
      <w:pPr>
        <w:pStyle w:val="a6"/>
        <w:spacing w:after="0" w:line="240" w:lineRule="auto"/>
        <w:ind w:left="0" w:firstLine="567"/>
        <w:jc w:val="both"/>
        <w:rPr>
          <w:rFonts w:ascii="Times New Roman" w:eastAsia="Calibri" w:hAnsi="Times New Roman" w:cs="Times New Roman"/>
          <w:color w:val="000000"/>
          <w:sz w:val="24"/>
          <w:szCs w:val="24"/>
        </w:rPr>
      </w:pPr>
    </w:p>
    <w:p w:rsidR="005C0515" w:rsidRPr="00DB74D7" w:rsidRDefault="009E561D" w:rsidP="00553343">
      <w:pPr>
        <w:pStyle w:val="11112"/>
        <w:ind w:firstLine="567"/>
        <w:rPr>
          <w:sz w:val="24"/>
        </w:rPr>
      </w:pPr>
      <w:bookmarkStart w:id="46" w:name="_Toc60077065"/>
      <w:r w:rsidRPr="00DB74D7">
        <w:rPr>
          <w:sz w:val="24"/>
        </w:rPr>
        <w:t>9</w:t>
      </w:r>
      <w:r w:rsidR="005C0515" w:rsidRPr="00DB74D7">
        <w:rPr>
          <w:sz w:val="24"/>
        </w:rPr>
        <w:t xml:space="preserve">. Состав и технические характеристики основного оборудования (структура основного оборудования) котельных </w:t>
      </w:r>
      <w:r w:rsidR="00523EB2" w:rsidRPr="00DB74D7">
        <w:rPr>
          <w:sz w:val="24"/>
        </w:rPr>
        <w:t>НУ БФ</w:t>
      </w:r>
      <w:r w:rsidR="000554D7" w:rsidRPr="00DB74D7">
        <w:rPr>
          <w:sz w:val="24"/>
        </w:rPr>
        <w:t xml:space="preserve"> ГУП СК «Крайтеплоэнерго»</w:t>
      </w:r>
      <w:bookmarkEnd w:id="46"/>
    </w:p>
    <w:p w:rsidR="005C0515" w:rsidRPr="00822B6D" w:rsidRDefault="00666666" w:rsidP="00553343">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Котельные</w:t>
      </w:r>
      <w:r w:rsidR="00F0087E" w:rsidRPr="00822B6D">
        <w:rPr>
          <w:rFonts w:ascii="Times New Roman" w:hAnsi="Times New Roman" w:cs="Times New Roman"/>
          <w:sz w:val="24"/>
          <w:szCs w:val="24"/>
        </w:rPr>
        <w:t>, эксплуатируемые</w:t>
      </w:r>
      <w:r w:rsidRPr="00822B6D">
        <w:rPr>
          <w:rFonts w:ascii="Times New Roman" w:hAnsi="Times New Roman" w:cs="Times New Roman"/>
          <w:sz w:val="24"/>
          <w:szCs w:val="24"/>
        </w:rPr>
        <w:t xml:space="preserve"> ГУП СК «Крайтеплоэнерго»</w:t>
      </w:r>
      <w:r w:rsidR="00E04620" w:rsidRPr="00822B6D">
        <w:rPr>
          <w:rFonts w:ascii="Times New Roman" w:hAnsi="Times New Roman" w:cs="Times New Roman"/>
          <w:sz w:val="24"/>
          <w:szCs w:val="24"/>
        </w:rPr>
        <w:t xml:space="preserve">, размещенные в границах </w:t>
      </w:r>
      <w:r w:rsidR="00D20943">
        <w:rPr>
          <w:rFonts w:ascii="Times New Roman" w:hAnsi="Times New Roman" w:cs="Times New Roman"/>
          <w:sz w:val="24"/>
          <w:szCs w:val="24"/>
        </w:rPr>
        <w:t>НМО</w:t>
      </w:r>
      <w:r w:rsidR="009E561D" w:rsidRPr="00822B6D">
        <w:rPr>
          <w:rFonts w:ascii="Times New Roman" w:hAnsi="Times New Roman" w:cs="Times New Roman"/>
          <w:sz w:val="24"/>
          <w:szCs w:val="24"/>
        </w:rPr>
        <w:t xml:space="preserve"> СК</w:t>
      </w:r>
      <w:r w:rsidR="00E04620" w:rsidRPr="00822B6D">
        <w:rPr>
          <w:rFonts w:ascii="Times New Roman" w:hAnsi="Times New Roman" w:cs="Times New Roman"/>
          <w:sz w:val="24"/>
          <w:szCs w:val="24"/>
        </w:rPr>
        <w:t xml:space="preserve"> </w:t>
      </w:r>
      <w:r w:rsidR="005C0515" w:rsidRPr="00822B6D">
        <w:rPr>
          <w:rFonts w:ascii="Times New Roman" w:hAnsi="Times New Roman" w:cs="Times New Roman"/>
          <w:sz w:val="24"/>
          <w:szCs w:val="24"/>
        </w:rPr>
        <w:t xml:space="preserve">оборудованы водогрейными котлами отечественного </w:t>
      </w:r>
      <w:r w:rsidR="005D163B" w:rsidRPr="00822B6D">
        <w:rPr>
          <w:rFonts w:ascii="Times New Roman" w:hAnsi="Times New Roman" w:cs="Times New Roman"/>
          <w:sz w:val="24"/>
          <w:szCs w:val="24"/>
        </w:rPr>
        <w:t xml:space="preserve">и зарубежного </w:t>
      </w:r>
      <w:r w:rsidR="005C0515" w:rsidRPr="00822B6D">
        <w:rPr>
          <w:rFonts w:ascii="Times New Roman" w:hAnsi="Times New Roman" w:cs="Times New Roman"/>
          <w:sz w:val="24"/>
          <w:szCs w:val="24"/>
        </w:rPr>
        <w:t>производства, установленными в период с 19</w:t>
      </w:r>
      <w:r w:rsidR="00F96D61" w:rsidRPr="00822B6D">
        <w:rPr>
          <w:rFonts w:ascii="Times New Roman" w:hAnsi="Times New Roman" w:cs="Times New Roman"/>
          <w:sz w:val="24"/>
          <w:szCs w:val="24"/>
        </w:rPr>
        <w:t>69</w:t>
      </w:r>
      <w:r w:rsidR="005C0515" w:rsidRPr="00822B6D">
        <w:rPr>
          <w:rFonts w:ascii="Times New Roman" w:hAnsi="Times New Roman" w:cs="Times New Roman"/>
          <w:sz w:val="24"/>
          <w:szCs w:val="24"/>
        </w:rPr>
        <w:t xml:space="preserve"> по 20</w:t>
      </w:r>
      <w:r w:rsidR="00F96D61" w:rsidRPr="00822B6D">
        <w:rPr>
          <w:rFonts w:ascii="Times New Roman" w:hAnsi="Times New Roman" w:cs="Times New Roman"/>
          <w:sz w:val="24"/>
          <w:szCs w:val="24"/>
        </w:rPr>
        <w:t>20</w:t>
      </w:r>
      <w:r w:rsidR="005C0515" w:rsidRPr="00822B6D">
        <w:rPr>
          <w:rFonts w:ascii="Times New Roman" w:hAnsi="Times New Roman" w:cs="Times New Roman"/>
          <w:sz w:val="24"/>
          <w:szCs w:val="24"/>
        </w:rPr>
        <w:t xml:space="preserve"> годы.</w:t>
      </w:r>
      <w:r w:rsidR="00F0087E" w:rsidRPr="00822B6D">
        <w:rPr>
          <w:rFonts w:ascii="Times New Roman" w:hAnsi="Times New Roman" w:cs="Times New Roman"/>
          <w:sz w:val="24"/>
          <w:szCs w:val="24"/>
        </w:rPr>
        <w:t xml:space="preserve"> Котельная №28-02 оборудована паровыми котлами, </w:t>
      </w:r>
      <w:r w:rsidR="005C0879" w:rsidRPr="00822B6D">
        <w:rPr>
          <w:rFonts w:ascii="Times New Roman" w:hAnsi="Times New Roman" w:cs="Times New Roman"/>
          <w:sz w:val="24"/>
          <w:szCs w:val="24"/>
        </w:rPr>
        <w:t>которые выведены</w:t>
      </w:r>
      <w:r w:rsidR="00F0087E" w:rsidRPr="00822B6D">
        <w:rPr>
          <w:rFonts w:ascii="Times New Roman" w:hAnsi="Times New Roman" w:cs="Times New Roman"/>
          <w:sz w:val="24"/>
          <w:szCs w:val="24"/>
        </w:rPr>
        <w:t xml:space="preserve"> в настоящее время </w:t>
      </w:r>
      <w:r w:rsidR="005C0879" w:rsidRPr="00822B6D">
        <w:rPr>
          <w:rFonts w:ascii="Times New Roman" w:hAnsi="Times New Roman" w:cs="Times New Roman"/>
          <w:sz w:val="24"/>
          <w:szCs w:val="24"/>
        </w:rPr>
        <w:t>на ремонт.</w:t>
      </w:r>
    </w:p>
    <w:p w:rsidR="005C0515" w:rsidRPr="00822B6D" w:rsidRDefault="003E53DD" w:rsidP="00553343">
      <w:pPr>
        <w:spacing w:after="0" w:line="240" w:lineRule="auto"/>
        <w:ind w:firstLine="567"/>
        <w:jc w:val="both"/>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Основные технические характеристики котельных </w:t>
      </w:r>
      <w:r w:rsidR="00666666" w:rsidRPr="00822B6D">
        <w:rPr>
          <w:rFonts w:ascii="Times New Roman" w:eastAsia="Times New Roman" w:hAnsi="Times New Roman" w:cs="Times New Roman"/>
          <w:color w:val="000000"/>
          <w:sz w:val="24"/>
          <w:szCs w:val="24"/>
          <w:lang w:eastAsia="ru-RU"/>
        </w:rPr>
        <w:t>1</w:t>
      </w:r>
      <w:r w:rsidR="00F8180E" w:rsidRPr="00822B6D">
        <w:rPr>
          <w:rFonts w:ascii="Times New Roman" w:eastAsia="Times New Roman" w:hAnsi="Times New Roman" w:cs="Times New Roman"/>
          <w:color w:val="000000"/>
          <w:sz w:val="24"/>
          <w:szCs w:val="24"/>
          <w:lang w:eastAsia="ru-RU"/>
        </w:rPr>
        <w:t xml:space="preserve"> января</w:t>
      </w:r>
      <w:r w:rsidR="00835AA2">
        <w:rPr>
          <w:rFonts w:ascii="Times New Roman" w:eastAsia="Times New Roman" w:hAnsi="Times New Roman" w:cs="Times New Roman"/>
          <w:color w:val="000000"/>
          <w:sz w:val="24"/>
          <w:szCs w:val="24"/>
          <w:lang w:eastAsia="ru-RU"/>
        </w:rPr>
        <w:t xml:space="preserve"> </w:t>
      </w:r>
      <w:r w:rsidR="001702D6">
        <w:rPr>
          <w:rFonts w:ascii="Times New Roman" w:eastAsia="Times New Roman" w:hAnsi="Times New Roman" w:cs="Times New Roman"/>
          <w:color w:val="000000"/>
          <w:sz w:val="24"/>
          <w:szCs w:val="24"/>
          <w:lang w:eastAsia="ru-RU"/>
        </w:rPr>
        <w:t>2022</w:t>
      </w:r>
      <w:r w:rsidR="005C0515" w:rsidRPr="00822B6D">
        <w:rPr>
          <w:rFonts w:ascii="Times New Roman" w:eastAsia="Times New Roman" w:hAnsi="Times New Roman" w:cs="Times New Roman"/>
          <w:color w:val="000000"/>
          <w:sz w:val="24"/>
          <w:szCs w:val="24"/>
          <w:lang w:eastAsia="ru-RU"/>
        </w:rPr>
        <w:t xml:space="preserve"> года представлены в таблице </w:t>
      </w:r>
      <w:r w:rsidR="005D163B" w:rsidRPr="00822B6D">
        <w:rPr>
          <w:rFonts w:ascii="Times New Roman" w:eastAsia="Times New Roman" w:hAnsi="Times New Roman" w:cs="Times New Roman"/>
          <w:color w:val="000000"/>
          <w:sz w:val="24"/>
          <w:szCs w:val="24"/>
          <w:lang w:eastAsia="ru-RU"/>
        </w:rPr>
        <w:t>7</w:t>
      </w:r>
      <w:r w:rsidR="005C0515" w:rsidRPr="00822B6D">
        <w:rPr>
          <w:rFonts w:ascii="Times New Roman" w:eastAsia="Times New Roman" w:hAnsi="Times New Roman" w:cs="Times New Roman"/>
          <w:color w:val="000000"/>
          <w:sz w:val="24"/>
          <w:szCs w:val="24"/>
          <w:lang w:eastAsia="ru-RU"/>
        </w:rPr>
        <w:t>.</w:t>
      </w:r>
    </w:p>
    <w:p w:rsidR="00EA7A5D" w:rsidRPr="00822B6D" w:rsidRDefault="00EA7A5D" w:rsidP="00B375BE">
      <w:pPr>
        <w:spacing w:after="0" w:line="360" w:lineRule="auto"/>
        <w:ind w:firstLine="709"/>
        <w:jc w:val="both"/>
        <w:rPr>
          <w:rFonts w:ascii="Times New Roman" w:eastAsia="Times New Roman" w:hAnsi="Times New Roman" w:cs="Times New Roman"/>
          <w:color w:val="000000"/>
          <w:sz w:val="24"/>
          <w:szCs w:val="24"/>
          <w:lang w:eastAsia="ru-RU"/>
        </w:rPr>
      </w:pPr>
    </w:p>
    <w:p w:rsidR="00EA7A5D" w:rsidRPr="00822B6D" w:rsidRDefault="00EA7A5D" w:rsidP="00B375BE">
      <w:pPr>
        <w:spacing w:after="0" w:line="360" w:lineRule="auto"/>
        <w:ind w:firstLine="709"/>
        <w:jc w:val="both"/>
        <w:rPr>
          <w:rFonts w:ascii="Times New Roman" w:hAnsi="Times New Roman" w:cs="Times New Roman"/>
          <w:sz w:val="24"/>
          <w:szCs w:val="24"/>
        </w:rPr>
        <w:sectPr w:rsidR="00EA7A5D" w:rsidRPr="00822B6D" w:rsidSect="00C04206">
          <w:footerReference w:type="default" r:id="rId10"/>
          <w:pgSz w:w="11906" w:h="16838"/>
          <w:pgMar w:top="1134" w:right="567" w:bottom="1134" w:left="1701" w:header="709" w:footer="709" w:gutter="0"/>
          <w:cols w:space="708"/>
          <w:titlePg/>
          <w:docGrid w:linePitch="360"/>
        </w:sectPr>
      </w:pPr>
    </w:p>
    <w:p w:rsidR="004F136A" w:rsidRPr="00822B6D" w:rsidRDefault="004F136A" w:rsidP="004F136A">
      <w:pPr>
        <w:pStyle w:val="afffb"/>
        <w:rPr>
          <w:sz w:val="24"/>
          <w:szCs w:val="24"/>
        </w:rPr>
      </w:pPr>
      <w:bookmarkStart w:id="47" w:name="_Toc36907344"/>
      <w:bookmarkStart w:id="48" w:name="_Toc60076870"/>
      <w:r w:rsidRPr="00DB74D7">
        <w:rPr>
          <w:sz w:val="24"/>
          <w:szCs w:val="24"/>
        </w:rPr>
        <w:lastRenderedPageBreak/>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3</w:t>
      </w:r>
      <w:r w:rsidR="000375E7" w:rsidRPr="00DB74D7">
        <w:rPr>
          <w:sz w:val="24"/>
          <w:szCs w:val="24"/>
        </w:rPr>
        <w:fldChar w:fldCharType="end"/>
      </w:r>
      <w:r w:rsidRPr="00892AA4">
        <w:rPr>
          <w:sz w:val="24"/>
          <w:szCs w:val="24"/>
        </w:rPr>
        <w:t xml:space="preserve"> –</w:t>
      </w:r>
      <w:r w:rsidRPr="00822B6D">
        <w:rPr>
          <w:sz w:val="24"/>
          <w:szCs w:val="24"/>
        </w:rPr>
        <w:t xml:space="preserve"> Основные технические характеристики </w:t>
      </w:r>
      <w:bookmarkEnd w:id="47"/>
      <w:r w:rsidR="003E53DD" w:rsidRPr="00822B6D">
        <w:rPr>
          <w:sz w:val="24"/>
          <w:szCs w:val="24"/>
        </w:rPr>
        <w:t>котельных</w:t>
      </w:r>
      <w:r w:rsidR="00AB262E" w:rsidRPr="00822B6D">
        <w:rPr>
          <w:sz w:val="24"/>
          <w:szCs w:val="24"/>
        </w:rPr>
        <w:t>, эксплуатируемых ГУП СК «Крайтеплоэнерго»</w:t>
      </w:r>
      <w:r w:rsidR="00E04620" w:rsidRPr="00822B6D">
        <w:rPr>
          <w:sz w:val="24"/>
          <w:szCs w:val="24"/>
        </w:rPr>
        <w:t xml:space="preserve"> в границах </w:t>
      </w:r>
      <w:bookmarkEnd w:id="48"/>
      <w:r w:rsidR="00D20943">
        <w:rPr>
          <w:sz w:val="24"/>
          <w:szCs w:val="24"/>
        </w:rPr>
        <w:t>НМО</w:t>
      </w:r>
      <w:r w:rsidR="001702D6">
        <w:rPr>
          <w:sz w:val="24"/>
          <w:szCs w:val="24"/>
        </w:rPr>
        <w:t xml:space="preserve"> СК на 1 января 2022</w:t>
      </w:r>
      <w:r w:rsidR="005272B7" w:rsidRPr="00822B6D">
        <w:rPr>
          <w:sz w:val="24"/>
          <w:szCs w:val="24"/>
        </w:rPr>
        <w:t xml:space="preserve"> год</w:t>
      </w:r>
    </w:p>
    <w:tbl>
      <w:tblPr>
        <w:tblStyle w:val="1c"/>
        <w:tblW w:w="14680" w:type="dxa"/>
        <w:tblInd w:w="108" w:type="dxa"/>
        <w:tblLook w:val="0000"/>
      </w:tblPr>
      <w:tblGrid>
        <w:gridCol w:w="1720"/>
        <w:gridCol w:w="696"/>
        <w:gridCol w:w="876"/>
        <w:gridCol w:w="1304"/>
        <w:gridCol w:w="1389"/>
        <w:gridCol w:w="1721"/>
        <w:gridCol w:w="1761"/>
        <w:gridCol w:w="1678"/>
        <w:gridCol w:w="1604"/>
        <w:gridCol w:w="1931"/>
      </w:tblGrid>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bookmarkStart w:id="49" w:name="_Hlk495506298"/>
            <w:bookmarkStart w:id="50" w:name="_Hlk501533916"/>
            <w:r w:rsidRPr="00822B6D">
              <w:rPr>
                <w:rFonts w:ascii="Times New Roman" w:eastAsia="Calibri" w:hAnsi="Times New Roman" w:cs="Times New Roman"/>
                <w:sz w:val="24"/>
                <w:szCs w:val="24"/>
              </w:rPr>
              <w:t>Наименование источника, котлоагрегата</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Кол-во, ед.</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КПД, %</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Мощность котла, Гкал/</w:t>
            </w:r>
            <w:proofErr w:type="gramStart"/>
            <w:r w:rsidRPr="00822B6D">
              <w:rPr>
                <w:rFonts w:ascii="Times New Roman" w:eastAsia="Calibri" w:hAnsi="Times New Roman" w:cs="Times New Roman"/>
                <w:sz w:val="24"/>
                <w:szCs w:val="24"/>
              </w:rPr>
              <w:t>ч</w:t>
            </w:r>
            <w:proofErr w:type="gramEnd"/>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Вид топлива</w:t>
            </w: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Тип котла по виду теплоносителя</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Среднегодовое время работы, часов</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Год ввода в эксплуатацию</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Год последнего капитального ремонта</w:t>
            </w: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Присоединенная нагрузка (отопление + ГВС ср</w:t>
            </w:r>
            <w:proofErr w:type="gramStart"/>
            <w:r w:rsidRPr="00822B6D">
              <w:rPr>
                <w:rFonts w:ascii="Times New Roman" w:eastAsia="Calibri" w:hAnsi="Times New Roman" w:cs="Times New Roman"/>
                <w:sz w:val="24"/>
                <w:szCs w:val="24"/>
              </w:rPr>
              <w:t>.ч</w:t>
            </w:r>
            <w:proofErr w:type="gramEnd"/>
            <w:r w:rsidRPr="00822B6D">
              <w:rPr>
                <w:rFonts w:ascii="Times New Roman" w:eastAsia="Calibri" w:hAnsi="Times New Roman" w:cs="Times New Roman"/>
                <w:sz w:val="24"/>
                <w:szCs w:val="24"/>
              </w:rPr>
              <w:t>ас), Гкал/ч</w:t>
            </w:r>
          </w:p>
        </w:tc>
      </w:tr>
      <w:bookmarkEnd w:id="49"/>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D725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6D7250"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 xml:space="preserve">-01 </w:t>
            </w:r>
            <w:r w:rsidR="00934A02" w:rsidRPr="00822B6D">
              <w:rPr>
                <w:rFonts w:ascii="Times New Roman" w:eastAsia="Calibri" w:hAnsi="Times New Roman" w:cs="Times New Roman"/>
                <w:sz w:val="24"/>
                <w:szCs w:val="24"/>
              </w:rPr>
              <w:t>г. Нефтекумск, ул. Шоссейная,1</w:t>
            </w:r>
          </w:p>
        </w:tc>
      </w:tr>
      <w:tr w:rsidR="00B25EC3"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КВА-7,56Гн</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90,95</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6,5</w:t>
            </w:r>
          </w:p>
        </w:tc>
        <w:tc>
          <w:tcPr>
            <w:tcW w:w="1555" w:type="dxa"/>
            <w:vMerge w:val="restart"/>
            <w:tcBorders>
              <w:top w:val="single" w:sz="4" w:space="0" w:color="auto"/>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2018</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863" w:type="dxa"/>
            <w:vMerge w:val="restart"/>
            <w:tcBorders>
              <w:top w:val="single" w:sz="4" w:space="0" w:color="auto"/>
              <w:left w:val="single" w:sz="4" w:space="0" w:color="auto"/>
              <w:right w:val="single" w:sz="4" w:space="0" w:color="auto"/>
            </w:tcBorders>
            <w:vAlign w:val="center"/>
          </w:tcPr>
          <w:p w:rsidR="00B25EC3"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18,7219</w:t>
            </w:r>
          </w:p>
        </w:tc>
      </w:tr>
      <w:tr w:rsidR="00B25EC3"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КВА-7,56Гн</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91,48</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6,5</w:t>
            </w:r>
          </w:p>
        </w:tc>
        <w:tc>
          <w:tcPr>
            <w:tcW w:w="1555"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2018</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863"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B25EC3" w:rsidRPr="00822B6D" w:rsidTr="005B4EAA">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4185"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КВА-7,56Гн</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91,56</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6,5</w:t>
            </w:r>
          </w:p>
        </w:tc>
        <w:tc>
          <w:tcPr>
            <w:tcW w:w="1555"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2018</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B25EC3" w:rsidRPr="00822B6D" w:rsidTr="005B4EAA">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4185"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ТВГ-8М</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83,75</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8,3</w:t>
            </w:r>
          </w:p>
        </w:tc>
        <w:tc>
          <w:tcPr>
            <w:tcW w:w="1555"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5B4EA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2009</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863"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B25EC3" w:rsidRPr="00822B6D" w:rsidTr="005B4EAA">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4185"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ДКВР-10/13</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86,56</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6,5</w:t>
            </w:r>
          </w:p>
        </w:tc>
        <w:tc>
          <w:tcPr>
            <w:tcW w:w="1555"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5B4EA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1969</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2013</w:t>
            </w:r>
          </w:p>
        </w:tc>
        <w:tc>
          <w:tcPr>
            <w:tcW w:w="1863"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B25EC3" w:rsidRPr="00822B6D" w:rsidTr="005B4EAA">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4185"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ДЕ-10/14</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80,00</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6,74</w:t>
            </w:r>
          </w:p>
        </w:tc>
        <w:tc>
          <w:tcPr>
            <w:tcW w:w="1555"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5B4EA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2009</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863" w:type="dxa"/>
            <w:vMerge/>
            <w:tcBorders>
              <w:left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B25EC3"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25EC3" w:rsidRPr="00822B6D" w:rsidRDefault="00B24185"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ТВГ-8</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79,76</w:t>
            </w:r>
          </w:p>
        </w:tc>
        <w:tc>
          <w:tcPr>
            <w:tcW w:w="1309"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8,30</w:t>
            </w:r>
          </w:p>
        </w:tc>
        <w:tc>
          <w:tcPr>
            <w:tcW w:w="1555" w:type="dxa"/>
            <w:vMerge/>
            <w:tcBorders>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5B4EAA">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25EC3"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2013</w:t>
            </w:r>
          </w:p>
        </w:tc>
        <w:tc>
          <w:tcPr>
            <w:tcW w:w="1603" w:type="dxa"/>
            <w:tcBorders>
              <w:top w:val="single" w:sz="4" w:space="0" w:color="auto"/>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2020</w:t>
            </w:r>
          </w:p>
        </w:tc>
        <w:tc>
          <w:tcPr>
            <w:tcW w:w="1863" w:type="dxa"/>
            <w:vMerge/>
            <w:tcBorders>
              <w:left w:val="single" w:sz="4" w:space="0" w:color="auto"/>
              <w:bottom w:val="single" w:sz="4" w:space="0" w:color="auto"/>
              <w:right w:val="single" w:sz="4" w:space="0" w:color="auto"/>
            </w:tcBorders>
            <w:vAlign w:val="center"/>
          </w:tcPr>
          <w:p w:rsidR="00B25EC3" w:rsidRPr="00822B6D" w:rsidRDefault="00B25EC3"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E46B9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7</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E46B9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86,29</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064BD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49,34</w:t>
            </w:r>
          </w:p>
        </w:tc>
        <w:tc>
          <w:tcPr>
            <w:tcW w:w="1555" w:type="dxa"/>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63" w:type="dxa"/>
            <w:tcBorders>
              <w:left w:val="single" w:sz="4" w:space="0" w:color="auto"/>
              <w:bottom w:val="single" w:sz="4" w:space="0" w:color="auto"/>
              <w:right w:val="single" w:sz="4" w:space="0" w:color="auto"/>
            </w:tcBorders>
            <w:vAlign w:val="center"/>
          </w:tcPr>
          <w:p w:rsidR="00666666"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18,7219</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D725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6D7250"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 xml:space="preserve">-02 </w:t>
            </w:r>
            <w:r w:rsidR="00934A02" w:rsidRPr="00822B6D">
              <w:rPr>
                <w:rFonts w:ascii="Times New Roman" w:eastAsia="Calibri" w:hAnsi="Times New Roman" w:cs="Times New Roman"/>
                <w:sz w:val="24"/>
                <w:szCs w:val="24"/>
              </w:rPr>
              <w:t>г. Нефтекумск, ул. Терешковой,138</w:t>
            </w:r>
          </w:p>
        </w:tc>
      </w:tr>
      <w:tr w:rsidR="00BB34E1"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КВГМ-20-150</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86,51</w:t>
            </w:r>
          </w:p>
        </w:tc>
        <w:tc>
          <w:tcPr>
            <w:tcW w:w="1309"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20,00</w:t>
            </w:r>
          </w:p>
        </w:tc>
        <w:tc>
          <w:tcPr>
            <w:tcW w:w="1555" w:type="dxa"/>
            <w:vMerge w:val="restart"/>
            <w:tcBorders>
              <w:top w:val="single" w:sz="4" w:space="0" w:color="auto"/>
              <w:left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B34E1"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1989</w:t>
            </w:r>
          </w:p>
        </w:tc>
        <w:tc>
          <w:tcPr>
            <w:tcW w:w="1603"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07035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r w:rsidR="00070353" w:rsidRPr="00822B6D">
              <w:rPr>
                <w:rFonts w:ascii="Times New Roman" w:eastAsia="Calibri" w:hAnsi="Times New Roman" w:cs="Times New Roman"/>
                <w:sz w:val="24"/>
                <w:szCs w:val="24"/>
              </w:rPr>
              <w:t>13</w:t>
            </w:r>
          </w:p>
        </w:tc>
        <w:tc>
          <w:tcPr>
            <w:tcW w:w="1863" w:type="dxa"/>
            <w:vMerge w:val="restart"/>
            <w:tcBorders>
              <w:top w:val="single" w:sz="4" w:space="0" w:color="auto"/>
              <w:left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13,7013</w:t>
            </w:r>
          </w:p>
        </w:tc>
      </w:tr>
      <w:tr w:rsidR="00BB34E1"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КВГМ-20-150</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86,56</w:t>
            </w:r>
          </w:p>
        </w:tc>
        <w:tc>
          <w:tcPr>
            <w:tcW w:w="1309"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20,00</w:t>
            </w:r>
          </w:p>
        </w:tc>
        <w:tc>
          <w:tcPr>
            <w:tcW w:w="1555" w:type="dxa"/>
            <w:vMerge/>
            <w:tcBorders>
              <w:left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BB34E1"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1989</w:t>
            </w:r>
          </w:p>
        </w:tc>
        <w:tc>
          <w:tcPr>
            <w:tcW w:w="1603"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2012</w:t>
            </w:r>
          </w:p>
        </w:tc>
        <w:tc>
          <w:tcPr>
            <w:tcW w:w="1863" w:type="dxa"/>
            <w:vMerge/>
            <w:tcBorders>
              <w:left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r>
      <w:tr w:rsidR="00BB34E1" w:rsidRPr="00822B6D" w:rsidTr="005B4EAA">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Е 1/9</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p>
        </w:tc>
        <w:tc>
          <w:tcPr>
            <w:tcW w:w="1309"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0,63</w:t>
            </w:r>
          </w:p>
        </w:tc>
        <w:tc>
          <w:tcPr>
            <w:tcW w:w="1555" w:type="dxa"/>
            <w:vMerge/>
            <w:tcBorders>
              <w:left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Паровой</w:t>
            </w:r>
          </w:p>
        </w:tc>
        <w:tc>
          <w:tcPr>
            <w:tcW w:w="1682" w:type="dxa"/>
            <w:tcBorders>
              <w:top w:val="single" w:sz="4" w:space="0" w:color="auto"/>
              <w:left w:val="single" w:sz="4" w:space="0" w:color="auto"/>
              <w:bottom w:val="single" w:sz="4" w:space="0" w:color="auto"/>
              <w:right w:val="single" w:sz="4" w:space="0" w:color="auto"/>
            </w:tcBorders>
            <w:vAlign w:val="center"/>
          </w:tcPr>
          <w:p w:rsidR="00BB34E1"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26"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1989</w:t>
            </w:r>
          </w:p>
        </w:tc>
        <w:tc>
          <w:tcPr>
            <w:tcW w:w="1603"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ремонте</w:t>
            </w:r>
          </w:p>
        </w:tc>
        <w:tc>
          <w:tcPr>
            <w:tcW w:w="1863" w:type="dxa"/>
            <w:vMerge/>
            <w:tcBorders>
              <w:left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r>
      <w:tr w:rsidR="00BB34E1"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Е 1/9</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p>
        </w:tc>
        <w:tc>
          <w:tcPr>
            <w:tcW w:w="1309"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0,63</w:t>
            </w:r>
          </w:p>
        </w:tc>
        <w:tc>
          <w:tcPr>
            <w:tcW w:w="1555" w:type="dxa"/>
            <w:vMerge/>
            <w:tcBorders>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Паровой</w:t>
            </w:r>
          </w:p>
        </w:tc>
        <w:tc>
          <w:tcPr>
            <w:tcW w:w="1682" w:type="dxa"/>
            <w:tcBorders>
              <w:top w:val="single" w:sz="4" w:space="0" w:color="auto"/>
              <w:left w:val="single" w:sz="4" w:space="0" w:color="auto"/>
              <w:bottom w:val="single" w:sz="4" w:space="0" w:color="auto"/>
              <w:right w:val="single" w:sz="4" w:space="0" w:color="auto"/>
            </w:tcBorders>
            <w:vAlign w:val="center"/>
          </w:tcPr>
          <w:p w:rsidR="00BB34E1"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26"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1989</w:t>
            </w:r>
          </w:p>
        </w:tc>
        <w:tc>
          <w:tcPr>
            <w:tcW w:w="1603" w:type="dxa"/>
            <w:tcBorders>
              <w:top w:val="single" w:sz="4" w:space="0" w:color="auto"/>
              <w:left w:val="single" w:sz="4" w:space="0" w:color="auto"/>
              <w:bottom w:val="single" w:sz="4" w:space="0" w:color="auto"/>
              <w:right w:val="single" w:sz="4" w:space="0" w:color="auto"/>
            </w:tcBorders>
            <w:vAlign w:val="center"/>
          </w:tcPr>
          <w:p w:rsidR="00BB34E1"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 ремонте</w:t>
            </w:r>
          </w:p>
        </w:tc>
        <w:tc>
          <w:tcPr>
            <w:tcW w:w="1863" w:type="dxa"/>
            <w:vMerge/>
            <w:tcBorders>
              <w:left w:val="single" w:sz="4" w:space="0" w:color="auto"/>
              <w:bottom w:val="single" w:sz="4" w:space="0" w:color="auto"/>
              <w:right w:val="single" w:sz="4" w:space="0" w:color="auto"/>
            </w:tcBorders>
            <w:vAlign w:val="center"/>
          </w:tcPr>
          <w:p w:rsidR="00BB34E1" w:rsidRPr="00822B6D" w:rsidRDefault="00BB34E1"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BB34E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86,54</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BB34E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41,26</w:t>
            </w:r>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07035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13,7013</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D725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6D7250" w:rsidRPr="00822B6D">
              <w:rPr>
                <w:rFonts w:ascii="Times New Roman" w:eastAsia="Calibri" w:hAnsi="Times New Roman" w:cs="Times New Roman"/>
                <w:sz w:val="24"/>
                <w:szCs w:val="24"/>
              </w:rPr>
              <w:t>8</w:t>
            </w:r>
            <w:r w:rsidR="00934A02" w:rsidRPr="00822B6D">
              <w:rPr>
                <w:rFonts w:ascii="Times New Roman" w:eastAsia="Calibri" w:hAnsi="Times New Roman" w:cs="Times New Roman"/>
                <w:sz w:val="24"/>
                <w:szCs w:val="24"/>
              </w:rPr>
              <w:t>-1</w:t>
            </w:r>
            <w:r w:rsidRPr="00822B6D">
              <w:rPr>
                <w:rFonts w:ascii="Times New Roman" w:eastAsia="Calibri" w:hAnsi="Times New Roman" w:cs="Times New Roman"/>
                <w:sz w:val="24"/>
                <w:szCs w:val="24"/>
              </w:rPr>
              <w:t xml:space="preserve">4 </w:t>
            </w:r>
            <w:r w:rsidR="00934A02" w:rsidRPr="00822B6D">
              <w:rPr>
                <w:rFonts w:ascii="Times New Roman" w:eastAsia="Calibri" w:hAnsi="Times New Roman" w:cs="Times New Roman"/>
                <w:sz w:val="24"/>
                <w:szCs w:val="24"/>
              </w:rPr>
              <w:t>г. Нефтекумск, ул. Ленина – Транспортная, б/</w:t>
            </w:r>
            <w:proofErr w:type="spellStart"/>
            <w:proofErr w:type="gramStart"/>
            <w:r w:rsidR="00934A02" w:rsidRPr="00822B6D">
              <w:rPr>
                <w:rFonts w:ascii="Times New Roman" w:eastAsia="Calibri" w:hAnsi="Times New Roman" w:cs="Times New Roman"/>
                <w:sz w:val="24"/>
                <w:szCs w:val="24"/>
              </w:rPr>
              <w:t>н</w:t>
            </w:r>
            <w:proofErr w:type="spellEnd"/>
            <w:proofErr w:type="gramEnd"/>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КВА-1 Гн (ГВС)</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89,71</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0,86</w:t>
            </w:r>
          </w:p>
        </w:tc>
        <w:tc>
          <w:tcPr>
            <w:tcW w:w="1555" w:type="dxa"/>
            <w:vMerge w:val="restart"/>
            <w:tcBorders>
              <w:top w:val="single" w:sz="4" w:space="0" w:color="auto"/>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2010</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1,4671</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КВА-1 Гн (ГВС)</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87,63</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0,86</w:t>
            </w:r>
          </w:p>
        </w:tc>
        <w:tc>
          <w:tcPr>
            <w:tcW w:w="1555"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2010</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lastRenderedPageBreak/>
              <w:t>КВА-1 Гн</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89,00</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0,86</w:t>
            </w:r>
          </w:p>
        </w:tc>
        <w:tc>
          <w:tcPr>
            <w:tcW w:w="1555"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На ГВС</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316D8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2010</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88,78</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2,58</w:t>
            </w:r>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3069A2"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1,4671</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934A02">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934A02"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-0</w:t>
            </w:r>
            <w:r w:rsidR="00934A02" w:rsidRPr="00822B6D">
              <w:rPr>
                <w:rFonts w:ascii="Times New Roman" w:eastAsia="Calibri" w:hAnsi="Times New Roman" w:cs="Times New Roman"/>
                <w:sz w:val="24"/>
                <w:szCs w:val="24"/>
              </w:rPr>
              <w:t>3</w:t>
            </w:r>
            <w:r w:rsidRPr="00822B6D">
              <w:rPr>
                <w:rFonts w:ascii="Times New Roman" w:eastAsia="Calibri" w:hAnsi="Times New Roman" w:cs="Times New Roman"/>
                <w:sz w:val="24"/>
                <w:szCs w:val="24"/>
              </w:rPr>
              <w:t xml:space="preserve"> </w:t>
            </w:r>
            <w:r w:rsidR="00934A02" w:rsidRPr="00822B6D">
              <w:rPr>
                <w:rFonts w:ascii="Times New Roman" w:eastAsia="Calibri" w:hAnsi="Times New Roman" w:cs="Times New Roman"/>
                <w:sz w:val="24"/>
                <w:szCs w:val="24"/>
              </w:rPr>
              <w:t>пос. Камыш-Бурун, ул. Анны Шилиной, 26/2</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ТВГ-0,75</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74,10</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0,75</w:t>
            </w:r>
          </w:p>
        </w:tc>
        <w:tc>
          <w:tcPr>
            <w:tcW w:w="1555" w:type="dxa"/>
            <w:vMerge w:val="restart"/>
            <w:tcBorders>
              <w:top w:val="single" w:sz="4" w:space="0" w:color="auto"/>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2006</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0,6073</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ТВГ-0,75</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73,96</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0,75</w:t>
            </w:r>
          </w:p>
        </w:tc>
        <w:tc>
          <w:tcPr>
            <w:tcW w:w="1555"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2003</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74,03</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1,5</w:t>
            </w:r>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452FC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0,6073</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934A02">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934A02"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-0</w:t>
            </w:r>
            <w:r w:rsidR="00934A02" w:rsidRPr="00822B6D">
              <w:rPr>
                <w:rFonts w:ascii="Times New Roman" w:eastAsia="Calibri" w:hAnsi="Times New Roman" w:cs="Times New Roman"/>
                <w:sz w:val="24"/>
                <w:szCs w:val="24"/>
              </w:rPr>
              <w:t>4</w:t>
            </w:r>
            <w:r w:rsidRPr="00822B6D">
              <w:rPr>
                <w:rFonts w:ascii="Times New Roman" w:eastAsia="Calibri" w:hAnsi="Times New Roman" w:cs="Times New Roman"/>
                <w:sz w:val="24"/>
                <w:szCs w:val="24"/>
              </w:rPr>
              <w:t xml:space="preserve"> </w:t>
            </w:r>
            <w:r w:rsidR="00934A02" w:rsidRPr="00822B6D">
              <w:rPr>
                <w:rFonts w:ascii="Times New Roman" w:eastAsia="Calibri" w:hAnsi="Times New Roman" w:cs="Times New Roman"/>
                <w:sz w:val="24"/>
                <w:szCs w:val="24"/>
              </w:rPr>
              <w:t>пос. Затеречный, Котельная; 6 а</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КВА-1Гн</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88,62</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0,86</w:t>
            </w:r>
          </w:p>
        </w:tc>
        <w:tc>
          <w:tcPr>
            <w:tcW w:w="1555" w:type="dxa"/>
            <w:vMerge w:val="restart"/>
            <w:tcBorders>
              <w:top w:val="single" w:sz="4" w:space="0" w:color="auto"/>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2018</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r w:rsidRPr="00822B6D">
              <w:rPr>
                <w:rFonts w:ascii="Times New Roman" w:eastAsia="Calibri" w:hAnsi="Times New Roman" w:cs="Times New Roman"/>
                <w:sz w:val="24"/>
                <w:szCs w:val="24"/>
                <w:lang w:val="en-US"/>
              </w:rPr>
              <w:t>-</w:t>
            </w:r>
          </w:p>
        </w:tc>
        <w:tc>
          <w:tcPr>
            <w:tcW w:w="1863" w:type="dxa"/>
            <w:vMerge w:val="restart"/>
            <w:tcBorders>
              <w:top w:val="single" w:sz="4" w:space="0" w:color="auto"/>
              <w:left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1,1063</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КВР-1,16/100</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73,36</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1,00</w:t>
            </w:r>
          </w:p>
        </w:tc>
        <w:tc>
          <w:tcPr>
            <w:tcW w:w="1555"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1997</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2018</w:t>
            </w:r>
          </w:p>
        </w:tc>
        <w:tc>
          <w:tcPr>
            <w:tcW w:w="1863" w:type="dxa"/>
            <w:vMerge/>
            <w:tcBorders>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ТВГ-0,75</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78,63</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0,75</w:t>
            </w:r>
          </w:p>
        </w:tc>
        <w:tc>
          <w:tcPr>
            <w:tcW w:w="1555"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2002</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2016</w:t>
            </w:r>
          </w:p>
        </w:tc>
        <w:tc>
          <w:tcPr>
            <w:tcW w:w="1863"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80,20</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2,61</w:t>
            </w:r>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F922B8"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1,1063</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934A02">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934A02"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-0</w:t>
            </w:r>
            <w:r w:rsidR="00934A02" w:rsidRPr="00822B6D">
              <w:rPr>
                <w:rFonts w:ascii="Times New Roman" w:eastAsia="Calibri" w:hAnsi="Times New Roman" w:cs="Times New Roman"/>
                <w:sz w:val="24"/>
                <w:szCs w:val="24"/>
              </w:rPr>
              <w:t>5</w:t>
            </w:r>
            <w:r w:rsidRPr="00822B6D">
              <w:rPr>
                <w:rFonts w:ascii="Times New Roman" w:eastAsia="Calibri" w:hAnsi="Times New Roman" w:cs="Times New Roman"/>
                <w:sz w:val="24"/>
                <w:szCs w:val="24"/>
              </w:rPr>
              <w:t xml:space="preserve"> </w:t>
            </w:r>
            <w:r w:rsidR="00934A02" w:rsidRPr="00822B6D">
              <w:rPr>
                <w:rFonts w:ascii="Times New Roman" w:eastAsia="Calibri" w:hAnsi="Times New Roman" w:cs="Times New Roman"/>
                <w:sz w:val="24"/>
                <w:szCs w:val="24"/>
              </w:rPr>
              <w:t>пос. Затеречный, ул. Лермонтова,5 а</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КВА-100 –(ГВС)</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87,26</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0,086</w:t>
            </w:r>
          </w:p>
        </w:tc>
        <w:tc>
          <w:tcPr>
            <w:tcW w:w="1555" w:type="dxa"/>
            <w:vMerge w:val="restart"/>
            <w:tcBorders>
              <w:top w:val="single" w:sz="4" w:space="0" w:color="auto"/>
              <w:left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B66BB7"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2015</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r w:rsidRPr="00822B6D">
              <w:rPr>
                <w:rFonts w:ascii="Times New Roman" w:eastAsia="Calibri" w:hAnsi="Times New Roman" w:cs="Times New Roman"/>
                <w:sz w:val="24"/>
                <w:szCs w:val="24"/>
                <w:lang w:val="en-US"/>
              </w:rPr>
              <w:t>-</w:t>
            </w:r>
          </w:p>
        </w:tc>
        <w:tc>
          <w:tcPr>
            <w:tcW w:w="1863" w:type="dxa"/>
            <w:vMerge w:val="restart"/>
            <w:tcBorders>
              <w:top w:val="single" w:sz="4" w:space="0" w:color="auto"/>
              <w:left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0,1955</w:t>
            </w: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КВА-100</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86,45</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0,086</w:t>
            </w:r>
          </w:p>
        </w:tc>
        <w:tc>
          <w:tcPr>
            <w:tcW w:w="1555"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B66BB7"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8760</w:t>
            </w: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FC54F1">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2012</w:t>
            </w: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r w:rsidRPr="00822B6D">
              <w:rPr>
                <w:rFonts w:ascii="Times New Roman" w:eastAsia="Calibri" w:hAnsi="Times New Roman" w:cs="Times New Roman"/>
                <w:sz w:val="24"/>
                <w:szCs w:val="24"/>
                <w:lang w:val="en-US"/>
              </w:rPr>
              <w:t>-</w:t>
            </w:r>
          </w:p>
        </w:tc>
        <w:tc>
          <w:tcPr>
            <w:tcW w:w="1863" w:type="dxa"/>
            <w:vMerge/>
            <w:tcBorders>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r>
      <w:tr w:rsidR="00666666"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86,86</w:t>
            </w:r>
          </w:p>
        </w:tc>
        <w:tc>
          <w:tcPr>
            <w:tcW w:w="1309"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0,172</w:t>
            </w:r>
          </w:p>
        </w:tc>
        <w:tc>
          <w:tcPr>
            <w:tcW w:w="1555"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p>
        </w:tc>
        <w:tc>
          <w:tcPr>
            <w:tcW w:w="1603" w:type="dxa"/>
            <w:tcBorders>
              <w:top w:val="single" w:sz="4" w:space="0" w:color="auto"/>
              <w:left w:val="single" w:sz="4" w:space="0" w:color="auto"/>
              <w:bottom w:val="single" w:sz="4" w:space="0" w:color="auto"/>
              <w:right w:val="single" w:sz="4" w:space="0" w:color="auto"/>
            </w:tcBorders>
            <w:vAlign w:val="center"/>
          </w:tcPr>
          <w:p w:rsidR="00666666" w:rsidRPr="00822B6D" w:rsidRDefault="00666666" w:rsidP="0066315F">
            <w:pPr>
              <w:jc w:val="center"/>
              <w:rPr>
                <w:rFonts w:ascii="Times New Roman" w:eastAsia="Calibri" w:hAnsi="Times New Roman" w:cs="Times New Roman"/>
                <w:sz w:val="24"/>
                <w:szCs w:val="24"/>
                <w:lang w:val="en-US"/>
              </w:rPr>
            </w:pPr>
          </w:p>
        </w:tc>
        <w:tc>
          <w:tcPr>
            <w:tcW w:w="1863" w:type="dxa"/>
            <w:tcBorders>
              <w:top w:val="single" w:sz="4" w:space="0" w:color="auto"/>
              <w:left w:val="single" w:sz="4" w:space="0" w:color="auto"/>
              <w:bottom w:val="single" w:sz="4" w:space="0" w:color="auto"/>
              <w:right w:val="single" w:sz="4" w:space="0" w:color="auto"/>
            </w:tcBorders>
            <w:vAlign w:val="center"/>
          </w:tcPr>
          <w:p w:rsidR="00666666" w:rsidRPr="00822B6D" w:rsidRDefault="00FC54F1"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0,1955</w:t>
            </w:r>
          </w:p>
        </w:tc>
      </w:tr>
      <w:tr w:rsidR="00666666"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66666" w:rsidRPr="00822B6D" w:rsidRDefault="00666666" w:rsidP="00934A02">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w:t>
            </w:r>
            <w:r w:rsidR="00934A02" w:rsidRPr="00822B6D">
              <w:rPr>
                <w:rFonts w:ascii="Times New Roman" w:eastAsia="Calibri" w:hAnsi="Times New Roman" w:cs="Times New Roman"/>
                <w:sz w:val="24"/>
                <w:szCs w:val="24"/>
              </w:rPr>
              <w:t>8</w:t>
            </w:r>
            <w:r w:rsidRPr="00822B6D">
              <w:rPr>
                <w:rFonts w:ascii="Times New Roman" w:eastAsia="Calibri" w:hAnsi="Times New Roman" w:cs="Times New Roman"/>
                <w:sz w:val="24"/>
                <w:szCs w:val="24"/>
              </w:rPr>
              <w:t>-0</w:t>
            </w:r>
            <w:r w:rsidR="00934A02" w:rsidRPr="00822B6D">
              <w:rPr>
                <w:rFonts w:ascii="Times New Roman" w:eastAsia="Calibri" w:hAnsi="Times New Roman" w:cs="Times New Roman"/>
                <w:sz w:val="24"/>
                <w:szCs w:val="24"/>
              </w:rPr>
              <w:t>7</w:t>
            </w:r>
            <w:r w:rsidRPr="00822B6D">
              <w:rPr>
                <w:rFonts w:ascii="Times New Roman" w:eastAsia="Calibri" w:hAnsi="Times New Roman" w:cs="Times New Roman"/>
                <w:sz w:val="24"/>
                <w:szCs w:val="24"/>
              </w:rPr>
              <w:t xml:space="preserve"> </w:t>
            </w:r>
            <w:r w:rsidR="00934A02" w:rsidRPr="00822B6D">
              <w:rPr>
                <w:rFonts w:ascii="Times New Roman" w:eastAsia="Calibri" w:hAnsi="Times New Roman" w:cs="Times New Roman"/>
                <w:sz w:val="24"/>
                <w:szCs w:val="24"/>
              </w:rPr>
              <w:t xml:space="preserve">пос. Ачикулак, </w:t>
            </w:r>
            <w:proofErr w:type="spellStart"/>
            <w:r w:rsidR="00934A02" w:rsidRPr="00822B6D">
              <w:rPr>
                <w:rFonts w:ascii="Times New Roman" w:eastAsia="Calibri" w:hAnsi="Times New Roman" w:cs="Times New Roman"/>
                <w:sz w:val="24"/>
                <w:szCs w:val="24"/>
              </w:rPr>
              <w:t>пер</w:t>
            </w:r>
            <w:proofErr w:type="gramStart"/>
            <w:r w:rsidR="00934A02" w:rsidRPr="00822B6D">
              <w:rPr>
                <w:rFonts w:ascii="Times New Roman" w:eastAsia="Calibri" w:hAnsi="Times New Roman" w:cs="Times New Roman"/>
                <w:sz w:val="24"/>
                <w:szCs w:val="24"/>
              </w:rPr>
              <w:t>.К</w:t>
            </w:r>
            <w:proofErr w:type="gramEnd"/>
            <w:r w:rsidR="00934A02" w:rsidRPr="00822B6D">
              <w:rPr>
                <w:rFonts w:ascii="Times New Roman" w:eastAsia="Calibri" w:hAnsi="Times New Roman" w:cs="Times New Roman"/>
                <w:sz w:val="24"/>
                <w:szCs w:val="24"/>
              </w:rPr>
              <w:t>излярский</w:t>
            </w:r>
            <w:proofErr w:type="spellEnd"/>
            <w:r w:rsidR="00934A02" w:rsidRPr="00822B6D">
              <w:rPr>
                <w:rFonts w:ascii="Times New Roman" w:eastAsia="Calibri" w:hAnsi="Times New Roman" w:cs="Times New Roman"/>
                <w:sz w:val="24"/>
                <w:szCs w:val="24"/>
              </w:rPr>
              <w:t>, 1 б</w:t>
            </w: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Факел-Г</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84,12</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0,80</w:t>
            </w:r>
          </w:p>
        </w:tc>
        <w:tc>
          <w:tcPr>
            <w:tcW w:w="1555" w:type="dxa"/>
            <w:vMerge w:val="restart"/>
            <w:tcBorders>
              <w:top w:val="single" w:sz="4" w:space="0" w:color="auto"/>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2000</w:t>
            </w:r>
          </w:p>
        </w:tc>
        <w:tc>
          <w:tcPr>
            <w:tcW w:w="1863" w:type="dxa"/>
            <w:vMerge w:val="restart"/>
            <w:tcBorders>
              <w:top w:val="single" w:sz="4" w:space="0" w:color="auto"/>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0,7104</w:t>
            </w:r>
          </w:p>
        </w:tc>
      </w:tr>
      <w:tr w:rsidR="0064517A" w:rsidRPr="00822B6D" w:rsidTr="008808A3">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Факел-Г</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82,94</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0,80</w:t>
            </w:r>
          </w:p>
        </w:tc>
        <w:tc>
          <w:tcPr>
            <w:tcW w:w="1555"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2000</w:t>
            </w:r>
          </w:p>
        </w:tc>
        <w:tc>
          <w:tcPr>
            <w:tcW w:w="1863"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8808A3">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Факел-Г</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84,05</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0,80</w:t>
            </w:r>
          </w:p>
        </w:tc>
        <w:tc>
          <w:tcPr>
            <w:tcW w:w="1555"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2000</w:t>
            </w:r>
          </w:p>
        </w:tc>
        <w:tc>
          <w:tcPr>
            <w:tcW w:w="1863"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Факел-Г</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86,39</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0,80</w:t>
            </w:r>
          </w:p>
        </w:tc>
        <w:tc>
          <w:tcPr>
            <w:tcW w:w="1555" w:type="dxa"/>
            <w:vMerge/>
            <w:tcBorders>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2009</w:t>
            </w:r>
          </w:p>
        </w:tc>
        <w:tc>
          <w:tcPr>
            <w:tcW w:w="1863" w:type="dxa"/>
            <w:vMerge/>
            <w:tcBorders>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84,38</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3,20</w:t>
            </w:r>
          </w:p>
        </w:tc>
        <w:tc>
          <w:tcPr>
            <w:tcW w:w="1555"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lang w:val="en-US"/>
              </w:rPr>
            </w:pP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0,7104</w:t>
            </w:r>
          </w:p>
        </w:tc>
      </w:tr>
      <w:tr w:rsidR="0064517A"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4517A" w:rsidRPr="00822B6D" w:rsidRDefault="0064517A" w:rsidP="00117057">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№28-09 с. Каясула, пер. </w:t>
            </w:r>
            <w:proofErr w:type="gramStart"/>
            <w:r w:rsidRPr="00822B6D">
              <w:rPr>
                <w:rFonts w:ascii="Times New Roman" w:eastAsia="Calibri" w:hAnsi="Times New Roman" w:cs="Times New Roman"/>
                <w:sz w:val="24"/>
                <w:szCs w:val="24"/>
              </w:rPr>
              <w:t>Спортивный</w:t>
            </w:r>
            <w:proofErr w:type="gramEnd"/>
            <w:r w:rsidRPr="00822B6D">
              <w:rPr>
                <w:rFonts w:ascii="Times New Roman" w:eastAsia="Calibri" w:hAnsi="Times New Roman" w:cs="Times New Roman"/>
                <w:sz w:val="24"/>
                <w:szCs w:val="24"/>
              </w:rPr>
              <w:t>, 9</w:t>
            </w:r>
          </w:p>
        </w:tc>
      </w:tr>
      <w:tr w:rsidR="0064517A" w:rsidRPr="00822B6D" w:rsidTr="00F7142A">
        <w:trPr>
          <w:trHeight w:val="65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lastRenderedPageBreak/>
              <w:t>КВА-1 Гн</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89,57</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0,86</w:t>
            </w:r>
          </w:p>
        </w:tc>
        <w:tc>
          <w:tcPr>
            <w:tcW w:w="1555" w:type="dxa"/>
            <w:vMerge w:val="restart"/>
            <w:tcBorders>
              <w:top w:val="single" w:sz="4" w:space="0" w:color="auto"/>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2013</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0,8879</w:t>
            </w:r>
          </w:p>
        </w:tc>
      </w:tr>
      <w:tr w:rsidR="0064517A" w:rsidRPr="00822B6D" w:rsidTr="008808A3">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КВГ-4,65/150</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84,84</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4,0</w:t>
            </w:r>
          </w:p>
        </w:tc>
        <w:tc>
          <w:tcPr>
            <w:tcW w:w="1555"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1993</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1999</w:t>
            </w:r>
          </w:p>
        </w:tc>
        <w:tc>
          <w:tcPr>
            <w:tcW w:w="1863" w:type="dxa"/>
            <w:vMerge/>
            <w:tcBorders>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87,21</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4,86</w:t>
            </w:r>
          </w:p>
        </w:tc>
        <w:tc>
          <w:tcPr>
            <w:tcW w:w="1555"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4517A" w:rsidRPr="00822B6D" w:rsidRDefault="00E57BE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0,8879</w:t>
            </w:r>
          </w:p>
        </w:tc>
      </w:tr>
      <w:tr w:rsidR="0064517A"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4517A" w:rsidRPr="00822B6D" w:rsidRDefault="0064517A" w:rsidP="00117057">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№28-10А пос. Зункарь, ул. Школьная, </w:t>
            </w:r>
            <w:proofErr w:type="gramStart"/>
            <w:r w:rsidRPr="00822B6D">
              <w:rPr>
                <w:rFonts w:ascii="Times New Roman" w:eastAsia="Calibri" w:hAnsi="Times New Roman" w:cs="Times New Roman"/>
                <w:sz w:val="24"/>
                <w:szCs w:val="24"/>
              </w:rPr>
              <w:t>б</w:t>
            </w:r>
            <w:proofErr w:type="gramEnd"/>
            <w:r w:rsidRPr="00822B6D">
              <w:rPr>
                <w:rFonts w:ascii="Times New Roman" w:eastAsia="Calibri" w:hAnsi="Times New Roman" w:cs="Times New Roman"/>
                <w:sz w:val="24"/>
                <w:szCs w:val="24"/>
              </w:rPr>
              <w:t>/</w:t>
            </w:r>
            <w:proofErr w:type="spellStart"/>
            <w:r w:rsidRPr="00822B6D">
              <w:rPr>
                <w:rFonts w:ascii="Times New Roman" w:eastAsia="Calibri" w:hAnsi="Times New Roman" w:cs="Times New Roman"/>
                <w:sz w:val="24"/>
                <w:szCs w:val="24"/>
              </w:rPr>
              <w:t>н</w:t>
            </w:r>
            <w:proofErr w:type="spellEnd"/>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lang w:val="en-US"/>
              </w:rPr>
              <w:t>REX</w:t>
            </w:r>
            <w:r w:rsidRPr="00822B6D">
              <w:rPr>
                <w:rFonts w:ascii="Times New Roman" w:eastAsia="Calibri" w:hAnsi="Times New Roman" w:cs="Times New Roman"/>
                <w:color w:val="000000"/>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87,59</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0,172</w:t>
            </w:r>
          </w:p>
        </w:tc>
        <w:tc>
          <w:tcPr>
            <w:tcW w:w="1555" w:type="dxa"/>
            <w:vMerge w:val="restart"/>
            <w:tcBorders>
              <w:top w:val="single" w:sz="4" w:space="0" w:color="auto"/>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7C5C7D">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w:t>
            </w:r>
            <w:r w:rsidR="007C5C7D" w:rsidRPr="00822B6D">
              <w:rPr>
                <w:rFonts w:ascii="Times New Roman" w:eastAsia="Calibri" w:hAnsi="Times New Roman" w:cs="Times New Roman"/>
                <w:sz w:val="24"/>
                <w:szCs w:val="24"/>
              </w:rPr>
              <w:t>2</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0,2577</w:t>
            </w: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lang w:val="en-US"/>
              </w:rPr>
              <w:t>REX</w:t>
            </w:r>
            <w:r w:rsidRPr="00822B6D">
              <w:rPr>
                <w:rFonts w:ascii="Times New Roman" w:eastAsia="Calibri" w:hAnsi="Times New Roman" w:cs="Times New Roman"/>
                <w:color w:val="000000"/>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88,50</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0,172</w:t>
            </w:r>
          </w:p>
        </w:tc>
        <w:tc>
          <w:tcPr>
            <w:tcW w:w="1555"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7C5C7D">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201</w:t>
            </w:r>
            <w:r w:rsidR="007C5C7D" w:rsidRPr="00822B6D">
              <w:rPr>
                <w:rFonts w:ascii="Times New Roman" w:eastAsia="Calibri" w:hAnsi="Times New Roman" w:cs="Times New Roman"/>
                <w:sz w:val="24"/>
                <w:szCs w:val="24"/>
              </w:rPr>
              <w:t>2</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88,05</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0,344</w:t>
            </w:r>
          </w:p>
        </w:tc>
        <w:tc>
          <w:tcPr>
            <w:tcW w:w="1555" w:type="dxa"/>
            <w:tcBorders>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63" w:type="dxa"/>
            <w:tcBorders>
              <w:left w:val="single" w:sz="4" w:space="0" w:color="auto"/>
              <w:bottom w:val="single" w:sz="4" w:space="0" w:color="auto"/>
              <w:right w:val="single" w:sz="4" w:space="0" w:color="auto"/>
            </w:tcBorders>
            <w:vAlign w:val="center"/>
          </w:tcPr>
          <w:p w:rsidR="0064517A" w:rsidRPr="00822B6D" w:rsidRDefault="007C5C7D"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0,2577</w:t>
            </w:r>
          </w:p>
        </w:tc>
      </w:tr>
      <w:tr w:rsidR="0064517A"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4517A" w:rsidRPr="00822B6D" w:rsidRDefault="0064517A" w:rsidP="00117057">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№28-11 аул Махмуд-Мектеб, ул. Советская, </w:t>
            </w:r>
            <w:proofErr w:type="gramStart"/>
            <w:r w:rsidRPr="00822B6D">
              <w:rPr>
                <w:rFonts w:ascii="Times New Roman" w:eastAsia="Calibri" w:hAnsi="Times New Roman" w:cs="Times New Roman"/>
                <w:sz w:val="24"/>
                <w:szCs w:val="24"/>
              </w:rPr>
              <w:t>б</w:t>
            </w:r>
            <w:proofErr w:type="gramEnd"/>
            <w:r w:rsidRPr="00822B6D">
              <w:rPr>
                <w:rFonts w:ascii="Times New Roman" w:eastAsia="Calibri" w:hAnsi="Times New Roman" w:cs="Times New Roman"/>
                <w:sz w:val="24"/>
                <w:szCs w:val="24"/>
              </w:rPr>
              <w:t>/</w:t>
            </w:r>
            <w:proofErr w:type="spellStart"/>
            <w:r w:rsidRPr="00822B6D">
              <w:rPr>
                <w:rFonts w:ascii="Times New Roman" w:eastAsia="Calibri" w:hAnsi="Times New Roman" w:cs="Times New Roman"/>
                <w:sz w:val="24"/>
                <w:szCs w:val="24"/>
              </w:rPr>
              <w:t>н</w:t>
            </w:r>
            <w:proofErr w:type="spellEnd"/>
          </w:p>
        </w:tc>
      </w:tr>
      <w:tr w:rsidR="00956FE9"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КВА-0,25 Гн</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77,21</w:t>
            </w:r>
          </w:p>
        </w:tc>
        <w:tc>
          <w:tcPr>
            <w:tcW w:w="1309"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0,215</w:t>
            </w:r>
          </w:p>
        </w:tc>
        <w:tc>
          <w:tcPr>
            <w:tcW w:w="1555" w:type="dxa"/>
            <w:vMerge w:val="restart"/>
            <w:tcBorders>
              <w:top w:val="single" w:sz="4" w:space="0" w:color="auto"/>
              <w:left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1999</w:t>
            </w:r>
          </w:p>
        </w:tc>
        <w:tc>
          <w:tcPr>
            <w:tcW w:w="1603"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0,3127</w:t>
            </w:r>
          </w:p>
        </w:tc>
      </w:tr>
      <w:tr w:rsidR="00956FE9" w:rsidRPr="00822B6D" w:rsidTr="008808A3">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КВА-0,25 Гн</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85,07</w:t>
            </w:r>
          </w:p>
        </w:tc>
        <w:tc>
          <w:tcPr>
            <w:tcW w:w="1309"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0,215</w:t>
            </w:r>
          </w:p>
        </w:tc>
        <w:tc>
          <w:tcPr>
            <w:tcW w:w="1555" w:type="dxa"/>
            <w:vMerge/>
            <w:tcBorders>
              <w:left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1999</w:t>
            </w:r>
          </w:p>
        </w:tc>
        <w:tc>
          <w:tcPr>
            <w:tcW w:w="1603"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p>
        </w:tc>
      </w:tr>
      <w:tr w:rsidR="00956FE9"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КВА-0,25 Гн</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87,12</w:t>
            </w:r>
          </w:p>
        </w:tc>
        <w:tc>
          <w:tcPr>
            <w:tcW w:w="1309"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0,215</w:t>
            </w:r>
          </w:p>
        </w:tc>
        <w:tc>
          <w:tcPr>
            <w:tcW w:w="1555" w:type="dxa"/>
            <w:vMerge/>
            <w:tcBorders>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1999</w:t>
            </w:r>
          </w:p>
        </w:tc>
        <w:tc>
          <w:tcPr>
            <w:tcW w:w="1603" w:type="dxa"/>
            <w:tcBorders>
              <w:top w:val="single" w:sz="4" w:space="0" w:color="auto"/>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bottom w:val="single" w:sz="4" w:space="0" w:color="auto"/>
              <w:right w:val="single" w:sz="4" w:space="0" w:color="auto"/>
            </w:tcBorders>
            <w:vAlign w:val="center"/>
          </w:tcPr>
          <w:p w:rsidR="00956FE9" w:rsidRPr="00822B6D" w:rsidRDefault="00956FE9"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93731F"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83,13</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956FE9"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0,645</w:t>
            </w:r>
          </w:p>
        </w:tc>
        <w:tc>
          <w:tcPr>
            <w:tcW w:w="1555"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4517A" w:rsidRPr="00822B6D" w:rsidRDefault="00956FE9"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0,3127</w:t>
            </w:r>
          </w:p>
        </w:tc>
      </w:tr>
      <w:tr w:rsidR="0064517A" w:rsidRPr="00822B6D" w:rsidTr="003E53DD">
        <w:trPr>
          <w:trHeight w:val="397"/>
          <w:tblHeader/>
        </w:trPr>
        <w:tc>
          <w:tcPr>
            <w:tcW w:w="14680" w:type="dxa"/>
            <w:gridSpan w:val="10"/>
            <w:tcBorders>
              <w:top w:val="single" w:sz="4" w:space="0" w:color="auto"/>
              <w:left w:val="single" w:sz="4" w:space="0" w:color="auto"/>
              <w:bottom w:val="single" w:sz="4" w:space="0" w:color="auto"/>
              <w:right w:val="single" w:sz="4" w:space="0" w:color="auto"/>
            </w:tcBorders>
            <w:vAlign w:val="center"/>
          </w:tcPr>
          <w:p w:rsidR="0064517A" w:rsidRPr="00822B6D" w:rsidRDefault="0064517A" w:rsidP="00117057">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Котельная №28-12 аул Туку</w:t>
            </w:r>
            <w:proofErr w:type="gramStart"/>
            <w:r w:rsidRPr="00822B6D">
              <w:rPr>
                <w:rFonts w:ascii="Times New Roman" w:eastAsia="Calibri" w:hAnsi="Times New Roman" w:cs="Times New Roman"/>
                <w:sz w:val="24"/>
                <w:szCs w:val="24"/>
              </w:rPr>
              <w:t>й-</w:t>
            </w:r>
            <w:proofErr w:type="gramEnd"/>
            <w:r w:rsidRPr="00822B6D">
              <w:rPr>
                <w:rFonts w:ascii="Times New Roman" w:eastAsia="Calibri" w:hAnsi="Times New Roman" w:cs="Times New Roman"/>
                <w:sz w:val="24"/>
                <w:szCs w:val="24"/>
              </w:rPr>
              <w:t xml:space="preserve"> Мектеб, ул. </w:t>
            </w:r>
            <w:proofErr w:type="spellStart"/>
            <w:r w:rsidRPr="00822B6D">
              <w:rPr>
                <w:rFonts w:ascii="Times New Roman" w:eastAsia="Calibri" w:hAnsi="Times New Roman" w:cs="Times New Roman"/>
                <w:sz w:val="24"/>
                <w:szCs w:val="24"/>
              </w:rPr>
              <w:t>Эдиге</w:t>
            </w:r>
            <w:proofErr w:type="spellEnd"/>
            <w:r w:rsidRPr="00822B6D">
              <w:rPr>
                <w:rFonts w:ascii="Times New Roman" w:eastAsia="Calibri" w:hAnsi="Times New Roman" w:cs="Times New Roman"/>
                <w:sz w:val="24"/>
                <w:szCs w:val="24"/>
              </w:rPr>
              <w:t>, б/</w:t>
            </w:r>
            <w:proofErr w:type="spellStart"/>
            <w:r w:rsidRPr="00822B6D">
              <w:rPr>
                <w:rFonts w:ascii="Times New Roman" w:eastAsia="Calibri" w:hAnsi="Times New Roman" w:cs="Times New Roman"/>
                <w:sz w:val="24"/>
                <w:szCs w:val="24"/>
              </w:rPr>
              <w:t>н</w:t>
            </w:r>
            <w:proofErr w:type="spellEnd"/>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w:t>
            </w:r>
            <w:r w:rsidR="008808A3" w:rsidRPr="00822B6D">
              <w:rPr>
                <w:rFonts w:ascii="Times New Roman" w:eastAsia="Calibri" w:hAnsi="Times New Roman" w:cs="Times New Roman"/>
                <w:color w:val="000000"/>
                <w:sz w:val="24"/>
                <w:szCs w:val="24"/>
              </w:rPr>
              <w:t>ВА</w:t>
            </w:r>
            <w:r w:rsidRPr="00822B6D">
              <w:rPr>
                <w:rFonts w:ascii="Times New Roman" w:eastAsia="Calibri" w:hAnsi="Times New Roman" w:cs="Times New Roman"/>
                <w:color w:val="000000"/>
                <w:sz w:val="24"/>
                <w:szCs w:val="24"/>
              </w:rPr>
              <w:t>-0,</w:t>
            </w:r>
            <w:r w:rsidR="008808A3" w:rsidRPr="00822B6D">
              <w:rPr>
                <w:rFonts w:ascii="Times New Roman" w:eastAsia="Calibri" w:hAnsi="Times New Roman" w:cs="Times New Roman"/>
                <w:color w:val="000000"/>
                <w:sz w:val="24"/>
                <w:szCs w:val="24"/>
              </w:rPr>
              <w:t>63 Гн</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89,73</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0,540</w:t>
            </w:r>
          </w:p>
        </w:tc>
        <w:tc>
          <w:tcPr>
            <w:tcW w:w="1555" w:type="dxa"/>
            <w:vMerge w:val="restart"/>
            <w:tcBorders>
              <w:top w:val="single" w:sz="4" w:space="0" w:color="auto"/>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Газ природный</w:t>
            </w: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2002</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val="restart"/>
            <w:tcBorders>
              <w:top w:val="single" w:sz="4" w:space="0" w:color="auto"/>
              <w:left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0,3589</w:t>
            </w: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8808A3">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w:t>
            </w:r>
            <w:r w:rsidR="008808A3" w:rsidRPr="00822B6D">
              <w:rPr>
                <w:rFonts w:ascii="Times New Roman" w:eastAsia="Calibri" w:hAnsi="Times New Roman" w:cs="Times New Roman"/>
                <w:color w:val="000000"/>
                <w:sz w:val="24"/>
                <w:szCs w:val="24"/>
              </w:rPr>
              <w:t>ВА</w:t>
            </w:r>
            <w:r w:rsidRPr="00822B6D">
              <w:rPr>
                <w:rFonts w:ascii="Times New Roman" w:eastAsia="Calibri" w:hAnsi="Times New Roman" w:cs="Times New Roman"/>
                <w:color w:val="000000"/>
                <w:sz w:val="24"/>
                <w:szCs w:val="24"/>
              </w:rPr>
              <w:t>-0,</w:t>
            </w:r>
            <w:r w:rsidR="008808A3" w:rsidRPr="00822B6D">
              <w:rPr>
                <w:rFonts w:ascii="Times New Roman" w:eastAsia="Calibri" w:hAnsi="Times New Roman" w:cs="Times New Roman"/>
                <w:color w:val="000000"/>
                <w:sz w:val="24"/>
                <w:szCs w:val="24"/>
              </w:rPr>
              <w:t>63 Гн</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88,62</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0,540</w:t>
            </w:r>
          </w:p>
        </w:tc>
        <w:tc>
          <w:tcPr>
            <w:tcW w:w="1555"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Водогрейный</w:t>
            </w: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4368</w:t>
            </w: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2002</w:t>
            </w: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w:t>
            </w:r>
          </w:p>
        </w:tc>
        <w:tc>
          <w:tcPr>
            <w:tcW w:w="1863" w:type="dxa"/>
            <w:vMerge/>
            <w:tcBorders>
              <w:left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r>
      <w:tr w:rsidR="0064517A" w:rsidRPr="00822B6D" w:rsidTr="003E53DD">
        <w:trPr>
          <w:trHeight w:val="397"/>
          <w:tblHeader/>
        </w:trPr>
        <w:tc>
          <w:tcPr>
            <w:tcW w:w="177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Итого</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89,175</w:t>
            </w:r>
          </w:p>
        </w:tc>
        <w:tc>
          <w:tcPr>
            <w:tcW w:w="1309"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1,080</w:t>
            </w:r>
          </w:p>
        </w:tc>
        <w:tc>
          <w:tcPr>
            <w:tcW w:w="1555"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82"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26"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603" w:type="dxa"/>
            <w:tcBorders>
              <w:top w:val="single" w:sz="4" w:space="0" w:color="auto"/>
              <w:left w:val="single" w:sz="4" w:space="0" w:color="auto"/>
              <w:bottom w:val="single" w:sz="4" w:space="0" w:color="auto"/>
              <w:right w:val="single" w:sz="4" w:space="0" w:color="auto"/>
            </w:tcBorders>
            <w:vAlign w:val="center"/>
          </w:tcPr>
          <w:p w:rsidR="0064517A" w:rsidRPr="00822B6D" w:rsidRDefault="0064517A" w:rsidP="0066315F">
            <w:pPr>
              <w:jc w:val="center"/>
              <w:rPr>
                <w:rFonts w:ascii="Times New Roman" w:eastAsia="Calibri" w:hAnsi="Times New Roman" w:cs="Times New Roman"/>
                <w:sz w:val="24"/>
                <w:szCs w:val="24"/>
              </w:rPr>
            </w:pPr>
          </w:p>
        </w:tc>
        <w:tc>
          <w:tcPr>
            <w:tcW w:w="1863" w:type="dxa"/>
            <w:tcBorders>
              <w:top w:val="single" w:sz="4" w:space="0" w:color="auto"/>
              <w:left w:val="single" w:sz="4" w:space="0" w:color="auto"/>
              <w:bottom w:val="single" w:sz="4" w:space="0" w:color="auto"/>
              <w:right w:val="single" w:sz="4" w:space="0" w:color="auto"/>
            </w:tcBorders>
            <w:vAlign w:val="center"/>
          </w:tcPr>
          <w:p w:rsidR="0064517A" w:rsidRPr="00822B6D" w:rsidRDefault="008808A3" w:rsidP="0066315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0,3589</w:t>
            </w:r>
          </w:p>
        </w:tc>
      </w:tr>
    </w:tbl>
    <w:p w:rsidR="00AB262E" w:rsidRPr="00822B6D" w:rsidRDefault="00AB262E">
      <w:pPr>
        <w:rPr>
          <w:rFonts w:ascii="Times New Roman" w:hAnsi="Times New Roman" w:cs="Times New Roman"/>
          <w:sz w:val="24"/>
          <w:szCs w:val="24"/>
        </w:rPr>
      </w:pPr>
      <w:bookmarkStart w:id="51" w:name="_Toc36907345"/>
      <w:bookmarkEnd w:id="50"/>
      <w:r w:rsidRPr="00822B6D">
        <w:rPr>
          <w:sz w:val="24"/>
          <w:szCs w:val="24"/>
        </w:rPr>
        <w:br w:type="page"/>
      </w:r>
    </w:p>
    <w:p w:rsidR="00835AA2" w:rsidRPr="00822B6D" w:rsidRDefault="00835AA2" w:rsidP="00835AA2">
      <w:pPr>
        <w:spacing w:after="0" w:line="240" w:lineRule="auto"/>
        <w:ind w:firstLine="567"/>
        <w:jc w:val="both"/>
        <w:rPr>
          <w:rFonts w:ascii="Times New Roman" w:eastAsia="Times New Roman" w:hAnsi="Times New Roman" w:cs="Times New Roman"/>
          <w:color w:val="000000"/>
          <w:sz w:val="24"/>
          <w:szCs w:val="24"/>
          <w:lang w:eastAsia="ru-RU"/>
        </w:rPr>
      </w:pPr>
      <w:bookmarkStart w:id="52" w:name="_Toc60076871"/>
      <w:r w:rsidRPr="00822B6D">
        <w:rPr>
          <w:rFonts w:ascii="Times New Roman" w:eastAsia="Times New Roman" w:hAnsi="Times New Roman" w:cs="Times New Roman"/>
          <w:color w:val="000000"/>
          <w:sz w:val="24"/>
          <w:szCs w:val="24"/>
          <w:lang w:eastAsia="ru-RU"/>
        </w:rPr>
        <w:lastRenderedPageBreak/>
        <w:t>Основные технические характеристики насосного и вспомогательного оборудования (дымососы, вентиляторы) котельных на 1 января 2020 года представлены в таблице 8.</w:t>
      </w:r>
    </w:p>
    <w:p w:rsidR="009E794F" w:rsidRPr="00822B6D" w:rsidRDefault="009E794F" w:rsidP="009E794F">
      <w:pPr>
        <w:pStyle w:val="afffb"/>
        <w:rPr>
          <w:sz w:val="24"/>
          <w:szCs w:val="24"/>
        </w:rPr>
      </w:pPr>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4</w:t>
      </w:r>
      <w:r w:rsidR="000375E7" w:rsidRPr="00DB74D7">
        <w:rPr>
          <w:sz w:val="24"/>
          <w:szCs w:val="24"/>
        </w:rPr>
        <w:fldChar w:fldCharType="end"/>
      </w:r>
      <w:r w:rsidRPr="00822B6D">
        <w:rPr>
          <w:sz w:val="24"/>
          <w:szCs w:val="24"/>
        </w:rPr>
        <w:t xml:space="preserve"> – Основные технические характеристики насосного и вспомогательного оборудования (дымососы, вентиляторы) котельных</w:t>
      </w:r>
      <w:bookmarkEnd w:id="51"/>
      <w:r w:rsidR="00E04620" w:rsidRPr="00822B6D">
        <w:rPr>
          <w:sz w:val="24"/>
          <w:szCs w:val="24"/>
        </w:rPr>
        <w:t xml:space="preserve">, эксплуатируемых ГУП СК «Крайтеплоэнерго» в границах </w:t>
      </w:r>
      <w:r w:rsidR="00D20943">
        <w:rPr>
          <w:sz w:val="24"/>
          <w:szCs w:val="24"/>
        </w:rPr>
        <w:t>НМО</w:t>
      </w:r>
      <w:r w:rsidR="00E04620" w:rsidRPr="00822B6D">
        <w:rPr>
          <w:sz w:val="24"/>
          <w:szCs w:val="24"/>
        </w:rPr>
        <w:t xml:space="preserve"> СК</w:t>
      </w:r>
      <w:bookmarkEnd w:id="52"/>
    </w:p>
    <w:tbl>
      <w:tblPr>
        <w:tblW w:w="14515" w:type="dxa"/>
        <w:jc w:val="center"/>
        <w:tblLayout w:type="fixed"/>
        <w:tblLook w:val="04A0"/>
      </w:tblPr>
      <w:tblGrid>
        <w:gridCol w:w="3233"/>
        <w:gridCol w:w="3719"/>
        <w:gridCol w:w="1701"/>
        <w:gridCol w:w="1417"/>
        <w:gridCol w:w="2391"/>
        <w:gridCol w:w="2054"/>
      </w:tblGrid>
      <w:tr w:rsidR="00666666" w:rsidRPr="00822B6D" w:rsidTr="0066315F">
        <w:trPr>
          <w:trHeight w:val="397"/>
          <w:tblHeader/>
          <w:jc w:val="center"/>
        </w:trPr>
        <w:tc>
          <w:tcPr>
            <w:tcW w:w="32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Наименование</w:t>
            </w:r>
            <w:r w:rsidR="00F702BE" w:rsidRPr="00822B6D">
              <w:rPr>
                <w:sz w:val="24"/>
                <w:szCs w:val="24"/>
              </w:rPr>
              <w:t xml:space="preserve"> и назначение</w:t>
            </w:r>
          </w:p>
        </w:tc>
        <w:tc>
          <w:tcPr>
            <w:tcW w:w="3719" w:type="dxa"/>
            <w:tcBorders>
              <w:top w:val="single" w:sz="4" w:space="0" w:color="auto"/>
              <w:left w:val="nil"/>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Тип, марка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Подача,</w:t>
            </w:r>
          </w:p>
          <w:p w:rsidR="00666666" w:rsidRPr="00822B6D" w:rsidRDefault="00FF2D3E" w:rsidP="006A64E0">
            <w:pPr>
              <w:pStyle w:val="1100"/>
              <w:rPr>
                <w:sz w:val="24"/>
                <w:szCs w:val="24"/>
              </w:rPr>
            </w:pPr>
            <w:r w:rsidRPr="00822B6D">
              <w:rPr>
                <w:sz w:val="24"/>
                <w:szCs w:val="24"/>
              </w:rPr>
              <w:t xml:space="preserve">(м3/ч)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Напор,</w:t>
            </w:r>
          </w:p>
          <w:p w:rsidR="00666666" w:rsidRPr="00822B6D" w:rsidRDefault="00666666" w:rsidP="006A64E0">
            <w:pPr>
              <w:pStyle w:val="1100"/>
              <w:rPr>
                <w:sz w:val="24"/>
                <w:szCs w:val="24"/>
              </w:rPr>
            </w:pPr>
            <w:r w:rsidRPr="00822B6D">
              <w:rPr>
                <w:sz w:val="24"/>
                <w:szCs w:val="24"/>
              </w:rPr>
              <w:t xml:space="preserve">м в </w:t>
            </w:r>
            <w:proofErr w:type="spellStart"/>
            <w:proofErr w:type="gramStart"/>
            <w:r w:rsidRPr="00822B6D">
              <w:rPr>
                <w:sz w:val="24"/>
                <w:szCs w:val="24"/>
              </w:rPr>
              <w:t>ст</w:t>
            </w:r>
            <w:proofErr w:type="spellEnd"/>
            <w:proofErr w:type="gramEnd"/>
          </w:p>
        </w:tc>
        <w:tc>
          <w:tcPr>
            <w:tcW w:w="2391" w:type="dxa"/>
            <w:tcBorders>
              <w:top w:val="single" w:sz="4" w:space="0" w:color="auto"/>
              <w:left w:val="nil"/>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Мощность электродвигателя, кВт</w:t>
            </w:r>
          </w:p>
        </w:tc>
        <w:tc>
          <w:tcPr>
            <w:tcW w:w="2054" w:type="dxa"/>
            <w:tcBorders>
              <w:top w:val="single" w:sz="4" w:space="0" w:color="auto"/>
              <w:left w:val="nil"/>
              <w:bottom w:val="single" w:sz="4" w:space="0" w:color="auto"/>
              <w:right w:val="single" w:sz="4" w:space="0" w:color="auto"/>
            </w:tcBorders>
            <w:shd w:val="clear" w:color="auto" w:fill="auto"/>
            <w:noWrap/>
            <w:vAlign w:val="center"/>
            <w:hideMark/>
          </w:tcPr>
          <w:p w:rsidR="00666666" w:rsidRPr="00822B6D" w:rsidRDefault="00666666" w:rsidP="006A64E0">
            <w:pPr>
              <w:pStyle w:val="1100"/>
              <w:rPr>
                <w:sz w:val="24"/>
                <w:szCs w:val="24"/>
              </w:rPr>
            </w:pPr>
            <w:r w:rsidRPr="00822B6D">
              <w:rPr>
                <w:sz w:val="24"/>
                <w:szCs w:val="24"/>
              </w:rPr>
              <w:t xml:space="preserve">Частота вращения, </w:t>
            </w:r>
            <w:proofErr w:type="gramStart"/>
            <w:r w:rsidRPr="00822B6D">
              <w:rPr>
                <w:sz w:val="24"/>
                <w:szCs w:val="24"/>
              </w:rPr>
              <w:t>об</w:t>
            </w:r>
            <w:proofErr w:type="gramEnd"/>
            <w:r w:rsidRPr="00822B6D">
              <w:rPr>
                <w:sz w:val="24"/>
                <w:szCs w:val="24"/>
              </w:rPr>
              <w:t>/мин</w:t>
            </w:r>
          </w:p>
        </w:tc>
      </w:tr>
      <w:tr w:rsidR="00666666" w:rsidRPr="00822B6D" w:rsidTr="0066315F">
        <w:trPr>
          <w:trHeight w:val="397"/>
          <w:jc w:val="center"/>
        </w:trPr>
        <w:tc>
          <w:tcPr>
            <w:tcW w:w="14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66666" w:rsidRPr="00822B6D" w:rsidRDefault="00666666" w:rsidP="006A64E0">
            <w:pPr>
              <w:pStyle w:val="1100"/>
              <w:rPr>
                <w:sz w:val="24"/>
                <w:szCs w:val="24"/>
              </w:rPr>
            </w:pPr>
            <w:r w:rsidRPr="00822B6D">
              <w:rPr>
                <w:sz w:val="24"/>
                <w:szCs w:val="24"/>
              </w:rPr>
              <w:t>Котельная №2</w:t>
            </w:r>
            <w:r w:rsidR="00117057" w:rsidRPr="00822B6D">
              <w:rPr>
                <w:sz w:val="24"/>
                <w:szCs w:val="24"/>
              </w:rPr>
              <w:t>8</w:t>
            </w:r>
            <w:r w:rsidRPr="00822B6D">
              <w:rPr>
                <w:sz w:val="24"/>
                <w:szCs w:val="24"/>
              </w:rPr>
              <w:t>-01</w:t>
            </w:r>
            <w:r w:rsidR="0014317A" w:rsidRPr="00822B6D">
              <w:rPr>
                <w:sz w:val="24"/>
                <w:szCs w:val="24"/>
              </w:rPr>
              <w:t xml:space="preserve"> г. Нефтекумск, ул. Шоссейная,1</w:t>
            </w: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rPr>
            </w:pPr>
            <w:r w:rsidRPr="00822B6D">
              <w:rPr>
                <w:sz w:val="24"/>
                <w:szCs w:val="24"/>
              </w:rPr>
              <w:t xml:space="preserve">Насос сетевой (летний) </w:t>
            </w:r>
            <w:r w:rsidR="005F7BCD" w:rsidRPr="00822B6D">
              <w:rPr>
                <w:sz w:val="24"/>
                <w:szCs w:val="24"/>
              </w:rPr>
              <w:t>–</w:t>
            </w:r>
            <w:r w:rsidRPr="00822B6D">
              <w:rPr>
                <w:sz w:val="24"/>
                <w:szCs w:val="24"/>
              </w:rPr>
              <w:t xml:space="preserve"> ГВС</w:t>
            </w:r>
            <w:r w:rsidR="005F7BCD"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Д 320/70 №1</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rPr>
            </w:pPr>
            <w:r w:rsidRPr="00822B6D">
              <w:rPr>
                <w:sz w:val="24"/>
                <w:szCs w:val="24"/>
              </w:rPr>
              <w:t>300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rPr>
            </w:pPr>
            <w:r w:rsidRPr="00822B6D">
              <w:rPr>
                <w:sz w:val="24"/>
                <w:szCs w:val="24"/>
              </w:rPr>
              <w:t>62</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90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rPr>
            </w:pPr>
            <w:r w:rsidRPr="00822B6D">
              <w:rPr>
                <w:sz w:val="24"/>
                <w:szCs w:val="24"/>
              </w:rPr>
              <w:t xml:space="preserve">Насос сетевой (летний) </w:t>
            </w:r>
            <w:r w:rsidR="005F7BCD" w:rsidRPr="00822B6D">
              <w:rPr>
                <w:sz w:val="24"/>
                <w:szCs w:val="24"/>
              </w:rPr>
              <w:t>–</w:t>
            </w:r>
            <w:r w:rsidRPr="00822B6D">
              <w:rPr>
                <w:sz w:val="24"/>
                <w:szCs w:val="24"/>
              </w:rPr>
              <w:t xml:space="preserve"> ГВС</w:t>
            </w:r>
            <w:r w:rsidR="005F7BCD"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Д 315/71 № 2</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rPr>
            </w:pPr>
            <w:r w:rsidRPr="00822B6D">
              <w:rPr>
                <w:sz w:val="24"/>
                <w:szCs w:val="24"/>
              </w:rPr>
              <w:t>300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rPr>
            </w:pPr>
            <w:r w:rsidRPr="00822B6D">
              <w:rPr>
                <w:sz w:val="24"/>
                <w:szCs w:val="24"/>
              </w:rPr>
              <w:t>62</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90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lang w:val="en-US"/>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rPr>
            </w:pPr>
            <w:r w:rsidRPr="00822B6D">
              <w:rPr>
                <w:sz w:val="24"/>
                <w:szCs w:val="24"/>
              </w:rPr>
              <w:t xml:space="preserve">Насос сетевой </w:t>
            </w:r>
            <w:r w:rsidR="005F7BCD" w:rsidRPr="00822B6D">
              <w:rPr>
                <w:sz w:val="24"/>
                <w:szCs w:val="24"/>
              </w:rPr>
              <w:t>(раб)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AB262E" w:rsidP="00685E0C">
            <w:pPr>
              <w:pStyle w:val="103"/>
              <w:rPr>
                <w:sz w:val="24"/>
                <w:szCs w:val="24"/>
              </w:rPr>
            </w:pPr>
            <w:r w:rsidRPr="00822B6D">
              <w:rPr>
                <w:sz w:val="24"/>
                <w:szCs w:val="24"/>
              </w:rPr>
              <w:t xml:space="preserve">1Д 1250-63 </w:t>
            </w:r>
            <w:r w:rsidR="00685E0C" w:rsidRPr="00822B6D">
              <w:rPr>
                <w:sz w:val="24"/>
                <w:szCs w:val="24"/>
              </w:rPr>
              <w:t>№ 3</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rPr>
            </w:pPr>
            <w:r w:rsidRPr="00822B6D">
              <w:rPr>
                <w:sz w:val="24"/>
                <w:szCs w:val="24"/>
              </w:rPr>
              <w:t>1250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63</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315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rPr>
              <w:t>Насос сетевой (зимний)</w:t>
            </w:r>
            <w:r w:rsidR="005F7BCD"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AB262E" w:rsidP="00685E0C">
            <w:pPr>
              <w:pStyle w:val="103"/>
              <w:rPr>
                <w:sz w:val="24"/>
                <w:szCs w:val="24"/>
              </w:rPr>
            </w:pPr>
            <w:r w:rsidRPr="00822B6D">
              <w:rPr>
                <w:sz w:val="24"/>
                <w:szCs w:val="24"/>
              </w:rPr>
              <w:t xml:space="preserve">1Д 630/90 </w:t>
            </w:r>
            <w:r w:rsidR="00685E0C" w:rsidRPr="00822B6D">
              <w:rPr>
                <w:sz w:val="24"/>
                <w:szCs w:val="24"/>
              </w:rPr>
              <w:t>№ 4</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630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90</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250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5F7BCD" w:rsidP="006A64E0">
            <w:pPr>
              <w:pStyle w:val="1100"/>
              <w:rPr>
                <w:sz w:val="24"/>
                <w:szCs w:val="24"/>
                <w:lang w:eastAsia="ru-RU"/>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1Д1250-63 № 5</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1250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63</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315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rPr>
              <w:t>Насос сетевой (летний)</w:t>
            </w:r>
            <w:r w:rsidR="005F7BCD"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AB262E" w:rsidP="00685E0C">
            <w:pPr>
              <w:pStyle w:val="103"/>
              <w:rPr>
                <w:sz w:val="24"/>
                <w:szCs w:val="24"/>
              </w:rPr>
            </w:pPr>
            <w:r w:rsidRPr="00822B6D">
              <w:rPr>
                <w:sz w:val="24"/>
                <w:szCs w:val="24"/>
              </w:rPr>
              <w:t xml:space="preserve">1Д 315-50 </w:t>
            </w:r>
            <w:r w:rsidR="00685E0C" w:rsidRPr="00822B6D">
              <w:rPr>
                <w:sz w:val="24"/>
                <w:szCs w:val="24"/>
              </w:rPr>
              <w:t>№6</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300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62</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proofErr w:type="spellStart"/>
            <w:r w:rsidRPr="00822B6D">
              <w:rPr>
                <w:sz w:val="24"/>
                <w:szCs w:val="24"/>
                <w:lang w:eastAsia="ru-RU"/>
              </w:rPr>
              <w:t>подпиточный</w:t>
            </w:r>
            <w:proofErr w:type="spellEnd"/>
            <w:r w:rsidR="00F702BE" w:rsidRPr="00822B6D">
              <w:rPr>
                <w:sz w:val="24"/>
                <w:szCs w:val="24"/>
                <w:lang w:eastAsia="ru-RU"/>
              </w:rPr>
              <w:t>)</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PN-SN A96501214-10000338</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10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50</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2,2</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proofErr w:type="spellStart"/>
            <w:r w:rsidRPr="00822B6D">
              <w:rPr>
                <w:sz w:val="24"/>
                <w:szCs w:val="24"/>
                <w:lang w:eastAsia="ru-RU"/>
              </w:rPr>
              <w:t>подпиточный</w:t>
            </w:r>
            <w:proofErr w:type="spellEnd"/>
            <w:r w:rsidR="00F702BE" w:rsidRPr="00822B6D">
              <w:rPr>
                <w:sz w:val="24"/>
                <w:szCs w:val="24"/>
                <w:lang w:eastAsia="ru-RU"/>
              </w:rPr>
              <w:t>)</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45/55</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proofErr w:type="spellStart"/>
            <w:r w:rsidRPr="00822B6D">
              <w:rPr>
                <w:sz w:val="24"/>
                <w:szCs w:val="24"/>
                <w:lang w:eastAsia="ru-RU"/>
              </w:rPr>
              <w:t>подпиточный</w:t>
            </w:r>
            <w:proofErr w:type="spellEnd"/>
            <w:r w:rsidR="00F702BE" w:rsidRPr="00822B6D">
              <w:rPr>
                <w:sz w:val="24"/>
                <w:szCs w:val="24"/>
                <w:lang w:eastAsia="ru-RU"/>
              </w:rPr>
              <w:t>)</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3К-6</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6</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r w:rsidRPr="00822B6D">
              <w:rPr>
                <w:sz w:val="24"/>
                <w:szCs w:val="24"/>
                <w:lang w:eastAsia="ru-RU"/>
              </w:rPr>
              <w:t>солевой</w:t>
            </w:r>
            <w:r w:rsidR="00F702BE" w:rsidRPr="00822B6D">
              <w:rPr>
                <w:sz w:val="24"/>
                <w:szCs w:val="24"/>
                <w:lang w:eastAsia="ru-RU"/>
              </w:rPr>
              <w:t>)</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45/55 № 3</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10,7</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r w:rsidRPr="00822B6D">
              <w:rPr>
                <w:sz w:val="24"/>
                <w:szCs w:val="24"/>
                <w:lang w:eastAsia="ru-RU"/>
              </w:rPr>
              <w:t>солевой</w:t>
            </w:r>
            <w:r w:rsidR="00F702BE" w:rsidRPr="00822B6D">
              <w:rPr>
                <w:sz w:val="24"/>
                <w:szCs w:val="24"/>
                <w:lang w:eastAsia="ru-RU"/>
              </w:rPr>
              <w:t>)</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ВК 2/26 № 1</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26</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20</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181F6A" w:rsidP="006A64E0">
            <w:pPr>
              <w:pStyle w:val="1100"/>
              <w:rPr>
                <w:sz w:val="24"/>
                <w:szCs w:val="24"/>
                <w:lang w:eastAsia="ru-RU"/>
              </w:rPr>
            </w:pPr>
            <w:r w:rsidRPr="00822B6D">
              <w:rPr>
                <w:sz w:val="24"/>
                <w:szCs w:val="24"/>
                <w:lang w:eastAsia="ru-RU"/>
              </w:rPr>
              <w:t xml:space="preserve">Насос </w:t>
            </w:r>
            <w:r w:rsidR="00F702BE" w:rsidRPr="00822B6D">
              <w:rPr>
                <w:sz w:val="24"/>
                <w:szCs w:val="24"/>
                <w:lang w:eastAsia="ru-RU"/>
              </w:rPr>
              <w:t>(</w:t>
            </w:r>
            <w:r w:rsidRPr="00822B6D">
              <w:rPr>
                <w:sz w:val="24"/>
                <w:szCs w:val="24"/>
                <w:lang w:eastAsia="ru-RU"/>
              </w:rPr>
              <w:t>солевой</w:t>
            </w:r>
            <w:r w:rsidR="00F702BE" w:rsidRPr="00822B6D">
              <w:rPr>
                <w:sz w:val="24"/>
                <w:szCs w:val="24"/>
                <w:lang w:eastAsia="ru-RU"/>
              </w:rPr>
              <w:t>)</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8/18 № 2</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8</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702BE" w:rsidP="006A64E0">
            <w:pPr>
              <w:pStyle w:val="1100"/>
              <w:rPr>
                <w:sz w:val="24"/>
                <w:szCs w:val="24"/>
                <w:lang w:eastAsia="ru-RU"/>
              </w:rPr>
            </w:pPr>
            <w:r w:rsidRPr="00822B6D">
              <w:rPr>
                <w:sz w:val="24"/>
                <w:szCs w:val="24"/>
                <w:lang w:eastAsia="ru-RU"/>
              </w:rPr>
              <w:t>Насос (взрыхление)</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20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702BE" w:rsidP="006A64E0">
            <w:pPr>
              <w:pStyle w:val="1100"/>
              <w:rPr>
                <w:sz w:val="24"/>
                <w:szCs w:val="24"/>
                <w:lang w:eastAsia="ru-RU"/>
              </w:rPr>
            </w:pPr>
            <w:r w:rsidRPr="00822B6D">
              <w:rPr>
                <w:sz w:val="24"/>
                <w:szCs w:val="24"/>
                <w:lang w:eastAsia="ru-RU"/>
              </w:rPr>
              <w:t>Насос (</w:t>
            </w:r>
            <w:proofErr w:type="spellStart"/>
            <w:proofErr w:type="gramStart"/>
            <w:r w:rsidRPr="00822B6D">
              <w:rPr>
                <w:sz w:val="24"/>
                <w:szCs w:val="24"/>
                <w:lang w:eastAsia="ru-RU"/>
              </w:rPr>
              <w:t>арт</w:t>
            </w:r>
            <w:proofErr w:type="spellEnd"/>
            <w:proofErr w:type="gramEnd"/>
            <w:r w:rsidRPr="00822B6D">
              <w:rPr>
                <w:sz w:val="24"/>
                <w:szCs w:val="24"/>
                <w:lang w:eastAsia="ru-RU"/>
              </w:rPr>
              <w:t xml:space="preserve"> </w:t>
            </w:r>
            <w:proofErr w:type="spellStart"/>
            <w:r w:rsidRPr="00822B6D">
              <w:rPr>
                <w:sz w:val="24"/>
                <w:szCs w:val="24"/>
                <w:lang w:eastAsia="ru-RU"/>
              </w:rPr>
              <w:t>скв</w:t>
            </w:r>
            <w:proofErr w:type="spellEnd"/>
            <w:r w:rsidRPr="00822B6D">
              <w:rPr>
                <w:sz w:val="24"/>
                <w:szCs w:val="24"/>
                <w:lang w:eastAsia="ru-RU"/>
              </w:rPr>
              <w:t>. №1)</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45/55</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7,5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Насос (</w:t>
            </w:r>
            <w:proofErr w:type="spellStart"/>
            <w:proofErr w:type="gramStart"/>
            <w:r w:rsidRPr="00822B6D">
              <w:rPr>
                <w:sz w:val="24"/>
                <w:szCs w:val="24"/>
                <w:lang w:eastAsia="ru-RU"/>
              </w:rPr>
              <w:t>арт</w:t>
            </w:r>
            <w:proofErr w:type="spellEnd"/>
            <w:proofErr w:type="gramEnd"/>
            <w:r w:rsidRPr="00822B6D">
              <w:rPr>
                <w:sz w:val="24"/>
                <w:szCs w:val="24"/>
                <w:lang w:eastAsia="ru-RU"/>
              </w:rPr>
              <w:t xml:space="preserve"> </w:t>
            </w:r>
            <w:proofErr w:type="spellStart"/>
            <w:r w:rsidRPr="00822B6D">
              <w:rPr>
                <w:sz w:val="24"/>
                <w:szCs w:val="24"/>
                <w:lang w:eastAsia="ru-RU"/>
              </w:rPr>
              <w:t>скв</w:t>
            </w:r>
            <w:proofErr w:type="spellEnd"/>
            <w:r w:rsidRPr="00822B6D">
              <w:rPr>
                <w:sz w:val="24"/>
                <w:szCs w:val="24"/>
                <w:lang w:eastAsia="ru-RU"/>
              </w:rPr>
              <w:t>. №2)</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8/18</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8</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Насос (</w:t>
            </w:r>
            <w:proofErr w:type="spellStart"/>
            <w:proofErr w:type="gramStart"/>
            <w:r w:rsidRPr="00822B6D">
              <w:rPr>
                <w:sz w:val="24"/>
                <w:szCs w:val="24"/>
                <w:lang w:eastAsia="ru-RU"/>
              </w:rPr>
              <w:t>арт</w:t>
            </w:r>
            <w:proofErr w:type="spellEnd"/>
            <w:proofErr w:type="gramEnd"/>
            <w:r w:rsidRPr="00822B6D">
              <w:rPr>
                <w:sz w:val="24"/>
                <w:szCs w:val="24"/>
                <w:lang w:eastAsia="ru-RU"/>
              </w:rPr>
              <w:t xml:space="preserve"> </w:t>
            </w:r>
            <w:proofErr w:type="spellStart"/>
            <w:r w:rsidRPr="00822B6D">
              <w:rPr>
                <w:sz w:val="24"/>
                <w:szCs w:val="24"/>
                <w:lang w:eastAsia="ru-RU"/>
              </w:rPr>
              <w:t>скв</w:t>
            </w:r>
            <w:proofErr w:type="spellEnd"/>
            <w:r w:rsidRPr="00822B6D">
              <w:rPr>
                <w:sz w:val="24"/>
                <w:szCs w:val="24"/>
                <w:lang w:eastAsia="ru-RU"/>
              </w:rPr>
              <w:t>. №2)</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 xml:space="preserve"> 1К 8/ 18</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8</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Насос (исходной воды)</w:t>
            </w:r>
            <w:r w:rsidR="005F7BCD" w:rsidRPr="00822B6D">
              <w:rPr>
                <w:sz w:val="24"/>
                <w:szCs w:val="24"/>
                <w:lang w:eastAsia="ru-RU"/>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1К 80-500-200 №1</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15,0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lastRenderedPageBreak/>
              <w:t>Насос (исходной воды)</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45-30-С-УЗ №2</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45</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7,5</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685E0C" w:rsidRPr="00822B6D" w:rsidTr="00685E0C">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Насос (исходной воды)</w:t>
            </w:r>
            <w:r w:rsidR="005F7BCD" w:rsidRPr="00822B6D">
              <w:rPr>
                <w:sz w:val="24"/>
                <w:szCs w:val="24"/>
                <w:lang w:eastAsia="ru-RU"/>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85E0C" w:rsidRPr="00822B6D" w:rsidRDefault="00685E0C" w:rsidP="00685E0C">
            <w:pPr>
              <w:pStyle w:val="103"/>
              <w:rPr>
                <w:sz w:val="24"/>
                <w:szCs w:val="24"/>
              </w:rPr>
            </w:pPr>
            <w:r w:rsidRPr="00822B6D">
              <w:rPr>
                <w:sz w:val="24"/>
                <w:szCs w:val="24"/>
              </w:rPr>
              <w:t>К 74/36 №3</w:t>
            </w:r>
          </w:p>
        </w:tc>
        <w:tc>
          <w:tcPr>
            <w:tcW w:w="1701" w:type="dxa"/>
            <w:tcBorders>
              <w:top w:val="nil"/>
              <w:left w:val="nil"/>
              <w:bottom w:val="single" w:sz="4" w:space="0" w:color="auto"/>
              <w:right w:val="single" w:sz="4" w:space="0" w:color="auto"/>
            </w:tcBorders>
            <w:shd w:val="clear" w:color="auto" w:fill="auto"/>
            <w:vAlign w:val="center"/>
          </w:tcPr>
          <w:p w:rsidR="00685E0C" w:rsidRPr="00822B6D" w:rsidRDefault="00FF2D3E" w:rsidP="006A64E0">
            <w:pPr>
              <w:pStyle w:val="1100"/>
              <w:rPr>
                <w:sz w:val="24"/>
                <w:szCs w:val="24"/>
                <w:lang w:eastAsia="ru-RU"/>
              </w:rPr>
            </w:pPr>
            <w:r w:rsidRPr="00822B6D">
              <w:rPr>
                <w:sz w:val="24"/>
                <w:szCs w:val="24"/>
                <w:lang w:eastAsia="ru-RU"/>
              </w:rPr>
              <w:t>90</w:t>
            </w:r>
          </w:p>
        </w:tc>
        <w:tc>
          <w:tcPr>
            <w:tcW w:w="1417"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685E0C" w:rsidRPr="00822B6D" w:rsidRDefault="006068D4" w:rsidP="006A64E0">
            <w:pPr>
              <w:pStyle w:val="1100"/>
              <w:rPr>
                <w:sz w:val="24"/>
                <w:szCs w:val="24"/>
              </w:rPr>
            </w:pPr>
            <w:r w:rsidRPr="00822B6D">
              <w:rPr>
                <w:sz w:val="24"/>
                <w:szCs w:val="24"/>
              </w:rPr>
              <w:t>13,0</w:t>
            </w:r>
          </w:p>
        </w:tc>
        <w:tc>
          <w:tcPr>
            <w:tcW w:w="2054" w:type="dxa"/>
            <w:tcBorders>
              <w:top w:val="nil"/>
              <w:left w:val="nil"/>
              <w:bottom w:val="single" w:sz="4" w:space="0" w:color="auto"/>
              <w:right w:val="single" w:sz="4" w:space="0" w:color="auto"/>
            </w:tcBorders>
            <w:shd w:val="clear" w:color="auto" w:fill="auto"/>
            <w:vAlign w:val="center"/>
          </w:tcPr>
          <w:p w:rsidR="00685E0C" w:rsidRPr="00822B6D" w:rsidRDefault="00685E0C"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Горелка</w:t>
            </w:r>
            <w:r w:rsidR="00E60DA9" w:rsidRPr="00822B6D">
              <w:rPr>
                <w:sz w:val="24"/>
                <w:szCs w:val="24"/>
                <w:lang w:eastAsia="ru-RU"/>
              </w:rPr>
              <w:t xml:space="preserve"> (2шт.)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ГМГ 5,5 / 7 котел № 4</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Горелка</w:t>
            </w:r>
            <w:r w:rsidR="00E60DA9" w:rsidRPr="00822B6D">
              <w:rPr>
                <w:sz w:val="24"/>
                <w:szCs w:val="24"/>
                <w:lang w:eastAsia="ru-RU"/>
              </w:rPr>
              <w:t xml:space="preserve"> (1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ГМ-7 котел № 5</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Горелка</w:t>
            </w:r>
            <w:r w:rsidR="00E60DA9" w:rsidRPr="00822B6D">
              <w:rPr>
                <w:sz w:val="24"/>
                <w:szCs w:val="24"/>
                <w:lang w:eastAsia="ru-RU"/>
              </w:rPr>
              <w:t xml:space="preserve"> (8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форкамерная</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Горелка</w:t>
            </w:r>
            <w:r w:rsidR="00E60DA9" w:rsidRPr="00822B6D">
              <w:rPr>
                <w:sz w:val="24"/>
                <w:szCs w:val="24"/>
                <w:lang w:eastAsia="ru-RU"/>
              </w:rPr>
              <w:t xml:space="preserve"> (3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proofErr w:type="spellStart"/>
            <w:r w:rsidRPr="00822B6D">
              <w:rPr>
                <w:sz w:val="24"/>
                <w:szCs w:val="24"/>
              </w:rPr>
              <w:t>Ecoflam</w:t>
            </w:r>
            <w:proofErr w:type="spellEnd"/>
            <w:r w:rsidRPr="00822B6D">
              <w:rPr>
                <w:sz w:val="24"/>
                <w:szCs w:val="24"/>
              </w:rPr>
              <w:t xml:space="preserve"> BLU 8000.1 PR</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Вентилятор</w:t>
            </w:r>
            <w:r w:rsidR="00E60DA9" w:rsidRPr="00822B6D">
              <w:rPr>
                <w:sz w:val="24"/>
                <w:szCs w:val="24"/>
                <w:lang w:eastAsia="ru-RU"/>
              </w:rPr>
              <w:t xml:space="preserve"> (2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ВДН-10</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13100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E60DA9"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Дымосос</w:t>
            </w:r>
            <w:r w:rsidR="00E60DA9" w:rsidRPr="00822B6D">
              <w:rPr>
                <w:sz w:val="24"/>
                <w:szCs w:val="24"/>
                <w:lang w:eastAsia="ru-RU"/>
              </w:rPr>
              <w:t xml:space="preserve"> (1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ДН-10</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13100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E60DA9"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Дымосос</w:t>
            </w:r>
            <w:r w:rsidR="00E60DA9" w:rsidRPr="00822B6D">
              <w:rPr>
                <w:sz w:val="24"/>
                <w:szCs w:val="24"/>
                <w:lang w:eastAsia="ru-RU"/>
              </w:rPr>
              <w:t xml:space="preserve"> (1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ДН-10</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13100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E60DA9"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Дымосос</w:t>
            </w:r>
            <w:r w:rsidR="00E60DA9" w:rsidRPr="00822B6D">
              <w:rPr>
                <w:sz w:val="24"/>
                <w:szCs w:val="24"/>
                <w:lang w:eastAsia="ru-RU"/>
              </w:rPr>
              <w:t xml:space="preserve"> (1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855F8B" w:rsidP="00AB262E">
            <w:pPr>
              <w:pStyle w:val="103"/>
              <w:rPr>
                <w:sz w:val="24"/>
                <w:szCs w:val="24"/>
              </w:rPr>
            </w:pPr>
            <w:r w:rsidRPr="00822B6D">
              <w:rPr>
                <w:sz w:val="24"/>
                <w:szCs w:val="24"/>
              </w:rPr>
              <w:t>ДН-12,5</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r w:rsidRPr="00822B6D">
              <w:rPr>
                <w:sz w:val="24"/>
                <w:szCs w:val="24"/>
                <w:lang w:eastAsia="ru-RU"/>
              </w:rPr>
              <w:t>26600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E60DA9" w:rsidP="006A64E0">
            <w:pPr>
              <w:pStyle w:val="1100"/>
              <w:rPr>
                <w:sz w:val="24"/>
                <w:szCs w:val="24"/>
              </w:rPr>
            </w:pPr>
            <w:r w:rsidRPr="00822B6D">
              <w:rPr>
                <w:sz w:val="24"/>
                <w:szCs w:val="24"/>
              </w:rPr>
              <w:t>30</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207216"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207216" w:rsidRPr="00822B6D" w:rsidRDefault="004B3473" w:rsidP="00AB262E">
            <w:pPr>
              <w:pStyle w:val="103"/>
              <w:rPr>
                <w:sz w:val="24"/>
                <w:szCs w:val="24"/>
              </w:rPr>
            </w:pPr>
            <w:r w:rsidRPr="00822B6D">
              <w:rPr>
                <w:sz w:val="24"/>
                <w:szCs w:val="24"/>
              </w:rPr>
              <w:t>1100м</w:t>
            </w:r>
            <w:r w:rsidRPr="00822B6D">
              <w:rPr>
                <w:sz w:val="24"/>
                <w:szCs w:val="24"/>
                <w:vertAlign w:val="superscript"/>
              </w:rPr>
              <w:t>3</w:t>
            </w:r>
          </w:p>
        </w:tc>
        <w:tc>
          <w:tcPr>
            <w:tcW w:w="170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r>
      <w:tr w:rsidR="00207216"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r w:rsidRPr="00822B6D">
              <w:rPr>
                <w:sz w:val="24"/>
                <w:szCs w:val="24"/>
                <w:lang w:eastAsia="ru-RU"/>
              </w:rPr>
              <w:t>Бак взрыхления</w:t>
            </w:r>
          </w:p>
        </w:tc>
        <w:tc>
          <w:tcPr>
            <w:tcW w:w="3719" w:type="dxa"/>
            <w:tcBorders>
              <w:top w:val="nil"/>
              <w:left w:val="nil"/>
              <w:bottom w:val="single" w:sz="4" w:space="0" w:color="auto"/>
              <w:right w:val="single" w:sz="4" w:space="0" w:color="auto"/>
            </w:tcBorders>
            <w:shd w:val="clear" w:color="auto" w:fill="auto"/>
            <w:vAlign w:val="center"/>
          </w:tcPr>
          <w:p w:rsidR="00207216" w:rsidRPr="00822B6D" w:rsidRDefault="004B3473" w:rsidP="00AB262E">
            <w:pPr>
              <w:pStyle w:val="103"/>
              <w:rPr>
                <w:sz w:val="24"/>
                <w:szCs w:val="24"/>
              </w:rPr>
            </w:pPr>
            <w:r w:rsidRPr="00822B6D">
              <w:rPr>
                <w:sz w:val="24"/>
                <w:szCs w:val="24"/>
              </w:rPr>
              <w:t>8м</w:t>
            </w:r>
            <w:r w:rsidRPr="00822B6D">
              <w:rPr>
                <w:sz w:val="24"/>
                <w:szCs w:val="24"/>
                <w:vertAlign w:val="superscript"/>
              </w:rPr>
              <w:t>3</w:t>
            </w:r>
          </w:p>
        </w:tc>
        <w:tc>
          <w:tcPr>
            <w:tcW w:w="170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207216" w:rsidP="006A64E0">
            <w:pPr>
              <w:pStyle w:val="1100"/>
              <w:rPr>
                <w:sz w:val="24"/>
                <w:szCs w:val="24"/>
                <w:lang w:eastAsia="ru-RU"/>
              </w:rPr>
            </w:pPr>
            <w:r w:rsidRPr="00822B6D">
              <w:rPr>
                <w:sz w:val="24"/>
                <w:szCs w:val="24"/>
                <w:lang w:eastAsia="ru-RU"/>
              </w:rPr>
              <w:t>Бак мокрого хранения соли</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4B3473" w:rsidP="006A64E0">
            <w:pPr>
              <w:pStyle w:val="1100"/>
              <w:rPr>
                <w:sz w:val="24"/>
                <w:szCs w:val="24"/>
                <w:lang w:eastAsia="ru-RU"/>
              </w:rPr>
            </w:pPr>
            <w:r w:rsidRPr="00822B6D">
              <w:rPr>
                <w:sz w:val="24"/>
                <w:szCs w:val="24"/>
                <w:lang w:eastAsia="ru-RU"/>
              </w:rPr>
              <w:t>12м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207216"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r w:rsidRPr="00822B6D">
              <w:rPr>
                <w:sz w:val="24"/>
                <w:szCs w:val="24"/>
                <w:lang w:eastAsia="ru-RU"/>
              </w:rPr>
              <w:t>Бак мерник</w:t>
            </w:r>
          </w:p>
        </w:tc>
        <w:tc>
          <w:tcPr>
            <w:tcW w:w="3719" w:type="dxa"/>
            <w:tcBorders>
              <w:top w:val="nil"/>
              <w:left w:val="nil"/>
              <w:bottom w:val="single" w:sz="4" w:space="0" w:color="auto"/>
              <w:right w:val="single" w:sz="4" w:space="0" w:color="auto"/>
            </w:tcBorders>
            <w:shd w:val="clear" w:color="auto" w:fill="auto"/>
            <w:vAlign w:val="center"/>
          </w:tcPr>
          <w:p w:rsidR="00207216" w:rsidRPr="00822B6D" w:rsidRDefault="004B3473" w:rsidP="006A64E0">
            <w:pPr>
              <w:pStyle w:val="1100"/>
              <w:rPr>
                <w:sz w:val="24"/>
                <w:szCs w:val="24"/>
                <w:lang w:eastAsia="ru-RU"/>
              </w:rPr>
            </w:pPr>
            <w:r w:rsidRPr="00822B6D">
              <w:rPr>
                <w:sz w:val="24"/>
                <w:szCs w:val="24"/>
                <w:lang w:eastAsia="ru-RU"/>
              </w:rPr>
              <w:t>2м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r>
      <w:tr w:rsidR="00207216"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proofErr w:type="spellStart"/>
            <w:r w:rsidRPr="00822B6D">
              <w:rPr>
                <w:sz w:val="24"/>
                <w:szCs w:val="24"/>
                <w:lang w:eastAsia="ru-RU"/>
              </w:rPr>
              <w:t>Дегидранторы</w:t>
            </w:r>
            <w:proofErr w:type="spellEnd"/>
            <w:r w:rsidRPr="00822B6D">
              <w:rPr>
                <w:sz w:val="24"/>
                <w:szCs w:val="24"/>
                <w:lang w:eastAsia="ru-RU"/>
              </w:rPr>
              <w:t xml:space="preserve"> (ХОВ)</w:t>
            </w:r>
          </w:p>
        </w:tc>
        <w:tc>
          <w:tcPr>
            <w:tcW w:w="3719" w:type="dxa"/>
            <w:tcBorders>
              <w:top w:val="nil"/>
              <w:left w:val="nil"/>
              <w:bottom w:val="single" w:sz="4" w:space="0" w:color="auto"/>
              <w:right w:val="single" w:sz="4" w:space="0" w:color="auto"/>
            </w:tcBorders>
            <w:shd w:val="clear" w:color="auto" w:fill="auto"/>
            <w:vAlign w:val="center"/>
          </w:tcPr>
          <w:p w:rsidR="00207216" w:rsidRPr="00822B6D" w:rsidRDefault="004B3473" w:rsidP="006A64E0">
            <w:pPr>
              <w:pStyle w:val="1100"/>
              <w:rPr>
                <w:sz w:val="24"/>
                <w:szCs w:val="24"/>
                <w:lang w:eastAsia="ru-RU"/>
              </w:rPr>
            </w:pPr>
            <w:r w:rsidRPr="00822B6D">
              <w:rPr>
                <w:sz w:val="24"/>
                <w:szCs w:val="24"/>
                <w:lang w:eastAsia="ru-RU"/>
              </w:rPr>
              <w:t>120м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391"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207216" w:rsidRPr="00822B6D" w:rsidRDefault="00207216" w:rsidP="006A64E0">
            <w:pPr>
              <w:pStyle w:val="1100"/>
              <w:rPr>
                <w:sz w:val="24"/>
                <w:szCs w:val="24"/>
              </w:rPr>
            </w:pPr>
          </w:p>
        </w:tc>
      </w:tr>
      <w:tr w:rsidR="00855F8B" w:rsidRPr="00822B6D" w:rsidTr="0066315F">
        <w:trPr>
          <w:trHeight w:val="397"/>
          <w:jc w:val="center"/>
        </w:trPr>
        <w:tc>
          <w:tcPr>
            <w:tcW w:w="14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Котельная № 28-02 г. Нефтекумск, ул. Терешковой,138</w:t>
            </w: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 xml:space="preserve">Насос </w:t>
            </w:r>
            <w:r w:rsidR="005B734B" w:rsidRPr="00822B6D">
              <w:rPr>
                <w:sz w:val="24"/>
                <w:szCs w:val="24"/>
              </w:rPr>
              <w:t>сетевой (раб)</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ЦН 400-105</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400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105</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200</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 xml:space="preserve">Насос </w:t>
            </w:r>
            <w:r w:rsidR="005B734B" w:rsidRPr="00822B6D">
              <w:rPr>
                <w:sz w:val="24"/>
                <w:szCs w:val="24"/>
              </w:rPr>
              <w:t>сетевой (рез)</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ЦН 400-105</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400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105</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200</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 xml:space="preserve">Насос </w:t>
            </w:r>
            <w:proofErr w:type="spellStart"/>
            <w:r w:rsidR="005B734B" w:rsidRPr="00822B6D">
              <w:rPr>
                <w:sz w:val="24"/>
                <w:szCs w:val="24"/>
              </w:rPr>
              <w:t>подпиточный</w:t>
            </w:r>
            <w:proofErr w:type="spellEnd"/>
            <w:r w:rsidR="005B734B"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К 45/55 а</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40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41,5</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 xml:space="preserve">Насос </w:t>
            </w:r>
            <w:proofErr w:type="spellStart"/>
            <w:r w:rsidR="005B734B" w:rsidRPr="00822B6D">
              <w:rPr>
                <w:sz w:val="24"/>
                <w:szCs w:val="24"/>
              </w:rPr>
              <w:t>подпиточный</w:t>
            </w:r>
            <w:proofErr w:type="spellEnd"/>
            <w:r w:rsidR="005B734B"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К 45/55 а</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40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41,5</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 xml:space="preserve">Насос </w:t>
            </w:r>
            <w:r w:rsidR="005B734B" w:rsidRPr="00822B6D">
              <w:rPr>
                <w:sz w:val="24"/>
                <w:szCs w:val="24"/>
              </w:rPr>
              <w:t>(солевой) (раб)</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Х-50-32-125</w:t>
            </w:r>
            <w:proofErr w:type="gramStart"/>
            <w:r w:rsidRPr="00822B6D">
              <w:rPr>
                <w:sz w:val="24"/>
                <w:szCs w:val="24"/>
              </w:rPr>
              <w:t xml:space="preserve"> Д</w:t>
            </w:r>
            <w:proofErr w:type="gramEnd"/>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13</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20</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4</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lastRenderedPageBreak/>
              <w:t xml:space="preserve">Насос </w:t>
            </w:r>
            <w:r w:rsidR="005B734B" w:rsidRPr="00822B6D">
              <w:rPr>
                <w:sz w:val="24"/>
                <w:szCs w:val="24"/>
              </w:rPr>
              <w:t>(солевой) (рез)</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ВКО 2/26 АУ 2</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7,2</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26</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4</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r w:rsidRPr="00822B6D">
              <w:rPr>
                <w:sz w:val="24"/>
                <w:szCs w:val="24"/>
              </w:rPr>
              <w:t xml:space="preserve">Насос </w:t>
            </w:r>
            <w:r w:rsidR="006623DD" w:rsidRPr="00822B6D">
              <w:rPr>
                <w:sz w:val="24"/>
                <w:szCs w:val="24"/>
              </w:rPr>
              <w:t>(сырой воды) (раб)</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К 45/55 а</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6623DD" w:rsidP="006A64E0">
            <w:pPr>
              <w:pStyle w:val="1100"/>
              <w:rPr>
                <w:sz w:val="24"/>
                <w:szCs w:val="24"/>
              </w:rPr>
            </w:pPr>
            <w:r w:rsidRPr="00822B6D">
              <w:rPr>
                <w:sz w:val="24"/>
                <w:szCs w:val="24"/>
              </w:rPr>
              <w:t>40</w:t>
            </w: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41,5</w:t>
            </w: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rPr>
            </w:pPr>
          </w:p>
        </w:tc>
      </w:tr>
      <w:tr w:rsidR="006623DD"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623DD" w:rsidRPr="00822B6D" w:rsidRDefault="006623DD" w:rsidP="006A64E0">
            <w:pPr>
              <w:pStyle w:val="1100"/>
              <w:rPr>
                <w:sz w:val="24"/>
                <w:szCs w:val="24"/>
              </w:rPr>
            </w:pPr>
            <w:r w:rsidRPr="00822B6D">
              <w:rPr>
                <w:sz w:val="24"/>
                <w:szCs w:val="24"/>
              </w:rPr>
              <w:t>Насос (сырой воды) (рез)</w:t>
            </w:r>
          </w:p>
        </w:tc>
        <w:tc>
          <w:tcPr>
            <w:tcW w:w="3719" w:type="dxa"/>
            <w:tcBorders>
              <w:top w:val="nil"/>
              <w:left w:val="nil"/>
              <w:bottom w:val="single" w:sz="4" w:space="0" w:color="auto"/>
              <w:right w:val="single" w:sz="4" w:space="0" w:color="auto"/>
            </w:tcBorders>
            <w:shd w:val="clear" w:color="auto" w:fill="auto"/>
            <w:vAlign w:val="center"/>
          </w:tcPr>
          <w:p w:rsidR="006623DD" w:rsidRPr="00822B6D" w:rsidRDefault="006623DD"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6623DD" w:rsidRPr="00822B6D" w:rsidRDefault="006623DD"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6623DD" w:rsidRPr="00822B6D" w:rsidRDefault="00597FD6" w:rsidP="006A64E0">
            <w:pPr>
              <w:pStyle w:val="1100"/>
              <w:rPr>
                <w:sz w:val="24"/>
                <w:szCs w:val="24"/>
              </w:rPr>
            </w:pPr>
            <w:r w:rsidRPr="00822B6D">
              <w:rPr>
                <w:sz w:val="24"/>
                <w:szCs w:val="24"/>
              </w:rPr>
              <w:t>38</w:t>
            </w:r>
          </w:p>
        </w:tc>
        <w:tc>
          <w:tcPr>
            <w:tcW w:w="2391" w:type="dxa"/>
            <w:tcBorders>
              <w:top w:val="nil"/>
              <w:left w:val="nil"/>
              <w:bottom w:val="single" w:sz="4" w:space="0" w:color="auto"/>
              <w:right w:val="single" w:sz="4" w:space="0" w:color="auto"/>
            </w:tcBorders>
            <w:shd w:val="clear" w:color="auto" w:fill="auto"/>
            <w:vAlign w:val="center"/>
          </w:tcPr>
          <w:p w:rsidR="006623DD" w:rsidRPr="00822B6D" w:rsidRDefault="00597FD6" w:rsidP="006A64E0">
            <w:pPr>
              <w:pStyle w:val="1100"/>
              <w:rPr>
                <w:sz w:val="24"/>
                <w:szCs w:val="24"/>
              </w:rPr>
            </w:pPr>
            <w:r w:rsidRPr="00822B6D">
              <w:rPr>
                <w:sz w:val="24"/>
                <w:szCs w:val="24"/>
              </w:rPr>
              <w:t>7,5</w:t>
            </w:r>
          </w:p>
        </w:tc>
        <w:tc>
          <w:tcPr>
            <w:tcW w:w="2054" w:type="dxa"/>
            <w:tcBorders>
              <w:top w:val="nil"/>
              <w:left w:val="nil"/>
              <w:bottom w:val="single" w:sz="4" w:space="0" w:color="auto"/>
              <w:right w:val="single" w:sz="4" w:space="0" w:color="auto"/>
            </w:tcBorders>
            <w:shd w:val="clear" w:color="auto" w:fill="auto"/>
            <w:vAlign w:val="center"/>
          </w:tcPr>
          <w:p w:rsidR="006623DD" w:rsidRPr="00822B6D" w:rsidRDefault="006623DD"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r w:rsidRPr="00822B6D">
              <w:rPr>
                <w:sz w:val="24"/>
                <w:szCs w:val="24"/>
                <w:lang w:eastAsia="ru-RU"/>
              </w:rPr>
              <w:t>Горелка</w:t>
            </w:r>
            <w:r w:rsidR="00597FD6" w:rsidRPr="00822B6D">
              <w:rPr>
                <w:sz w:val="24"/>
                <w:szCs w:val="24"/>
                <w:lang w:eastAsia="ru-RU"/>
              </w:rPr>
              <w:t xml:space="preserve"> (2</w:t>
            </w:r>
            <w:r w:rsidRPr="00822B6D">
              <w:rPr>
                <w:sz w:val="24"/>
                <w:szCs w:val="24"/>
                <w:lang w:eastAsia="ru-RU"/>
              </w:rPr>
              <w:t xml:space="preserve"> шт.</w:t>
            </w:r>
            <w:r w:rsidR="00597FD6" w:rsidRPr="00822B6D">
              <w:rPr>
                <w:sz w:val="24"/>
                <w:szCs w:val="24"/>
                <w:lang w:eastAsia="ru-RU"/>
              </w:rPr>
              <w:t>)</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lang w:eastAsia="ru-RU"/>
              </w:rPr>
            </w:pPr>
            <w:r w:rsidRPr="00822B6D">
              <w:rPr>
                <w:sz w:val="24"/>
                <w:szCs w:val="24"/>
                <w:lang w:eastAsia="ru-RU"/>
              </w:rPr>
              <w:t>РГМГ-20</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855F8B" w:rsidRPr="00822B6D" w:rsidRDefault="00855F8B"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r w:rsidRPr="00822B6D">
              <w:rPr>
                <w:sz w:val="24"/>
                <w:szCs w:val="24"/>
                <w:lang w:eastAsia="ru-RU"/>
              </w:rPr>
              <w:t>Вентилятор</w:t>
            </w:r>
            <w:r w:rsidR="00597FD6" w:rsidRPr="00822B6D">
              <w:rPr>
                <w:sz w:val="24"/>
                <w:szCs w:val="24"/>
                <w:lang w:eastAsia="ru-RU"/>
              </w:rPr>
              <w:t xml:space="preserve"> (2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lang w:eastAsia="ru-RU"/>
              </w:rPr>
            </w:pPr>
            <w:r w:rsidRPr="00822B6D">
              <w:rPr>
                <w:sz w:val="24"/>
                <w:szCs w:val="24"/>
                <w:lang w:eastAsia="ru-RU"/>
              </w:rPr>
              <w:t>ВДН-12,5</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D671D7" w:rsidP="006A64E0">
            <w:pPr>
              <w:pStyle w:val="1100"/>
              <w:rPr>
                <w:sz w:val="24"/>
                <w:szCs w:val="24"/>
                <w:lang w:eastAsia="ru-RU"/>
              </w:rPr>
            </w:pPr>
            <w:r w:rsidRPr="00822B6D">
              <w:rPr>
                <w:sz w:val="24"/>
                <w:szCs w:val="24"/>
                <w:lang w:eastAsia="ru-RU"/>
              </w:rPr>
              <w:t>26600</w:t>
            </w:r>
          </w:p>
        </w:tc>
        <w:tc>
          <w:tcPr>
            <w:tcW w:w="1417"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D671D7" w:rsidP="006A64E0">
            <w:pPr>
              <w:pStyle w:val="1100"/>
              <w:rPr>
                <w:sz w:val="24"/>
                <w:szCs w:val="24"/>
                <w:lang w:eastAsia="ru-RU"/>
              </w:rPr>
            </w:pPr>
            <w:r w:rsidRPr="00822B6D">
              <w:rPr>
                <w:sz w:val="24"/>
                <w:szCs w:val="24"/>
                <w:lang w:eastAsia="ru-RU"/>
              </w:rPr>
              <w:t>30</w:t>
            </w:r>
          </w:p>
        </w:tc>
        <w:tc>
          <w:tcPr>
            <w:tcW w:w="2054"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p>
        </w:tc>
      </w:tr>
      <w:tr w:rsidR="00855F8B"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r w:rsidRPr="00822B6D">
              <w:rPr>
                <w:sz w:val="24"/>
                <w:szCs w:val="24"/>
                <w:lang w:eastAsia="ru-RU"/>
              </w:rPr>
              <w:t>Дымосос</w:t>
            </w:r>
            <w:r w:rsidR="00597FD6" w:rsidRPr="00822B6D">
              <w:rPr>
                <w:sz w:val="24"/>
                <w:szCs w:val="24"/>
                <w:lang w:eastAsia="ru-RU"/>
              </w:rPr>
              <w:t xml:space="preserve"> (2 шт.)</w:t>
            </w:r>
          </w:p>
        </w:tc>
        <w:tc>
          <w:tcPr>
            <w:tcW w:w="3719" w:type="dxa"/>
            <w:tcBorders>
              <w:top w:val="nil"/>
              <w:left w:val="nil"/>
              <w:bottom w:val="single" w:sz="4" w:space="0" w:color="auto"/>
              <w:right w:val="single" w:sz="4" w:space="0" w:color="auto"/>
            </w:tcBorders>
            <w:shd w:val="clear" w:color="auto" w:fill="auto"/>
            <w:vAlign w:val="center"/>
          </w:tcPr>
          <w:p w:rsidR="00855F8B" w:rsidRPr="00822B6D" w:rsidRDefault="00597FD6" w:rsidP="006A64E0">
            <w:pPr>
              <w:pStyle w:val="1100"/>
              <w:rPr>
                <w:sz w:val="24"/>
                <w:szCs w:val="24"/>
                <w:lang w:eastAsia="ru-RU"/>
              </w:rPr>
            </w:pPr>
            <w:r w:rsidRPr="00822B6D">
              <w:rPr>
                <w:sz w:val="24"/>
                <w:szCs w:val="24"/>
                <w:lang w:eastAsia="ru-RU"/>
              </w:rPr>
              <w:t>ДН-17</w:t>
            </w:r>
          </w:p>
        </w:tc>
        <w:tc>
          <w:tcPr>
            <w:tcW w:w="1701" w:type="dxa"/>
            <w:tcBorders>
              <w:top w:val="nil"/>
              <w:left w:val="nil"/>
              <w:bottom w:val="single" w:sz="4" w:space="0" w:color="auto"/>
              <w:right w:val="single" w:sz="4" w:space="0" w:color="auto"/>
            </w:tcBorders>
            <w:shd w:val="clear" w:color="auto" w:fill="auto"/>
            <w:vAlign w:val="center"/>
          </w:tcPr>
          <w:p w:rsidR="00855F8B" w:rsidRPr="00822B6D" w:rsidRDefault="00D671D7" w:rsidP="006A64E0">
            <w:pPr>
              <w:pStyle w:val="1100"/>
              <w:rPr>
                <w:sz w:val="24"/>
                <w:szCs w:val="24"/>
                <w:lang w:eastAsia="ru-RU"/>
              </w:rPr>
            </w:pPr>
            <w:r w:rsidRPr="00822B6D">
              <w:rPr>
                <w:sz w:val="24"/>
                <w:szCs w:val="24"/>
                <w:lang w:eastAsia="ru-RU"/>
              </w:rPr>
              <w:t>54700</w:t>
            </w:r>
          </w:p>
        </w:tc>
        <w:tc>
          <w:tcPr>
            <w:tcW w:w="1417"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855F8B" w:rsidRPr="00822B6D" w:rsidRDefault="00D671D7" w:rsidP="006A64E0">
            <w:pPr>
              <w:pStyle w:val="1100"/>
              <w:rPr>
                <w:sz w:val="24"/>
                <w:szCs w:val="24"/>
                <w:lang w:eastAsia="ru-RU"/>
              </w:rPr>
            </w:pPr>
            <w:r w:rsidRPr="00822B6D">
              <w:rPr>
                <w:sz w:val="24"/>
                <w:szCs w:val="24"/>
                <w:lang w:eastAsia="ru-RU"/>
              </w:rPr>
              <w:t>50</w:t>
            </w:r>
          </w:p>
        </w:tc>
        <w:tc>
          <w:tcPr>
            <w:tcW w:w="2054" w:type="dxa"/>
            <w:tcBorders>
              <w:top w:val="nil"/>
              <w:left w:val="nil"/>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54C74" w:rsidP="006A64E0">
            <w:pPr>
              <w:pStyle w:val="1100"/>
              <w:rPr>
                <w:sz w:val="24"/>
                <w:szCs w:val="24"/>
                <w:lang w:eastAsia="ru-RU"/>
              </w:rPr>
            </w:pPr>
            <w:r w:rsidRPr="00822B6D">
              <w:rPr>
                <w:sz w:val="24"/>
                <w:szCs w:val="24"/>
                <w:lang w:eastAsia="ru-RU"/>
              </w:rPr>
              <w:t>Теплообменник (2 шт.) (п</w:t>
            </w:r>
            <w:r w:rsidR="00D671D7" w:rsidRPr="00822B6D">
              <w:rPr>
                <w:sz w:val="24"/>
                <w:szCs w:val="24"/>
                <w:lang w:eastAsia="ru-RU"/>
              </w:rPr>
              <w:t>одогрев воды и подача в аккумуляторный бак</w:t>
            </w:r>
            <w:r w:rsidRPr="00822B6D">
              <w:rPr>
                <w:sz w:val="24"/>
                <w:szCs w:val="24"/>
                <w:lang w:eastAsia="ru-RU"/>
              </w:rPr>
              <w:t>)</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r w:rsidRPr="00822B6D">
              <w:rPr>
                <w:sz w:val="24"/>
                <w:szCs w:val="24"/>
                <w:lang w:eastAsia="ru-RU"/>
              </w:rPr>
              <w:t>2-080 ОСТ ЗУ-588-68 7,08 м</w:t>
            </w:r>
            <w:proofErr w:type="gramStart"/>
            <w:r w:rsidRPr="00822B6D">
              <w:rPr>
                <w:sz w:val="24"/>
                <w:szCs w:val="24"/>
                <w:vertAlign w:val="superscript"/>
                <w:lang w:eastAsia="ru-RU"/>
              </w:rPr>
              <w:t>2</w:t>
            </w:r>
            <w:proofErr w:type="gramEnd"/>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54C74" w:rsidP="006A64E0">
            <w:pPr>
              <w:pStyle w:val="1100"/>
              <w:rPr>
                <w:sz w:val="24"/>
                <w:szCs w:val="24"/>
                <w:lang w:eastAsia="ru-RU"/>
              </w:rPr>
            </w:pPr>
            <w:r w:rsidRPr="00822B6D">
              <w:rPr>
                <w:sz w:val="24"/>
                <w:szCs w:val="24"/>
                <w:lang w:eastAsia="ru-RU"/>
              </w:rPr>
              <w:t>Емкость для хранения соли (1 шт.)</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F0153D" w:rsidP="006A64E0">
            <w:pPr>
              <w:pStyle w:val="1100"/>
              <w:rPr>
                <w:sz w:val="24"/>
                <w:szCs w:val="24"/>
                <w:lang w:eastAsia="ru-RU"/>
              </w:rPr>
            </w:pPr>
            <w:r w:rsidRPr="00822B6D">
              <w:rPr>
                <w:sz w:val="24"/>
                <w:szCs w:val="24"/>
                <w:lang w:eastAsia="ru-RU"/>
              </w:rPr>
              <w:t>5,0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54C74" w:rsidP="006A64E0">
            <w:pPr>
              <w:pStyle w:val="1100"/>
              <w:rPr>
                <w:sz w:val="24"/>
                <w:szCs w:val="24"/>
                <w:lang w:eastAsia="ru-RU"/>
              </w:rPr>
            </w:pPr>
            <w:r w:rsidRPr="00822B6D">
              <w:rPr>
                <w:sz w:val="24"/>
                <w:szCs w:val="24"/>
                <w:lang w:eastAsia="ru-RU"/>
              </w:rPr>
              <w:t>Бак (ХОВ) (2 шт.)</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F0153D" w:rsidP="006A64E0">
            <w:pPr>
              <w:pStyle w:val="1100"/>
              <w:rPr>
                <w:sz w:val="24"/>
                <w:szCs w:val="24"/>
                <w:lang w:eastAsia="ru-RU"/>
              </w:rPr>
            </w:pPr>
            <w:r w:rsidRPr="00822B6D">
              <w:rPr>
                <w:sz w:val="24"/>
                <w:szCs w:val="24"/>
                <w:lang w:eastAsia="ru-RU"/>
              </w:rPr>
              <w:t>4,0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54C74" w:rsidP="006A64E0">
            <w:pPr>
              <w:pStyle w:val="1100"/>
              <w:rPr>
                <w:sz w:val="24"/>
                <w:szCs w:val="24"/>
                <w:lang w:eastAsia="ru-RU"/>
              </w:rPr>
            </w:pPr>
            <w:r w:rsidRPr="00822B6D">
              <w:rPr>
                <w:sz w:val="24"/>
                <w:szCs w:val="24"/>
                <w:lang w:eastAsia="ru-RU"/>
              </w:rPr>
              <w:t>Бак взрыхлени</w:t>
            </w:r>
            <w:r w:rsidR="00F0153D" w:rsidRPr="00822B6D">
              <w:rPr>
                <w:sz w:val="24"/>
                <w:szCs w:val="24"/>
                <w:lang w:eastAsia="ru-RU"/>
              </w:rPr>
              <w:t>я (1 шт.)</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F0153D" w:rsidP="006A64E0">
            <w:pPr>
              <w:pStyle w:val="1100"/>
              <w:rPr>
                <w:sz w:val="24"/>
                <w:szCs w:val="24"/>
                <w:lang w:eastAsia="ru-RU"/>
              </w:rPr>
            </w:pPr>
            <w:r w:rsidRPr="00822B6D">
              <w:rPr>
                <w:sz w:val="24"/>
                <w:szCs w:val="24"/>
                <w:lang w:eastAsia="ru-RU"/>
              </w:rPr>
              <w:t>10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54C74" w:rsidP="006A64E0">
            <w:pPr>
              <w:pStyle w:val="1100"/>
              <w:rPr>
                <w:sz w:val="24"/>
                <w:szCs w:val="24"/>
                <w:lang w:eastAsia="ru-RU"/>
              </w:rPr>
            </w:pPr>
            <w:r w:rsidRPr="00822B6D">
              <w:rPr>
                <w:sz w:val="24"/>
                <w:szCs w:val="24"/>
                <w:lang w:eastAsia="ru-RU"/>
              </w:rPr>
              <w:t>Бак запаса сырой воды</w:t>
            </w:r>
            <w:r w:rsidR="00F0153D" w:rsidRPr="00822B6D">
              <w:rPr>
                <w:sz w:val="24"/>
                <w:szCs w:val="24"/>
                <w:lang w:eastAsia="ru-RU"/>
              </w:rPr>
              <w:t xml:space="preserve"> (1 шт.)</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F0153D" w:rsidP="006A64E0">
            <w:pPr>
              <w:pStyle w:val="1100"/>
              <w:rPr>
                <w:sz w:val="24"/>
                <w:szCs w:val="24"/>
                <w:lang w:eastAsia="ru-RU"/>
              </w:rPr>
            </w:pPr>
            <w:r w:rsidRPr="00822B6D">
              <w:rPr>
                <w:sz w:val="24"/>
                <w:szCs w:val="24"/>
                <w:lang w:eastAsia="ru-RU"/>
              </w:rPr>
              <w:t>10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D671D7"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D671D7" w:rsidRPr="00822B6D" w:rsidRDefault="00DD1976" w:rsidP="006A64E0">
            <w:pPr>
              <w:pStyle w:val="1100"/>
              <w:rPr>
                <w:sz w:val="24"/>
                <w:szCs w:val="24"/>
                <w:lang w:eastAsia="ru-RU"/>
              </w:rPr>
            </w:pPr>
            <w:r w:rsidRPr="00822B6D">
              <w:rPr>
                <w:sz w:val="24"/>
                <w:szCs w:val="24"/>
                <w:lang w:eastAsia="ru-RU"/>
              </w:rPr>
              <w:t>Деаэратор</w:t>
            </w:r>
            <w:r w:rsidR="00F0153D" w:rsidRPr="00822B6D">
              <w:rPr>
                <w:sz w:val="24"/>
                <w:szCs w:val="24"/>
                <w:lang w:eastAsia="ru-RU"/>
              </w:rPr>
              <w:t xml:space="preserve"> </w:t>
            </w:r>
            <w:r w:rsidRPr="00822B6D">
              <w:rPr>
                <w:sz w:val="24"/>
                <w:szCs w:val="24"/>
                <w:lang w:eastAsia="ru-RU"/>
              </w:rPr>
              <w:t>вакуумный</w:t>
            </w:r>
            <w:r w:rsidR="00F0153D" w:rsidRPr="00822B6D">
              <w:rPr>
                <w:sz w:val="24"/>
                <w:szCs w:val="24"/>
                <w:lang w:eastAsia="ru-RU"/>
              </w:rPr>
              <w:t xml:space="preserve"> ДСВ-25 (1 шт.)</w:t>
            </w:r>
          </w:p>
        </w:tc>
        <w:tc>
          <w:tcPr>
            <w:tcW w:w="3719" w:type="dxa"/>
            <w:tcBorders>
              <w:top w:val="nil"/>
              <w:left w:val="nil"/>
              <w:bottom w:val="single" w:sz="4" w:space="0" w:color="auto"/>
              <w:right w:val="single" w:sz="4" w:space="0" w:color="auto"/>
            </w:tcBorders>
            <w:shd w:val="clear" w:color="auto" w:fill="auto"/>
            <w:vAlign w:val="center"/>
          </w:tcPr>
          <w:p w:rsidR="00D671D7" w:rsidRPr="00822B6D" w:rsidRDefault="00F0153D" w:rsidP="006A64E0">
            <w:pPr>
              <w:pStyle w:val="1100"/>
              <w:rPr>
                <w:sz w:val="24"/>
                <w:szCs w:val="24"/>
                <w:lang w:eastAsia="ru-RU"/>
              </w:rPr>
            </w:pPr>
            <w:r w:rsidRPr="00822B6D">
              <w:rPr>
                <w:sz w:val="24"/>
                <w:szCs w:val="24"/>
                <w:lang w:eastAsia="ru-RU"/>
              </w:rPr>
              <w:t>4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tcPr>
          <w:p w:rsidR="00D671D7" w:rsidRPr="00822B6D" w:rsidRDefault="00D671D7" w:rsidP="006A64E0">
            <w:pPr>
              <w:pStyle w:val="1100"/>
              <w:rPr>
                <w:sz w:val="24"/>
                <w:szCs w:val="24"/>
              </w:rPr>
            </w:pPr>
          </w:p>
        </w:tc>
      </w:tr>
      <w:tr w:rsidR="00855F8B" w:rsidRPr="00822B6D" w:rsidTr="00B97696">
        <w:trPr>
          <w:trHeight w:val="397"/>
          <w:jc w:val="center"/>
        </w:trPr>
        <w:tc>
          <w:tcPr>
            <w:tcW w:w="14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55F8B" w:rsidRPr="00822B6D" w:rsidRDefault="00855F8B" w:rsidP="006A64E0">
            <w:pPr>
              <w:pStyle w:val="1100"/>
              <w:rPr>
                <w:sz w:val="24"/>
                <w:szCs w:val="24"/>
              </w:rPr>
            </w:pPr>
            <w:r w:rsidRPr="00822B6D">
              <w:rPr>
                <w:sz w:val="24"/>
                <w:szCs w:val="24"/>
              </w:rPr>
              <w:t>Котельная № 28-14 г. Нефтекумск, ул. Ленина – Транспортная, б/</w:t>
            </w:r>
            <w:proofErr w:type="spellStart"/>
            <w:proofErr w:type="gramStart"/>
            <w:r w:rsidRPr="00822B6D">
              <w:rPr>
                <w:sz w:val="24"/>
                <w:szCs w:val="24"/>
              </w:rPr>
              <w:t>н</w:t>
            </w:r>
            <w:proofErr w:type="spellEnd"/>
            <w:proofErr w:type="gramEnd"/>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Насос сетевой (зимний)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AB262E">
            <w:pPr>
              <w:pStyle w:val="103"/>
              <w:rPr>
                <w:sz w:val="24"/>
                <w:szCs w:val="24"/>
              </w:rPr>
            </w:pPr>
            <w:r w:rsidRPr="00822B6D">
              <w:rPr>
                <w:sz w:val="24"/>
                <w:szCs w:val="24"/>
              </w:rPr>
              <w:t>I L 65/170-11/2</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80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40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Насос сетевой (зимний) (рез)</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AB262E">
            <w:pPr>
              <w:pStyle w:val="103"/>
              <w:rPr>
                <w:sz w:val="24"/>
                <w:szCs w:val="24"/>
              </w:rPr>
            </w:pPr>
            <w:r w:rsidRPr="00822B6D">
              <w:rPr>
                <w:sz w:val="24"/>
                <w:szCs w:val="24"/>
              </w:rPr>
              <w:t>I L 80-160 11/2-Е1</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80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40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Насос сетевой (</w:t>
            </w:r>
            <w:proofErr w:type="spellStart"/>
            <w:r w:rsidRPr="00822B6D">
              <w:rPr>
                <w:sz w:val="24"/>
                <w:szCs w:val="24"/>
              </w:rPr>
              <w:t>летний-ГВС</w:t>
            </w:r>
            <w:proofErr w:type="spellEnd"/>
            <w:r w:rsidRPr="00822B6D">
              <w:rPr>
                <w:sz w:val="24"/>
                <w:szCs w:val="24"/>
              </w:rPr>
              <w:t>)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AB262E">
            <w:pPr>
              <w:pStyle w:val="103"/>
              <w:rPr>
                <w:sz w:val="24"/>
                <w:szCs w:val="24"/>
              </w:rPr>
            </w:pPr>
            <w:r w:rsidRPr="00822B6D">
              <w:rPr>
                <w:sz w:val="24"/>
                <w:szCs w:val="24"/>
              </w:rPr>
              <w:t>OSFS 100 2А-80</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25</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40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5,5</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AB262E" w:rsidP="00AB262E">
            <w:pPr>
              <w:pStyle w:val="103"/>
              <w:rPr>
                <w:sz w:val="24"/>
                <w:szCs w:val="24"/>
              </w:rPr>
            </w:pPr>
            <w:r w:rsidRPr="00822B6D">
              <w:rPr>
                <w:sz w:val="24"/>
                <w:szCs w:val="24"/>
              </w:rPr>
              <w:t>MHIL 304</w:t>
            </w:r>
            <w:proofErr w:type="gramStart"/>
            <w:r w:rsidRPr="00822B6D">
              <w:rPr>
                <w:sz w:val="24"/>
                <w:szCs w:val="24"/>
              </w:rPr>
              <w:t xml:space="preserve"> Е</w:t>
            </w:r>
            <w:proofErr w:type="gramEnd"/>
            <w:r w:rsidRPr="00822B6D">
              <w:rPr>
                <w:sz w:val="24"/>
                <w:szCs w:val="24"/>
              </w:rPr>
              <w:t xml:space="preserve"> </w:t>
            </w:r>
            <w:r w:rsidR="006E2D81" w:rsidRPr="00822B6D">
              <w:rPr>
                <w:sz w:val="24"/>
                <w:szCs w:val="24"/>
              </w:rPr>
              <w:t>3 400502</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1,0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40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0,55</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AB262E" w:rsidP="00AB262E">
            <w:pPr>
              <w:pStyle w:val="103"/>
              <w:rPr>
                <w:sz w:val="24"/>
                <w:szCs w:val="24"/>
              </w:rPr>
            </w:pPr>
            <w:r w:rsidRPr="00822B6D">
              <w:rPr>
                <w:sz w:val="24"/>
                <w:szCs w:val="24"/>
              </w:rPr>
              <w:t>MHIL 304</w:t>
            </w:r>
            <w:proofErr w:type="gramStart"/>
            <w:r w:rsidRPr="00822B6D">
              <w:rPr>
                <w:sz w:val="24"/>
                <w:szCs w:val="24"/>
              </w:rPr>
              <w:t xml:space="preserve"> Е</w:t>
            </w:r>
            <w:proofErr w:type="gramEnd"/>
            <w:r w:rsidR="006E2D81" w:rsidRPr="00822B6D">
              <w:rPr>
                <w:sz w:val="24"/>
                <w:szCs w:val="24"/>
              </w:rPr>
              <w:t xml:space="preserve"> 3 400502</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1,0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40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B97696" w:rsidP="006A64E0">
            <w:pPr>
              <w:pStyle w:val="1100"/>
              <w:rPr>
                <w:sz w:val="24"/>
                <w:szCs w:val="24"/>
              </w:rPr>
            </w:pPr>
            <w:r w:rsidRPr="00822B6D">
              <w:rPr>
                <w:sz w:val="24"/>
                <w:szCs w:val="24"/>
              </w:rPr>
              <w:t>0,55</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lang w:eastAsia="ru-RU"/>
              </w:rPr>
            </w:pPr>
            <w:r w:rsidRPr="00822B6D">
              <w:rPr>
                <w:sz w:val="24"/>
                <w:szCs w:val="24"/>
                <w:lang w:eastAsia="ru-RU"/>
              </w:rPr>
              <w:t>Горелка (3 шт.)</w:t>
            </w:r>
          </w:p>
        </w:tc>
        <w:tc>
          <w:tcPr>
            <w:tcW w:w="3719" w:type="dxa"/>
            <w:tcBorders>
              <w:top w:val="nil"/>
              <w:left w:val="nil"/>
              <w:bottom w:val="single" w:sz="4" w:space="0" w:color="auto"/>
              <w:right w:val="single" w:sz="4" w:space="0" w:color="auto"/>
            </w:tcBorders>
            <w:shd w:val="clear" w:color="auto" w:fill="auto"/>
            <w:vAlign w:val="center"/>
            <w:hideMark/>
          </w:tcPr>
          <w:p w:rsidR="006E2D81" w:rsidRPr="00822B6D" w:rsidRDefault="00AB262E" w:rsidP="006A64E0">
            <w:pPr>
              <w:pStyle w:val="1100"/>
              <w:rPr>
                <w:sz w:val="24"/>
                <w:szCs w:val="24"/>
                <w:lang w:eastAsia="ru-RU"/>
              </w:rPr>
            </w:pPr>
            <w:r w:rsidRPr="00822B6D">
              <w:rPr>
                <w:sz w:val="24"/>
                <w:szCs w:val="24"/>
                <w:lang w:eastAsia="ru-RU"/>
              </w:rPr>
              <w:t xml:space="preserve">P71 </w:t>
            </w:r>
            <w:r w:rsidR="006E2D81" w:rsidRPr="00822B6D">
              <w:rPr>
                <w:sz w:val="24"/>
                <w:szCs w:val="24"/>
                <w:lang w:eastAsia="ru-RU"/>
              </w:rPr>
              <w:t xml:space="preserve">M-PR.L.RU.A.8.50.-EA в </w:t>
            </w:r>
            <w:r w:rsidR="006E2D81" w:rsidRPr="00822B6D">
              <w:rPr>
                <w:sz w:val="24"/>
                <w:szCs w:val="24"/>
                <w:lang w:eastAsia="ru-RU"/>
              </w:rPr>
              <w:lastRenderedPageBreak/>
              <w:t>комплекте с газовой рампой  d50мм</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lastRenderedPageBreak/>
              <w:t>Бак запаса сырой воды (1 шт.)</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2 м3</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Бак расширительный (1 шт.)</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0,05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Котельная № 28-03 пос. Камыш-Бурун, ул. Анны Шилиной, 26/2</w:t>
            </w: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lang w:val="en-US"/>
              </w:rPr>
              <w:t>TYPBL</w:t>
            </w:r>
            <w:r w:rsidRPr="00822B6D">
              <w:rPr>
                <w:sz w:val="24"/>
                <w:szCs w:val="24"/>
              </w:rPr>
              <w:t xml:space="preserve"> 50/200-11-2</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50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200</w:t>
            </w:r>
          </w:p>
        </w:tc>
        <w:tc>
          <w:tcPr>
            <w:tcW w:w="2391"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11</w:t>
            </w:r>
          </w:p>
        </w:tc>
        <w:tc>
          <w:tcPr>
            <w:tcW w:w="2054"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roofErr w:type="gramStart"/>
            <w:r w:rsidRPr="00822B6D">
              <w:rPr>
                <w:sz w:val="24"/>
                <w:szCs w:val="24"/>
              </w:rPr>
              <w:t>КМ</w:t>
            </w:r>
            <w:proofErr w:type="gramEnd"/>
            <w:r w:rsidRPr="00822B6D">
              <w:rPr>
                <w:sz w:val="24"/>
                <w:szCs w:val="24"/>
              </w:rPr>
              <w:t xml:space="preserve"> 45/55</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45</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lang w:eastAsia="ru-RU"/>
              </w:rPr>
              <w:t>55</w:t>
            </w:r>
          </w:p>
        </w:tc>
        <w:tc>
          <w:tcPr>
            <w:tcW w:w="2391"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15</w:t>
            </w:r>
          </w:p>
        </w:tc>
        <w:tc>
          <w:tcPr>
            <w:tcW w:w="2054"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lang w:eastAsia="ru-RU"/>
              </w:rPr>
            </w:pPr>
            <w:r w:rsidRPr="00822B6D">
              <w:rPr>
                <w:sz w:val="24"/>
                <w:szCs w:val="24"/>
                <w:lang w:eastAsia="ru-RU"/>
              </w:rPr>
              <w:t>Горелка (4 шт.)</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ГИФН-50</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c>
          <w:tcPr>
            <w:tcW w:w="2054"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lang w:eastAsia="ru-RU"/>
              </w:rPr>
            </w:pPr>
            <w:r w:rsidRPr="00822B6D">
              <w:rPr>
                <w:sz w:val="24"/>
                <w:szCs w:val="24"/>
                <w:lang w:eastAsia="ru-RU"/>
              </w:rPr>
              <w:t>Бак запаса воды</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3,7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c>
          <w:tcPr>
            <w:tcW w:w="2054" w:type="dxa"/>
            <w:tcBorders>
              <w:top w:val="single" w:sz="4" w:space="0" w:color="auto"/>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66315F">
        <w:trPr>
          <w:trHeight w:val="397"/>
          <w:jc w:val="center"/>
        </w:trPr>
        <w:tc>
          <w:tcPr>
            <w:tcW w:w="1451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Котельная № 28-04 пос. Затеречный, Котельная; 6 а</w:t>
            </w: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К 90/30</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90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Д200</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190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29,7</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37</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4К 90/85</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90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85</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45</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6E2D81" w:rsidRPr="00822B6D" w:rsidRDefault="006E2D81"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30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32</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3</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Насос (солевой)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К 8/18</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30</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20</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4</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Насос (для откачки воды с ямы) (раб)</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К 8/18</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32</w:t>
            </w: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32</w:t>
            </w: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r w:rsidRPr="00822B6D">
              <w:rPr>
                <w:sz w:val="24"/>
                <w:szCs w:val="24"/>
              </w:rPr>
              <w:t>2,2</w:t>
            </w: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6E2D81"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r w:rsidRPr="00822B6D">
              <w:rPr>
                <w:sz w:val="24"/>
                <w:szCs w:val="24"/>
                <w:lang w:eastAsia="ru-RU"/>
              </w:rPr>
              <w:t xml:space="preserve">Горелка </w:t>
            </w:r>
          </w:p>
        </w:tc>
        <w:tc>
          <w:tcPr>
            <w:tcW w:w="3719" w:type="dxa"/>
            <w:tcBorders>
              <w:top w:val="nil"/>
              <w:left w:val="nil"/>
              <w:bottom w:val="single" w:sz="4" w:space="0" w:color="auto"/>
              <w:right w:val="single" w:sz="4" w:space="0" w:color="auto"/>
            </w:tcBorders>
            <w:shd w:val="clear" w:color="auto" w:fill="auto"/>
            <w:vAlign w:val="center"/>
          </w:tcPr>
          <w:p w:rsidR="006E2D81" w:rsidRPr="00822B6D" w:rsidRDefault="00AB262E" w:rsidP="006A64E0">
            <w:pPr>
              <w:pStyle w:val="1100"/>
              <w:rPr>
                <w:sz w:val="24"/>
                <w:szCs w:val="24"/>
                <w:lang w:eastAsia="ru-RU"/>
              </w:rPr>
            </w:pPr>
            <w:r w:rsidRPr="00822B6D">
              <w:rPr>
                <w:sz w:val="24"/>
                <w:szCs w:val="24"/>
                <w:lang w:eastAsia="ru-RU"/>
              </w:rPr>
              <w:t>инжекционная</w:t>
            </w:r>
          </w:p>
        </w:tc>
        <w:tc>
          <w:tcPr>
            <w:tcW w:w="170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6E2D81" w:rsidRPr="00822B6D" w:rsidRDefault="006E2D81"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Горелка</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roofErr w:type="spellStart"/>
            <w:r w:rsidRPr="00822B6D">
              <w:rPr>
                <w:sz w:val="24"/>
                <w:szCs w:val="24"/>
                <w:lang w:eastAsia="ru-RU"/>
              </w:rPr>
              <w:t>Форкамера</w:t>
            </w:r>
            <w:proofErr w:type="spellEnd"/>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color w:val="000000"/>
                <w:sz w:val="24"/>
                <w:szCs w:val="24"/>
              </w:rPr>
            </w:pPr>
            <w:r w:rsidRPr="00822B6D">
              <w:rPr>
                <w:sz w:val="24"/>
                <w:szCs w:val="24"/>
                <w:lang w:eastAsia="ru-RU"/>
              </w:rPr>
              <w:t>на котел КВА</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val="en-US" w:eastAsia="ru-RU"/>
              </w:rPr>
              <w:t>P</w:t>
            </w:r>
            <w:r w:rsidRPr="00822B6D">
              <w:rPr>
                <w:sz w:val="24"/>
                <w:szCs w:val="24"/>
                <w:lang w:eastAsia="ru-RU"/>
              </w:rPr>
              <w:t>71</w:t>
            </w:r>
            <w:r w:rsidRPr="00822B6D">
              <w:rPr>
                <w:sz w:val="24"/>
                <w:szCs w:val="24"/>
                <w:lang w:val="en-US" w:eastAsia="ru-RU"/>
              </w:rPr>
              <w:t>M</w:t>
            </w:r>
            <w:r w:rsidRPr="00822B6D">
              <w:rPr>
                <w:sz w:val="24"/>
                <w:szCs w:val="24"/>
                <w:lang w:eastAsia="ru-RU"/>
              </w:rPr>
              <w:t>.-</w:t>
            </w:r>
            <w:r w:rsidRPr="00822B6D">
              <w:rPr>
                <w:sz w:val="24"/>
                <w:szCs w:val="24"/>
                <w:lang w:val="en-US" w:eastAsia="ru-RU"/>
              </w:rPr>
              <w:t>PR</w:t>
            </w:r>
            <w:r w:rsidRPr="00822B6D">
              <w:rPr>
                <w:sz w:val="24"/>
                <w:szCs w:val="24"/>
                <w:lang w:eastAsia="ru-RU"/>
              </w:rPr>
              <w:t>.</w:t>
            </w:r>
            <w:r w:rsidRPr="00822B6D">
              <w:rPr>
                <w:sz w:val="24"/>
                <w:szCs w:val="24"/>
                <w:lang w:val="en-US" w:eastAsia="ru-RU"/>
              </w:rPr>
              <w:t>L</w:t>
            </w:r>
            <w:r w:rsidRPr="00822B6D">
              <w:rPr>
                <w:sz w:val="24"/>
                <w:szCs w:val="24"/>
                <w:lang w:eastAsia="ru-RU"/>
              </w:rPr>
              <w:t>.</w:t>
            </w:r>
            <w:r w:rsidRPr="00822B6D">
              <w:rPr>
                <w:sz w:val="24"/>
                <w:szCs w:val="24"/>
                <w:lang w:val="en-US" w:eastAsia="ru-RU"/>
              </w:rPr>
              <w:t>RU</w:t>
            </w:r>
            <w:r w:rsidRPr="00822B6D">
              <w:rPr>
                <w:sz w:val="24"/>
                <w:szCs w:val="24"/>
                <w:lang w:eastAsia="ru-RU"/>
              </w:rPr>
              <w:t>.А.8.50 с газовой рампой 50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(ХОВ)</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30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val="en-US"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val="en-US"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Солерастворитель</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7,5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val="en-US"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val="en-US"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lastRenderedPageBreak/>
              <w:t>Котельная №28-05 пос. Затеречный, ул. Лермонтова,</w:t>
            </w:r>
            <w:r w:rsidR="00E04620" w:rsidRPr="00822B6D">
              <w:rPr>
                <w:sz w:val="24"/>
                <w:szCs w:val="24"/>
              </w:rPr>
              <w:t xml:space="preserve"> </w:t>
            </w:r>
            <w:r w:rsidRPr="00822B6D">
              <w:rPr>
                <w:sz w:val="24"/>
                <w:szCs w:val="24"/>
              </w:rPr>
              <w:t>5 а</w:t>
            </w: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(зимний) (раб)</w:t>
            </w:r>
          </w:p>
        </w:tc>
        <w:tc>
          <w:tcPr>
            <w:tcW w:w="3719"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AB262E">
            <w:pPr>
              <w:pStyle w:val="103"/>
              <w:rPr>
                <w:sz w:val="24"/>
                <w:szCs w:val="24"/>
              </w:rPr>
            </w:pPr>
            <w:proofErr w:type="spellStart"/>
            <w:r w:rsidRPr="00822B6D">
              <w:rPr>
                <w:sz w:val="24"/>
                <w:szCs w:val="24"/>
              </w:rPr>
              <w:t>Wilo-VeroLine</w:t>
            </w:r>
            <w:proofErr w:type="spellEnd"/>
            <w:r w:rsidRPr="00822B6D">
              <w:rPr>
                <w:sz w:val="24"/>
                <w:szCs w:val="24"/>
              </w:rPr>
              <w:t xml:space="preserve"> IPL 32/160-1/ 2</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23</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сетевой (зимний)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AB262E">
            <w:pPr>
              <w:pStyle w:val="103"/>
              <w:rPr>
                <w:sz w:val="24"/>
                <w:szCs w:val="24"/>
              </w:rPr>
            </w:pPr>
            <w:proofErr w:type="spellStart"/>
            <w:r w:rsidRPr="00822B6D">
              <w:rPr>
                <w:sz w:val="24"/>
                <w:szCs w:val="24"/>
              </w:rPr>
              <w:t>Wilo-VeroLine</w:t>
            </w:r>
            <w:proofErr w:type="spellEnd"/>
            <w:r w:rsidRPr="00822B6D">
              <w:rPr>
                <w:sz w:val="24"/>
                <w:szCs w:val="24"/>
              </w:rPr>
              <w:t xml:space="preserve"> IPL 32/160-1/ 2</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23</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AB262E">
            <w:pPr>
              <w:pStyle w:val="103"/>
              <w:rPr>
                <w:sz w:val="24"/>
                <w:szCs w:val="24"/>
              </w:rPr>
            </w:pPr>
            <w:r w:rsidRPr="00822B6D">
              <w:rPr>
                <w:sz w:val="24"/>
                <w:szCs w:val="24"/>
              </w:rPr>
              <w:t xml:space="preserve">4024287 MHI 204 </w:t>
            </w:r>
            <w:proofErr w:type="gramStart"/>
            <w:r w:rsidRPr="00822B6D">
              <w:rPr>
                <w:sz w:val="24"/>
                <w:szCs w:val="24"/>
              </w:rPr>
              <w:t xml:space="preserve">( </w:t>
            </w:r>
            <w:proofErr w:type="gramEnd"/>
            <w:r w:rsidRPr="00822B6D">
              <w:rPr>
                <w:sz w:val="24"/>
                <w:szCs w:val="24"/>
              </w:rPr>
              <w:t>8262,71)</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43</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0,55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сетевой (</w:t>
            </w:r>
            <w:proofErr w:type="spellStart"/>
            <w:r w:rsidRPr="00822B6D">
              <w:rPr>
                <w:sz w:val="24"/>
                <w:szCs w:val="24"/>
              </w:rPr>
              <w:t>летний-ГВС</w:t>
            </w:r>
            <w:proofErr w:type="spellEnd"/>
            <w:r w:rsidRPr="00822B6D">
              <w:rPr>
                <w:sz w:val="24"/>
                <w:szCs w:val="24"/>
              </w:rPr>
              <w:t>)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AB262E">
            <w:pPr>
              <w:pStyle w:val="103"/>
              <w:rPr>
                <w:sz w:val="24"/>
                <w:szCs w:val="24"/>
              </w:rPr>
            </w:pPr>
            <w:proofErr w:type="spellStart"/>
            <w:r w:rsidRPr="00822B6D">
              <w:rPr>
                <w:sz w:val="24"/>
                <w:szCs w:val="24"/>
              </w:rPr>
              <w:t>Wilo-VeroLine</w:t>
            </w:r>
            <w:proofErr w:type="spellEnd"/>
            <w:r w:rsidRPr="00822B6D">
              <w:rPr>
                <w:sz w:val="24"/>
                <w:szCs w:val="24"/>
              </w:rPr>
              <w:t xml:space="preserve"> IPL 32/110-0,75/ 2</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2,6</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15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0,75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 xml:space="preserve">Комплект трансформации головы сгорания </w:t>
            </w:r>
            <w:r w:rsidRPr="00822B6D">
              <w:rPr>
                <w:sz w:val="24"/>
                <w:szCs w:val="24"/>
                <w:lang w:val="en-US" w:eastAsia="ru-RU"/>
              </w:rPr>
              <w:t>NG</w:t>
            </w:r>
            <w:r w:rsidRPr="00822B6D">
              <w:rPr>
                <w:sz w:val="24"/>
                <w:szCs w:val="24"/>
                <w:lang w:eastAsia="ru-RU"/>
              </w:rPr>
              <w:t xml:space="preserve">140 </w:t>
            </w:r>
            <w:r w:rsidRPr="00822B6D">
              <w:rPr>
                <w:sz w:val="24"/>
                <w:szCs w:val="24"/>
                <w:lang w:val="en-US" w:eastAsia="ru-RU"/>
              </w:rPr>
              <w:t>C</w:t>
            </w:r>
            <w:r w:rsidRPr="00822B6D">
              <w:rPr>
                <w:sz w:val="24"/>
                <w:szCs w:val="24"/>
                <w:lang w:eastAsia="ru-RU"/>
              </w:rPr>
              <w:t xml:space="preserve"> «</w:t>
            </w:r>
            <w:r w:rsidRPr="00822B6D">
              <w:rPr>
                <w:sz w:val="24"/>
                <w:szCs w:val="24"/>
                <w:lang w:val="en-US" w:eastAsia="ru-RU"/>
              </w:rPr>
              <w:t>S</w:t>
            </w:r>
            <w:r w:rsidRPr="00822B6D">
              <w:rPr>
                <w:sz w:val="24"/>
                <w:szCs w:val="24"/>
                <w:lang w:eastAsia="ru-RU"/>
              </w:rPr>
              <w:t>» НА «</w:t>
            </w:r>
            <w:r w:rsidRPr="00822B6D">
              <w:rPr>
                <w:sz w:val="24"/>
                <w:szCs w:val="24"/>
                <w:lang w:val="en-US" w:eastAsia="ru-RU"/>
              </w:rPr>
              <w:t>L</w:t>
            </w:r>
            <w:r w:rsidRPr="00822B6D">
              <w:rPr>
                <w:sz w:val="24"/>
                <w:szCs w:val="24"/>
                <w:lang w:eastAsia="ru-RU"/>
              </w:rPr>
              <w:t>» (2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val="en-US" w:eastAsia="ru-RU"/>
              </w:rPr>
              <w:t>NG</w:t>
            </w:r>
            <w:r w:rsidRPr="00822B6D">
              <w:rPr>
                <w:sz w:val="24"/>
                <w:szCs w:val="24"/>
                <w:lang w:eastAsia="ru-RU"/>
              </w:rPr>
              <w:t>140</w:t>
            </w:r>
            <w:r w:rsidRPr="00822B6D">
              <w:rPr>
                <w:sz w:val="24"/>
                <w:szCs w:val="24"/>
                <w:lang w:val="en-US" w:eastAsia="ru-RU"/>
              </w:rPr>
              <w:t>V</w:t>
            </w:r>
            <w:r w:rsidRPr="00822B6D">
              <w:rPr>
                <w:sz w:val="24"/>
                <w:szCs w:val="24"/>
                <w:lang w:eastAsia="ru-RU"/>
              </w:rPr>
              <w:t>-</w:t>
            </w:r>
            <w:r w:rsidRPr="00822B6D">
              <w:rPr>
                <w:sz w:val="24"/>
                <w:szCs w:val="24"/>
                <w:lang w:val="en-US" w:eastAsia="ru-RU"/>
              </w:rPr>
              <w:t>PR</w:t>
            </w:r>
            <w:r w:rsidRPr="00822B6D">
              <w:rPr>
                <w:sz w:val="24"/>
                <w:szCs w:val="24"/>
                <w:lang w:eastAsia="ru-RU"/>
              </w:rPr>
              <w:t>.</w:t>
            </w:r>
            <w:r w:rsidRPr="00822B6D">
              <w:rPr>
                <w:sz w:val="24"/>
                <w:szCs w:val="24"/>
                <w:lang w:val="en-US" w:eastAsia="ru-RU"/>
              </w:rPr>
              <w:t>S</w:t>
            </w:r>
            <w:r w:rsidRPr="00822B6D">
              <w:rPr>
                <w:sz w:val="24"/>
                <w:szCs w:val="24"/>
                <w:lang w:eastAsia="ru-RU"/>
              </w:rPr>
              <w:t>.</w:t>
            </w:r>
            <w:r w:rsidRPr="00822B6D">
              <w:rPr>
                <w:sz w:val="24"/>
                <w:szCs w:val="24"/>
                <w:lang w:val="en-US" w:eastAsia="ru-RU"/>
              </w:rPr>
              <w:t>RU</w:t>
            </w:r>
            <w:r w:rsidRPr="00822B6D">
              <w:rPr>
                <w:sz w:val="24"/>
                <w:szCs w:val="24"/>
                <w:lang w:eastAsia="ru-RU"/>
              </w:rPr>
              <w:t>.</w:t>
            </w:r>
            <w:r w:rsidRPr="00822B6D">
              <w:rPr>
                <w:sz w:val="24"/>
                <w:szCs w:val="24"/>
                <w:lang w:val="en-US" w:eastAsia="ru-RU"/>
              </w:rPr>
              <w:t>A</w:t>
            </w:r>
            <w:r w:rsidRPr="00822B6D">
              <w:rPr>
                <w:sz w:val="24"/>
                <w:szCs w:val="24"/>
                <w:lang w:eastAsia="ru-RU"/>
              </w:rPr>
              <w:t>7.25</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0,2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Котельная № 28-07 пос. Ачикулак, пер. Кизлярский, 1 б</w:t>
            </w: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КМ-80-50-200 СД</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КМ-80-50-200</w:t>
            </w:r>
            <w:proofErr w:type="gramStart"/>
            <w:r w:rsidRPr="00822B6D">
              <w:rPr>
                <w:sz w:val="24"/>
                <w:szCs w:val="24"/>
              </w:rPr>
              <w:t xml:space="preserve"> С</w:t>
            </w:r>
            <w:proofErr w:type="gramEnd"/>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8/18</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color w:val="000000"/>
                <w:sz w:val="24"/>
                <w:szCs w:val="24"/>
              </w:rPr>
            </w:pPr>
            <w:r w:rsidRPr="00822B6D">
              <w:rPr>
                <w:sz w:val="24"/>
                <w:szCs w:val="24"/>
                <w:lang w:eastAsia="ru-RU"/>
              </w:rPr>
              <w:t>Горелка (4 шт.)</w:t>
            </w:r>
          </w:p>
        </w:tc>
        <w:tc>
          <w:tcPr>
            <w:tcW w:w="3719"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r w:rsidRPr="00822B6D">
              <w:rPr>
                <w:sz w:val="24"/>
                <w:szCs w:val="24"/>
                <w:lang w:eastAsia="ru-RU"/>
              </w:rPr>
              <w:t>Смесительные</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Вентилятор (4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ВДН-6,3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5100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Дымосос (1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ДН-10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20450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16</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Дымосос (1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ДН-10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12800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3,4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Солерастворитель</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0,4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 xml:space="preserve">Котельная № 28-09 с. Каясула, пер. </w:t>
            </w:r>
            <w:proofErr w:type="gramStart"/>
            <w:r w:rsidRPr="00822B6D">
              <w:rPr>
                <w:sz w:val="24"/>
                <w:szCs w:val="24"/>
              </w:rPr>
              <w:t>Спортивный</w:t>
            </w:r>
            <w:proofErr w:type="gramEnd"/>
            <w:r w:rsidRPr="00822B6D">
              <w:rPr>
                <w:sz w:val="24"/>
                <w:szCs w:val="24"/>
              </w:rPr>
              <w:t>, 9</w:t>
            </w: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45/55</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45</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lastRenderedPageBreak/>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45/55</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45</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(взрыхление</w:t>
            </w:r>
            <w:proofErr w:type="gramStart"/>
            <w:r w:rsidRPr="00822B6D">
              <w:rPr>
                <w:sz w:val="24"/>
                <w:szCs w:val="24"/>
              </w:rPr>
              <w:t xml:space="preserve"> )</w:t>
            </w:r>
            <w:proofErr w:type="gram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(солевой)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Х 50-32-125</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13</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(солевой)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3К-9</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45</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color w:val="000000"/>
                <w:sz w:val="24"/>
                <w:szCs w:val="24"/>
              </w:rPr>
            </w:pPr>
            <w:r w:rsidRPr="00822B6D">
              <w:rPr>
                <w:sz w:val="24"/>
                <w:szCs w:val="24"/>
                <w:lang w:eastAsia="ru-RU"/>
              </w:rPr>
              <w:t>Горелка (3 шт.)</w:t>
            </w:r>
          </w:p>
        </w:tc>
        <w:tc>
          <w:tcPr>
            <w:tcW w:w="3719"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r w:rsidRPr="00822B6D">
              <w:rPr>
                <w:sz w:val="24"/>
                <w:szCs w:val="24"/>
                <w:lang w:eastAsia="ru-RU"/>
              </w:rPr>
              <w:t>Подовые</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Горелка (1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ГГБ-150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Вентилятор (1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ВДН-8</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6970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Дымосос (1 шт.)</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ДН-10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13620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(ХОВ)</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Солерастворитель</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0,5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Котельная № 28-10</w:t>
            </w:r>
            <w:proofErr w:type="gramStart"/>
            <w:r w:rsidRPr="00822B6D">
              <w:rPr>
                <w:sz w:val="24"/>
                <w:szCs w:val="24"/>
              </w:rPr>
              <w:t xml:space="preserve"> А</w:t>
            </w:r>
            <w:proofErr w:type="gramEnd"/>
            <w:r w:rsidRPr="00822B6D">
              <w:rPr>
                <w:sz w:val="24"/>
                <w:szCs w:val="24"/>
              </w:rPr>
              <w:t xml:space="preserve"> пос. Зункарь, ул. Школьная, б/</w:t>
            </w:r>
            <w:proofErr w:type="spellStart"/>
            <w:r w:rsidRPr="00822B6D">
              <w:rPr>
                <w:sz w:val="24"/>
                <w:szCs w:val="24"/>
              </w:rPr>
              <w:t>н</w:t>
            </w:r>
            <w:proofErr w:type="spellEnd"/>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14/400 М</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14/400 М</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lang w:val="en-US"/>
              </w:rPr>
              <w:t>KPS</w:t>
            </w:r>
            <w:r w:rsidRPr="00822B6D">
              <w:rPr>
                <w:sz w:val="24"/>
                <w:szCs w:val="24"/>
              </w:rPr>
              <w:t xml:space="preserve"> 30/16 М</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1,6</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26</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0,4</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lang w:val="en-US"/>
              </w:rPr>
              <w:t>KPS</w:t>
            </w:r>
            <w:r w:rsidRPr="00822B6D">
              <w:rPr>
                <w:sz w:val="24"/>
                <w:szCs w:val="24"/>
              </w:rPr>
              <w:t xml:space="preserve"> 30/16 М</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1,6</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26</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0,4</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рециркуляционный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lang w:val="en-US"/>
              </w:rPr>
              <w:t>VA 65/180 X</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6,5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0,25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рециркуляционный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lang w:val="en-US"/>
              </w:rPr>
              <w:t>VA 65/180 X</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6,5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0,25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r w:rsidRPr="00822B6D">
              <w:rPr>
                <w:sz w:val="24"/>
                <w:szCs w:val="24"/>
                <w:lang w:eastAsia="ru-RU"/>
              </w:rPr>
              <w:lastRenderedPageBreak/>
              <w:t>Горелка (2 шт.)</w:t>
            </w:r>
          </w:p>
        </w:tc>
        <w:tc>
          <w:tcPr>
            <w:tcW w:w="3719"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r w:rsidRPr="00822B6D">
              <w:rPr>
                <w:sz w:val="24"/>
                <w:szCs w:val="24"/>
                <w:lang w:val="en-US" w:eastAsia="ru-RU"/>
              </w:rPr>
              <w:t>BTG 28P</w:t>
            </w:r>
          </w:p>
        </w:tc>
        <w:tc>
          <w:tcPr>
            <w:tcW w:w="1701"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1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p>
        </w:tc>
        <w:tc>
          <w:tcPr>
            <w:tcW w:w="2054"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 xml:space="preserve">Котельная № 28-11 аул Махмуд-Мектеб, ул. Советская, </w:t>
            </w:r>
            <w:proofErr w:type="gramStart"/>
            <w:r w:rsidRPr="00822B6D">
              <w:rPr>
                <w:sz w:val="24"/>
                <w:szCs w:val="24"/>
              </w:rPr>
              <w:t>б</w:t>
            </w:r>
            <w:proofErr w:type="gramEnd"/>
            <w:r w:rsidRPr="00822B6D">
              <w:rPr>
                <w:sz w:val="24"/>
                <w:szCs w:val="24"/>
              </w:rPr>
              <w:t>/</w:t>
            </w:r>
            <w:proofErr w:type="spellStart"/>
            <w:r w:rsidRPr="00822B6D">
              <w:rPr>
                <w:sz w:val="24"/>
                <w:szCs w:val="24"/>
              </w:rPr>
              <w:t>н</w:t>
            </w:r>
            <w:proofErr w:type="spellEnd"/>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20/30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8/18</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3000</w:t>
            </w: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8/18</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3000</w:t>
            </w: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color w:val="000000"/>
                <w:sz w:val="24"/>
                <w:szCs w:val="24"/>
              </w:rPr>
            </w:pPr>
            <w:r w:rsidRPr="00822B6D">
              <w:rPr>
                <w:sz w:val="24"/>
                <w:szCs w:val="24"/>
                <w:lang w:eastAsia="ru-RU"/>
              </w:rPr>
              <w:t>Горелка (3 шт.)</w:t>
            </w:r>
          </w:p>
        </w:tc>
        <w:tc>
          <w:tcPr>
            <w:tcW w:w="3719"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lang w:eastAsia="ru-RU"/>
              </w:rPr>
            </w:pPr>
            <w:r w:rsidRPr="00822B6D">
              <w:rPr>
                <w:sz w:val="24"/>
                <w:szCs w:val="24"/>
                <w:lang w:eastAsia="ru-RU"/>
              </w:rPr>
              <w:t>ГБ-Ф-0,34 блочная</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5 м</w:t>
            </w:r>
            <w:r w:rsidRPr="00822B6D">
              <w:rPr>
                <w:sz w:val="24"/>
                <w:szCs w:val="24"/>
                <w:vertAlign w:val="superscript"/>
                <w:lang w:eastAsia="ru-RU"/>
              </w:rPr>
              <w:t>3</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66315F">
        <w:trPr>
          <w:trHeight w:val="397"/>
          <w:jc w:val="center"/>
        </w:trPr>
        <w:tc>
          <w:tcPr>
            <w:tcW w:w="14515" w:type="dxa"/>
            <w:gridSpan w:val="6"/>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Котельная № 28-12 аул Туку</w:t>
            </w:r>
            <w:proofErr w:type="gramStart"/>
            <w:r w:rsidRPr="00822B6D">
              <w:rPr>
                <w:sz w:val="24"/>
                <w:szCs w:val="24"/>
              </w:rPr>
              <w:t>й-</w:t>
            </w:r>
            <w:proofErr w:type="gramEnd"/>
            <w:r w:rsidRPr="00822B6D">
              <w:rPr>
                <w:sz w:val="24"/>
                <w:szCs w:val="24"/>
              </w:rPr>
              <w:t xml:space="preserve"> Мектеб, ул. </w:t>
            </w:r>
            <w:proofErr w:type="spellStart"/>
            <w:r w:rsidRPr="00822B6D">
              <w:rPr>
                <w:sz w:val="24"/>
                <w:szCs w:val="24"/>
              </w:rPr>
              <w:t>Эдиге</w:t>
            </w:r>
            <w:proofErr w:type="spellEnd"/>
            <w:r w:rsidRPr="00822B6D">
              <w:rPr>
                <w:sz w:val="24"/>
                <w:szCs w:val="24"/>
              </w:rPr>
              <w:t>, б/</w:t>
            </w:r>
            <w:proofErr w:type="spellStart"/>
            <w:r w:rsidRPr="00822B6D">
              <w:rPr>
                <w:sz w:val="24"/>
                <w:szCs w:val="24"/>
              </w:rPr>
              <w:t>н</w:t>
            </w:r>
            <w:proofErr w:type="spellEnd"/>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80-50-200</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50</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11</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sz w:val="24"/>
                <w:szCs w:val="24"/>
              </w:rPr>
            </w:pPr>
            <w:r w:rsidRPr="00822B6D">
              <w:rPr>
                <w:sz w:val="24"/>
                <w:szCs w:val="24"/>
              </w:rPr>
              <w:t>Насос сетевой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К 45/55</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45</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55</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7,5</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ВК 2/26А</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ВК 2/26А</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 xml:space="preserve">Насос </w:t>
            </w:r>
            <w:proofErr w:type="spellStart"/>
            <w:r w:rsidRPr="00822B6D">
              <w:rPr>
                <w:sz w:val="24"/>
                <w:szCs w:val="24"/>
              </w:rPr>
              <w:t>подпиточный</w:t>
            </w:r>
            <w:proofErr w:type="spellEnd"/>
            <w:r w:rsidRPr="00822B6D">
              <w:rPr>
                <w:sz w:val="24"/>
                <w:szCs w:val="24"/>
              </w:rPr>
              <w:t xml:space="preserve">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ВК 2/26А</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8</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18</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(для подачи ГВС в здание школы) (раб)</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ВК 2726А</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7,2</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26</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nil"/>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Насос (для подачи ГВС в здание школы) (рез)</w:t>
            </w:r>
          </w:p>
        </w:tc>
        <w:tc>
          <w:tcPr>
            <w:tcW w:w="3719"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ВК 2726А</w:t>
            </w:r>
          </w:p>
        </w:tc>
        <w:tc>
          <w:tcPr>
            <w:tcW w:w="170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7,2</w:t>
            </w:r>
          </w:p>
        </w:tc>
        <w:tc>
          <w:tcPr>
            <w:tcW w:w="1417"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26</w:t>
            </w:r>
          </w:p>
        </w:tc>
        <w:tc>
          <w:tcPr>
            <w:tcW w:w="2391"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r w:rsidRPr="00822B6D">
              <w:rPr>
                <w:sz w:val="24"/>
                <w:szCs w:val="24"/>
              </w:rPr>
              <w:t>4,0</w:t>
            </w:r>
          </w:p>
        </w:tc>
        <w:tc>
          <w:tcPr>
            <w:tcW w:w="2054" w:type="dxa"/>
            <w:tcBorders>
              <w:top w:val="nil"/>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262E" w:rsidRPr="00822B6D" w:rsidRDefault="00AB262E" w:rsidP="006A64E0">
            <w:pPr>
              <w:pStyle w:val="1100"/>
              <w:rPr>
                <w:color w:val="000000"/>
                <w:sz w:val="24"/>
                <w:szCs w:val="24"/>
              </w:rPr>
            </w:pPr>
            <w:r w:rsidRPr="00822B6D">
              <w:rPr>
                <w:sz w:val="24"/>
                <w:szCs w:val="24"/>
                <w:lang w:eastAsia="ru-RU"/>
              </w:rPr>
              <w:t>Горелка (2 шт.)</w:t>
            </w:r>
          </w:p>
        </w:tc>
        <w:tc>
          <w:tcPr>
            <w:tcW w:w="3719"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ГБ-Ф-0,85 блочная</w:t>
            </w:r>
          </w:p>
        </w:tc>
        <w:tc>
          <w:tcPr>
            <w:tcW w:w="170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Бак запаса сырой воды</w:t>
            </w:r>
          </w:p>
        </w:tc>
        <w:tc>
          <w:tcPr>
            <w:tcW w:w="3719"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3,0 м3</w:t>
            </w:r>
          </w:p>
        </w:tc>
        <w:tc>
          <w:tcPr>
            <w:tcW w:w="170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r w:rsidR="00AB262E" w:rsidRPr="00822B6D" w:rsidTr="00AB262E">
        <w:trPr>
          <w:trHeight w:val="397"/>
          <w:jc w:val="center"/>
        </w:trPr>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lastRenderedPageBreak/>
              <w:t>Теплообменник (подача воды в здание школы) (2 шт.)</w:t>
            </w:r>
          </w:p>
        </w:tc>
        <w:tc>
          <w:tcPr>
            <w:tcW w:w="3719"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r w:rsidRPr="00822B6D">
              <w:rPr>
                <w:sz w:val="24"/>
                <w:szCs w:val="24"/>
                <w:lang w:eastAsia="ru-RU"/>
              </w:rPr>
              <w:t>ВВП 3*0,8 (3 секции)</w:t>
            </w:r>
          </w:p>
        </w:tc>
        <w:tc>
          <w:tcPr>
            <w:tcW w:w="170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lang w:eastAsia="ru-RU"/>
              </w:rPr>
            </w:pPr>
          </w:p>
        </w:tc>
        <w:tc>
          <w:tcPr>
            <w:tcW w:w="2391"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c>
          <w:tcPr>
            <w:tcW w:w="2054" w:type="dxa"/>
            <w:tcBorders>
              <w:top w:val="single" w:sz="4" w:space="0" w:color="auto"/>
              <w:left w:val="nil"/>
              <w:bottom w:val="single" w:sz="4" w:space="0" w:color="auto"/>
              <w:right w:val="single" w:sz="4" w:space="0" w:color="auto"/>
            </w:tcBorders>
            <w:shd w:val="clear" w:color="auto" w:fill="auto"/>
            <w:vAlign w:val="center"/>
          </w:tcPr>
          <w:p w:rsidR="00AB262E" w:rsidRPr="00822B6D" w:rsidRDefault="00AB262E" w:rsidP="006A64E0">
            <w:pPr>
              <w:pStyle w:val="1100"/>
              <w:rPr>
                <w:sz w:val="24"/>
                <w:szCs w:val="24"/>
              </w:rPr>
            </w:pPr>
          </w:p>
        </w:tc>
      </w:tr>
    </w:tbl>
    <w:p w:rsidR="00AB388C" w:rsidRPr="00822B6D" w:rsidRDefault="000541E0">
      <w:pPr>
        <w:rPr>
          <w:rFonts w:ascii="Times New Roman" w:hAnsi="Times New Roman" w:cs="Times New Roman"/>
          <w:sz w:val="24"/>
          <w:szCs w:val="24"/>
        </w:rPr>
        <w:sectPr w:rsidR="00AB388C" w:rsidRPr="00822B6D" w:rsidSect="00C04206">
          <w:pgSz w:w="16838" w:h="11906" w:orient="landscape"/>
          <w:pgMar w:top="1134" w:right="567" w:bottom="1134" w:left="1701" w:header="709" w:footer="709" w:gutter="0"/>
          <w:cols w:space="708"/>
          <w:titlePg/>
          <w:docGrid w:linePitch="360"/>
        </w:sectPr>
      </w:pPr>
      <w:r w:rsidRPr="00822B6D">
        <w:rPr>
          <w:rFonts w:ascii="Times New Roman" w:hAnsi="Times New Roman" w:cs="Times New Roman"/>
          <w:sz w:val="24"/>
          <w:szCs w:val="24"/>
        </w:rPr>
        <w:br w:type="page"/>
      </w:r>
    </w:p>
    <w:p w:rsidR="005C0515" w:rsidRPr="00DB74D7" w:rsidRDefault="00F8180E" w:rsidP="00553343">
      <w:pPr>
        <w:spacing w:after="0" w:line="240" w:lineRule="auto"/>
        <w:ind w:firstLine="567"/>
        <w:jc w:val="both"/>
        <w:outlineLvl w:val="2"/>
        <w:rPr>
          <w:rFonts w:ascii="Times New Roman" w:eastAsia="Calibri" w:hAnsi="Times New Roman" w:cs="Times New Roman"/>
          <w:b/>
          <w:color w:val="000000"/>
          <w:sz w:val="24"/>
          <w:szCs w:val="24"/>
          <w:lang w:eastAsia="ru-RU"/>
        </w:rPr>
      </w:pPr>
      <w:bookmarkStart w:id="53" w:name="_Toc6844273"/>
      <w:bookmarkStart w:id="54" w:name="_Toc60077066"/>
      <w:r w:rsidRPr="00DB74D7">
        <w:rPr>
          <w:rFonts w:ascii="Times New Roman" w:eastAsia="Calibri" w:hAnsi="Times New Roman" w:cs="Times New Roman"/>
          <w:b/>
          <w:color w:val="000000"/>
          <w:sz w:val="24"/>
          <w:szCs w:val="24"/>
          <w:lang w:eastAsia="ru-RU"/>
        </w:rPr>
        <w:lastRenderedPageBreak/>
        <w:t>10.</w:t>
      </w:r>
      <w:r w:rsidR="005C0515" w:rsidRPr="00DB74D7">
        <w:rPr>
          <w:rFonts w:ascii="Times New Roman" w:eastAsia="Calibri" w:hAnsi="Times New Roman" w:cs="Times New Roman"/>
          <w:b/>
          <w:color w:val="000000"/>
          <w:sz w:val="24"/>
          <w:szCs w:val="24"/>
          <w:lang w:eastAsia="ru-RU"/>
        </w:rPr>
        <w:t xml:space="preserve"> Параметры установленной тепловой мощности теплофикационного оборудования. Ограничения тепловой мощности и параметры располагаемой мощности котельных </w:t>
      </w:r>
      <w:bookmarkEnd w:id="53"/>
      <w:r w:rsidR="00523EB2" w:rsidRPr="00DB74D7">
        <w:rPr>
          <w:rFonts w:ascii="Times New Roman" w:eastAsia="Calibri" w:hAnsi="Times New Roman" w:cs="Times New Roman"/>
          <w:b/>
          <w:color w:val="000000"/>
          <w:sz w:val="24"/>
          <w:szCs w:val="24"/>
          <w:lang w:eastAsia="ru-RU"/>
        </w:rPr>
        <w:t>НУ БФ</w:t>
      </w:r>
      <w:r w:rsidR="00AB388C" w:rsidRPr="00DB74D7">
        <w:rPr>
          <w:rFonts w:ascii="Times New Roman" w:eastAsia="Calibri" w:hAnsi="Times New Roman" w:cs="Times New Roman"/>
          <w:b/>
          <w:color w:val="000000"/>
          <w:sz w:val="24"/>
          <w:szCs w:val="24"/>
          <w:lang w:eastAsia="ru-RU"/>
        </w:rPr>
        <w:t xml:space="preserve"> ГУП СК «Крайтеплоэнерго»</w:t>
      </w:r>
      <w:bookmarkEnd w:id="54"/>
    </w:p>
    <w:p w:rsidR="005C0515" w:rsidRPr="00822B6D" w:rsidRDefault="005C0515" w:rsidP="00553343">
      <w:pPr>
        <w:spacing w:after="0" w:line="240" w:lineRule="auto"/>
        <w:ind w:firstLine="567"/>
        <w:jc w:val="both"/>
        <w:rPr>
          <w:rFonts w:ascii="Times New Roman" w:eastAsia="Times New Roman" w:hAnsi="Times New Roman" w:cs="Times New Roman"/>
          <w:iCs/>
          <w:sz w:val="24"/>
          <w:szCs w:val="24"/>
          <w:lang w:eastAsia="ru-RU"/>
        </w:rPr>
      </w:pPr>
      <w:r w:rsidRPr="00822B6D">
        <w:rPr>
          <w:rFonts w:ascii="Times New Roman" w:eastAsia="Times New Roman" w:hAnsi="Times New Roman" w:cs="Times New Roman"/>
          <w:iCs/>
          <w:sz w:val="24"/>
          <w:szCs w:val="24"/>
          <w:lang w:eastAsia="ru-RU"/>
        </w:rPr>
        <w:t>Установленная тепловая мощность котельных</w:t>
      </w:r>
      <w:r w:rsidR="00C504CB" w:rsidRPr="00822B6D">
        <w:rPr>
          <w:rFonts w:ascii="Times New Roman" w:eastAsia="Times New Roman" w:hAnsi="Times New Roman" w:cs="Times New Roman"/>
          <w:iCs/>
          <w:sz w:val="24"/>
          <w:szCs w:val="24"/>
          <w:lang w:eastAsia="ru-RU"/>
        </w:rPr>
        <w:t xml:space="preserve">, эксплуатируемых </w:t>
      </w:r>
      <w:r w:rsidR="00AB388C" w:rsidRPr="00822B6D">
        <w:rPr>
          <w:rFonts w:ascii="Times New Roman" w:eastAsia="Times New Roman" w:hAnsi="Times New Roman" w:cs="Times New Roman"/>
          <w:iCs/>
          <w:sz w:val="24"/>
          <w:szCs w:val="24"/>
          <w:lang w:eastAsia="ru-RU"/>
        </w:rPr>
        <w:t>ГУП СК «Крайтеплоэнерго»</w:t>
      </w:r>
      <w:r w:rsidRPr="00822B6D">
        <w:rPr>
          <w:rFonts w:ascii="Times New Roman" w:eastAsia="Times New Roman" w:hAnsi="Times New Roman" w:cs="Times New Roman"/>
          <w:iCs/>
          <w:sz w:val="24"/>
          <w:szCs w:val="24"/>
          <w:lang w:eastAsia="ru-RU"/>
        </w:rPr>
        <w:t xml:space="preserve"> </w:t>
      </w:r>
      <w:r w:rsidR="00C504CB" w:rsidRPr="00822B6D">
        <w:rPr>
          <w:rFonts w:ascii="Times New Roman" w:eastAsia="Times New Roman" w:hAnsi="Times New Roman" w:cs="Times New Roman"/>
          <w:iCs/>
          <w:sz w:val="24"/>
          <w:szCs w:val="24"/>
          <w:lang w:eastAsia="ru-RU"/>
        </w:rPr>
        <w:t xml:space="preserve">в границах </w:t>
      </w:r>
      <w:r w:rsidR="00D20943">
        <w:rPr>
          <w:rFonts w:ascii="Times New Roman" w:eastAsia="Times New Roman" w:hAnsi="Times New Roman" w:cs="Times New Roman"/>
          <w:iCs/>
          <w:sz w:val="24"/>
          <w:szCs w:val="24"/>
          <w:lang w:eastAsia="ru-RU"/>
        </w:rPr>
        <w:t>НМО</w:t>
      </w:r>
      <w:r w:rsidR="00C504CB" w:rsidRPr="00822B6D">
        <w:rPr>
          <w:rFonts w:ascii="Times New Roman" w:eastAsia="Times New Roman" w:hAnsi="Times New Roman" w:cs="Times New Roman"/>
          <w:iCs/>
          <w:sz w:val="24"/>
          <w:szCs w:val="24"/>
          <w:lang w:eastAsia="ru-RU"/>
        </w:rPr>
        <w:t xml:space="preserve"> СК </w:t>
      </w:r>
      <w:r w:rsidRPr="00822B6D">
        <w:rPr>
          <w:rFonts w:ascii="Times New Roman" w:eastAsia="Times New Roman" w:hAnsi="Times New Roman" w:cs="Times New Roman"/>
          <w:iCs/>
          <w:sz w:val="24"/>
          <w:szCs w:val="24"/>
          <w:lang w:eastAsia="ru-RU"/>
        </w:rPr>
        <w:t>по состоянию на конец 201</w:t>
      </w:r>
      <w:r w:rsidR="00AB388C" w:rsidRPr="00822B6D">
        <w:rPr>
          <w:rFonts w:ascii="Times New Roman" w:eastAsia="Times New Roman" w:hAnsi="Times New Roman" w:cs="Times New Roman"/>
          <w:iCs/>
          <w:sz w:val="24"/>
          <w:szCs w:val="24"/>
          <w:lang w:eastAsia="ru-RU"/>
        </w:rPr>
        <w:t>9</w:t>
      </w:r>
      <w:r w:rsidRPr="00822B6D">
        <w:rPr>
          <w:rFonts w:ascii="Times New Roman" w:eastAsia="Times New Roman" w:hAnsi="Times New Roman" w:cs="Times New Roman"/>
          <w:iCs/>
          <w:sz w:val="24"/>
          <w:szCs w:val="24"/>
          <w:lang w:eastAsia="ru-RU"/>
        </w:rPr>
        <w:t xml:space="preserve"> года составила </w:t>
      </w:r>
      <w:r w:rsidR="009E0575" w:rsidRPr="00822B6D">
        <w:rPr>
          <w:rFonts w:ascii="Times New Roman" w:eastAsia="Times New Roman" w:hAnsi="Times New Roman" w:cs="Times New Roman"/>
          <w:iCs/>
          <w:sz w:val="24"/>
          <w:szCs w:val="24"/>
          <w:lang w:eastAsia="ru-RU"/>
        </w:rPr>
        <w:t>107,591</w:t>
      </w:r>
      <w:r w:rsidRPr="00822B6D">
        <w:rPr>
          <w:rFonts w:ascii="Times New Roman" w:eastAsia="Times New Roman" w:hAnsi="Times New Roman" w:cs="Times New Roman"/>
          <w:iCs/>
          <w:sz w:val="24"/>
          <w:szCs w:val="24"/>
          <w:lang w:eastAsia="ru-RU"/>
        </w:rPr>
        <w:t xml:space="preserve"> Гкал/</w:t>
      </w:r>
      <w:proofErr w:type="gramStart"/>
      <w:r w:rsidRPr="00822B6D">
        <w:rPr>
          <w:rFonts w:ascii="Times New Roman" w:eastAsia="Times New Roman" w:hAnsi="Times New Roman" w:cs="Times New Roman"/>
          <w:iCs/>
          <w:sz w:val="24"/>
          <w:szCs w:val="24"/>
          <w:lang w:eastAsia="ru-RU"/>
        </w:rPr>
        <w:t>ч</w:t>
      </w:r>
      <w:proofErr w:type="gramEnd"/>
      <w:r w:rsidRPr="00822B6D">
        <w:rPr>
          <w:rFonts w:ascii="Times New Roman" w:eastAsia="Times New Roman" w:hAnsi="Times New Roman" w:cs="Times New Roman"/>
          <w:iCs/>
          <w:sz w:val="24"/>
          <w:szCs w:val="24"/>
          <w:lang w:eastAsia="ru-RU"/>
        </w:rPr>
        <w:t>.</w:t>
      </w:r>
    </w:p>
    <w:p w:rsidR="005C0515" w:rsidRPr="00822B6D" w:rsidRDefault="005C0515" w:rsidP="00553343">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На котельных </w:t>
      </w:r>
      <w:r w:rsidR="00523EB2">
        <w:rPr>
          <w:rFonts w:ascii="Times New Roman" w:hAnsi="Times New Roman" w:cs="Times New Roman"/>
          <w:sz w:val="24"/>
          <w:szCs w:val="24"/>
        </w:rPr>
        <w:t>НУ БФ</w:t>
      </w:r>
      <w:r w:rsidR="001414CE" w:rsidRPr="00822B6D">
        <w:rPr>
          <w:rFonts w:ascii="Times New Roman" w:hAnsi="Times New Roman" w:cs="Times New Roman"/>
          <w:sz w:val="24"/>
          <w:szCs w:val="24"/>
        </w:rPr>
        <w:t xml:space="preserve"> ГУП СК «Крайтеплоэнерго»</w:t>
      </w:r>
      <w:r w:rsidRPr="00822B6D">
        <w:rPr>
          <w:rFonts w:ascii="Times New Roman" w:hAnsi="Times New Roman" w:cs="Times New Roman"/>
          <w:sz w:val="24"/>
          <w:szCs w:val="24"/>
        </w:rPr>
        <w:t xml:space="preserve"> отсутствуют ограничения установленной мощности, связанные с реальными условиями эксплуатации и состоянием основного и вспомогательного оборудования, оформленные (выданные) и утвержденные уполномоченным лицом в соответствии с действующим законодательством в сфере теплоснабжения.</w:t>
      </w:r>
      <w:proofErr w:type="gramEnd"/>
    </w:p>
    <w:p w:rsidR="005C0515" w:rsidRPr="00892AA4" w:rsidRDefault="005C0515" w:rsidP="00553343">
      <w:pPr>
        <w:pStyle w:val="afff9"/>
        <w:spacing w:line="240" w:lineRule="auto"/>
        <w:ind w:firstLine="567"/>
        <w:rPr>
          <w:sz w:val="24"/>
          <w:szCs w:val="24"/>
        </w:rPr>
      </w:pPr>
      <w:r w:rsidRPr="00892AA4">
        <w:rPr>
          <w:sz w:val="24"/>
          <w:szCs w:val="24"/>
        </w:rPr>
        <w:t xml:space="preserve">В таблице </w:t>
      </w:r>
      <w:r w:rsidR="00C012AE" w:rsidRPr="00892AA4">
        <w:rPr>
          <w:sz w:val="24"/>
          <w:szCs w:val="24"/>
        </w:rPr>
        <w:t xml:space="preserve">9 </w:t>
      </w:r>
      <w:r w:rsidRPr="00892AA4">
        <w:rPr>
          <w:sz w:val="24"/>
          <w:szCs w:val="24"/>
        </w:rPr>
        <w:t xml:space="preserve">представлены значения установленных и располагаемых мощностей, по состоянию на </w:t>
      </w:r>
      <w:r w:rsidR="00AB282B" w:rsidRPr="00892AA4">
        <w:rPr>
          <w:sz w:val="24"/>
          <w:szCs w:val="24"/>
        </w:rPr>
        <w:t>1</w:t>
      </w:r>
      <w:r w:rsidR="00F8180E" w:rsidRPr="00892AA4">
        <w:rPr>
          <w:sz w:val="24"/>
          <w:szCs w:val="24"/>
        </w:rPr>
        <w:t xml:space="preserve"> января </w:t>
      </w:r>
      <w:r w:rsidR="00AB282B" w:rsidRPr="00892AA4">
        <w:rPr>
          <w:sz w:val="24"/>
          <w:szCs w:val="24"/>
        </w:rPr>
        <w:t>201</w:t>
      </w:r>
      <w:r w:rsidR="00A56ED4" w:rsidRPr="00892AA4">
        <w:rPr>
          <w:sz w:val="24"/>
          <w:szCs w:val="24"/>
        </w:rPr>
        <w:t>7</w:t>
      </w:r>
      <w:r w:rsidRPr="00892AA4">
        <w:rPr>
          <w:sz w:val="24"/>
          <w:szCs w:val="24"/>
        </w:rPr>
        <w:t xml:space="preserve"> года и по состоянию на </w:t>
      </w:r>
      <w:r w:rsidR="00AB282B" w:rsidRPr="00892AA4">
        <w:rPr>
          <w:sz w:val="24"/>
          <w:szCs w:val="24"/>
        </w:rPr>
        <w:t>1</w:t>
      </w:r>
      <w:r w:rsidR="00F8180E" w:rsidRPr="00892AA4">
        <w:rPr>
          <w:sz w:val="24"/>
          <w:szCs w:val="24"/>
        </w:rPr>
        <w:t xml:space="preserve"> января </w:t>
      </w:r>
      <w:r w:rsidR="00AB282B" w:rsidRPr="00892AA4">
        <w:rPr>
          <w:sz w:val="24"/>
          <w:szCs w:val="24"/>
        </w:rPr>
        <w:t>2020</w:t>
      </w:r>
      <w:r w:rsidRPr="00892AA4">
        <w:rPr>
          <w:sz w:val="24"/>
          <w:szCs w:val="24"/>
        </w:rPr>
        <w:t xml:space="preserve"> года.</w:t>
      </w:r>
    </w:p>
    <w:p w:rsidR="009E794F" w:rsidRPr="00822B6D" w:rsidRDefault="009E794F" w:rsidP="009E794F">
      <w:pPr>
        <w:pStyle w:val="afffb"/>
        <w:rPr>
          <w:sz w:val="24"/>
          <w:szCs w:val="24"/>
        </w:rPr>
      </w:pPr>
      <w:bookmarkStart w:id="55" w:name="_Toc36907346"/>
      <w:bookmarkStart w:id="56" w:name="_Toc60076872"/>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5</w:t>
      </w:r>
      <w:r w:rsidR="000375E7" w:rsidRPr="00DB74D7">
        <w:rPr>
          <w:sz w:val="24"/>
          <w:szCs w:val="24"/>
        </w:rPr>
        <w:fldChar w:fldCharType="end"/>
      </w:r>
      <w:r w:rsidRPr="00DB74D7">
        <w:rPr>
          <w:sz w:val="24"/>
          <w:szCs w:val="24"/>
        </w:rPr>
        <w:t xml:space="preserve"> -</w:t>
      </w:r>
      <w:r w:rsidRPr="00822B6D">
        <w:rPr>
          <w:sz w:val="24"/>
          <w:szCs w:val="24"/>
        </w:rPr>
        <w:t xml:space="preserve"> Значения установленных и располагаемых мощностей</w:t>
      </w:r>
      <w:r w:rsidR="0065611C" w:rsidRPr="00822B6D">
        <w:rPr>
          <w:sz w:val="24"/>
          <w:szCs w:val="24"/>
        </w:rPr>
        <w:t xml:space="preserve"> котельных </w:t>
      </w:r>
      <w:r w:rsidR="00523EB2">
        <w:rPr>
          <w:sz w:val="24"/>
          <w:szCs w:val="24"/>
        </w:rPr>
        <w:t>НУ БФ</w:t>
      </w:r>
      <w:r w:rsidR="002F3452" w:rsidRPr="00822B6D">
        <w:rPr>
          <w:sz w:val="24"/>
          <w:szCs w:val="24"/>
        </w:rPr>
        <w:t xml:space="preserve"> ГУП СК «Крайтеплоэнерго»</w:t>
      </w:r>
      <w:r w:rsidRPr="00822B6D">
        <w:rPr>
          <w:sz w:val="24"/>
          <w:szCs w:val="24"/>
        </w:rPr>
        <w:t xml:space="preserve">, по состоянию на </w:t>
      </w:r>
      <w:r w:rsidR="00113465" w:rsidRPr="00822B6D">
        <w:rPr>
          <w:sz w:val="24"/>
          <w:szCs w:val="24"/>
        </w:rPr>
        <w:t>1</w:t>
      </w:r>
      <w:r w:rsidR="007D252C" w:rsidRPr="00822B6D">
        <w:rPr>
          <w:sz w:val="24"/>
          <w:szCs w:val="24"/>
        </w:rPr>
        <w:t xml:space="preserve"> января </w:t>
      </w:r>
      <w:r w:rsidR="00113465" w:rsidRPr="00822B6D">
        <w:rPr>
          <w:sz w:val="24"/>
          <w:szCs w:val="24"/>
        </w:rPr>
        <w:t>201</w:t>
      </w:r>
      <w:r w:rsidR="00A56ED4" w:rsidRPr="00822B6D">
        <w:rPr>
          <w:sz w:val="24"/>
          <w:szCs w:val="24"/>
        </w:rPr>
        <w:t>7</w:t>
      </w:r>
      <w:r w:rsidRPr="00822B6D">
        <w:rPr>
          <w:sz w:val="24"/>
          <w:szCs w:val="24"/>
        </w:rPr>
        <w:t xml:space="preserve"> года и по состоянию на </w:t>
      </w:r>
      <w:r w:rsidR="00113465" w:rsidRPr="00822B6D">
        <w:rPr>
          <w:sz w:val="24"/>
          <w:szCs w:val="24"/>
        </w:rPr>
        <w:t>1</w:t>
      </w:r>
      <w:r w:rsidR="007D252C" w:rsidRPr="00822B6D">
        <w:rPr>
          <w:sz w:val="24"/>
          <w:szCs w:val="24"/>
        </w:rPr>
        <w:t xml:space="preserve"> января </w:t>
      </w:r>
      <w:r w:rsidR="001702D6">
        <w:rPr>
          <w:sz w:val="24"/>
          <w:szCs w:val="24"/>
        </w:rPr>
        <w:t>2022</w:t>
      </w:r>
      <w:r w:rsidRPr="00822B6D">
        <w:rPr>
          <w:sz w:val="24"/>
          <w:szCs w:val="24"/>
        </w:rPr>
        <w:t xml:space="preserve"> года</w:t>
      </w:r>
      <w:bookmarkEnd w:id="55"/>
      <w:bookmarkEnd w:id="56"/>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2021"/>
        <w:gridCol w:w="1134"/>
        <w:gridCol w:w="1134"/>
        <w:gridCol w:w="1134"/>
        <w:gridCol w:w="1134"/>
        <w:gridCol w:w="1134"/>
        <w:gridCol w:w="1134"/>
      </w:tblGrid>
      <w:tr w:rsidR="005C0515" w:rsidRPr="00822B6D" w:rsidTr="00C012AE">
        <w:trPr>
          <w:trHeight w:val="397"/>
          <w:tblHeader/>
        </w:trPr>
        <w:tc>
          <w:tcPr>
            <w:tcW w:w="688" w:type="dxa"/>
            <w:vMerge w:val="restart"/>
            <w:shd w:val="clear" w:color="auto" w:fill="auto"/>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w:t>
            </w:r>
          </w:p>
        </w:tc>
        <w:tc>
          <w:tcPr>
            <w:tcW w:w="2021" w:type="dxa"/>
            <w:vMerge w:val="restart"/>
            <w:shd w:val="clear" w:color="auto" w:fill="auto"/>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Наименование источника тепловой энергии</w:t>
            </w:r>
          </w:p>
        </w:tc>
        <w:tc>
          <w:tcPr>
            <w:tcW w:w="3402" w:type="dxa"/>
            <w:gridSpan w:val="3"/>
            <w:shd w:val="clear" w:color="auto" w:fill="auto"/>
            <w:vAlign w:val="center"/>
          </w:tcPr>
          <w:p w:rsidR="005C0515" w:rsidRPr="00822B6D" w:rsidRDefault="00CF7A0D" w:rsidP="00A56ED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на 01.01.</w:t>
            </w:r>
            <w:r w:rsidR="005C0515" w:rsidRPr="00822B6D">
              <w:rPr>
                <w:rFonts w:ascii="Times New Roman" w:eastAsia="Calibri" w:hAnsi="Times New Roman" w:cs="Times New Roman"/>
                <w:sz w:val="24"/>
                <w:szCs w:val="24"/>
                <w:lang w:eastAsia="ru-RU"/>
              </w:rPr>
              <w:t>201</w:t>
            </w:r>
            <w:r w:rsidR="00A56ED4" w:rsidRPr="00822B6D">
              <w:rPr>
                <w:rFonts w:ascii="Times New Roman" w:eastAsia="Calibri" w:hAnsi="Times New Roman" w:cs="Times New Roman"/>
                <w:sz w:val="24"/>
                <w:szCs w:val="24"/>
                <w:lang w:eastAsia="ru-RU"/>
              </w:rPr>
              <w:t>7</w:t>
            </w:r>
            <w:r w:rsidR="005C0515" w:rsidRPr="00822B6D">
              <w:rPr>
                <w:rFonts w:ascii="Times New Roman" w:eastAsia="Calibri" w:hAnsi="Times New Roman" w:cs="Times New Roman"/>
                <w:sz w:val="24"/>
                <w:szCs w:val="24"/>
                <w:lang w:eastAsia="ru-RU"/>
              </w:rPr>
              <w:t xml:space="preserve"> год</w:t>
            </w:r>
          </w:p>
        </w:tc>
        <w:tc>
          <w:tcPr>
            <w:tcW w:w="3402" w:type="dxa"/>
            <w:gridSpan w:val="3"/>
            <w:shd w:val="clear" w:color="auto" w:fill="auto"/>
            <w:vAlign w:val="center"/>
          </w:tcPr>
          <w:p w:rsidR="005C0515" w:rsidRPr="00822B6D" w:rsidRDefault="00CF7A0D" w:rsidP="00AB282B">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на 01.01.</w:t>
            </w:r>
            <w:r w:rsidR="005C0515" w:rsidRPr="00822B6D">
              <w:rPr>
                <w:rFonts w:ascii="Times New Roman" w:eastAsia="Calibri" w:hAnsi="Times New Roman" w:cs="Times New Roman"/>
                <w:sz w:val="24"/>
                <w:szCs w:val="24"/>
                <w:lang w:eastAsia="ru-RU"/>
              </w:rPr>
              <w:t>2</w:t>
            </w:r>
            <w:r w:rsidR="00AB282B" w:rsidRPr="00822B6D">
              <w:rPr>
                <w:rFonts w:ascii="Times New Roman" w:eastAsia="Calibri" w:hAnsi="Times New Roman" w:cs="Times New Roman"/>
                <w:sz w:val="24"/>
                <w:szCs w:val="24"/>
                <w:lang w:eastAsia="ru-RU"/>
              </w:rPr>
              <w:t>020</w:t>
            </w:r>
            <w:r w:rsidR="005C0515" w:rsidRPr="00822B6D">
              <w:rPr>
                <w:rFonts w:ascii="Times New Roman" w:eastAsia="Calibri" w:hAnsi="Times New Roman" w:cs="Times New Roman"/>
                <w:sz w:val="24"/>
                <w:szCs w:val="24"/>
                <w:lang w:eastAsia="ru-RU"/>
              </w:rPr>
              <w:t xml:space="preserve"> год</w:t>
            </w:r>
          </w:p>
        </w:tc>
      </w:tr>
      <w:tr w:rsidR="005C0515" w:rsidRPr="00822B6D" w:rsidTr="00C012AE">
        <w:trPr>
          <w:trHeight w:val="397"/>
          <w:tblHeader/>
        </w:trPr>
        <w:tc>
          <w:tcPr>
            <w:tcW w:w="688" w:type="dxa"/>
            <w:vMerge/>
            <w:shd w:val="clear" w:color="auto" w:fill="auto"/>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c>
          <w:tcPr>
            <w:tcW w:w="2021" w:type="dxa"/>
            <w:vMerge/>
            <w:shd w:val="clear" w:color="auto" w:fill="auto"/>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c>
          <w:tcPr>
            <w:tcW w:w="2268" w:type="dxa"/>
            <w:gridSpan w:val="2"/>
            <w:shd w:val="clear" w:color="auto" w:fill="auto"/>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Тепловая мощность котлов, Гкал/</w:t>
            </w:r>
            <w:proofErr w:type="gramStart"/>
            <w:r w:rsidRPr="00822B6D">
              <w:rPr>
                <w:rFonts w:ascii="Times New Roman" w:eastAsia="Calibri" w:hAnsi="Times New Roman" w:cs="Times New Roman"/>
                <w:sz w:val="24"/>
                <w:szCs w:val="24"/>
                <w:lang w:eastAsia="ru-RU"/>
              </w:rPr>
              <w:t>ч</w:t>
            </w:r>
            <w:proofErr w:type="gramEnd"/>
          </w:p>
        </w:tc>
        <w:tc>
          <w:tcPr>
            <w:tcW w:w="1134" w:type="dxa"/>
            <w:vMerge w:val="restart"/>
            <w:shd w:val="clear" w:color="auto" w:fill="auto"/>
            <w:textDirection w:val="btLr"/>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Ограничения установленной тепловой мощности, Гкал/</w:t>
            </w:r>
            <w:proofErr w:type="gramStart"/>
            <w:r w:rsidRPr="00822B6D">
              <w:rPr>
                <w:rFonts w:ascii="Times New Roman" w:eastAsia="Calibri" w:hAnsi="Times New Roman" w:cs="Times New Roman"/>
                <w:sz w:val="24"/>
                <w:szCs w:val="24"/>
                <w:lang w:eastAsia="ru-RU"/>
              </w:rPr>
              <w:t>ч</w:t>
            </w:r>
            <w:proofErr w:type="gramEnd"/>
          </w:p>
        </w:tc>
        <w:tc>
          <w:tcPr>
            <w:tcW w:w="2268" w:type="dxa"/>
            <w:gridSpan w:val="2"/>
            <w:shd w:val="clear" w:color="auto" w:fill="auto"/>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Тепловая мощность котлов, Гкал/</w:t>
            </w:r>
            <w:proofErr w:type="gramStart"/>
            <w:r w:rsidRPr="00822B6D">
              <w:rPr>
                <w:rFonts w:ascii="Times New Roman" w:eastAsia="Calibri" w:hAnsi="Times New Roman" w:cs="Times New Roman"/>
                <w:sz w:val="24"/>
                <w:szCs w:val="24"/>
                <w:lang w:eastAsia="ru-RU"/>
              </w:rPr>
              <w:t>ч</w:t>
            </w:r>
            <w:proofErr w:type="gramEnd"/>
          </w:p>
        </w:tc>
        <w:tc>
          <w:tcPr>
            <w:tcW w:w="1134" w:type="dxa"/>
            <w:vMerge w:val="restart"/>
            <w:shd w:val="clear" w:color="auto" w:fill="auto"/>
            <w:textDirection w:val="btLr"/>
            <w:vAlign w:val="center"/>
            <w:hideMark/>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Ограничения установленной тепловой мощности, Гкал/</w:t>
            </w:r>
            <w:proofErr w:type="gramStart"/>
            <w:r w:rsidRPr="00822B6D">
              <w:rPr>
                <w:rFonts w:ascii="Times New Roman" w:eastAsia="Calibri" w:hAnsi="Times New Roman" w:cs="Times New Roman"/>
                <w:sz w:val="24"/>
                <w:szCs w:val="24"/>
                <w:lang w:eastAsia="ru-RU"/>
              </w:rPr>
              <w:t>ч</w:t>
            </w:r>
            <w:proofErr w:type="gramEnd"/>
          </w:p>
        </w:tc>
      </w:tr>
      <w:tr w:rsidR="005C0515" w:rsidRPr="00822B6D" w:rsidTr="00F73B64">
        <w:trPr>
          <w:cantSplit/>
          <w:trHeight w:val="1266"/>
          <w:tblHeader/>
        </w:trPr>
        <w:tc>
          <w:tcPr>
            <w:tcW w:w="688" w:type="dxa"/>
            <w:vMerge/>
            <w:shd w:val="clear" w:color="auto" w:fill="auto"/>
            <w:noWrap/>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c>
          <w:tcPr>
            <w:tcW w:w="2021" w:type="dxa"/>
            <w:vMerge/>
            <w:shd w:val="clear" w:color="auto" w:fill="auto"/>
            <w:noWrap/>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c>
          <w:tcPr>
            <w:tcW w:w="1134" w:type="dxa"/>
            <w:shd w:val="clear" w:color="auto" w:fill="auto"/>
            <w:noWrap/>
            <w:textDirection w:val="btLr"/>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roofErr w:type="gramStart"/>
            <w:r w:rsidRPr="00822B6D">
              <w:rPr>
                <w:rFonts w:ascii="Times New Roman" w:eastAsia="Calibri" w:hAnsi="Times New Roman" w:cs="Times New Roman"/>
                <w:sz w:val="24"/>
                <w:szCs w:val="24"/>
                <w:lang w:eastAsia="ru-RU"/>
              </w:rPr>
              <w:t>установленная</w:t>
            </w:r>
            <w:proofErr w:type="gramEnd"/>
          </w:p>
        </w:tc>
        <w:tc>
          <w:tcPr>
            <w:tcW w:w="1134" w:type="dxa"/>
            <w:shd w:val="clear" w:color="auto" w:fill="auto"/>
            <w:noWrap/>
            <w:textDirection w:val="btLr"/>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располагаемая</w:t>
            </w:r>
          </w:p>
        </w:tc>
        <w:tc>
          <w:tcPr>
            <w:tcW w:w="1134" w:type="dxa"/>
            <w:vMerge/>
            <w:shd w:val="clear" w:color="auto" w:fill="auto"/>
            <w:noWrap/>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c>
          <w:tcPr>
            <w:tcW w:w="1134" w:type="dxa"/>
            <w:shd w:val="clear" w:color="auto" w:fill="auto"/>
            <w:noWrap/>
            <w:textDirection w:val="btLr"/>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roofErr w:type="gramStart"/>
            <w:r w:rsidRPr="00822B6D">
              <w:rPr>
                <w:rFonts w:ascii="Times New Roman" w:eastAsia="Calibri" w:hAnsi="Times New Roman" w:cs="Times New Roman"/>
                <w:sz w:val="24"/>
                <w:szCs w:val="24"/>
                <w:lang w:eastAsia="ru-RU"/>
              </w:rPr>
              <w:t>установленная</w:t>
            </w:r>
            <w:proofErr w:type="gramEnd"/>
          </w:p>
        </w:tc>
        <w:tc>
          <w:tcPr>
            <w:tcW w:w="1134" w:type="dxa"/>
            <w:shd w:val="clear" w:color="auto" w:fill="auto"/>
            <w:noWrap/>
            <w:textDirection w:val="btLr"/>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располагаемая</w:t>
            </w:r>
          </w:p>
        </w:tc>
        <w:tc>
          <w:tcPr>
            <w:tcW w:w="1134" w:type="dxa"/>
            <w:vMerge/>
            <w:shd w:val="clear" w:color="auto" w:fill="auto"/>
            <w:noWrap/>
            <w:vAlign w:val="center"/>
          </w:tcPr>
          <w:p w:rsidR="005C0515" w:rsidRPr="00822B6D" w:rsidRDefault="005C0515" w:rsidP="005C0515">
            <w:pPr>
              <w:spacing w:after="0" w:line="240" w:lineRule="auto"/>
              <w:rPr>
                <w:rFonts w:ascii="Times New Roman" w:eastAsia="Calibri" w:hAnsi="Times New Roman" w:cs="Times New Roman"/>
                <w:sz w:val="24"/>
                <w:szCs w:val="24"/>
                <w:lang w:eastAsia="ru-RU"/>
              </w:rPr>
            </w:pP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w:t>
            </w:r>
          </w:p>
        </w:tc>
        <w:tc>
          <w:tcPr>
            <w:tcW w:w="2021" w:type="dxa"/>
            <w:shd w:val="clear" w:color="auto" w:fill="auto"/>
            <w:noWrap/>
            <w:vAlign w:val="center"/>
            <w:hideMark/>
          </w:tcPr>
          <w:p w:rsidR="00E65C04" w:rsidRPr="00822B6D" w:rsidRDefault="00E65C04" w:rsidP="00C012AE">
            <w:pPr>
              <w:pStyle w:val="afffff1"/>
              <w:jc w:val="center"/>
              <w:rPr>
                <w:sz w:val="24"/>
                <w:szCs w:val="24"/>
              </w:rPr>
            </w:pPr>
            <w:r w:rsidRPr="00822B6D">
              <w:rPr>
                <w:sz w:val="24"/>
                <w:szCs w:val="24"/>
              </w:rPr>
              <w:t>Котельная №2</w:t>
            </w:r>
            <w:r w:rsidR="005F0B40" w:rsidRPr="00822B6D">
              <w:rPr>
                <w:sz w:val="24"/>
                <w:szCs w:val="24"/>
              </w:rPr>
              <w:t>8</w:t>
            </w:r>
            <w:r w:rsidRPr="00822B6D">
              <w:rPr>
                <w:sz w:val="24"/>
                <w:szCs w:val="24"/>
              </w:rPr>
              <w:t>-01</w:t>
            </w:r>
          </w:p>
        </w:tc>
        <w:tc>
          <w:tcPr>
            <w:tcW w:w="1134" w:type="dxa"/>
            <w:shd w:val="clear" w:color="auto" w:fill="auto"/>
            <w:noWrap/>
            <w:vAlign w:val="center"/>
          </w:tcPr>
          <w:p w:rsidR="00E65C04" w:rsidRPr="00822B6D" w:rsidRDefault="00A56ED4" w:rsidP="00E65C04">
            <w:pPr>
              <w:pStyle w:val="afffff1"/>
              <w:jc w:val="center"/>
              <w:rPr>
                <w:sz w:val="24"/>
                <w:szCs w:val="24"/>
              </w:rPr>
            </w:pPr>
            <w:r w:rsidRPr="00822B6D">
              <w:rPr>
                <w:sz w:val="24"/>
                <w:szCs w:val="24"/>
              </w:rPr>
              <w:t>42,84</w:t>
            </w:r>
          </w:p>
        </w:tc>
        <w:tc>
          <w:tcPr>
            <w:tcW w:w="1134" w:type="dxa"/>
            <w:shd w:val="clear" w:color="auto" w:fill="auto"/>
            <w:noWrap/>
            <w:vAlign w:val="center"/>
          </w:tcPr>
          <w:p w:rsidR="00E65C04" w:rsidRPr="00822B6D" w:rsidRDefault="00A56ED4" w:rsidP="00E65C04">
            <w:pPr>
              <w:pStyle w:val="afffff1"/>
              <w:jc w:val="center"/>
              <w:rPr>
                <w:sz w:val="24"/>
                <w:szCs w:val="24"/>
              </w:rPr>
            </w:pPr>
            <w:r w:rsidRPr="00822B6D">
              <w:rPr>
                <w:sz w:val="24"/>
                <w:szCs w:val="24"/>
              </w:rPr>
              <w:t>42,84</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404FE7" w:rsidP="00E65C04">
            <w:pPr>
              <w:pStyle w:val="afffff1"/>
              <w:jc w:val="center"/>
              <w:rPr>
                <w:sz w:val="24"/>
                <w:szCs w:val="24"/>
              </w:rPr>
            </w:pPr>
            <w:r w:rsidRPr="00822B6D">
              <w:rPr>
                <w:sz w:val="24"/>
                <w:szCs w:val="24"/>
              </w:rPr>
              <w:t>49,34</w:t>
            </w:r>
          </w:p>
        </w:tc>
        <w:tc>
          <w:tcPr>
            <w:tcW w:w="1134" w:type="dxa"/>
            <w:shd w:val="clear" w:color="auto" w:fill="auto"/>
            <w:noWrap/>
            <w:vAlign w:val="center"/>
          </w:tcPr>
          <w:p w:rsidR="00E65C04" w:rsidRPr="00822B6D" w:rsidRDefault="00404FE7" w:rsidP="00E65C04">
            <w:pPr>
              <w:pStyle w:val="afffff1"/>
              <w:jc w:val="center"/>
              <w:rPr>
                <w:sz w:val="24"/>
                <w:szCs w:val="24"/>
              </w:rPr>
            </w:pPr>
            <w:r w:rsidRPr="00822B6D">
              <w:rPr>
                <w:sz w:val="24"/>
                <w:szCs w:val="24"/>
              </w:rPr>
              <w:t>49,34</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2</w:t>
            </w:r>
          </w:p>
        </w:tc>
        <w:tc>
          <w:tcPr>
            <w:tcW w:w="2021" w:type="dxa"/>
            <w:shd w:val="clear" w:color="auto" w:fill="auto"/>
            <w:noWrap/>
            <w:vAlign w:val="center"/>
            <w:hideMark/>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-02</w:t>
            </w:r>
          </w:p>
        </w:tc>
        <w:tc>
          <w:tcPr>
            <w:tcW w:w="1134" w:type="dxa"/>
            <w:shd w:val="clear" w:color="auto" w:fill="auto"/>
            <w:noWrap/>
            <w:vAlign w:val="center"/>
          </w:tcPr>
          <w:p w:rsidR="00E65C04" w:rsidRPr="00822B6D" w:rsidRDefault="00404FE7" w:rsidP="00E65C04">
            <w:pPr>
              <w:pStyle w:val="afffff1"/>
              <w:jc w:val="center"/>
              <w:rPr>
                <w:sz w:val="24"/>
                <w:szCs w:val="24"/>
              </w:rPr>
            </w:pPr>
            <w:r w:rsidRPr="00822B6D">
              <w:rPr>
                <w:sz w:val="24"/>
                <w:szCs w:val="24"/>
              </w:rPr>
              <w:t>41,26</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41,26</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404FE7" w:rsidP="00E65C04">
            <w:pPr>
              <w:pStyle w:val="afffff1"/>
              <w:jc w:val="center"/>
              <w:rPr>
                <w:sz w:val="24"/>
                <w:szCs w:val="24"/>
              </w:rPr>
            </w:pPr>
            <w:r w:rsidRPr="00822B6D">
              <w:rPr>
                <w:sz w:val="24"/>
                <w:szCs w:val="24"/>
              </w:rPr>
              <w:t>41,26</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41,26</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3</w:t>
            </w:r>
          </w:p>
        </w:tc>
        <w:tc>
          <w:tcPr>
            <w:tcW w:w="2021" w:type="dxa"/>
            <w:shd w:val="clear" w:color="auto" w:fill="auto"/>
            <w:noWrap/>
            <w:vAlign w:val="center"/>
            <w:hideMark/>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-0</w:t>
            </w:r>
            <w:r w:rsidR="005F0B40" w:rsidRPr="00822B6D">
              <w:rPr>
                <w:sz w:val="24"/>
                <w:szCs w:val="24"/>
              </w:rPr>
              <w:t>3</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1,5</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1,5</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1,5</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1,5</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4</w:t>
            </w:r>
          </w:p>
        </w:tc>
        <w:tc>
          <w:tcPr>
            <w:tcW w:w="2021" w:type="dxa"/>
            <w:shd w:val="clear" w:color="auto" w:fill="auto"/>
            <w:noWrap/>
            <w:vAlign w:val="center"/>
            <w:hideMark/>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-0</w:t>
            </w:r>
            <w:r w:rsidR="005F0B40" w:rsidRPr="00822B6D">
              <w:rPr>
                <w:sz w:val="24"/>
                <w:szCs w:val="24"/>
              </w:rPr>
              <w:t>4</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2,61</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2,61</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2,61</w:t>
            </w:r>
          </w:p>
        </w:tc>
        <w:tc>
          <w:tcPr>
            <w:tcW w:w="1134" w:type="dxa"/>
            <w:shd w:val="clear" w:color="auto" w:fill="auto"/>
            <w:noWrap/>
            <w:vAlign w:val="center"/>
          </w:tcPr>
          <w:p w:rsidR="00E65C04" w:rsidRPr="00822B6D" w:rsidRDefault="00F41C3E" w:rsidP="00E65C04">
            <w:pPr>
              <w:pStyle w:val="afffff1"/>
              <w:jc w:val="center"/>
              <w:rPr>
                <w:sz w:val="24"/>
                <w:szCs w:val="24"/>
              </w:rPr>
            </w:pPr>
            <w:r w:rsidRPr="00822B6D">
              <w:rPr>
                <w:sz w:val="24"/>
                <w:szCs w:val="24"/>
              </w:rPr>
              <w:t>2,61</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5</w:t>
            </w:r>
          </w:p>
        </w:tc>
        <w:tc>
          <w:tcPr>
            <w:tcW w:w="2021" w:type="dxa"/>
            <w:shd w:val="clear" w:color="auto" w:fill="auto"/>
            <w:noWrap/>
            <w:vAlign w:val="center"/>
            <w:hideMark/>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-0</w:t>
            </w:r>
            <w:r w:rsidR="005F0B40" w:rsidRPr="00822B6D">
              <w:rPr>
                <w:sz w:val="24"/>
                <w:szCs w:val="24"/>
              </w:rPr>
              <w:t>5</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0,172</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0,172</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0,172</w:t>
            </w:r>
          </w:p>
        </w:tc>
        <w:tc>
          <w:tcPr>
            <w:tcW w:w="1134" w:type="dxa"/>
            <w:shd w:val="clear" w:color="auto" w:fill="auto"/>
            <w:noWrap/>
            <w:vAlign w:val="center"/>
          </w:tcPr>
          <w:p w:rsidR="00E65C04" w:rsidRPr="00822B6D" w:rsidRDefault="008566C3" w:rsidP="00E65C04">
            <w:pPr>
              <w:pStyle w:val="afffff1"/>
              <w:jc w:val="center"/>
              <w:rPr>
                <w:sz w:val="24"/>
                <w:szCs w:val="24"/>
              </w:rPr>
            </w:pPr>
            <w:r w:rsidRPr="00822B6D">
              <w:rPr>
                <w:sz w:val="24"/>
                <w:szCs w:val="24"/>
              </w:rPr>
              <w:t>0,172</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6</w:t>
            </w:r>
          </w:p>
        </w:tc>
        <w:tc>
          <w:tcPr>
            <w:tcW w:w="2021" w:type="dxa"/>
            <w:shd w:val="clear" w:color="auto" w:fill="auto"/>
            <w:noWrap/>
            <w:vAlign w:val="center"/>
            <w:hideMark/>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-07</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3,2</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3,2</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3,2</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3,2</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7</w:t>
            </w:r>
          </w:p>
        </w:tc>
        <w:tc>
          <w:tcPr>
            <w:tcW w:w="2021" w:type="dxa"/>
            <w:shd w:val="clear" w:color="auto" w:fill="auto"/>
            <w:noWrap/>
            <w:vAlign w:val="center"/>
            <w:hideMark/>
          </w:tcPr>
          <w:p w:rsidR="00E65C04" w:rsidRPr="00822B6D" w:rsidRDefault="00E65C04" w:rsidP="00C012AE">
            <w:pPr>
              <w:pStyle w:val="afffff1"/>
              <w:jc w:val="center"/>
              <w:rPr>
                <w:sz w:val="24"/>
                <w:szCs w:val="24"/>
              </w:rPr>
            </w:pPr>
            <w:r w:rsidRPr="00822B6D">
              <w:rPr>
                <w:sz w:val="24"/>
                <w:szCs w:val="24"/>
              </w:rPr>
              <w:t>Котельная  №2</w:t>
            </w:r>
            <w:r w:rsidR="005F0B40" w:rsidRPr="00822B6D">
              <w:rPr>
                <w:sz w:val="24"/>
                <w:szCs w:val="24"/>
              </w:rPr>
              <w:t>8</w:t>
            </w:r>
            <w:r w:rsidRPr="00822B6D">
              <w:rPr>
                <w:sz w:val="24"/>
                <w:szCs w:val="24"/>
              </w:rPr>
              <w:t>-0</w:t>
            </w:r>
            <w:r w:rsidR="005F0B40" w:rsidRPr="00822B6D">
              <w:rPr>
                <w:sz w:val="24"/>
                <w:szCs w:val="24"/>
              </w:rPr>
              <w:t>9</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4,86</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4,86</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4,86</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4,86</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8</w:t>
            </w:r>
          </w:p>
        </w:tc>
        <w:tc>
          <w:tcPr>
            <w:tcW w:w="2021" w:type="dxa"/>
            <w:shd w:val="clear" w:color="auto" w:fill="auto"/>
            <w:noWrap/>
            <w:vAlign w:val="center"/>
            <w:hideMark/>
          </w:tcPr>
          <w:p w:rsidR="00E65C04" w:rsidRPr="00822B6D" w:rsidRDefault="00E65C04" w:rsidP="00C012AE">
            <w:pPr>
              <w:pStyle w:val="afffff1"/>
              <w:jc w:val="center"/>
              <w:rPr>
                <w:sz w:val="24"/>
                <w:szCs w:val="24"/>
              </w:rPr>
            </w:pPr>
            <w:r w:rsidRPr="00822B6D">
              <w:rPr>
                <w:sz w:val="24"/>
                <w:szCs w:val="24"/>
              </w:rPr>
              <w:t>Котельная  №2</w:t>
            </w:r>
            <w:r w:rsidR="005F0B40" w:rsidRPr="00822B6D">
              <w:rPr>
                <w:sz w:val="24"/>
                <w:szCs w:val="24"/>
              </w:rPr>
              <w:t>8</w:t>
            </w:r>
            <w:r w:rsidRPr="00822B6D">
              <w:rPr>
                <w:sz w:val="24"/>
                <w:szCs w:val="24"/>
              </w:rPr>
              <w:t>-10</w:t>
            </w:r>
            <w:r w:rsidR="005F0B40" w:rsidRPr="00822B6D">
              <w:rPr>
                <w:sz w:val="24"/>
                <w:szCs w:val="24"/>
              </w:rPr>
              <w:t>А</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0,344</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0,344</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0,344</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0,344</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9</w:t>
            </w:r>
          </w:p>
        </w:tc>
        <w:tc>
          <w:tcPr>
            <w:tcW w:w="2021" w:type="dxa"/>
            <w:shd w:val="clear" w:color="auto" w:fill="auto"/>
            <w:noWrap/>
            <w:vAlign w:val="center"/>
          </w:tcPr>
          <w:p w:rsidR="00E65C04" w:rsidRPr="00822B6D" w:rsidRDefault="00E65C04" w:rsidP="00C012AE">
            <w:pPr>
              <w:pStyle w:val="afffff1"/>
              <w:jc w:val="center"/>
              <w:rPr>
                <w:sz w:val="24"/>
                <w:szCs w:val="24"/>
              </w:rPr>
            </w:pPr>
            <w:r w:rsidRPr="00822B6D">
              <w:rPr>
                <w:sz w:val="24"/>
                <w:szCs w:val="24"/>
              </w:rPr>
              <w:t>Котельная №2</w:t>
            </w:r>
            <w:r w:rsidR="005F0B40" w:rsidRPr="00822B6D">
              <w:rPr>
                <w:sz w:val="24"/>
                <w:szCs w:val="24"/>
              </w:rPr>
              <w:t>8</w:t>
            </w:r>
            <w:r w:rsidRPr="00822B6D">
              <w:rPr>
                <w:sz w:val="24"/>
                <w:szCs w:val="24"/>
              </w:rPr>
              <w:t>-11</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0,645</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0,645</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0,645</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0,645</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w:t>
            </w:r>
          </w:p>
        </w:tc>
        <w:tc>
          <w:tcPr>
            <w:tcW w:w="2021" w:type="dxa"/>
            <w:shd w:val="clear" w:color="auto" w:fill="auto"/>
            <w:noWrap/>
            <w:vAlign w:val="center"/>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-12</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1,080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1,080</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1,080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1,080</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E65C04" w:rsidRPr="00822B6D" w:rsidTr="00C012AE">
        <w:trPr>
          <w:trHeight w:val="397"/>
          <w:tblHeader/>
        </w:trPr>
        <w:tc>
          <w:tcPr>
            <w:tcW w:w="688" w:type="dxa"/>
            <w:shd w:val="clear" w:color="auto" w:fill="auto"/>
            <w:noWrap/>
            <w:vAlign w:val="center"/>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11</w:t>
            </w:r>
          </w:p>
        </w:tc>
        <w:tc>
          <w:tcPr>
            <w:tcW w:w="2021" w:type="dxa"/>
            <w:shd w:val="clear" w:color="auto" w:fill="auto"/>
            <w:noWrap/>
            <w:vAlign w:val="center"/>
          </w:tcPr>
          <w:p w:rsidR="00E65C04" w:rsidRPr="00822B6D" w:rsidRDefault="00C012AE" w:rsidP="00C012AE">
            <w:pPr>
              <w:pStyle w:val="afffff1"/>
              <w:jc w:val="center"/>
              <w:rPr>
                <w:sz w:val="24"/>
                <w:szCs w:val="24"/>
              </w:rPr>
            </w:pPr>
            <w:r w:rsidRPr="00822B6D">
              <w:rPr>
                <w:sz w:val="24"/>
                <w:szCs w:val="24"/>
              </w:rPr>
              <w:t xml:space="preserve">Котельная </w:t>
            </w:r>
            <w:r w:rsidR="00E65C04" w:rsidRPr="00822B6D">
              <w:rPr>
                <w:sz w:val="24"/>
                <w:szCs w:val="24"/>
              </w:rPr>
              <w:t>№2</w:t>
            </w:r>
            <w:r w:rsidR="005F0B40" w:rsidRPr="00822B6D">
              <w:rPr>
                <w:sz w:val="24"/>
                <w:szCs w:val="24"/>
              </w:rPr>
              <w:t>8</w:t>
            </w:r>
            <w:r w:rsidR="00E65C04" w:rsidRPr="00822B6D">
              <w:rPr>
                <w:sz w:val="24"/>
                <w:szCs w:val="24"/>
              </w:rPr>
              <w:t>-1</w:t>
            </w:r>
            <w:r w:rsidR="005F0B40" w:rsidRPr="00822B6D">
              <w:rPr>
                <w:sz w:val="24"/>
                <w:szCs w:val="24"/>
              </w:rPr>
              <w:t>4</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2,58</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2,58</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2,58</w:t>
            </w:r>
          </w:p>
        </w:tc>
        <w:tc>
          <w:tcPr>
            <w:tcW w:w="1134" w:type="dxa"/>
            <w:shd w:val="clear" w:color="auto" w:fill="auto"/>
            <w:noWrap/>
            <w:vAlign w:val="center"/>
          </w:tcPr>
          <w:p w:rsidR="00E65C04" w:rsidRPr="00822B6D" w:rsidRDefault="007B6433" w:rsidP="00E65C04">
            <w:pPr>
              <w:pStyle w:val="afffff1"/>
              <w:jc w:val="center"/>
              <w:rPr>
                <w:sz w:val="24"/>
                <w:szCs w:val="24"/>
              </w:rPr>
            </w:pPr>
            <w:r w:rsidRPr="00822B6D">
              <w:rPr>
                <w:sz w:val="24"/>
                <w:szCs w:val="24"/>
              </w:rPr>
              <w:t>2,58</w:t>
            </w:r>
          </w:p>
        </w:tc>
        <w:tc>
          <w:tcPr>
            <w:tcW w:w="1134" w:type="dxa"/>
            <w:shd w:val="clear" w:color="auto" w:fill="auto"/>
            <w:noWrap/>
            <w:vAlign w:val="center"/>
          </w:tcPr>
          <w:p w:rsidR="00E65C04" w:rsidRPr="00822B6D" w:rsidRDefault="00E65C04" w:rsidP="00E65C04">
            <w:pPr>
              <w:pStyle w:val="afffff1"/>
              <w:jc w:val="center"/>
              <w:rPr>
                <w:sz w:val="24"/>
                <w:szCs w:val="24"/>
              </w:rPr>
            </w:pPr>
            <w:r w:rsidRPr="00822B6D">
              <w:rPr>
                <w:sz w:val="24"/>
                <w:szCs w:val="24"/>
              </w:rPr>
              <w:t>0</w:t>
            </w:r>
          </w:p>
        </w:tc>
      </w:tr>
      <w:tr w:rsidR="005C0879" w:rsidRPr="00822B6D" w:rsidTr="00BA69D5">
        <w:trPr>
          <w:trHeight w:val="397"/>
          <w:tblHeader/>
        </w:trPr>
        <w:tc>
          <w:tcPr>
            <w:tcW w:w="688" w:type="dxa"/>
            <w:shd w:val="clear" w:color="auto" w:fill="auto"/>
            <w:noWrap/>
            <w:vAlign w:val="center"/>
          </w:tcPr>
          <w:p w:rsidR="005C0879" w:rsidRPr="00822B6D" w:rsidRDefault="005C0879"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12</w:t>
            </w:r>
          </w:p>
        </w:tc>
        <w:tc>
          <w:tcPr>
            <w:tcW w:w="2021" w:type="dxa"/>
            <w:shd w:val="clear" w:color="auto" w:fill="auto"/>
            <w:noWrap/>
            <w:vAlign w:val="center"/>
          </w:tcPr>
          <w:p w:rsidR="005C0879" w:rsidRPr="00822B6D" w:rsidRDefault="005C0879" w:rsidP="00C012AE">
            <w:pPr>
              <w:pStyle w:val="afffff1"/>
              <w:jc w:val="center"/>
              <w:rPr>
                <w:sz w:val="24"/>
                <w:szCs w:val="24"/>
              </w:rPr>
            </w:pPr>
            <w:r w:rsidRPr="00822B6D">
              <w:rPr>
                <w:sz w:val="24"/>
                <w:szCs w:val="24"/>
              </w:rPr>
              <w:t>Котельная №28-17</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0,031</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0,031</w:t>
            </w:r>
          </w:p>
        </w:tc>
        <w:tc>
          <w:tcPr>
            <w:tcW w:w="1134" w:type="dxa"/>
            <w:shd w:val="clear" w:color="auto" w:fill="auto"/>
            <w:noWrap/>
            <w:vAlign w:val="center"/>
          </w:tcPr>
          <w:p w:rsidR="005C0879" w:rsidRPr="00822B6D" w:rsidRDefault="005C0879" w:rsidP="00E65C04">
            <w:pPr>
              <w:pStyle w:val="afffff1"/>
              <w:jc w:val="center"/>
              <w:rPr>
                <w:sz w:val="24"/>
                <w:szCs w:val="24"/>
              </w:rPr>
            </w:pPr>
          </w:p>
        </w:tc>
        <w:tc>
          <w:tcPr>
            <w:tcW w:w="3402" w:type="dxa"/>
            <w:gridSpan w:val="3"/>
            <w:shd w:val="clear" w:color="auto" w:fill="auto"/>
            <w:noWrap/>
            <w:vAlign w:val="center"/>
          </w:tcPr>
          <w:p w:rsidR="005C0879" w:rsidRPr="00822B6D" w:rsidRDefault="005C0879" w:rsidP="00E65C04">
            <w:pPr>
              <w:pStyle w:val="afffff1"/>
              <w:jc w:val="center"/>
              <w:rPr>
                <w:sz w:val="24"/>
                <w:szCs w:val="24"/>
              </w:rPr>
            </w:pPr>
            <w:proofErr w:type="gramStart"/>
            <w:r w:rsidRPr="00822B6D">
              <w:rPr>
                <w:sz w:val="24"/>
                <w:szCs w:val="24"/>
              </w:rPr>
              <w:t>Выведены из эксплуатации</w:t>
            </w:r>
            <w:proofErr w:type="gramEnd"/>
          </w:p>
        </w:tc>
      </w:tr>
      <w:tr w:rsidR="005C0879" w:rsidRPr="00822B6D" w:rsidTr="00BA69D5">
        <w:trPr>
          <w:trHeight w:val="397"/>
          <w:tblHeader/>
        </w:trPr>
        <w:tc>
          <w:tcPr>
            <w:tcW w:w="688" w:type="dxa"/>
            <w:shd w:val="clear" w:color="auto" w:fill="auto"/>
            <w:noWrap/>
            <w:vAlign w:val="center"/>
          </w:tcPr>
          <w:p w:rsidR="005C0879" w:rsidRPr="00822B6D" w:rsidRDefault="005C0879"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13</w:t>
            </w:r>
          </w:p>
        </w:tc>
        <w:tc>
          <w:tcPr>
            <w:tcW w:w="2021" w:type="dxa"/>
            <w:shd w:val="clear" w:color="auto" w:fill="auto"/>
            <w:noWrap/>
            <w:vAlign w:val="center"/>
          </w:tcPr>
          <w:p w:rsidR="005C0879" w:rsidRPr="00822B6D" w:rsidRDefault="005C0879" w:rsidP="00C012AE">
            <w:pPr>
              <w:pStyle w:val="afffff1"/>
              <w:jc w:val="center"/>
              <w:rPr>
                <w:sz w:val="24"/>
                <w:szCs w:val="24"/>
              </w:rPr>
            </w:pPr>
            <w:r w:rsidRPr="00822B6D">
              <w:rPr>
                <w:sz w:val="24"/>
                <w:szCs w:val="24"/>
              </w:rPr>
              <w:t>Котельная №28-20</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0,113</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0,113</w:t>
            </w:r>
          </w:p>
        </w:tc>
        <w:tc>
          <w:tcPr>
            <w:tcW w:w="1134" w:type="dxa"/>
            <w:shd w:val="clear" w:color="auto" w:fill="auto"/>
            <w:noWrap/>
            <w:vAlign w:val="center"/>
          </w:tcPr>
          <w:p w:rsidR="005C0879" w:rsidRPr="00822B6D" w:rsidRDefault="005C0879" w:rsidP="00E65C04">
            <w:pPr>
              <w:pStyle w:val="afffff1"/>
              <w:jc w:val="center"/>
              <w:rPr>
                <w:sz w:val="24"/>
                <w:szCs w:val="24"/>
              </w:rPr>
            </w:pPr>
          </w:p>
        </w:tc>
        <w:tc>
          <w:tcPr>
            <w:tcW w:w="3402" w:type="dxa"/>
            <w:gridSpan w:val="3"/>
            <w:shd w:val="clear" w:color="auto" w:fill="auto"/>
            <w:noWrap/>
            <w:vAlign w:val="center"/>
          </w:tcPr>
          <w:p w:rsidR="005C0879" w:rsidRPr="00822B6D" w:rsidRDefault="005C0879" w:rsidP="00E65C04">
            <w:pPr>
              <w:pStyle w:val="afffff1"/>
              <w:jc w:val="center"/>
              <w:rPr>
                <w:sz w:val="24"/>
                <w:szCs w:val="24"/>
              </w:rPr>
            </w:pPr>
            <w:proofErr w:type="gramStart"/>
            <w:r w:rsidRPr="00822B6D">
              <w:rPr>
                <w:sz w:val="24"/>
                <w:szCs w:val="24"/>
              </w:rPr>
              <w:t>Выведены из эксплуатации</w:t>
            </w:r>
            <w:proofErr w:type="gramEnd"/>
          </w:p>
        </w:tc>
      </w:tr>
      <w:tr w:rsidR="005C0879" w:rsidRPr="00822B6D" w:rsidTr="00BA69D5">
        <w:trPr>
          <w:trHeight w:val="397"/>
          <w:tblHeader/>
        </w:trPr>
        <w:tc>
          <w:tcPr>
            <w:tcW w:w="688" w:type="dxa"/>
            <w:shd w:val="clear" w:color="auto" w:fill="auto"/>
            <w:noWrap/>
            <w:vAlign w:val="center"/>
          </w:tcPr>
          <w:p w:rsidR="005C0879" w:rsidRPr="00822B6D" w:rsidRDefault="005C0879"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14</w:t>
            </w:r>
          </w:p>
        </w:tc>
        <w:tc>
          <w:tcPr>
            <w:tcW w:w="2021" w:type="dxa"/>
            <w:shd w:val="clear" w:color="auto" w:fill="auto"/>
            <w:noWrap/>
            <w:vAlign w:val="center"/>
          </w:tcPr>
          <w:p w:rsidR="005C0879" w:rsidRPr="00822B6D" w:rsidRDefault="005C0879" w:rsidP="00C012AE">
            <w:pPr>
              <w:pStyle w:val="afffff1"/>
              <w:jc w:val="center"/>
              <w:rPr>
                <w:sz w:val="24"/>
                <w:szCs w:val="24"/>
              </w:rPr>
            </w:pPr>
            <w:r w:rsidRPr="00822B6D">
              <w:rPr>
                <w:sz w:val="24"/>
                <w:szCs w:val="24"/>
              </w:rPr>
              <w:t>Котельная №28-25</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0,031</w:t>
            </w:r>
          </w:p>
        </w:tc>
        <w:tc>
          <w:tcPr>
            <w:tcW w:w="1134" w:type="dxa"/>
            <w:shd w:val="clear" w:color="auto" w:fill="auto"/>
            <w:noWrap/>
            <w:vAlign w:val="center"/>
          </w:tcPr>
          <w:p w:rsidR="005C0879" w:rsidRPr="00822B6D" w:rsidRDefault="005C0879" w:rsidP="00E65C04">
            <w:pPr>
              <w:pStyle w:val="afffff1"/>
              <w:jc w:val="center"/>
              <w:rPr>
                <w:sz w:val="24"/>
                <w:szCs w:val="24"/>
              </w:rPr>
            </w:pPr>
            <w:r w:rsidRPr="00822B6D">
              <w:rPr>
                <w:sz w:val="24"/>
                <w:szCs w:val="24"/>
              </w:rPr>
              <w:t>0,031</w:t>
            </w:r>
          </w:p>
        </w:tc>
        <w:tc>
          <w:tcPr>
            <w:tcW w:w="1134" w:type="dxa"/>
            <w:shd w:val="clear" w:color="auto" w:fill="auto"/>
            <w:noWrap/>
            <w:vAlign w:val="center"/>
          </w:tcPr>
          <w:p w:rsidR="005C0879" w:rsidRPr="00822B6D" w:rsidRDefault="005C0879" w:rsidP="00E65C04">
            <w:pPr>
              <w:pStyle w:val="afffff1"/>
              <w:jc w:val="center"/>
              <w:rPr>
                <w:sz w:val="24"/>
                <w:szCs w:val="24"/>
              </w:rPr>
            </w:pPr>
          </w:p>
        </w:tc>
        <w:tc>
          <w:tcPr>
            <w:tcW w:w="3402" w:type="dxa"/>
            <w:gridSpan w:val="3"/>
            <w:shd w:val="clear" w:color="auto" w:fill="auto"/>
            <w:noWrap/>
            <w:vAlign w:val="center"/>
          </w:tcPr>
          <w:p w:rsidR="005C0879" w:rsidRPr="00822B6D" w:rsidRDefault="005C0879" w:rsidP="00E65C04">
            <w:pPr>
              <w:pStyle w:val="afffff1"/>
              <w:jc w:val="center"/>
              <w:rPr>
                <w:sz w:val="24"/>
                <w:szCs w:val="24"/>
              </w:rPr>
            </w:pPr>
            <w:proofErr w:type="gramStart"/>
            <w:r w:rsidRPr="00822B6D">
              <w:rPr>
                <w:sz w:val="24"/>
                <w:szCs w:val="24"/>
              </w:rPr>
              <w:t>Выведены из эксплуатации</w:t>
            </w:r>
            <w:proofErr w:type="gramEnd"/>
          </w:p>
        </w:tc>
      </w:tr>
      <w:tr w:rsidR="00E65C04" w:rsidRPr="00822B6D" w:rsidTr="00C012AE">
        <w:trPr>
          <w:trHeight w:val="397"/>
          <w:tblHeader/>
        </w:trPr>
        <w:tc>
          <w:tcPr>
            <w:tcW w:w="2709" w:type="dxa"/>
            <w:gridSpan w:val="2"/>
            <w:shd w:val="clear" w:color="auto" w:fill="auto"/>
            <w:noWrap/>
            <w:vAlign w:val="center"/>
            <w:hideMark/>
          </w:tcPr>
          <w:p w:rsidR="00E65C04" w:rsidRPr="00822B6D" w:rsidRDefault="00E65C04" w:rsidP="00E65C04">
            <w:pPr>
              <w:spacing w:after="0" w:line="240" w:lineRule="auto"/>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lastRenderedPageBreak/>
              <w:t>Всего</w:t>
            </w:r>
          </w:p>
        </w:tc>
        <w:tc>
          <w:tcPr>
            <w:tcW w:w="1134" w:type="dxa"/>
            <w:shd w:val="clear" w:color="auto" w:fill="auto"/>
            <w:noWrap/>
            <w:vAlign w:val="center"/>
          </w:tcPr>
          <w:p w:rsidR="00E65C04" w:rsidRPr="00822B6D" w:rsidRDefault="00A56ED4"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101,266</w:t>
            </w:r>
          </w:p>
        </w:tc>
        <w:tc>
          <w:tcPr>
            <w:tcW w:w="1134" w:type="dxa"/>
            <w:shd w:val="clear" w:color="auto" w:fill="auto"/>
            <w:noWrap/>
            <w:vAlign w:val="center"/>
          </w:tcPr>
          <w:p w:rsidR="00E65C04" w:rsidRPr="00822B6D" w:rsidRDefault="00A56ED4"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101,266</w:t>
            </w:r>
          </w:p>
        </w:tc>
        <w:tc>
          <w:tcPr>
            <w:tcW w:w="1134" w:type="dxa"/>
            <w:shd w:val="clear" w:color="auto" w:fill="auto"/>
            <w:noWrap/>
            <w:vAlign w:val="center"/>
          </w:tcPr>
          <w:p w:rsidR="00E65C04" w:rsidRPr="00822B6D" w:rsidRDefault="00E65C04"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w:t>
            </w:r>
          </w:p>
        </w:tc>
        <w:tc>
          <w:tcPr>
            <w:tcW w:w="1134" w:type="dxa"/>
            <w:shd w:val="clear" w:color="auto" w:fill="auto"/>
            <w:noWrap/>
            <w:vAlign w:val="center"/>
          </w:tcPr>
          <w:p w:rsidR="00E65C04" w:rsidRPr="00822B6D" w:rsidRDefault="009E0575"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107,591</w:t>
            </w:r>
          </w:p>
        </w:tc>
        <w:tc>
          <w:tcPr>
            <w:tcW w:w="1134" w:type="dxa"/>
            <w:shd w:val="clear" w:color="auto" w:fill="auto"/>
            <w:noWrap/>
            <w:vAlign w:val="center"/>
          </w:tcPr>
          <w:p w:rsidR="00E65C04" w:rsidRPr="00822B6D" w:rsidRDefault="009E0575"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107,591</w:t>
            </w:r>
          </w:p>
        </w:tc>
        <w:tc>
          <w:tcPr>
            <w:tcW w:w="1134" w:type="dxa"/>
            <w:shd w:val="clear" w:color="auto" w:fill="auto"/>
            <w:noWrap/>
            <w:vAlign w:val="center"/>
          </w:tcPr>
          <w:p w:rsidR="00E65C04" w:rsidRPr="00822B6D" w:rsidRDefault="00E65C04" w:rsidP="000C2119">
            <w:pPr>
              <w:spacing w:after="0" w:line="240" w:lineRule="auto"/>
              <w:jc w:val="cente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w:t>
            </w:r>
          </w:p>
        </w:tc>
      </w:tr>
    </w:tbl>
    <w:p w:rsidR="005C0515" w:rsidRPr="00822B6D" w:rsidRDefault="005C0515" w:rsidP="00553343">
      <w:pPr>
        <w:pStyle w:val="afff9"/>
        <w:spacing w:line="240" w:lineRule="auto"/>
        <w:ind w:firstLine="567"/>
        <w:rPr>
          <w:sz w:val="24"/>
          <w:szCs w:val="24"/>
        </w:rPr>
      </w:pPr>
    </w:p>
    <w:p w:rsidR="00E65C04" w:rsidRDefault="00E65C04" w:rsidP="00553343">
      <w:pPr>
        <w:spacing w:after="0" w:line="240" w:lineRule="auto"/>
        <w:ind w:firstLine="567"/>
        <w:jc w:val="both"/>
        <w:rPr>
          <w:rFonts w:ascii="Times New Roman" w:eastAsia="Calibri" w:hAnsi="Times New Roman" w:cs="Times New Roman"/>
          <w:color w:val="000000"/>
          <w:sz w:val="24"/>
          <w:szCs w:val="24"/>
        </w:rPr>
      </w:pPr>
      <w:proofErr w:type="gramStart"/>
      <w:r w:rsidRPr="00822B6D">
        <w:rPr>
          <w:rFonts w:ascii="Times New Roman" w:eastAsia="Calibri" w:hAnsi="Times New Roman" w:cs="Times New Roman"/>
          <w:color w:val="000000"/>
          <w:sz w:val="24"/>
          <w:szCs w:val="24"/>
        </w:rPr>
        <w:t xml:space="preserve">По отношению к </w:t>
      </w:r>
      <w:r w:rsidR="0083146B" w:rsidRPr="00822B6D">
        <w:rPr>
          <w:rFonts w:ascii="Times New Roman" w:eastAsia="Calibri" w:hAnsi="Times New Roman" w:cs="Times New Roman"/>
          <w:color w:val="000000"/>
          <w:sz w:val="24"/>
          <w:szCs w:val="24"/>
        </w:rPr>
        <w:t>1</w:t>
      </w:r>
      <w:r w:rsidR="002266DC" w:rsidRPr="00822B6D">
        <w:rPr>
          <w:rFonts w:ascii="Times New Roman" w:eastAsia="Calibri" w:hAnsi="Times New Roman" w:cs="Times New Roman"/>
          <w:color w:val="000000"/>
          <w:sz w:val="24"/>
          <w:szCs w:val="24"/>
        </w:rPr>
        <w:t xml:space="preserve"> января </w:t>
      </w:r>
      <w:r w:rsidR="0083146B" w:rsidRPr="00822B6D">
        <w:rPr>
          <w:rFonts w:ascii="Times New Roman" w:eastAsia="Calibri" w:hAnsi="Times New Roman" w:cs="Times New Roman"/>
          <w:color w:val="000000"/>
          <w:sz w:val="24"/>
          <w:szCs w:val="24"/>
        </w:rPr>
        <w:t>201</w:t>
      </w:r>
      <w:r w:rsidR="00A56ED4" w:rsidRPr="00822B6D">
        <w:rPr>
          <w:rFonts w:ascii="Times New Roman" w:eastAsia="Calibri" w:hAnsi="Times New Roman" w:cs="Times New Roman"/>
          <w:color w:val="000000"/>
          <w:sz w:val="24"/>
          <w:szCs w:val="24"/>
        </w:rPr>
        <w:t>7</w:t>
      </w:r>
      <w:r w:rsidR="0083146B" w:rsidRPr="00822B6D">
        <w:rPr>
          <w:rFonts w:ascii="Times New Roman" w:eastAsia="Calibri" w:hAnsi="Times New Roman" w:cs="Times New Roman"/>
          <w:color w:val="000000"/>
          <w:sz w:val="24"/>
          <w:szCs w:val="24"/>
        </w:rPr>
        <w:t xml:space="preserve"> году </w:t>
      </w:r>
      <w:r w:rsidRPr="00822B6D">
        <w:rPr>
          <w:rFonts w:ascii="Times New Roman" w:eastAsia="Calibri" w:hAnsi="Times New Roman" w:cs="Times New Roman"/>
          <w:color w:val="000000"/>
          <w:sz w:val="24"/>
          <w:szCs w:val="24"/>
        </w:rPr>
        <w:t>общая установленная тепловая мощность</w:t>
      </w:r>
      <w:r w:rsidR="00F73B64" w:rsidRPr="00822B6D">
        <w:rPr>
          <w:rFonts w:ascii="Times New Roman" w:eastAsia="Calibri" w:hAnsi="Times New Roman" w:cs="Times New Roman"/>
          <w:color w:val="000000"/>
          <w:sz w:val="24"/>
          <w:szCs w:val="24"/>
        </w:rPr>
        <w:t xml:space="preserve"> котельных, эксплуатируемых </w:t>
      </w:r>
      <w:r w:rsidR="0083146B" w:rsidRPr="00822B6D">
        <w:rPr>
          <w:rFonts w:ascii="Times New Roman" w:eastAsia="Calibri" w:hAnsi="Times New Roman" w:cs="Times New Roman"/>
          <w:color w:val="000000"/>
          <w:sz w:val="24"/>
          <w:szCs w:val="24"/>
        </w:rPr>
        <w:t>ГУП СК «Крайтеплоэнерго»</w:t>
      </w:r>
      <w:r w:rsidRPr="00822B6D">
        <w:rPr>
          <w:rFonts w:ascii="Times New Roman" w:eastAsia="Calibri" w:hAnsi="Times New Roman" w:cs="Times New Roman"/>
          <w:color w:val="000000"/>
          <w:sz w:val="24"/>
          <w:szCs w:val="24"/>
        </w:rPr>
        <w:t xml:space="preserve"> </w:t>
      </w:r>
      <w:r w:rsidR="00F73B64" w:rsidRPr="00822B6D">
        <w:rPr>
          <w:rFonts w:ascii="Times New Roman" w:eastAsia="Calibri" w:hAnsi="Times New Roman" w:cs="Times New Roman"/>
          <w:color w:val="000000"/>
          <w:sz w:val="24"/>
          <w:szCs w:val="24"/>
        </w:rPr>
        <w:t xml:space="preserve">в границах </w:t>
      </w:r>
      <w:r w:rsidR="003B7E57">
        <w:rPr>
          <w:rFonts w:ascii="Times New Roman" w:eastAsia="Calibri" w:hAnsi="Times New Roman" w:cs="Times New Roman"/>
          <w:color w:val="000000"/>
          <w:sz w:val="24"/>
          <w:szCs w:val="24"/>
        </w:rPr>
        <w:t xml:space="preserve">Нефтекумского МО </w:t>
      </w:r>
      <w:r w:rsidR="00F73B64" w:rsidRPr="00822B6D">
        <w:rPr>
          <w:rFonts w:ascii="Times New Roman" w:eastAsia="Calibri" w:hAnsi="Times New Roman" w:cs="Times New Roman"/>
          <w:color w:val="000000"/>
          <w:sz w:val="24"/>
          <w:szCs w:val="24"/>
        </w:rPr>
        <w:t xml:space="preserve">СК </w:t>
      </w:r>
      <w:r w:rsidR="00A56ED4" w:rsidRPr="00822B6D">
        <w:rPr>
          <w:rFonts w:ascii="Times New Roman" w:eastAsia="Calibri" w:hAnsi="Times New Roman" w:cs="Times New Roman"/>
          <w:color w:val="000000"/>
          <w:sz w:val="24"/>
          <w:szCs w:val="24"/>
        </w:rPr>
        <w:t>увеличилась на 6,325 Гкал/ч, за счет вывода из эксплуатации котельных №28-17, №28-20, №28-25 на общую мощность – 0,175 Гкал/ч и проведения реконструкции котельной №28-01 в результате которой мощность котельной увеличилась с 42,84 Гкал/ч на 49,34 Гкал/ч</w:t>
      </w:r>
      <w:r w:rsidR="00A04ED3" w:rsidRPr="00822B6D">
        <w:rPr>
          <w:rFonts w:ascii="Times New Roman" w:eastAsia="Calibri" w:hAnsi="Times New Roman" w:cs="Times New Roman"/>
          <w:color w:val="000000"/>
          <w:sz w:val="24"/>
          <w:szCs w:val="24"/>
        </w:rPr>
        <w:t>.</w:t>
      </w:r>
      <w:proofErr w:type="gramEnd"/>
    </w:p>
    <w:p w:rsidR="00822B6D" w:rsidRPr="00822B6D" w:rsidRDefault="00822B6D" w:rsidP="00553343">
      <w:pPr>
        <w:spacing w:after="0" w:line="240" w:lineRule="auto"/>
        <w:ind w:firstLine="567"/>
        <w:jc w:val="both"/>
        <w:rPr>
          <w:rFonts w:ascii="Times New Roman" w:eastAsia="Calibri" w:hAnsi="Times New Roman" w:cs="Times New Roman"/>
          <w:color w:val="000000"/>
          <w:sz w:val="24"/>
          <w:szCs w:val="24"/>
        </w:rPr>
      </w:pPr>
    </w:p>
    <w:p w:rsidR="005C0515" w:rsidRPr="00DB74D7" w:rsidRDefault="00F8180E" w:rsidP="00553343">
      <w:pPr>
        <w:spacing w:after="0" w:line="240" w:lineRule="auto"/>
        <w:ind w:firstLine="567"/>
        <w:jc w:val="both"/>
        <w:outlineLvl w:val="2"/>
        <w:rPr>
          <w:rFonts w:ascii="Times New Roman" w:eastAsia="Calibri" w:hAnsi="Times New Roman" w:cs="Times New Roman"/>
          <w:b/>
          <w:color w:val="000000"/>
          <w:sz w:val="24"/>
          <w:szCs w:val="24"/>
          <w:lang w:eastAsia="ru-RU"/>
        </w:rPr>
      </w:pPr>
      <w:bookmarkStart w:id="57" w:name="_Toc6844274"/>
      <w:bookmarkStart w:id="58" w:name="_Toc60077067"/>
      <w:r w:rsidRPr="00DB74D7">
        <w:rPr>
          <w:rFonts w:ascii="Times New Roman" w:eastAsia="Calibri" w:hAnsi="Times New Roman" w:cs="Times New Roman"/>
          <w:b/>
          <w:color w:val="000000"/>
          <w:sz w:val="24"/>
          <w:szCs w:val="24"/>
          <w:lang w:eastAsia="ru-RU"/>
        </w:rPr>
        <w:t>11.</w:t>
      </w:r>
      <w:r w:rsidR="005C0515" w:rsidRPr="00DB74D7">
        <w:rPr>
          <w:rFonts w:ascii="Times New Roman" w:eastAsia="Calibri" w:hAnsi="Times New Roman" w:cs="Times New Roman"/>
          <w:b/>
          <w:color w:val="000000"/>
          <w:sz w:val="24"/>
          <w:szCs w:val="24"/>
          <w:lang w:eastAsia="ru-RU"/>
        </w:rPr>
        <w:t xml:space="preserve"> Объем потребления тепловой энергии (мощности) на собственные и хозяйственные нужды и параметры тепловой мощности нетто котельных </w:t>
      </w:r>
      <w:bookmarkEnd w:id="57"/>
      <w:r w:rsidR="00523EB2" w:rsidRPr="00DB74D7">
        <w:rPr>
          <w:rFonts w:ascii="Times New Roman" w:eastAsia="Calibri" w:hAnsi="Times New Roman" w:cs="Times New Roman"/>
          <w:b/>
          <w:color w:val="000000"/>
          <w:sz w:val="24"/>
          <w:szCs w:val="24"/>
          <w:lang w:eastAsia="ru-RU"/>
        </w:rPr>
        <w:t>НУ БФ</w:t>
      </w:r>
      <w:r w:rsidR="00113465" w:rsidRPr="00DB74D7">
        <w:rPr>
          <w:rFonts w:ascii="Times New Roman" w:eastAsia="Calibri" w:hAnsi="Times New Roman" w:cs="Times New Roman"/>
          <w:b/>
          <w:color w:val="000000"/>
          <w:sz w:val="24"/>
          <w:szCs w:val="24"/>
          <w:lang w:eastAsia="ru-RU"/>
        </w:rPr>
        <w:t xml:space="preserve"> ГУП СК «Крайтеплоэнерго»</w:t>
      </w:r>
      <w:bookmarkEnd w:id="58"/>
    </w:p>
    <w:p w:rsidR="005C0515" w:rsidRPr="00822B6D" w:rsidRDefault="005C0515"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К собственным нуждам котельной относятся затраты, связанные с работой теплогенерирующего оборудования. Долю затрат тепла на собственные нужды относят к энергетическим показателям теплогенерирующих установок, характеризующим степень использования тепла топлива и тепловую экономичность. </w:t>
      </w:r>
    </w:p>
    <w:p w:rsidR="00E76A97" w:rsidRPr="00822B6D" w:rsidRDefault="00E76A97"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Ориентировочная (нормативная) доля расхода тепловой энергии на собственные нужды определена Методикой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(далее - МДК 4-05.2004) и представлена в таблице </w:t>
      </w:r>
      <w:r w:rsidR="00B70927">
        <w:rPr>
          <w:rFonts w:ascii="Times New Roman" w:eastAsia="Calibri" w:hAnsi="Times New Roman" w:cs="Times New Roman"/>
          <w:color w:val="000000"/>
          <w:sz w:val="24"/>
          <w:szCs w:val="24"/>
        </w:rPr>
        <w:t>10</w:t>
      </w:r>
      <w:r w:rsidRPr="00822B6D">
        <w:rPr>
          <w:rFonts w:ascii="Times New Roman" w:eastAsia="Calibri" w:hAnsi="Times New Roman" w:cs="Times New Roman"/>
          <w:color w:val="000000"/>
          <w:sz w:val="24"/>
          <w:szCs w:val="24"/>
        </w:rPr>
        <w:t>.</w:t>
      </w:r>
    </w:p>
    <w:p w:rsidR="00E76A97" w:rsidRPr="00822B6D" w:rsidRDefault="00E76A97" w:rsidP="00E76A97">
      <w:pPr>
        <w:pStyle w:val="afffb"/>
        <w:rPr>
          <w:sz w:val="24"/>
          <w:szCs w:val="24"/>
        </w:rPr>
      </w:pPr>
      <w:bookmarkStart w:id="59" w:name="_Toc36907348"/>
      <w:bookmarkStart w:id="60" w:name="_Toc60076873"/>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6</w:t>
      </w:r>
      <w:r w:rsidR="000375E7" w:rsidRPr="00DB74D7">
        <w:rPr>
          <w:sz w:val="24"/>
          <w:szCs w:val="24"/>
        </w:rPr>
        <w:fldChar w:fldCharType="end"/>
      </w:r>
      <w:r w:rsidRPr="00822B6D">
        <w:rPr>
          <w:sz w:val="24"/>
          <w:szCs w:val="24"/>
        </w:rPr>
        <w:t xml:space="preserve"> – Нормативная доля расхода теплоты на собственные нужды котельной в соответствии с МДК 4-05.2004</w:t>
      </w:r>
      <w:bookmarkEnd w:id="59"/>
      <w:bookmarkEnd w:id="60"/>
    </w:p>
    <w:tbl>
      <w:tblPr>
        <w:tblStyle w:val="400"/>
        <w:tblW w:w="9425" w:type="dxa"/>
        <w:tblInd w:w="108" w:type="dxa"/>
        <w:tblLayout w:type="fixed"/>
        <w:tblLook w:val="04A0"/>
      </w:tblPr>
      <w:tblGrid>
        <w:gridCol w:w="3686"/>
        <w:gridCol w:w="1147"/>
        <w:gridCol w:w="1263"/>
        <w:gridCol w:w="1033"/>
        <w:gridCol w:w="1148"/>
        <w:gridCol w:w="1148"/>
      </w:tblGrid>
      <w:tr w:rsidR="00E76A97" w:rsidRPr="00822B6D" w:rsidTr="00B70927">
        <w:trPr>
          <w:trHeight w:val="284"/>
        </w:trPr>
        <w:tc>
          <w:tcPr>
            <w:tcW w:w="3686" w:type="dxa"/>
            <w:vMerge w:val="restart"/>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Составляющие затраты тепловой энергии на собственные нужды</w:t>
            </w:r>
          </w:p>
        </w:tc>
        <w:tc>
          <w:tcPr>
            <w:tcW w:w="1147" w:type="dxa"/>
            <w:vMerge w:val="restart"/>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Газовое </w:t>
            </w:r>
          </w:p>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топливо</w:t>
            </w:r>
          </w:p>
        </w:tc>
        <w:tc>
          <w:tcPr>
            <w:tcW w:w="3444" w:type="dxa"/>
            <w:gridSpan w:val="3"/>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Твердое топливо</w:t>
            </w:r>
          </w:p>
        </w:tc>
        <w:tc>
          <w:tcPr>
            <w:tcW w:w="1148" w:type="dxa"/>
            <w:vMerge w:val="restart"/>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Жидкое топливо</w:t>
            </w:r>
          </w:p>
        </w:tc>
      </w:tr>
      <w:tr w:rsidR="00E76A97" w:rsidRPr="00822B6D" w:rsidTr="00B70927">
        <w:trPr>
          <w:trHeight w:val="284"/>
        </w:trPr>
        <w:tc>
          <w:tcPr>
            <w:tcW w:w="3686" w:type="dxa"/>
            <w:vMerge/>
            <w:vAlign w:val="center"/>
          </w:tcPr>
          <w:p w:rsidR="00E76A97" w:rsidRPr="00822B6D" w:rsidRDefault="00E76A97" w:rsidP="00EE2E76">
            <w:pPr>
              <w:rPr>
                <w:rFonts w:ascii="Times New Roman" w:eastAsia="Calibri" w:hAnsi="Times New Roman" w:cs="Times New Roman"/>
                <w:sz w:val="24"/>
                <w:szCs w:val="24"/>
              </w:rPr>
            </w:pPr>
          </w:p>
        </w:tc>
        <w:tc>
          <w:tcPr>
            <w:tcW w:w="1147" w:type="dxa"/>
            <w:vMerge/>
            <w:vAlign w:val="center"/>
          </w:tcPr>
          <w:p w:rsidR="00E76A97" w:rsidRPr="00822B6D" w:rsidRDefault="00E76A97" w:rsidP="00EE2E76">
            <w:pPr>
              <w:rPr>
                <w:rFonts w:ascii="Times New Roman" w:eastAsia="Calibri" w:hAnsi="Times New Roman" w:cs="Times New Roman"/>
                <w:sz w:val="24"/>
                <w:szCs w:val="24"/>
              </w:rPr>
            </w:pPr>
          </w:p>
        </w:tc>
        <w:tc>
          <w:tcPr>
            <w:tcW w:w="2296" w:type="dxa"/>
            <w:gridSpan w:val="2"/>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Шахтно-мельничные топки</w:t>
            </w:r>
          </w:p>
        </w:tc>
        <w:tc>
          <w:tcPr>
            <w:tcW w:w="1148" w:type="dxa"/>
            <w:vMerge w:val="restart"/>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Слоевые</w:t>
            </w:r>
          </w:p>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 топки</w:t>
            </w:r>
          </w:p>
        </w:tc>
        <w:tc>
          <w:tcPr>
            <w:tcW w:w="1148" w:type="dxa"/>
            <w:vMerge/>
            <w:vAlign w:val="center"/>
          </w:tcPr>
          <w:p w:rsidR="00E76A97" w:rsidRPr="00822B6D" w:rsidRDefault="00E76A97" w:rsidP="00EE2E76">
            <w:pPr>
              <w:rPr>
                <w:rFonts w:ascii="Times New Roman" w:eastAsia="Calibri" w:hAnsi="Times New Roman" w:cs="Times New Roman"/>
                <w:sz w:val="24"/>
                <w:szCs w:val="24"/>
              </w:rPr>
            </w:pPr>
          </w:p>
        </w:tc>
      </w:tr>
      <w:tr w:rsidR="00E76A97" w:rsidRPr="00822B6D" w:rsidTr="00B70927">
        <w:trPr>
          <w:trHeight w:val="284"/>
        </w:trPr>
        <w:tc>
          <w:tcPr>
            <w:tcW w:w="3686" w:type="dxa"/>
            <w:vMerge/>
            <w:vAlign w:val="center"/>
          </w:tcPr>
          <w:p w:rsidR="00E76A97" w:rsidRPr="00822B6D" w:rsidRDefault="00E76A97" w:rsidP="00EE2E76">
            <w:pPr>
              <w:rPr>
                <w:rFonts w:ascii="Times New Roman" w:eastAsia="Calibri" w:hAnsi="Times New Roman" w:cs="Times New Roman"/>
                <w:sz w:val="24"/>
                <w:szCs w:val="24"/>
              </w:rPr>
            </w:pPr>
          </w:p>
        </w:tc>
        <w:tc>
          <w:tcPr>
            <w:tcW w:w="1147" w:type="dxa"/>
            <w:vMerge/>
            <w:vAlign w:val="center"/>
          </w:tcPr>
          <w:p w:rsidR="00E76A97" w:rsidRPr="00822B6D" w:rsidRDefault="00E76A97" w:rsidP="00EE2E76">
            <w:pPr>
              <w:rPr>
                <w:rFonts w:ascii="Times New Roman" w:eastAsia="Calibri" w:hAnsi="Times New Roman" w:cs="Times New Roman"/>
                <w:sz w:val="24"/>
                <w:szCs w:val="24"/>
              </w:rPr>
            </w:pPr>
          </w:p>
        </w:tc>
        <w:tc>
          <w:tcPr>
            <w:tcW w:w="1263" w:type="dxa"/>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Каменные </w:t>
            </w:r>
          </w:p>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угли</w:t>
            </w:r>
          </w:p>
        </w:tc>
        <w:tc>
          <w:tcPr>
            <w:tcW w:w="1033" w:type="dxa"/>
            <w:vAlign w:val="center"/>
          </w:tcPr>
          <w:p w:rsidR="00E76A97" w:rsidRPr="00822B6D" w:rsidRDefault="00E76A97" w:rsidP="00EE2E76">
            <w:pPr>
              <w:rPr>
                <w:rFonts w:ascii="Times New Roman" w:eastAsia="Calibri" w:hAnsi="Times New Roman" w:cs="Times New Roman"/>
                <w:sz w:val="24"/>
                <w:szCs w:val="24"/>
              </w:rPr>
            </w:pPr>
            <w:r w:rsidRPr="00822B6D">
              <w:rPr>
                <w:rFonts w:ascii="Times New Roman" w:eastAsia="Calibri" w:hAnsi="Times New Roman" w:cs="Times New Roman"/>
                <w:sz w:val="24"/>
                <w:szCs w:val="24"/>
              </w:rPr>
              <w:t>Бурые угли, АРШ</w:t>
            </w:r>
          </w:p>
        </w:tc>
        <w:tc>
          <w:tcPr>
            <w:tcW w:w="1148" w:type="dxa"/>
            <w:vMerge/>
            <w:vAlign w:val="center"/>
          </w:tcPr>
          <w:p w:rsidR="00E76A97" w:rsidRPr="00822B6D" w:rsidRDefault="00E76A97" w:rsidP="00EE2E76">
            <w:pPr>
              <w:rPr>
                <w:rFonts w:ascii="Times New Roman" w:eastAsia="Calibri" w:hAnsi="Times New Roman" w:cs="Times New Roman"/>
                <w:sz w:val="24"/>
                <w:szCs w:val="24"/>
              </w:rPr>
            </w:pPr>
          </w:p>
        </w:tc>
        <w:tc>
          <w:tcPr>
            <w:tcW w:w="1148" w:type="dxa"/>
            <w:vMerge/>
            <w:vAlign w:val="center"/>
          </w:tcPr>
          <w:p w:rsidR="00E76A97" w:rsidRPr="00822B6D" w:rsidRDefault="00E76A97" w:rsidP="00EE2E76">
            <w:pPr>
              <w:rPr>
                <w:rFonts w:ascii="Times New Roman" w:eastAsia="Calibri" w:hAnsi="Times New Roman" w:cs="Times New Roman"/>
                <w:sz w:val="24"/>
                <w:szCs w:val="24"/>
              </w:rPr>
            </w:pPr>
          </w:p>
        </w:tc>
      </w:tr>
      <w:tr w:rsidR="00E76A97" w:rsidRPr="00822B6D" w:rsidTr="00B70927">
        <w:trPr>
          <w:trHeight w:val="284"/>
        </w:trPr>
        <w:tc>
          <w:tcPr>
            <w:tcW w:w="3686" w:type="dxa"/>
            <w:vAlign w:val="center"/>
          </w:tcPr>
          <w:p w:rsidR="00E76A97" w:rsidRPr="00822B6D" w:rsidRDefault="00E76A97" w:rsidP="00E04620">
            <w:pPr>
              <w:jc w:val="both"/>
              <w:rPr>
                <w:rFonts w:ascii="Times New Roman" w:eastAsia="Calibri" w:hAnsi="Times New Roman" w:cs="Times New Roman"/>
                <w:sz w:val="24"/>
                <w:szCs w:val="24"/>
              </w:rPr>
            </w:pPr>
            <w:r w:rsidRPr="00822B6D">
              <w:rPr>
                <w:rFonts w:ascii="Times New Roman" w:eastAsia="Calibri" w:hAnsi="Times New Roman" w:cs="Times New Roman"/>
                <w:sz w:val="24"/>
                <w:szCs w:val="24"/>
              </w:rPr>
              <w:t>Нормативная доля расхода тепловой энергии на собственные нужды котельной</w:t>
            </w:r>
          </w:p>
        </w:tc>
        <w:tc>
          <w:tcPr>
            <w:tcW w:w="1147" w:type="dxa"/>
            <w:vAlign w:val="center"/>
          </w:tcPr>
          <w:p w:rsidR="00E76A97" w:rsidRPr="00822B6D" w:rsidRDefault="00E76A97" w:rsidP="00E0462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2,32-2,39</w:t>
            </w:r>
          </w:p>
        </w:tc>
        <w:tc>
          <w:tcPr>
            <w:tcW w:w="1263" w:type="dxa"/>
            <w:vAlign w:val="center"/>
          </w:tcPr>
          <w:p w:rsidR="00E76A97" w:rsidRPr="00822B6D" w:rsidRDefault="00E76A97" w:rsidP="00E0462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2,42</w:t>
            </w:r>
          </w:p>
        </w:tc>
        <w:tc>
          <w:tcPr>
            <w:tcW w:w="1033" w:type="dxa"/>
            <w:vAlign w:val="center"/>
          </w:tcPr>
          <w:p w:rsidR="00E76A97" w:rsidRPr="00822B6D" w:rsidRDefault="00E76A97" w:rsidP="00E0462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2,33-3,63</w:t>
            </w:r>
          </w:p>
        </w:tc>
        <w:tc>
          <w:tcPr>
            <w:tcW w:w="1148" w:type="dxa"/>
            <w:vAlign w:val="center"/>
          </w:tcPr>
          <w:p w:rsidR="00E76A97" w:rsidRPr="00822B6D" w:rsidRDefault="00E76A97" w:rsidP="00E0462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2,65-4,92</w:t>
            </w:r>
          </w:p>
        </w:tc>
        <w:tc>
          <w:tcPr>
            <w:tcW w:w="1148" w:type="dxa"/>
            <w:vAlign w:val="center"/>
          </w:tcPr>
          <w:p w:rsidR="00E76A97" w:rsidRPr="00822B6D" w:rsidRDefault="00E76A97" w:rsidP="00E04620">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3,51-9,68</w:t>
            </w:r>
          </w:p>
        </w:tc>
      </w:tr>
    </w:tbl>
    <w:p w:rsidR="00B70927" w:rsidRDefault="00B70927" w:rsidP="002266DC">
      <w:pPr>
        <w:spacing w:after="0" w:line="240" w:lineRule="auto"/>
        <w:ind w:firstLine="567"/>
        <w:jc w:val="both"/>
        <w:rPr>
          <w:rFonts w:ascii="Times New Roman" w:eastAsia="Calibri" w:hAnsi="Times New Roman" w:cs="Times New Roman"/>
          <w:color w:val="000000"/>
          <w:sz w:val="24"/>
          <w:szCs w:val="24"/>
        </w:rPr>
      </w:pPr>
    </w:p>
    <w:p w:rsidR="005C0515" w:rsidRPr="00822B6D" w:rsidRDefault="005C0515" w:rsidP="002266DC">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Доля расхода тепловой энергии на собственные нужды котельной является важным показателем, участвующим в расчете нормативных расходов топлива на отпущенную тепловую энергию потребителям, запасов топлива на источниках тепловой энергии, а также при тарифном регулировании.</w:t>
      </w:r>
    </w:p>
    <w:p w:rsidR="00796C30" w:rsidRDefault="00D24FA2" w:rsidP="002266DC">
      <w:pPr>
        <w:spacing w:after="0" w:line="240" w:lineRule="auto"/>
        <w:ind w:firstLine="567"/>
        <w:jc w:val="both"/>
        <w:rPr>
          <w:rStyle w:val="afffa"/>
          <w:sz w:val="24"/>
          <w:szCs w:val="24"/>
        </w:rPr>
      </w:pPr>
      <w:r w:rsidRPr="00822B6D">
        <w:rPr>
          <w:rStyle w:val="afffa"/>
          <w:sz w:val="24"/>
          <w:szCs w:val="24"/>
        </w:rPr>
        <w:t>Расходы</w:t>
      </w:r>
      <w:r w:rsidR="00796C30" w:rsidRPr="00822B6D">
        <w:rPr>
          <w:rStyle w:val="afffa"/>
          <w:sz w:val="24"/>
          <w:szCs w:val="24"/>
        </w:rPr>
        <w:t xml:space="preserve"> тепла на собственные нужды котельных ГУП СК «Крайтеплоэнерго», эксплуатируемых в границах </w:t>
      </w:r>
      <w:r w:rsidR="003B7E57">
        <w:rPr>
          <w:rStyle w:val="afffa"/>
          <w:sz w:val="24"/>
          <w:szCs w:val="24"/>
        </w:rPr>
        <w:t xml:space="preserve">Нефтекумского МО </w:t>
      </w:r>
      <w:r w:rsidR="00796C30" w:rsidRPr="00822B6D">
        <w:rPr>
          <w:rStyle w:val="afffa"/>
          <w:sz w:val="24"/>
          <w:szCs w:val="24"/>
        </w:rPr>
        <w:t>СК в 2017-2019 годах</w:t>
      </w:r>
      <w:r w:rsidRPr="00822B6D">
        <w:rPr>
          <w:rStyle w:val="afffa"/>
          <w:sz w:val="24"/>
          <w:szCs w:val="24"/>
        </w:rPr>
        <w:t xml:space="preserve"> приведены в таблице 11.</w:t>
      </w:r>
    </w:p>
    <w:p w:rsidR="00B70927" w:rsidRPr="00822B6D" w:rsidRDefault="00B70927" w:rsidP="00B70927">
      <w:pPr>
        <w:pStyle w:val="afffb"/>
        <w:rPr>
          <w:sz w:val="24"/>
          <w:szCs w:val="24"/>
        </w:rPr>
      </w:pPr>
      <w:r w:rsidRPr="00DB74D7">
        <w:rPr>
          <w:sz w:val="24"/>
          <w:szCs w:val="24"/>
        </w:rPr>
        <w:t xml:space="preserve">Таблица </w:t>
      </w:r>
      <w:r w:rsidR="000375E7" w:rsidRPr="00DB74D7">
        <w:rPr>
          <w:sz w:val="24"/>
          <w:szCs w:val="24"/>
        </w:rPr>
        <w:fldChar w:fldCharType="begin"/>
      </w:r>
      <w:r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7</w:t>
      </w:r>
      <w:r w:rsidR="000375E7" w:rsidRPr="00DB74D7">
        <w:rPr>
          <w:sz w:val="24"/>
          <w:szCs w:val="24"/>
        </w:rPr>
        <w:fldChar w:fldCharType="end"/>
      </w:r>
      <w:r w:rsidRPr="00DB74D7">
        <w:rPr>
          <w:sz w:val="24"/>
          <w:szCs w:val="24"/>
        </w:rPr>
        <w:t xml:space="preserve"> –</w:t>
      </w:r>
      <w:r w:rsidRPr="00822B6D">
        <w:rPr>
          <w:sz w:val="24"/>
          <w:szCs w:val="24"/>
        </w:rPr>
        <w:t xml:space="preserve"> Выработка затрат тепла на собственные нужды котельных, эксплуатируемых ГУП СК «Крайтеплоэнерго» в границах </w:t>
      </w:r>
      <w:r>
        <w:rPr>
          <w:sz w:val="24"/>
          <w:szCs w:val="24"/>
        </w:rPr>
        <w:t>НМО</w:t>
      </w:r>
      <w:r w:rsidRPr="00822B6D">
        <w:rPr>
          <w:sz w:val="24"/>
          <w:szCs w:val="24"/>
        </w:rPr>
        <w:t xml:space="preserve"> СК в 2017-2019 годах</w:t>
      </w:r>
    </w:p>
    <w:tbl>
      <w:tblPr>
        <w:tblStyle w:val="133"/>
        <w:tblW w:w="9498" w:type="dxa"/>
        <w:tblInd w:w="108" w:type="dxa"/>
        <w:tblLayout w:type="fixed"/>
        <w:tblLook w:val="04A0"/>
      </w:tblPr>
      <w:tblGrid>
        <w:gridCol w:w="529"/>
        <w:gridCol w:w="2306"/>
        <w:gridCol w:w="1134"/>
        <w:gridCol w:w="1114"/>
        <w:gridCol w:w="1012"/>
        <w:gridCol w:w="1082"/>
        <w:gridCol w:w="1044"/>
        <w:gridCol w:w="1277"/>
      </w:tblGrid>
      <w:tr w:rsidR="00B70927" w:rsidRPr="00822B6D" w:rsidTr="00B70927">
        <w:trPr>
          <w:trHeight w:val="397"/>
          <w:tblHeader/>
        </w:trPr>
        <w:tc>
          <w:tcPr>
            <w:tcW w:w="529" w:type="dxa"/>
            <w:vMerge w:val="restart"/>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 </w:t>
            </w:r>
          </w:p>
          <w:p w:rsidR="00B70927" w:rsidRPr="00822B6D" w:rsidRDefault="00B70927" w:rsidP="00B075A9">
            <w:pPr>
              <w:rPr>
                <w:rFonts w:ascii="Times New Roman" w:eastAsia="Calibri" w:hAnsi="Times New Roman" w:cs="Times New Roman"/>
                <w:sz w:val="24"/>
                <w:szCs w:val="24"/>
              </w:rPr>
            </w:pPr>
          </w:p>
        </w:tc>
        <w:tc>
          <w:tcPr>
            <w:tcW w:w="2306" w:type="dxa"/>
            <w:vMerge w:val="restart"/>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Наименование источника тепловой энергии</w:t>
            </w:r>
          </w:p>
        </w:tc>
        <w:tc>
          <w:tcPr>
            <w:tcW w:w="2248" w:type="dxa"/>
            <w:gridSpan w:val="2"/>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2017 год (факт)</w:t>
            </w:r>
          </w:p>
        </w:tc>
        <w:tc>
          <w:tcPr>
            <w:tcW w:w="2094" w:type="dxa"/>
            <w:gridSpan w:val="2"/>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2018 год (факт)</w:t>
            </w:r>
          </w:p>
        </w:tc>
        <w:tc>
          <w:tcPr>
            <w:tcW w:w="2321" w:type="dxa"/>
            <w:gridSpan w:val="2"/>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2019 год (факт)</w:t>
            </w:r>
          </w:p>
        </w:tc>
      </w:tr>
      <w:tr w:rsidR="00B70927" w:rsidRPr="00822B6D" w:rsidTr="00B70927">
        <w:trPr>
          <w:trHeight w:val="397"/>
          <w:tblHeader/>
        </w:trPr>
        <w:tc>
          <w:tcPr>
            <w:tcW w:w="529" w:type="dxa"/>
            <w:vMerge/>
            <w:vAlign w:val="center"/>
          </w:tcPr>
          <w:p w:rsidR="00B70927" w:rsidRPr="00822B6D" w:rsidRDefault="00B70927" w:rsidP="00B075A9">
            <w:pPr>
              <w:rPr>
                <w:rFonts w:ascii="Times New Roman" w:eastAsia="Calibri" w:hAnsi="Times New Roman" w:cs="Times New Roman"/>
                <w:sz w:val="24"/>
                <w:szCs w:val="24"/>
              </w:rPr>
            </w:pPr>
          </w:p>
        </w:tc>
        <w:tc>
          <w:tcPr>
            <w:tcW w:w="2306" w:type="dxa"/>
            <w:vMerge/>
            <w:vAlign w:val="center"/>
          </w:tcPr>
          <w:p w:rsidR="00B70927" w:rsidRPr="00822B6D" w:rsidRDefault="00B70927" w:rsidP="00B075A9">
            <w:pPr>
              <w:rPr>
                <w:rFonts w:ascii="Times New Roman" w:eastAsia="Calibri" w:hAnsi="Times New Roman" w:cs="Times New Roman"/>
                <w:sz w:val="24"/>
                <w:szCs w:val="24"/>
              </w:rPr>
            </w:pPr>
          </w:p>
        </w:tc>
        <w:tc>
          <w:tcPr>
            <w:tcW w:w="6663" w:type="dxa"/>
            <w:gridSpan w:val="6"/>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Затраты тепла на собственные (технологические и хозяйственные) нужды котельной, в том числе:</w:t>
            </w:r>
          </w:p>
        </w:tc>
      </w:tr>
      <w:tr w:rsidR="00B70927" w:rsidRPr="00822B6D" w:rsidTr="00B70927">
        <w:trPr>
          <w:cantSplit/>
          <w:trHeight w:val="2062"/>
          <w:tblHeader/>
        </w:trPr>
        <w:tc>
          <w:tcPr>
            <w:tcW w:w="529" w:type="dxa"/>
            <w:vMerge/>
            <w:vAlign w:val="center"/>
          </w:tcPr>
          <w:p w:rsidR="00B70927" w:rsidRPr="00822B6D" w:rsidRDefault="00B70927" w:rsidP="00B075A9">
            <w:pPr>
              <w:rPr>
                <w:rFonts w:ascii="Times New Roman" w:eastAsia="Calibri" w:hAnsi="Times New Roman" w:cs="Times New Roman"/>
                <w:sz w:val="24"/>
                <w:szCs w:val="24"/>
              </w:rPr>
            </w:pPr>
          </w:p>
        </w:tc>
        <w:tc>
          <w:tcPr>
            <w:tcW w:w="2306" w:type="dxa"/>
            <w:vMerge/>
            <w:vAlign w:val="center"/>
          </w:tcPr>
          <w:p w:rsidR="00B70927" w:rsidRPr="00822B6D" w:rsidRDefault="00B70927" w:rsidP="00B075A9">
            <w:pPr>
              <w:rPr>
                <w:rFonts w:ascii="Times New Roman" w:eastAsia="Calibri" w:hAnsi="Times New Roman" w:cs="Times New Roman"/>
                <w:sz w:val="24"/>
                <w:szCs w:val="24"/>
              </w:rPr>
            </w:pPr>
          </w:p>
        </w:tc>
        <w:tc>
          <w:tcPr>
            <w:tcW w:w="1134"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Гкал</w:t>
            </w:r>
          </w:p>
        </w:tc>
        <w:tc>
          <w:tcPr>
            <w:tcW w:w="1114"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Доля затрат тепла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на 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от выработки, %</w:t>
            </w:r>
          </w:p>
        </w:tc>
        <w:tc>
          <w:tcPr>
            <w:tcW w:w="1012"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Гкал</w:t>
            </w:r>
          </w:p>
        </w:tc>
        <w:tc>
          <w:tcPr>
            <w:tcW w:w="1082"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Доля затрат тепла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на 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от выработки, %</w:t>
            </w:r>
          </w:p>
        </w:tc>
        <w:tc>
          <w:tcPr>
            <w:tcW w:w="1044"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Гкал</w:t>
            </w:r>
          </w:p>
        </w:tc>
        <w:tc>
          <w:tcPr>
            <w:tcW w:w="1277" w:type="dxa"/>
            <w:textDirection w:val="btLr"/>
            <w:vAlign w:val="center"/>
          </w:tcPr>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Доля затрат тепла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на собственные нужды </w:t>
            </w:r>
          </w:p>
          <w:p w:rsidR="00B70927" w:rsidRPr="00822B6D" w:rsidRDefault="00B70927" w:rsidP="00B075A9">
            <w:pPr>
              <w:rPr>
                <w:rFonts w:ascii="Times New Roman" w:eastAsia="Calibri" w:hAnsi="Times New Roman" w:cs="Times New Roman"/>
                <w:sz w:val="24"/>
                <w:szCs w:val="24"/>
              </w:rPr>
            </w:pPr>
            <w:r w:rsidRPr="00822B6D">
              <w:rPr>
                <w:rFonts w:ascii="Times New Roman" w:eastAsia="Calibri" w:hAnsi="Times New Roman" w:cs="Times New Roman"/>
                <w:sz w:val="24"/>
                <w:szCs w:val="24"/>
              </w:rPr>
              <w:t>от выработки, %</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lastRenderedPageBreak/>
              <w:t>1</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№28-01</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394,2</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0,89</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352,1</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0,84</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263,1</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0,70</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2</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№28-02</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116,00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0,43</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153,90</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0,52</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220,40</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0,74</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3</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№28-03</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15,50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1,58</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18,80</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1,95</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3,70</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0,38</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4</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№28-04</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21,07</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0,95</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22,4</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1,06</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1,6</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0,08</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5</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№28-05</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1,10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0,36</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5,10</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1,57</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0,50</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0,17</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6</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№28-07</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36,185</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1,96</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41,973</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2,44</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15,132</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0,88</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7</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№28-09</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18,578</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0,91</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19,268</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1,03</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15,325</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0,76</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8</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№28-10А</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2,427</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0,45</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4,305</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0,85</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2,269</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0,45</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9</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№28-11</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0,836</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0,14</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1,689</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0,28</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3,418</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0,56</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10</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№28-12</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4,806</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0,62</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1,557</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0,23</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6,192</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0,92</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11</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№28-14</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34,1</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0,97</w:t>
            </w:r>
          </w:p>
        </w:tc>
        <w:tc>
          <w:tcPr>
            <w:tcW w:w="101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35,5</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0,91</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15,00</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0,41</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12</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№28-17</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4415" w:type="dxa"/>
            <w:gridSpan w:val="4"/>
            <w:vMerge w:val="restart"/>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Котельные выведены из эксплуатации</w:t>
            </w: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13</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№28-20</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4415" w:type="dxa"/>
            <w:gridSpan w:val="4"/>
            <w:vMerge/>
            <w:shd w:val="clear" w:color="auto" w:fill="auto"/>
            <w:vAlign w:val="center"/>
          </w:tcPr>
          <w:p w:rsidR="00B70927" w:rsidRPr="00822B6D" w:rsidRDefault="00B70927" w:rsidP="00B075A9">
            <w:pPr>
              <w:jc w:val="center"/>
              <w:rPr>
                <w:rFonts w:ascii="Times New Roman" w:hAnsi="Times New Roman" w:cs="Times New Roman"/>
                <w:sz w:val="24"/>
                <w:szCs w:val="24"/>
              </w:rPr>
            </w:pPr>
          </w:p>
        </w:tc>
      </w:tr>
      <w:tr w:rsidR="00B70927" w:rsidRPr="00822B6D" w:rsidTr="00B70927">
        <w:trPr>
          <w:trHeight w:val="397"/>
        </w:trPr>
        <w:tc>
          <w:tcPr>
            <w:tcW w:w="529" w:type="dxa"/>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14</w:t>
            </w:r>
          </w:p>
        </w:tc>
        <w:tc>
          <w:tcPr>
            <w:tcW w:w="2306" w:type="dxa"/>
            <w:vAlign w:val="center"/>
          </w:tcPr>
          <w:p w:rsidR="00B70927" w:rsidRPr="00822B6D" w:rsidRDefault="00B70927" w:rsidP="00B075A9">
            <w:pPr>
              <w:pStyle w:val="afffff1"/>
              <w:jc w:val="center"/>
              <w:rPr>
                <w:sz w:val="24"/>
                <w:szCs w:val="24"/>
              </w:rPr>
            </w:pPr>
            <w:r w:rsidRPr="00822B6D">
              <w:rPr>
                <w:sz w:val="24"/>
                <w:szCs w:val="24"/>
              </w:rPr>
              <w:t>Котельная №28-25</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w:t>
            </w:r>
          </w:p>
        </w:tc>
        <w:tc>
          <w:tcPr>
            <w:tcW w:w="4415" w:type="dxa"/>
            <w:gridSpan w:val="4"/>
            <w:vMerge/>
            <w:shd w:val="clear" w:color="auto" w:fill="auto"/>
            <w:vAlign w:val="center"/>
          </w:tcPr>
          <w:p w:rsidR="00B70927" w:rsidRPr="00822B6D" w:rsidRDefault="00B70927" w:rsidP="00B075A9">
            <w:pPr>
              <w:jc w:val="center"/>
              <w:rPr>
                <w:rFonts w:ascii="Times New Roman" w:hAnsi="Times New Roman" w:cs="Times New Roman"/>
                <w:sz w:val="24"/>
                <w:szCs w:val="24"/>
              </w:rPr>
            </w:pPr>
          </w:p>
        </w:tc>
      </w:tr>
      <w:tr w:rsidR="00B70927" w:rsidRPr="00822B6D" w:rsidTr="00B70927">
        <w:trPr>
          <w:trHeight w:val="397"/>
        </w:trPr>
        <w:tc>
          <w:tcPr>
            <w:tcW w:w="2835" w:type="dxa"/>
            <w:gridSpan w:val="2"/>
            <w:vAlign w:val="center"/>
          </w:tcPr>
          <w:p w:rsidR="00B70927" w:rsidRPr="00822B6D" w:rsidRDefault="00B70927" w:rsidP="00B075A9">
            <w:pPr>
              <w:rPr>
                <w:rFonts w:ascii="Times New Roman" w:eastAsia="Calibri" w:hAnsi="Times New Roman" w:cs="Times New Roman"/>
                <w:sz w:val="24"/>
                <w:szCs w:val="24"/>
                <w:lang w:eastAsia="ru-RU"/>
              </w:rPr>
            </w:pPr>
            <w:r w:rsidRPr="00822B6D">
              <w:rPr>
                <w:rFonts w:ascii="Times New Roman" w:eastAsia="Calibri" w:hAnsi="Times New Roman" w:cs="Times New Roman"/>
                <w:sz w:val="24"/>
                <w:szCs w:val="24"/>
                <w:lang w:eastAsia="ru-RU"/>
              </w:rPr>
              <w:t xml:space="preserve">Всего </w:t>
            </w:r>
          </w:p>
        </w:tc>
        <w:tc>
          <w:tcPr>
            <w:tcW w:w="1134" w:type="dxa"/>
            <w:shd w:val="clear" w:color="auto" w:fill="auto"/>
            <w:vAlign w:val="center"/>
          </w:tcPr>
          <w:p w:rsidR="00B70927" w:rsidRPr="00822B6D" w:rsidRDefault="00B70927" w:rsidP="00B075A9">
            <w:pPr>
              <w:pStyle w:val="afffff1"/>
              <w:jc w:val="center"/>
              <w:rPr>
                <w:sz w:val="24"/>
                <w:szCs w:val="24"/>
              </w:rPr>
            </w:pPr>
            <w:r w:rsidRPr="00822B6D">
              <w:rPr>
                <w:sz w:val="24"/>
                <w:szCs w:val="24"/>
              </w:rPr>
              <w:t>644,802</w:t>
            </w:r>
          </w:p>
        </w:tc>
        <w:tc>
          <w:tcPr>
            <w:tcW w:w="1114" w:type="dxa"/>
            <w:shd w:val="clear" w:color="auto" w:fill="auto"/>
            <w:vAlign w:val="center"/>
          </w:tcPr>
          <w:p w:rsidR="00B70927" w:rsidRPr="00822B6D" w:rsidRDefault="00B70927" w:rsidP="00B075A9">
            <w:pPr>
              <w:pStyle w:val="afffff1"/>
              <w:jc w:val="center"/>
              <w:rPr>
                <w:sz w:val="24"/>
                <w:szCs w:val="24"/>
              </w:rPr>
            </w:pPr>
            <w:r w:rsidRPr="00822B6D">
              <w:rPr>
                <w:sz w:val="24"/>
                <w:szCs w:val="24"/>
              </w:rPr>
              <w:t>0,76</w:t>
            </w:r>
          </w:p>
        </w:tc>
        <w:tc>
          <w:tcPr>
            <w:tcW w:w="1012" w:type="dxa"/>
            <w:shd w:val="clear" w:color="auto" w:fill="auto"/>
            <w:vAlign w:val="center"/>
          </w:tcPr>
          <w:p w:rsidR="00B70927" w:rsidRPr="00822B6D" w:rsidRDefault="00B70927" w:rsidP="00B075A9">
            <w:pPr>
              <w:pStyle w:val="afffff1"/>
              <w:jc w:val="center"/>
              <w:rPr>
                <w:sz w:val="24"/>
                <w:szCs w:val="24"/>
              </w:rPr>
            </w:pPr>
            <w:r w:rsidRPr="00822B6D">
              <w:rPr>
                <w:sz w:val="24"/>
                <w:szCs w:val="24"/>
              </w:rPr>
              <w:t>656,592</w:t>
            </w:r>
          </w:p>
        </w:tc>
        <w:tc>
          <w:tcPr>
            <w:tcW w:w="1082"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0,78</w:t>
            </w:r>
          </w:p>
        </w:tc>
        <w:tc>
          <w:tcPr>
            <w:tcW w:w="1044" w:type="dxa"/>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546,636</w:t>
            </w:r>
          </w:p>
        </w:tc>
        <w:tc>
          <w:tcPr>
            <w:tcW w:w="1277" w:type="dxa"/>
            <w:shd w:val="clear" w:color="auto" w:fill="auto"/>
            <w:vAlign w:val="center"/>
          </w:tcPr>
          <w:p w:rsidR="00B70927" w:rsidRPr="00822B6D" w:rsidRDefault="00B70927" w:rsidP="00B075A9">
            <w:pPr>
              <w:jc w:val="center"/>
              <w:rPr>
                <w:rFonts w:ascii="Times New Roman" w:hAnsi="Times New Roman" w:cs="Times New Roman"/>
                <w:sz w:val="24"/>
                <w:szCs w:val="24"/>
              </w:rPr>
            </w:pPr>
            <w:r w:rsidRPr="00822B6D">
              <w:rPr>
                <w:rFonts w:ascii="Times New Roman" w:hAnsi="Times New Roman" w:cs="Times New Roman"/>
                <w:sz w:val="24"/>
                <w:szCs w:val="24"/>
              </w:rPr>
              <w:t>0,68</w:t>
            </w:r>
          </w:p>
        </w:tc>
      </w:tr>
    </w:tbl>
    <w:p w:rsidR="00B70927" w:rsidRDefault="00B70927" w:rsidP="002266DC">
      <w:pPr>
        <w:spacing w:after="0" w:line="240" w:lineRule="auto"/>
        <w:ind w:firstLine="567"/>
        <w:jc w:val="both"/>
        <w:rPr>
          <w:rStyle w:val="afffa"/>
          <w:sz w:val="24"/>
          <w:szCs w:val="24"/>
        </w:rPr>
      </w:pPr>
    </w:p>
    <w:p w:rsidR="00796C30" w:rsidRDefault="00796C30" w:rsidP="002266DC">
      <w:pPr>
        <w:spacing w:after="0" w:line="240" w:lineRule="auto"/>
        <w:ind w:firstLine="567"/>
        <w:jc w:val="both"/>
        <w:rPr>
          <w:rFonts w:ascii="Times New Roman" w:eastAsia="Calibri" w:hAnsi="Times New Roman" w:cs="Times New Roman"/>
          <w:sz w:val="24"/>
          <w:szCs w:val="24"/>
        </w:rPr>
      </w:pPr>
      <w:r w:rsidRPr="00822B6D">
        <w:rPr>
          <w:rStyle w:val="afffa"/>
          <w:sz w:val="24"/>
          <w:szCs w:val="24"/>
        </w:rPr>
        <w:t xml:space="preserve">Располагаемая мощность нетто котельных, эксплуатируемых ГУП СК «Крайтеплоэнерго» в границах </w:t>
      </w:r>
      <w:r w:rsidR="003B7E57">
        <w:rPr>
          <w:rStyle w:val="afffa"/>
          <w:sz w:val="24"/>
          <w:szCs w:val="24"/>
        </w:rPr>
        <w:t xml:space="preserve">Нефтекумского МО </w:t>
      </w:r>
      <w:r w:rsidRPr="00822B6D">
        <w:rPr>
          <w:rStyle w:val="afffa"/>
          <w:sz w:val="24"/>
          <w:szCs w:val="24"/>
        </w:rPr>
        <w:t>СК на 1</w:t>
      </w:r>
      <w:r w:rsidR="002266DC" w:rsidRPr="00822B6D">
        <w:rPr>
          <w:rStyle w:val="afffa"/>
          <w:sz w:val="24"/>
          <w:szCs w:val="24"/>
        </w:rPr>
        <w:t xml:space="preserve"> января </w:t>
      </w:r>
      <w:r w:rsidRPr="00822B6D">
        <w:rPr>
          <w:rStyle w:val="afffa"/>
          <w:sz w:val="24"/>
          <w:szCs w:val="24"/>
        </w:rPr>
        <w:t xml:space="preserve">2020 года приведена в </w:t>
      </w:r>
      <w:r w:rsidRPr="00892AA4">
        <w:rPr>
          <w:rStyle w:val="afffa"/>
          <w:sz w:val="24"/>
          <w:szCs w:val="24"/>
        </w:rPr>
        <w:t>таблице 12</w:t>
      </w:r>
      <w:r w:rsidRPr="00892AA4">
        <w:rPr>
          <w:rFonts w:ascii="Times New Roman" w:eastAsia="Calibri" w:hAnsi="Times New Roman" w:cs="Times New Roman"/>
          <w:sz w:val="24"/>
          <w:szCs w:val="24"/>
        </w:rPr>
        <w:t>.</w:t>
      </w:r>
    </w:p>
    <w:p w:rsidR="0065611C" w:rsidRPr="00822B6D" w:rsidRDefault="0065611C" w:rsidP="0065611C">
      <w:pPr>
        <w:pStyle w:val="afffb"/>
        <w:rPr>
          <w:sz w:val="24"/>
          <w:szCs w:val="24"/>
        </w:rPr>
      </w:pPr>
      <w:bookmarkStart w:id="61" w:name="_Toc36907349"/>
      <w:bookmarkStart w:id="62" w:name="_Toc60076875"/>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8</w:t>
      </w:r>
      <w:r w:rsidR="000375E7" w:rsidRPr="00DB74D7">
        <w:rPr>
          <w:sz w:val="24"/>
          <w:szCs w:val="24"/>
        </w:rPr>
        <w:fldChar w:fldCharType="end"/>
      </w:r>
      <w:r w:rsidRPr="00DB74D7">
        <w:rPr>
          <w:sz w:val="24"/>
          <w:szCs w:val="24"/>
        </w:rPr>
        <w:t xml:space="preserve"> -</w:t>
      </w:r>
      <w:r w:rsidRPr="00822B6D">
        <w:rPr>
          <w:sz w:val="24"/>
          <w:szCs w:val="24"/>
        </w:rPr>
        <w:t xml:space="preserve"> Располагаемая мощность нетто котельных </w:t>
      </w:r>
      <w:r w:rsidR="005012BF" w:rsidRPr="00822B6D">
        <w:rPr>
          <w:sz w:val="24"/>
          <w:szCs w:val="24"/>
        </w:rPr>
        <w:t>ГУП СК «Крайтеплоэнерго»</w:t>
      </w:r>
      <w:r w:rsidR="00483788" w:rsidRPr="00822B6D">
        <w:rPr>
          <w:sz w:val="24"/>
          <w:szCs w:val="24"/>
        </w:rPr>
        <w:t xml:space="preserve">, эксплуатируемых в границах </w:t>
      </w:r>
      <w:bookmarkEnd w:id="61"/>
      <w:bookmarkEnd w:id="62"/>
      <w:r w:rsidR="00D20943">
        <w:rPr>
          <w:sz w:val="24"/>
          <w:szCs w:val="24"/>
        </w:rPr>
        <w:t>НМО</w:t>
      </w:r>
      <w:r w:rsidR="007D252C" w:rsidRPr="00822B6D">
        <w:rPr>
          <w:sz w:val="24"/>
          <w:szCs w:val="24"/>
        </w:rPr>
        <w:t xml:space="preserve"> СК на 1 января 2020 год</w:t>
      </w:r>
    </w:p>
    <w:tbl>
      <w:tblPr>
        <w:tblStyle w:val="1c"/>
        <w:tblW w:w="9498" w:type="dxa"/>
        <w:tblInd w:w="108" w:type="dxa"/>
        <w:tblLayout w:type="fixed"/>
        <w:tblLook w:val="04A0"/>
      </w:tblPr>
      <w:tblGrid>
        <w:gridCol w:w="3142"/>
        <w:gridCol w:w="1508"/>
        <w:gridCol w:w="1490"/>
        <w:gridCol w:w="1798"/>
        <w:gridCol w:w="1560"/>
      </w:tblGrid>
      <w:tr w:rsidR="00C76907" w:rsidRPr="00822B6D" w:rsidTr="00B70927">
        <w:trPr>
          <w:trHeight w:val="397"/>
          <w:tblHeader/>
        </w:trPr>
        <w:tc>
          <w:tcPr>
            <w:tcW w:w="3142" w:type="dxa"/>
            <w:vAlign w:val="center"/>
          </w:tcPr>
          <w:p w:rsidR="00C76907" w:rsidRPr="00822B6D" w:rsidRDefault="00C76907" w:rsidP="002F3452">
            <w:pPr>
              <w:jc w:val="center"/>
              <w:rPr>
                <w:rFonts w:ascii="Times New Roman" w:hAnsi="Times New Roman" w:cs="Times New Roman"/>
                <w:color w:val="000000" w:themeColor="text1"/>
                <w:sz w:val="24"/>
                <w:szCs w:val="24"/>
              </w:rPr>
            </w:pPr>
            <w:bookmarkStart w:id="63" w:name="_Toc6844275"/>
            <w:r w:rsidRPr="00822B6D">
              <w:rPr>
                <w:rFonts w:ascii="Times New Roman" w:hAnsi="Times New Roman" w:cs="Times New Roman"/>
                <w:color w:val="000000" w:themeColor="text1"/>
                <w:sz w:val="24"/>
                <w:szCs w:val="24"/>
              </w:rPr>
              <w:t>Наименование котельной</w:t>
            </w:r>
          </w:p>
        </w:tc>
        <w:tc>
          <w:tcPr>
            <w:tcW w:w="1508" w:type="dxa"/>
            <w:vAlign w:val="center"/>
          </w:tcPr>
          <w:p w:rsidR="00C76907" w:rsidRPr="00822B6D" w:rsidRDefault="00C76907" w:rsidP="002F3452">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Установленная мощность, Гкал/</w:t>
            </w:r>
            <w:proofErr w:type="gramStart"/>
            <w:r w:rsidRPr="00822B6D">
              <w:rPr>
                <w:rFonts w:ascii="Times New Roman" w:hAnsi="Times New Roman" w:cs="Times New Roman"/>
                <w:color w:val="000000" w:themeColor="text1"/>
                <w:sz w:val="24"/>
                <w:szCs w:val="24"/>
              </w:rPr>
              <w:t>ч</w:t>
            </w:r>
            <w:proofErr w:type="gramEnd"/>
          </w:p>
        </w:tc>
        <w:tc>
          <w:tcPr>
            <w:tcW w:w="1490" w:type="dxa"/>
            <w:vAlign w:val="center"/>
          </w:tcPr>
          <w:p w:rsidR="00C76907" w:rsidRPr="00822B6D" w:rsidRDefault="00C76907" w:rsidP="002F3452">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Располагаемая мощность, Гкал/</w:t>
            </w:r>
            <w:proofErr w:type="gramStart"/>
            <w:r w:rsidRPr="00822B6D">
              <w:rPr>
                <w:rFonts w:ascii="Times New Roman" w:hAnsi="Times New Roman" w:cs="Times New Roman"/>
                <w:color w:val="000000" w:themeColor="text1"/>
                <w:sz w:val="24"/>
                <w:szCs w:val="24"/>
              </w:rPr>
              <w:t>ч</w:t>
            </w:r>
            <w:proofErr w:type="gramEnd"/>
          </w:p>
        </w:tc>
        <w:tc>
          <w:tcPr>
            <w:tcW w:w="1798" w:type="dxa"/>
            <w:shd w:val="clear" w:color="auto" w:fill="auto"/>
            <w:vAlign w:val="center"/>
          </w:tcPr>
          <w:p w:rsidR="00C76907" w:rsidRPr="00822B6D" w:rsidRDefault="00C76907" w:rsidP="002F3452">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Потребление тепловой мощности на собственные нужды, Гкал/</w:t>
            </w:r>
            <w:proofErr w:type="gramStart"/>
            <w:r w:rsidRPr="00822B6D">
              <w:rPr>
                <w:rFonts w:ascii="Times New Roman" w:hAnsi="Times New Roman" w:cs="Times New Roman"/>
                <w:color w:val="000000" w:themeColor="text1"/>
                <w:sz w:val="24"/>
                <w:szCs w:val="24"/>
              </w:rPr>
              <w:t>ч</w:t>
            </w:r>
            <w:proofErr w:type="gramEnd"/>
          </w:p>
        </w:tc>
        <w:tc>
          <w:tcPr>
            <w:tcW w:w="1560" w:type="dxa"/>
            <w:shd w:val="clear" w:color="auto" w:fill="auto"/>
            <w:vAlign w:val="center"/>
          </w:tcPr>
          <w:p w:rsidR="00C76907" w:rsidRPr="00822B6D" w:rsidRDefault="00C76907" w:rsidP="002F3452">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Располагаемая тепловая мощность нетто, Гкал/</w:t>
            </w:r>
            <w:proofErr w:type="gramStart"/>
            <w:r w:rsidRPr="00822B6D">
              <w:rPr>
                <w:rFonts w:ascii="Times New Roman" w:hAnsi="Times New Roman" w:cs="Times New Roman"/>
                <w:color w:val="000000" w:themeColor="text1"/>
                <w:sz w:val="24"/>
                <w:szCs w:val="24"/>
              </w:rPr>
              <w:t>ч</w:t>
            </w:r>
            <w:proofErr w:type="gramEnd"/>
          </w:p>
        </w:tc>
      </w:tr>
      <w:tr w:rsidR="002F3452" w:rsidRPr="00822B6D" w:rsidTr="00B70927">
        <w:trPr>
          <w:trHeight w:val="397"/>
          <w:tblHeader/>
        </w:trPr>
        <w:tc>
          <w:tcPr>
            <w:tcW w:w="3142" w:type="dxa"/>
            <w:vAlign w:val="center"/>
          </w:tcPr>
          <w:p w:rsidR="002F3452" w:rsidRPr="00822B6D" w:rsidRDefault="007B0D86" w:rsidP="00EE2E76">
            <w:pPr>
              <w:pStyle w:val="afffff1"/>
              <w:jc w:val="center"/>
              <w:rPr>
                <w:sz w:val="24"/>
                <w:szCs w:val="24"/>
              </w:rPr>
            </w:pPr>
            <w:r w:rsidRPr="00822B6D">
              <w:rPr>
                <w:sz w:val="24"/>
                <w:szCs w:val="24"/>
              </w:rPr>
              <w:t xml:space="preserve">Котельная </w:t>
            </w:r>
            <w:r w:rsidR="002F3452" w:rsidRPr="00822B6D">
              <w:rPr>
                <w:sz w:val="24"/>
                <w:szCs w:val="24"/>
              </w:rPr>
              <w:t>№2</w:t>
            </w:r>
            <w:r w:rsidR="00EE2E76" w:rsidRPr="00822B6D">
              <w:rPr>
                <w:sz w:val="24"/>
                <w:szCs w:val="24"/>
              </w:rPr>
              <w:t>8</w:t>
            </w:r>
            <w:r w:rsidR="002F3452" w:rsidRPr="00822B6D">
              <w:rPr>
                <w:sz w:val="24"/>
                <w:szCs w:val="24"/>
              </w:rPr>
              <w:t>-01</w:t>
            </w:r>
          </w:p>
        </w:tc>
        <w:tc>
          <w:tcPr>
            <w:tcW w:w="1508" w:type="dxa"/>
            <w:vAlign w:val="center"/>
          </w:tcPr>
          <w:p w:rsidR="002F3452" w:rsidRPr="00822B6D" w:rsidRDefault="00EE2E76" w:rsidP="002F3452">
            <w:pPr>
              <w:pStyle w:val="afffff1"/>
              <w:jc w:val="center"/>
              <w:rPr>
                <w:sz w:val="24"/>
                <w:szCs w:val="24"/>
              </w:rPr>
            </w:pPr>
            <w:r w:rsidRPr="00822B6D">
              <w:rPr>
                <w:sz w:val="24"/>
                <w:szCs w:val="24"/>
              </w:rPr>
              <w:t>49,34</w:t>
            </w:r>
          </w:p>
        </w:tc>
        <w:tc>
          <w:tcPr>
            <w:tcW w:w="1490" w:type="dxa"/>
            <w:vAlign w:val="center"/>
          </w:tcPr>
          <w:p w:rsidR="002F3452" w:rsidRPr="00822B6D" w:rsidRDefault="00EE2E76" w:rsidP="002F3452">
            <w:pPr>
              <w:pStyle w:val="afffff1"/>
              <w:jc w:val="center"/>
              <w:rPr>
                <w:sz w:val="24"/>
                <w:szCs w:val="24"/>
              </w:rPr>
            </w:pPr>
            <w:r w:rsidRPr="00822B6D">
              <w:rPr>
                <w:sz w:val="24"/>
                <w:szCs w:val="24"/>
              </w:rPr>
              <w:t>49,34</w:t>
            </w:r>
          </w:p>
        </w:tc>
        <w:tc>
          <w:tcPr>
            <w:tcW w:w="1798" w:type="dxa"/>
            <w:shd w:val="clear" w:color="auto" w:fill="auto"/>
            <w:vAlign w:val="center"/>
          </w:tcPr>
          <w:p w:rsidR="002F345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1,12</w:t>
            </w:r>
          </w:p>
        </w:tc>
        <w:tc>
          <w:tcPr>
            <w:tcW w:w="1560" w:type="dxa"/>
            <w:shd w:val="clear" w:color="auto" w:fill="auto"/>
            <w:vAlign w:val="center"/>
          </w:tcPr>
          <w:p w:rsidR="002F345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48,22</w:t>
            </w:r>
          </w:p>
        </w:tc>
      </w:tr>
      <w:tr w:rsidR="002F3452" w:rsidRPr="00822B6D" w:rsidTr="00B70927">
        <w:trPr>
          <w:trHeight w:val="397"/>
          <w:tblHeader/>
        </w:trPr>
        <w:tc>
          <w:tcPr>
            <w:tcW w:w="3142" w:type="dxa"/>
            <w:vAlign w:val="center"/>
          </w:tcPr>
          <w:p w:rsidR="002F3452" w:rsidRPr="00822B6D" w:rsidRDefault="007B0D86" w:rsidP="00EE2E76">
            <w:pPr>
              <w:pStyle w:val="afffff1"/>
              <w:jc w:val="center"/>
              <w:rPr>
                <w:sz w:val="24"/>
                <w:szCs w:val="24"/>
              </w:rPr>
            </w:pPr>
            <w:r w:rsidRPr="00822B6D">
              <w:rPr>
                <w:sz w:val="24"/>
                <w:szCs w:val="24"/>
              </w:rPr>
              <w:t xml:space="preserve">Котельная </w:t>
            </w:r>
            <w:r w:rsidR="002F3452" w:rsidRPr="00822B6D">
              <w:rPr>
                <w:sz w:val="24"/>
                <w:szCs w:val="24"/>
              </w:rPr>
              <w:t>№2</w:t>
            </w:r>
            <w:r w:rsidR="00EE2E76" w:rsidRPr="00822B6D">
              <w:rPr>
                <w:sz w:val="24"/>
                <w:szCs w:val="24"/>
              </w:rPr>
              <w:t>8</w:t>
            </w:r>
            <w:r w:rsidR="002F3452" w:rsidRPr="00822B6D">
              <w:rPr>
                <w:sz w:val="24"/>
                <w:szCs w:val="24"/>
              </w:rPr>
              <w:t>-02</w:t>
            </w:r>
          </w:p>
        </w:tc>
        <w:tc>
          <w:tcPr>
            <w:tcW w:w="1508" w:type="dxa"/>
            <w:vAlign w:val="center"/>
          </w:tcPr>
          <w:p w:rsidR="002F3452" w:rsidRPr="00822B6D" w:rsidRDefault="00EE2E76" w:rsidP="002F3452">
            <w:pPr>
              <w:pStyle w:val="afffff1"/>
              <w:jc w:val="center"/>
              <w:rPr>
                <w:sz w:val="24"/>
                <w:szCs w:val="24"/>
              </w:rPr>
            </w:pPr>
            <w:r w:rsidRPr="00822B6D">
              <w:rPr>
                <w:sz w:val="24"/>
                <w:szCs w:val="24"/>
              </w:rPr>
              <w:t>41,26</w:t>
            </w:r>
          </w:p>
        </w:tc>
        <w:tc>
          <w:tcPr>
            <w:tcW w:w="1490" w:type="dxa"/>
            <w:vAlign w:val="center"/>
          </w:tcPr>
          <w:p w:rsidR="002F3452" w:rsidRPr="00822B6D" w:rsidRDefault="00F803D8" w:rsidP="002F3452">
            <w:pPr>
              <w:pStyle w:val="afffff1"/>
              <w:jc w:val="center"/>
              <w:rPr>
                <w:sz w:val="24"/>
                <w:szCs w:val="24"/>
              </w:rPr>
            </w:pPr>
            <w:r w:rsidRPr="00822B6D">
              <w:rPr>
                <w:sz w:val="24"/>
                <w:szCs w:val="24"/>
              </w:rPr>
              <w:t>40,00</w:t>
            </w:r>
          </w:p>
        </w:tc>
        <w:tc>
          <w:tcPr>
            <w:tcW w:w="1798" w:type="dxa"/>
            <w:shd w:val="clear" w:color="auto" w:fill="auto"/>
            <w:vAlign w:val="center"/>
          </w:tcPr>
          <w:p w:rsidR="002F345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0,90</w:t>
            </w:r>
          </w:p>
        </w:tc>
        <w:tc>
          <w:tcPr>
            <w:tcW w:w="1560" w:type="dxa"/>
            <w:shd w:val="clear" w:color="auto" w:fill="auto"/>
            <w:vAlign w:val="center"/>
          </w:tcPr>
          <w:p w:rsidR="002F345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39,10</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№28-03</w:t>
            </w:r>
          </w:p>
        </w:tc>
        <w:tc>
          <w:tcPr>
            <w:tcW w:w="1508" w:type="dxa"/>
            <w:vAlign w:val="center"/>
          </w:tcPr>
          <w:p w:rsidR="00D24FA2" w:rsidRPr="00822B6D" w:rsidRDefault="00D24FA2" w:rsidP="002F3452">
            <w:pPr>
              <w:pStyle w:val="afffff1"/>
              <w:jc w:val="center"/>
              <w:rPr>
                <w:sz w:val="24"/>
                <w:szCs w:val="24"/>
              </w:rPr>
            </w:pPr>
            <w:r w:rsidRPr="00822B6D">
              <w:rPr>
                <w:sz w:val="24"/>
                <w:szCs w:val="24"/>
              </w:rPr>
              <w:t>1,5</w:t>
            </w:r>
          </w:p>
        </w:tc>
        <w:tc>
          <w:tcPr>
            <w:tcW w:w="1490" w:type="dxa"/>
            <w:vAlign w:val="center"/>
          </w:tcPr>
          <w:p w:rsidR="00D24FA2" w:rsidRPr="00822B6D" w:rsidRDefault="00D24FA2" w:rsidP="002F3452">
            <w:pPr>
              <w:pStyle w:val="afffff1"/>
              <w:jc w:val="center"/>
              <w:rPr>
                <w:sz w:val="24"/>
                <w:szCs w:val="24"/>
              </w:rPr>
            </w:pPr>
            <w:r w:rsidRPr="00822B6D">
              <w:rPr>
                <w:sz w:val="24"/>
                <w:szCs w:val="24"/>
              </w:rPr>
              <w:t>1,5</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0,03</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1,47</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№28-04</w:t>
            </w:r>
          </w:p>
        </w:tc>
        <w:tc>
          <w:tcPr>
            <w:tcW w:w="1508" w:type="dxa"/>
            <w:vAlign w:val="center"/>
          </w:tcPr>
          <w:p w:rsidR="00D24FA2" w:rsidRPr="00822B6D" w:rsidRDefault="00D24FA2" w:rsidP="002F3452">
            <w:pPr>
              <w:pStyle w:val="afffff1"/>
              <w:jc w:val="center"/>
              <w:rPr>
                <w:sz w:val="24"/>
                <w:szCs w:val="24"/>
              </w:rPr>
            </w:pPr>
            <w:r w:rsidRPr="00822B6D">
              <w:rPr>
                <w:sz w:val="24"/>
                <w:szCs w:val="24"/>
              </w:rPr>
              <w:t>2,61</w:t>
            </w:r>
          </w:p>
        </w:tc>
        <w:tc>
          <w:tcPr>
            <w:tcW w:w="1490" w:type="dxa"/>
            <w:vAlign w:val="center"/>
          </w:tcPr>
          <w:p w:rsidR="00D24FA2" w:rsidRPr="00822B6D" w:rsidRDefault="00D24FA2" w:rsidP="002F3452">
            <w:pPr>
              <w:pStyle w:val="afffff1"/>
              <w:jc w:val="center"/>
              <w:rPr>
                <w:sz w:val="24"/>
                <w:szCs w:val="24"/>
              </w:rPr>
            </w:pPr>
            <w:r w:rsidRPr="00822B6D">
              <w:rPr>
                <w:sz w:val="24"/>
                <w:szCs w:val="24"/>
              </w:rPr>
              <w:t>2,61</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0,06</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2,55</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№28-05</w:t>
            </w:r>
          </w:p>
        </w:tc>
        <w:tc>
          <w:tcPr>
            <w:tcW w:w="1508" w:type="dxa"/>
            <w:vAlign w:val="center"/>
          </w:tcPr>
          <w:p w:rsidR="00D24FA2" w:rsidRPr="00822B6D" w:rsidRDefault="00D24FA2" w:rsidP="002F3452">
            <w:pPr>
              <w:pStyle w:val="afffff1"/>
              <w:jc w:val="center"/>
              <w:rPr>
                <w:sz w:val="24"/>
                <w:szCs w:val="24"/>
              </w:rPr>
            </w:pPr>
            <w:r w:rsidRPr="00822B6D">
              <w:rPr>
                <w:sz w:val="24"/>
                <w:szCs w:val="24"/>
              </w:rPr>
              <w:t>0,172</w:t>
            </w:r>
          </w:p>
        </w:tc>
        <w:tc>
          <w:tcPr>
            <w:tcW w:w="1490" w:type="dxa"/>
            <w:vAlign w:val="center"/>
          </w:tcPr>
          <w:p w:rsidR="00D24FA2" w:rsidRPr="00822B6D" w:rsidRDefault="00D24FA2" w:rsidP="002F3452">
            <w:pPr>
              <w:pStyle w:val="afffff1"/>
              <w:jc w:val="center"/>
              <w:rPr>
                <w:sz w:val="24"/>
                <w:szCs w:val="24"/>
              </w:rPr>
            </w:pPr>
            <w:r w:rsidRPr="00822B6D">
              <w:rPr>
                <w:sz w:val="24"/>
                <w:szCs w:val="24"/>
              </w:rPr>
              <w:t>0,172</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0,17</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lastRenderedPageBreak/>
              <w:t>Котельная №28-07</w:t>
            </w:r>
          </w:p>
        </w:tc>
        <w:tc>
          <w:tcPr>
            <w:tcW w:w="1508" w:type="dxa"/>
            <w:vAlign w:val="center"/>
          </w:tcPr>
          <w:p w:rsidR="00D24FA2" w:rsidRPr="00822B6D" w:rsidRDefault="00D24FA2" w:rsidP="002F3452">
            <w:pPr>
              <w:pStyle w:val="afffff1"/>
              <w:jc w:val="center"/>
              <w:rPr>
                <w:sz w:val="24"/>
                <w:szCs w:val="24"/>
              </w:rPr>
            </w:pPr>
            <w:r w:rsidRPr="00822B6D">
              <w:rPr>
                <w:sz w:val="24"/>
                <w:szCs w:val="24"/>
              </w:rPr>
              <w:t>3,2</w:t>
            </w:r>
          </w:p>
        </w:tc>
        <w:tc>
          <w:tcPr>
            <w:tcW w:w="1490" w:type="dxa"/>
            <w:vAlign w:val="center"/>
          </w:tcPr>
          <w:p w:rsidR="00D24FA2" w:rsidRPr="00822B6D" w:rsidRDefault="00D24FA2" w:rsidP="002F3452">
            <w:pPr>
              <w:pStyle w:val="afffff1"/>
              <w:jc w:val="center"/>
              <w:rPr>
                <w:sz w:val="24"/>
                <w:szCs w:val="24"/>
              </w:rPr>
            </w:pPr>
            <w:r w:rsidRPr="00822B6D">
              <w:rPr>
                <w:sz w:val="24"/>
                <w:szCs w:val="24"/>
              </w:rPr>
              <w:t>3,2</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0,07</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3,13</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№28-09</w:t>
            </w:r>
          </w:p>
        </w:tc>
        <w:tc>
          <w:tcPr>
            <w:tcW w:w="1508" w:type="dxa"/>
            <w:vAlign w:val="center"/>
          </w:tcPr>
          <w:p w:rsidR="00D24FA2" w:rsidRPr="00822B6D" w:rsidRDefault="00D24FA2" w:rsidP="002F3452">
            <w:pPr>
              <w:pStyle w:val="afffff1"/>
              <w:jc w:val="center"/>
              <w:rPr>
                <w:sz w:val="24"/>
                <w:szCs w:val="24"/>
              </w:rPr>
            </w:pPr>
            <w:r w:rsidRPr="00822B6D">
              <w:rPr>
                <w:sz w:val="24"/>
                <w:szCs w:val="24"/>
              </w:rPr>
              <w:t>4,86</w:t>
            </w:r>
          </w:p>
        </w:tc>
        <w:tc>
          <w:tcPr>
            <w:tcW w:w="1490" w:type="dxa"/>
            <w:vAlign w:val="center"/>
          </w:tcPr>
          <w:p w:rsidR="00D24FA2" w:rsidRPr="00822B6D" w:rsidRDefault="00D24FA2" w:rsidP="002F3452">
            <w:pPr>
              <w:pStyle w:val="afffff1"/>
              <w:jc w:val="center"/>
              <w:rPr>
                <w:sz w:val="24"/>
                <w:szCs w:val="24"/>
              </w:rPr>
            </w:pPr>
            <w:r w:rsidRPr="00822B6D">
              <w:rPr>
                <w:sz w:val="24"/>
                <w:szCs w:val="24"/>
              </w:rPr>
              <w:t>4,86</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0,11</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4,75</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№28-10А</w:t>
            </w:r>
          </w:p>
        </w:tc>
        <w:tc>
          <w:tcPr>
            <w:tcW w:w="1508" w:type="dxa"/>
            <w:vAlign w:val="center"/>
          </w:tcPr>
          <w:p w:rsidR="00D24FA2" w:rsidRPr="00822B6D" w:rsidRDefault="00D24FA2" w:rsidP="002F3452">
            <w:pPr>
              <w:pStyle w:val="afffff1"/>
              <w:jc w:val="center"/>
              <w:rPr>
                <w:sz w:val="24"/>
                <w:szCs w:val="24"/>
              </w:rPr>
            </w:pPr>
            <w:r w:rsidRPr="00822B6D">
              <w:rPr>
                <w:sz w:val="24"/>
                <w:szCs w:val="24"/>
              </w:rPr>
              <w:t>0,344</w:t>
            </w:r>
          </w:p>
        </w:tc>
        <w:tc>
          <w:tcPr>
            <w:tcW w:w="1490" w:type="dxa"/>
            <w:vAlign w:val="center"/>
          </w:tcPr>
          <w:p w:rsidR="00D24FA2" w:rsidRPr="00822B6D" w:rsidRDefault="00D24FA2" w:rsidP="002F3452">
            <w:pPr>
              <w:pStyle w:val="afffff1"/>
              <w:jc w:val="center"/>
              <w:rPr>
                <w:sz w:val="24"/>
                <w:szCs w:val="24"/>
              </w:rPr>
            </w:pPr>
            <w:r w:rsidRPr="00822B6D">
              <w:rPr>
                <w:sz w:val="24"/>
                <w:szCs w:val="24"/>
              </w:rPr>
              <w:t>0,344</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0,34</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№28-11</w:t>
            </w:r>
          </w:p>
        </w:tc>
        <w:tc>
          <w:tcPr>
            <w:tcW w:w="1508" w:type="dxa"/>
            <w:vAlign w:val="center"/>
          </w:tcPr>
          <w:p w:rsidR="00D24FA2" w:rsidRPr="00822B6D" w:rsidRDefault="00D24FA2" w:rsidP="002F3452">
            <w:pPr>
              <w:pStyle w:val="afffff1"/>
              <w:jc w:val="center"/>
              <w:rPr>
                <w:sz w:val="24"/>
                <w:szCs w:val="24"/>
              </w:rPr>
            </w:pPr>
            <w:r w:rsidRPr="00822B6D">
              <w:rPr>
                <w:sz w:val="24"/>
                <w:szCs w:val="24"/>
              </w:rPr>
              <w:t>0,645</w:t>
            </w:r>
          </w:p>
        </w:tc>
        <w:tc>
          <w:tcPr>
            <w:tcW w:w="1490" w:type="dxa"/>
            <w:vAlign w:val="center"/>
          </w:tcPr>
          <w:p w:rsidR="00D24FA2" w:rsidRPr="00822B6D" w:rsidRDefault="00D24FA2" w:rsidP="002F3452">
            <w:pPr>
              <w:pStyle w:val="afffff1"/>
              <w:jc w:val="center"/>
              <w:rPr>
                <w:sz w:val="24"/>
                <w:szCs w:val="24"/>
              </w:rPr>
            </w:pPr>
            <w:r w:rsidRPr="00822B6D">
              <w:rPr>
                <w:sz w:val="24"/>
                <w:szCs w:val="24"/>
              </w:rPr>
              <w:t>0,645</w:t>
            </w:r>
          </w:p>
        </w:tc>
        <w:tc>
          <w:tcPr>
            <w:tcW w:w="1798"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1560" w:type="dxa"/>
            <w:shd w:val="clear" w:color="auto" w:fill="auto"/>
            <w:vAlign w:val="center"/>
          </w:tcPr>
          <w:p w:rsidR="00D24FA2" w:rsidRPr="00822B6D" w:rsidRDefault="00F803D8" w:rsidP="002F3452">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0,63</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№28-12</w:t>
            </w:r>
          </w:p>
        </w:tc>
        <w:tc>
          <w:tcPr>
            <w:tcW w:w="1508" w:type="dxa"/>
            <w:vAlign w:val="center"/>
          </w:tcPr>
          <w:p w:rsidR="00D24FA2" w:rsidRPr="00822B6D" w:rsidRDefault="00D24FA2" w:rsidP="00EE2E76">
            <w:pPr>
              <w:pStyle w:val="afffff1"/>
              <w:jc w:val="center"/>
              <w:rPr>
                <w:sz w:val="24"/>
                <w:szCs w:val="24"/>
              </w:rPr>
            </w:pPr>
            <w:r w:rsidRPr="00822B6D">
              <w:rPr>
                <w:sz w:val="24"/>
                <w:szCs w:val="24"/>
              </w:rPr>
              <w:t>1,080</w:t>
            </w:r>
          </w:p>
        </w:tc>
        <w:tc>
          <w:tcPr>
            <w:tcW w:w="1490" w:type="dxa"/>
            <w:vAlign w:val="center"/>
          </w:tcPr>
          <w:p w:rsidR="00D24FA2" w:rsidRPr="00822B6D" w:rsidRDefault="00D24FA2" w:rsidP="00EE2E76">
            <w:pPr>
              <w:pStyle w:val="afffff1"/>
              <w:jc w:val="center"/>
              <w:rPr>
                <w:sz w:val="24"/>
                <w:szCs w:val="24"/>
              </w:rPr>
            </w:pPr>
            <w:r w:rsidRPr="00822B6D">
              <w:rPr>
                <w:sz w:val="24"/>
                <w:szCs w:val="24"/>
              </w:rPr>
              <w:t>1,080</w:t>
            </w:r>
          </w:p>
        </w:tc>
        <w:tc>
          <w:tcPr>
            <w:tcW w:w="1798" w:type="dxa"/>
            <w:shd w:val="clear" w:color="auto" w:fill="auto"/>
            <w:vAlign w:val="center"/>
          </w:tcPr>
          <w:p w:rsidR="00D24FA2" w:rsidRPr="00822B6D" w:rsidRDefault="00F803D8" w:rsidP="00EE2E76">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0,02</w:t>
            </w:r>
          </w:p>
        </w:tc>
        <w:tc>
          <w:tcPr>
            <w:tcW w:w="1560" w:type="dxa"/>
            <w:shd w:val="clear" w:color="auto" w:fill="auto"/>
            <w:vAlign w:val="center"/>
          </w:tcPr>
          <w:p w:rsidR="00D24FA2" w:rsidRPr="00822B6D" w:rsidRDefault="00F803D8" w:rsidP="00EE2E76">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1,06</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Котельная  №28-14</w:t>
            </w:r>
          </w:p>
        </w:tc>
        <w:tc>
          <w:tcPr>
            <w:tcW w:w="1508" w:type="dxa"/>
            <w:vAlign w:val="center"/>
          </w:tcPr>
          <w:p w:rsidR="00D24FA2" w:rsidRPr="00822B6D" w:rsidRDefault="00D24FA2" w:rsidP="00EE2E76">
            <w:pPr>
              <w:pStyle w:val="afffff1"/>
              <w:jc w:val="center"/>
              <w:rPr>
                <w:sz w:val="24"/>
                <w:szCs w:val="24"/>
              </w:rPr>
            </w:pPr>
            <w:r w:rsidRPr="00822B6D">
              <w:rPr>
                <w:sz w:val="24"/>
                <w:szCs w:val="24"/>
              </w:rPr>
              <w:t>2,58</w:t>
            </w:r>
          </w:p>
        </w:tc>
        <w:tc>
          <w:tcPr>
            <w:tcW w:w="1490" w:type="dxa"/>
            <w:vAlign w:val="center"/>
          </w:tcPr>
          <w:p w:rsidR="00D24FA2" w:rsidRPr="00822B6D" w:rsidRDefault="00D24FA2" w:rsidP="00EE2E76">
            <w:pPr>
              <w:pStyle w:val="afffff1"/>
              <w:jc w:val="center"/>
              <w:rPr>
                <w:sz w:val="24"/>
                <w:szCs w:val="24"/>
              </w:rPr>
            </w:pPr>
            <w:r w:rsidRPr="00822B6D">
              <w:rPr>
                <w:sz w:val="24"/>
                <w:szCs w:val="24"/>
              </w:rPr>
              <w:t>2,58</w:t>
            </w:r>
          </w:p>
        </w:tc>
        <w:tc>
          <w:tcPr>
            <w:tcW w:w="1798" w:type="dxa"/>
            <w:shd w:val="clear" w:color="auto" w:fill="auto"/>
            <w:vAlign w:val="center"/>
          </w:tcPr>
          <w:p w:rsidR="00D24FA2" w:rsidRPr="00822B6D" w:rsidRDefault="00F803D8" w:rsidP="00EE2E76">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0,06</w:t>
            </w:r>
          </w:p>
        </w:tc>
        <w:tc>
          <w:tcPr>
            <w:tcW w:w="1560" w:type="dxa"/>
            <w:shd w:val="clear" w:color="auto" w:fill="auto"/>
            <w:vAlign w:val="center"/>
          </w:tcPr>
          <w:p w:rsidR="00D24FA2" w:rsidRPr="00822B6D" w:rsidRDefault="00F803D8" w:rsidP="00EE2E76">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2,52</w:t>
            </w:r>
          </w:p>
        </w:tc>
      </w:tr>
      <w:tr w:rsidR="00D24FA2" w:rsidRPr="00822B6D" w:rsidTr="00B70927">
        <w:trPr>
          <w:trHeight w:val="397"/>
          <w:tblHeader/>
        </w:trPr>
        <w:tc>
          <w:tcPr>
            <w:tcW w:w="3142" w:type="dxa"/>
            <w:vAlign w:val="center"/>
          </w:tcPr>
          <w:p w:rsidR="00D24FA2" w:rsidRPr="00822B6D" w:rsidRDefault="00D24FA2" w:rsidP="00EE2E76">
            <w:pPr>
              <w:pStyle w:val="afffff1"/>
              <w:jc w:val="center"/>
              <w:rPr>
                <w:sz w:val="24"/>
                <w:szCs w:val="24"/>
              </w:rPr>
            </w:pPr>
            <w:r w:rsidRPr="00822B6D">
              <w:rPr>
                <w:sz w:val="24"/>
                <w:szCs w:val="24"/>
              </w:rPr>
              <w:t>Итого по котельным</w:t>
            </w:r>
          </w:p>
        </w:tc>
        <w:tc>
          <w:tcPr>
            <w:tcW w:w="1508" w:type="dxa"/>
            <w:vAlign w:val="center"/>
          </w:tcPr>
          <w:p w:rsidR="00D24FA2" w:rsidRPr="00822B6D" w:rsidRDefault="00D24FA2" w:rsidP="00EE2E76">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107,591</w:t>
            </w:r>
          </w:p>
        </w:tc>
        <w:tc>
          <w:tcPr>
            <w:tcW w:w="1490" w:type="dxa"/>
            <w:vAlign w:val="center"/>
          </w:tcPr>
          <w:p w:rsidR="00D24FA2" w:rsidRPr="00822B6D" w:rsidRDefault="00F803D8" w:rsidP="00EE2E76">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106,3310</w:t>
            </w:r>
          </w:p>
        </w:tc>
        <w:tc>
          <w:tcPr>
            <w:tcW w:w="1798" w:type="dxa"/>
            <w:shd w:val="clear" w:color="auto" w:fill="auto"/>
            <w:vAlign w:val="center"/>
          </w:tcPr>
          <w:p w:rsidR="00D24FA2" w:rsidRPr="00822B6D" w:rsidRDefault="00F803D8" w:rsidP="00EE2E76">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2,4031</w:t>
            </w:r>
          </w:p>
        </w:tc>
        <w:tc>
          <w:tcPr>
            <w:tcW w:w="1560" w:type="dxa"/>
            <w:shd w:val="clear" w:color="auto" w:fill="auto"/>
            <w:vAlign w:val="center"/>
          </w:tcPr>
          <w:p w:rsidR="00D24FA2" w:rsidRPr="00822B6D" w:rsidRDefault="00F803D8" w:rsidP="00EE2E76">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103,9279</w:t>
            </w:r>
          </w:p>
        </w:tc>
      </w:tr>
    </w:tbl>
    <w:p w:rsidR="00CD2F34" w:rsidRPr="00822B6D" w:rsidRDefault="00CD2F34" w:rsidP="00CD2F34">
      <w:pPr>
        <w:spacing w:after="0" w:line="240" w:lineRule="auto"/>
        <w:ind w:firstLine="1134"/>
        <w:jc w:val="both"/>
        <w:outlineLvl w:val="2"/>
        <w:rPr>
          <w:rFonts w:ascii="Times New Roman" w:eastAsia="Calibri" w:hAnsi="Times New Roman" w:cs="Times New Roman"/>
          <w:color w:val="000000"/>
          <w:sz w:val="24"/>
          <w:szCs w:val="24"/>
          <w:lang w:eastAsia="ru-RU"/>
        </w:rPr>
      </w:pPr>
    </w:p>
    <w:p w:rsidR="00CD2F34" w:rsidRPr="00DB74D7" w:rsidRDefault="002266DC" w:rsidP="00553343">
      <w:pPr>
        <w:spacing w:after="0" w:line="240" w:lineRule="auto"/>
        <w:ind w:firstLine="567"/>
        <w:jc w:val="both"/>
        <w:outlineLvl w:val="2"/>
        <w:rPr>
          <w:rFonts w:ascii="Times New Roman" w:eastAsia="Calibri" w:hAnsi="Times New Roman" w:cs="Times New Roman"/>
          <w:b/>
          <w:color w:val="000000"/>
          <w:sz w:val="24"/>
          <w:szCs w:val="24"/>
          <w:lang w:eastAsia="ru-RU"/>
        </w:rPr>
      </w:pPr>
      <w:bookmarkStart w:id="64" w:name="_Toc60077068"/>
      <w:r w:rsidRPr="00DB74D7">
        <w:rPr>
          <w:rFonts w:ascii="Times New Roman" w:eastAsia="Calibri" w:hAnsi="Times New Roman" w:cs="Times New Roman"/>
          <w:b/>
          <w:color w:val="000000"/>
          <w:sz w:val="24"/>
          <w:szCs w:val="24"/>
          <w:lang w:eastAsia="ru-RU"/>
        </w:rPr>
        <w:t>12.</w:t>
      </w:r>
      <w:r w:rsidR="00CD2F34" w:rsidRPr="00DB74D7">
        <w:rPr>
          <w:rFonts w:ascii="Times New Roman" w:eastAsia="Calibri" w:hAnsi="Times New Roman" w:cs="Times New Roman"/>
          <w:b/>
          <w:color w:val="000000"/>
          <w:sz w:val="24"/>
          <w:szCs w:val="24"/>
          <w:lang w:eastAsia="ru-RU"/>
        </w:rPr>
        <w:t xml:space="preserve"> Срок ввода в эксплуатацию и срок службы </w:t>
      </w:r>
      <w:proofErr w:type="spellStart"/>
      <w:r w:rsidR="00CD2F34" w:rsidRPr="00DB74D7">
        <w:rPr>
          <w:rFonts w:ascii="Times New Roman" w:eastAsia="Calibri" w:hAnsi="Times New Roman" w:cs="Times New Roman"/>
          <w:b/>
          <w:color w:val="000000"/>
          <w:sz w:val="24"/>
          <w:szCs w:val="24"/>
          <w:lang w:eastAsia="ru-RU"/>
        </w:rPr>
        <w:t>котлоагрегатов</w:t>
      </w:r>
      <w:proofErr w:type="spellEnd"/>
      <w:r w:rsidR="00CD2F34" w:rsidRPr="00DB74D7">
        <w:rPr>
          <w:rFonts w:ascii="Times New Roman" w:eastAsia="Calibri" w:hAnsi="Times New Roman" w:cs="Times New Roman"/>
          <w:b/>
          <w:color w:val="000000"/>
          <w:sz w:val="24"/>
          <w:szCs w:val="24"/>
          <w:lang w:eastAsia="ru-RU"/>
        </w:rPr>
        <w:t xml:space="preserve"> </w:t>
      </w:r>
      <w:bookmarkEnd w:id="63"/>
      <w:r w:rsidR="00523EB2" w:rsidRPr="00DB74D7">
        <w:rPr>
          <w:rFonts w:ascii="Times New Roman" w:eastAsia="Calibri" w:hAnsi="Times New Roman" w:cs="Times New Roman"/>
          <w:b/>
          <w:color w:val="000000"/>
          <w:sz w:val="24"/>
          <w:szCs w:val="24"/>
          <w:lang w:eastAsia="ru-RU"/>
        </w:rPr>
        <w:t>НУ БФ</w:t>
      </w:r>
      <w:r w:rsidR="0084494F" w:rsidRPr="00DB74D7">
        <w:rPr>
          <w:rFonts w:ascii="Times New Roman" w:eastAsia="Calibri" w:hAnsi="Times New Roman" w:cs="Times New Roman"/>
          <w:b/>
          <w:color w:val="000000"/>
          <w:sz w:val="24"/>
          <w:szCs w:val="24"/>
          <w:lang w:eastAsia="ru-RU"/>
        </w:rPr>
        <w:t xml:space="preserve"> ГУП СК «Крайтеплоэнерго»</w:t>
      </w:r>
      <w:bookmarkEnd w:id="64"/>
    </w:p>
    <w:p w:rsidR="00CD2F34" w:rsidRDefault="00CD2F34" w:rsidP="00553343">
      <w:pPr>
        <w:spacing w:after="0" w:line="240" w:lineRule="auto"/>
        <w:ind w:firstLine="567"/>
        <w:jc w:val="both"/>
        <w:rPr>
          <w:rFonts w:ascii="Times New Roman" w:eastAsia="Calibri" w:hAnsi="Times New Roman" w:cs="Times New Roman"/>
          <w:sz w:val="24"/>
          <w:szCs w:val="24"/>
        </w:rPr>
      </w:pPr>
      <w:r w:rsidRPr="00822B6D">
        <w:rPr>
          <w:rFonts w:ascii="Times New Roman" w:eastAsia="Calibri" w:hAnsi="Times New Roman" w:cs="Times New Roman"/>
          <w:color w:val="000000"/>
          <w:sz w:val="24"/>
          <w:szCs w:val="24"/>
        </w:rPr>
        <w:t xml:space="preserve">Сведения о годах ввода в эксплуатацию по каждому </w:t>
      </w:r>
      <w:proofErr w:type="spellStart"/>
      <w:r w:rsidRPr="00822B6D">
        <w:rPr>
          <w:rFonts w:ascii="Times New Roman" w:eastAsia="Calibri" w:hAnsi="Times New Roman" w:cs="Times New Roman"/>
          <w:color w:val="000000"/>
          <w:sz w:val="24"/>
          <w:szCs w:val="24"/>
        </w:rPr>
        <w:t>котлоагрегату</w:t>
      </w:r>
      <w:proofErr w:type="spellEnd"/>
      <w:r w:rsidRPr="00822B6D">
        <w:rPr>
          <w:rFonts w:ascii="Times New Roman" w:eastAsia="Calibri" w:hAnsi="Times New Roman" w:cs="Times New Roman"/>
          <w:color w:val="000000"/>
          <w:sz w:val="24"/>
          <w:szCs w:val="24"/>
        </w:rPr>
        <w:t xml:space="preserve"> котельных приведены </w:t>
      </w:r>
      <w:r w:rsidRPr="00547FE2">
        <w:rPr>
          <w:rFonts w:ascii="Times New Roman" w:eastAsia="Calibri" w:hAnsi="Times New Roman" w:cs="Times New Roman"/>
          <w:sz w:val="24"/>
          <w:szCs w:val="24"/>
        </w:rPr>
        <w:t xml:space="preserve">в таблице </w:t>
      </w:r>
      <w:r w:rsidR="00076B39" w:rsidRPr="00547FE2">
        <w:rPr>
          <w:rFonts w:ascii="Times New Roman" w:eastAsia="Calibri" w:hAnsi="Times New Roman" w:cs="Times New Roman"/>
          <w:sz w:val="24"/>
          <w:szCs w:val="24"/>
        </w:rPr>
        <w:t>13</w:t>
      </w:r>
      <w:r w:rsidRPr="00547FE2">
        <w:rPr>
          <w:rFonts w:ascii="Times New Roman" w:eastAsia="Calibri" w:hAnsi="Times New Roman" w:cs="Times New Roman"/>
          <w:sz w:val="24"/>
          <w:szCs w:val="24"/>
        </w:rPr>
        <w:t>.</w:t>
      </w: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B075A9">
      <w:pPr>
        <w:pStyle w:val="afffb"/>
        <w:rPr>
          <w:sz w:val="24"/>
          <w:szCs w:val="24"/>
        </w:rPr>
        <w:sectPr w:rsidR="00B075A9" w:rsidSect="00C04206">
          <w:pgSz w:w="11906" w:h="16838"/>
          <w:pgMar w:top="1134" w:right="567" w:bottom="1134" w:left="1701" w:header="709" w:footer="709" w:gutter="0"/>
          <w:cols w:space="708"/>
          <w:titlePg/>
          <w:docGrid w:linePitch="360"/>
        </w:sectPr>
      </w:pPr>
    </w:p>
    <w:p w:rsidR="00B075A9" w:rsidRPr="00822B6D" w:rsidRDefault="00B075A9" w:rsidP="00B075A9">
      <w:pPr>
        <w:pStyle w:val="afffb"/>
        <w:rPr>
          <w:sz w:val="24"/>
          <w:szCs w:val="24"/>
        </w:rPr>
      </w:pPr>
      <w:r w:rsidRPr="00DB74D7">
        <w:rPr>
          <w:sz w:val="24"/>
          <w:szCs w:val="24"/>
        </w:rPr>
        <w:lastRenderedPageBreak/>
        <w:t xml:space="preserve">Таблица </w:t>
      </w:r>
      <w:r w:rsidR="000375E7" w:rsidRPr="00DB74D7">
        <w:rPr>
          <w:sz w:val="24"/>
          <w:szCs w:val="24"/>
        </w:rPr>
        <w:fldChar w:fldCharType="begin"/>
      </w:r>
      <w:r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9</w:t>
      </w:r>
      <w:r w:rsidR="000375E7" w:rsidRPr="00DB74D7">
        <w:rPr>
          <w:sz w:val="24"/>
          <w:szCs w:val="24"/>
        </w:rPr>
        <w:fldChar w:fldCharType="end"/>
      </w:r>
      <w:r w:rsidRPr="00DB74D7">
        <w:rPr>
          <w:sz w:val="24"/>
          <w:szCs w:val="24"/>
        </w:rPr>
        <w:t xml:space="preserve"> -</w:t>
      </w:r>
      <w:r w:rsidRPr="00822B6D">
        <w:rPr>
          <w:sz w:val="24"/>
          <w:szCs w:val="24"/>
        </w:rPr>
        <w:t xml:space="preserve"> </w:t>
      </w:r>
      <w:r w:rsidRPr="00822B6D">
        <w:rPr>
          <w:rFonts w:eastAsia="Times New Roman"/>
          <w:color w:val="000000"/>
          <w:sz w:val="24"/>
          <w:szCs w:val="24"/>
        </w:rPr>
        <w:t xml:space="preserve">Данные по техническому освидетельствованию оборудования на котельных, эксплуатируемых ГУП СК «Крайтеплоэнерго» в границах </w:t>
      </w:r>
      <w:r>
        <w:rPr>
          <w:sz w:val="24"/>
          <w:szCs w:val="24"/>
        </w:rPr>
        <w:t>НМО</w:t>
      </w:r>
      <w:r w:rsidRPr="00822B6D">
        <w:rPr>
          <w:sz w:val="24"/>
          <w:szCs w:val="24"/>
        </w:rPr>
        <w:t xml:space="preserve"> СК на 1 января 2020 год</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8"/>
        <w:gridCol w:w="3118"/>
        <w:gridCol w:w="710"/>
        <w:gridCol w:w="709"/>
        <w:gridCol w:w="829"/>
        <w:gridCol w:w="592"/>
        <w:gridCol w:w="1266"/>
        <w:gridCol w:w="1325"/>
        <w:gridCol w:w="1142"/>
        <w:gridCol w:w="1206"/>
        <w:gridCol w:w="710"/>
        <w:gridCol w:w="736"/>
      </w:tblGrid>
      <w:tr w:rsidR="00B075A9" w:rsidRPr="00822B6D" w:rsidTr="00B075A9">
        <w:trPr>
          <w:cantSplit/>
          <w:trHeight w:val="2125"/>
          <w:tblHeader/>
        </w:trPr>
        <w:tc>
          <w:tcPr>
            <w:tcW w:w="2378" w:type="dxa"/>
            <w:vAlign w:val="center"/>
            <w:hideMark/>
          </w:tcPr>
          <w:p w:rsidR="00B075A9" w:rsidRPr="00822B6D" w:rsidRDefault="00B075A9" w:rsidP="00B075A9">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Наименование</w:t>
            </w:r>
          </w:p>
        </w:tc>
        <w:tc>
          <w:tcPr>
            <w:tcW w:w="3118" w:type="dxa"/>
            <w:vAlign w:val="center"/>
            <w:hideMark/>
          </w:tcPr>
          <w:p w:rsidR="00B075A9" w:rsidRPr="00822B6D" w:rsidRDefault="00B075A9" w:rsidP="00B075A9">
            <w:pPr>
              <w:widowControl w:val="0"/>
              <w:suppressAutoHyphens/>
              <w:spacing w:after="0" w:line="240" w:lineRule="auto"/>
              <w:contextualSpacing/>
              <w:jc w:val="both"/>
              <w:rPr>
                <w:rFonts w:ascii="Times New Roman" w:eastAsia="Times New Roman" w:hAnsi="Times New Roman" w:cs="Times New Roman"/>
                <w:sz w:val="24"/>
                <w:szCs w:val="24"/>
                <w:lang w:eastAsia="ru-RU"/>
              </w:rPr>
            </w:pPr>
            <w:proofErr w:type="spellStart"/>
            <w:r w:rsidRPr="00822B6D">
              <w:rPr>
                <w:rFonts w:ascii="Times New Roman" w:eastAsia="Times New Roman" w:hAnsi="Times New Roman" w:cs="Times New Roman"/>
                <w:sz w:val="24"/>
                <w:szCs w:val="24"/>
                <w:lang w:eastAsia="ru-RU"/>
              </w:rPr>
              <w:t>Рег.№</w:t>
            </w:r>
            <w:proofErr w:type="spellEnd"/>
            <w:r w:rsidRPr="00822B6D">
              <w:rPr>
                <w:rFonts w:ascii="Times New Roman" w:eastAsia="Times New Roman" w:hAnsi="Times New Roman" w:cs="Times New Roman"/>
                <w:sz w:val="24"/>
                <w:szCs w:val="24"/>
                <w:lang w:eastAsia="ru-RU"/>
              </w:rPr>
              <w:t xml:space="preserve"> ТУ, </w:t>
            </w:r>
            <w:proofErr w:type="spellStart"/>
            <w:r w:rsidRPr="00822B6D">
              <w:rPr>
                <w:rFonts w:ascii="Times New Roman" w:eastAsia="Times New Roman" w:hAnsi="Times New Roman" w:cs="Times New Roman"/>
                <w:sz w:val="24"/>
                <w:szCs w:val="24"/>
                <w:lang w:eastAsia="ru-RU"/>
              </w:rPr>
              <w:t>зав.№</w:t>
            </w:r>
            <w:proofErr w:type="spellEnd"/>
            <w:r w:rsidRPr="00822B6D">
              <w:rPr>
                <w:rFonts w:ascii="Times New Roman" w:eastAsia="Times New Roman" w:hAnsi="Times New Roman" w:cs="Times New Roman"/>
                <w:sz w:val="24"/>
                <w:szCs w:val="24"/>
                <w:lang w:eastAsia="ru-RU"/>
              </w:rPr>
              <w:t xml:space="preserve"> ТУ, марка ТУ 3</w:t>
            </w:r>
          </w:p>
        </w:tc>
        <w:tc>
          <w:tcPr>
            <w:tcW w:w="710"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Нормативный срок эксплуатации</w:t>
            </w:r>
          </w:p>
        </w:tc>
        <w:tc>
          <w:tcPr>
            <w:tcW w:w="709"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Год ввода в эксплуатацию</w:t>
            </w:r>
          </w:p>
        </w:tc>
        <w:tc>
          <w:tcPr>
            <w:tcW w:w="829"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Износ %</w:t>
            </w:r>
          </w:p>
        </w:tc>
        <w:tc>
          <w:tcPr>
            <w:tcW w:w="592"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Проведённые мероприятия</w:t>
            </w:r>
          </w:p>
        </w:tc>
        <w:tc>
          <w:tcPr>
            <w:tcW w:w="1266"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Дата проведения ЭПБ</w:t>
            </w:r>
          </w:p>
        </w:tc>
        <w:tc>
          <w:tcPr>
            <w:tcW w:w="1325"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 xml:space="preserve">Дата </w:t>
            </w:r>
            <w:proofErr w:type="gramStart"/>
            <w:r w:rsidRPr="00822B6D">
              <w:rPr>
                <w:rFonts w:ascii="Times New Roman" w:eastAsia="Times New Roman" w:hAnsi="Times New Roman" w:cs="Times New Roman"/>
                <w:sz w:val="24"/>
                <w:szCs w:val="24"/>
                <w:lang w:eastAsia="ru-RU"/>
              </w:rPr>
              <w:t>следующей</w:t>
            </w:r>
            <w:proofErr w:type="gramEnd"/>
            <w:r w:rsidRPr="00822B6D">
              <w:rPr>
                <w:rFonts w:ascii="Times New Roman" w:eastAsia="Times New Roman" w:hAnsi="Times New Roman" w:cs="Times New Roman"/>
                <w:sz w:val="24"/>
                <w:szCs w:val="24"/>
                <w:lang w:eastAsia="ru-RU"/>
              </w:rPr>
              <w:t xml:space="preserve"> ЭПБ</w:t>
            </w:r>
          </w:p>
        </w:tc>
        <w:tc>
          <w:tcPr>
            <w:tcW w:w="1142"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Дата очередной поверки (ТО)</w:t>
            </w:r>
          </w:p>
        </w:tc>
        <w:tc>
          <w:tcPr>
            <w:tcW w:w="1206"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Дата следующей поверки</w:t>
            </w:r>
          </w:p>
        </w:tc>
        <w:tc>
          <w:tcPr>
            <w:tcW w:w="710"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Разрешённый срок эксплуатации</w:t>
            </w:r>
          </w:p>
        </w:tc>
        <w:tc>
          <w:tcPr>
            <w:tcW w:w="736" w:type="dxa"/>
            <w:textDirection w:val="btLr"/>
            <w:vAlign w:val="center"/>
            <w:hideMark/>
          </w:tcPr>
          <w:p w:rsidR="00B075A9" w:rsidRPr="00822B6D" w:rsidRDefault="00B075A9" w:rsidP="00B075A9">
            <w:pPr>
              <w:widowControl w:val="0"/>
              <w:suppressAutoHyphens/>
              <w:spacing w:after="0" w:line="240" w:lineRule="auto"/>
              <w:contextualSpacing/>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Ресурс безопасной эксплуатации, лет</w:t>
            </w: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Котельная № 28-01 г. Нефтекумск, ул. Шоссейная, 1</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ТВГ-8М</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 04</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14</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ТВГ-8</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Нет номера</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14</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2014</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73,7</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КВА-7,56 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 180</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КВА-7,56 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 181</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КВА-7,56 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 182</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Котельная № 28-02 г. Нефтекумск, ул. Терешковой, 138</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КВГМ-20-150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proofErr w:type="spellStart"/>
            <w:r w:rsidRPr="002220D5">
              <w:rPr>
                <w:rFonts w:ascii="Times New Roman" w:eastAsia="Calibri" w:hAnsi="Times New Roman" w:cs="Times New Roman"/>
                <w:sz w:val="24"/>
                <w:szCs w:val="24"/>
              </w:rPr>
              <w:t>Зав.№</w:t>
            </w:r>
            <w:proofErr w:type="spellEnd"/>
            <w:r w:rsidRPr="002220D5">
              <w:rPr>
                <w:rFonts w:ascii="Times New Roman" w:eastAsia="Calibri" w:hAnsi="Times New Roman" w:cs="Times New Roman"/>
                <w:sz w:val="24"/>
                <w:szCs w:val="24"/>
              </w:rPr>
              <w:t xml:space="preserve"> 6522, </w:t>
            </w:r>
            <w:proofErr w:type="spellStart"/>
            <w:r w:rsidRPr="002220D5">
              <w:rPr>
                <w:rFonts w:ascii="Times New Roman" w:eastAsia="Calibri" w:hAnsi="Times New Roman" w:cs="Times New Roman"/>
                <w:sz w:val="24"/>
                <w:szCs w:val="24"/>
              </w:rPr>
              <w:t>рег</w:t>
            </w:r>
            <w:proofErr w:type="spellEnd"/>
            <w:r w:rsidRPr="002220D5">
              <w:rPr>
                <w:rFonts w:ascii="Times New Roman" w:eastAsia="Calibri" w:hAnsi="Times New Roman" w:cs="Times New Roman"/>
                <w:sz w:val="24"/>
                <w:szCs w:val="24"/>
              </w:rPr>
              <w:t>. №61508-К</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15</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1989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09.09.2019</w:t>
            </w:r>
          </w:p>
        </w:tc>
        <w:tc>
          <w:tcPr>
            <w:tcW w:w="1325"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29.08.2023</w:t>
            </w:r>
          </w:p>
        </w:tc>
        <w:tc>
          <w:tcPr>
            <w:tcW w:w="1142"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09.09.2019</w:t>
            </w:r>
          </w:p>
        </w:tc>
        <w:tc>
          <w:tcPr>
            <w:tcW w:w="120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29.08.2023</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73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КВГМ-20-150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proofErr w:type="spellStart"/>
            <w:r w:rsidRPr="002220D5">
              <w:rPr>
                <w:rFonts w:ascii="Times New Roman" w:eastAsia="Calibri" w:hAnsi="Times New Roman" w:cs="Times New Roman"/>
                <w:sz w:val="24"/>
                <w:szCs w:val="24"/>
              </w:rPr>
              <w:t>Зав.№</w:t>
            </w:r>
            <w:proofErr w:type="spellEnd"/>
            <w:r w:rsidRPr="002220D5">
              <w:rPr>
                <w:rFonts w:ascii="Times New Roman" w:eastAsia="Calibri" w:hAnsi="Times New Roman" w:cs="Times New Roman"/>
                <w:sz w:val="24"/>
                <w:szCs w:val="24"/>
              </w:rPr>
              <w:t xml:space="preserve"> 7175, </w:t>
            </w:r>
            <w:proofErr w:type="spellStart"/>
            <w:r w:rsidRPr="002220D5">
              <w:rPr>
                <w:rFonts w:ascii="Times New Roman" w:eastAsia="Calibri" w:hAnsi="Times New Roman" w:cs="Times New Roman"/>
                <w:sz w:val="24"/>
                <w:szCs w:val="24"/>
              </w:rPr>
              <w:t>рег</w:t>
            </w:r>
            <w:proofErr w:type="spellEnd"/>
            <w:r w:rsidRPr="002220D5">
              <w:rPr>
                <w:rFonts w:ascii="Times New Roman" w:eastAsia="Calibri" w:hAnsi="Times New Roman" w:cs="Times New Roman"/>
                <w:sz w:val="24"/>
                <w:szCs w:val="24"/>
              </w:rPr>
              <w:t>. № 61509-К</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15</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1989</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09.09.2019</w:t>
            </w:r>
          </w:p>
        </w:tc>
        <w:tc>
          <w:tcPr>
            <w:tcW w:w="1325"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29.08.2023</w:t>
            </w:r>
          </w:p>
        </w:tc>
        <w:tc>
          <w:tcPr>
            <w:tcW w:w="1142"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09.09.2019</w:t>
            </w:r>
          </w:p>
        </w:tc>
        <w:tc>
          <w:tcPr>
            <w:tcW w:w="120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29.08.2023</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73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Котельная № 28-03 пос. Камыш-Бурун, ул. Шилиной. 26/2</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ТВГ-0,75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№8</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2006</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ТВГ-0,75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№3</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2003</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28-04 </w:t>
            </w:r>
            <w:proofErr w:type="spellStart"/>
            <w:r w:rsidRPr="00DB74D7">
              <w:rPr>
                <w:rFonts w:ascii="Times New Roman" w:eastAsia="Calibri" w:hAnsi="Times New Roman" w:cs="Times New Roman"/>
                <w:b/>
                <w:sz w:val="24"/>
                <w:szCs w:val="24"/>
              </w:rPr>
              <w:t>пгт</w:t>
            </w:r>
            <w:proofErr w:type="spellEnd"/>
            <w:r w:rsidRPr="00DB74D7">
              <w:rPr>
                <w:rFonts w:ascii="Times New Roman" w:eastAsia="Calibri" w:hAnsi="Times New Roman" w:cs="Times New Roman"/>
                <w:b/>
                <w:sz w:val="24"/>
                <w:szCs w:val="24"/>
              </w:rPr>
              <w:t>. Затеречный, ул. Котельная, 6а</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КВР-1,16/100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№00000411</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1997</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ТВГ-0,75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№3</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2002</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Ква-1Гн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Нет паспорта</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2018</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25</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28-05 </w:t>
            </w:r>
            <w:proofErr w:type="spellStart"/>
            <w:r w:rsidRPr="00DB74D7">
              <w:rPr>
                <w:rFonts w:ascii="Times New Roman" w:eastAsia="Calibri" w:hAnsi="Times New Roman" w:cs="Times New Roman"/>
                <w:b/>
                <w:sz w:val="24"/>
                <w:szCs w:val="24"/>
              </w:rPr>
              <w:t>пгт</w:t>
            </w:r>
            <w:proofErr w:type="spellEnd"/>
            <w:r w:rsidRPr="00DB74D7">
              <w:rPr>
                <w:rFonts w:ascii="Times New Roman" w:eastAsia="Calibri" w:hAnsi="Times New Roman" w:cs="Times New Roman"/>
                <w:b/>
                <w:sz w:val="24"/>
                <w:szCs w:val="24"/>
              </w:rPr>
              <w:t>. Затеречный, ул. Лермонтова, 5а</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 100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Зав.№76</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2015</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68,75</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 100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№77</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2012</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86,46</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Котельная № 28-07 с. Ачикулак, пер. Кизлярский, 1Б</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Факел-Г</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№29,зав. №6635</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25</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1988</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Факел-Г</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№30 зав. №5240</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25</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1988</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lastRenderedPageBreak/>
              <w:t>Факел-Г</w:t>
            </w:r>
          </w:p>
        </w:tc>
        <w:tc>
          <w:tcPr>
            <w:tcW w:w="3118"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Рег. №31 зав. №5239</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25</w:t>
            </w:r>
          </w:p>
        </w:tc>
        <w:tc>
          <w:tcPr>
            <w:tcW w:w="70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Факел-Г</w:t>
            </w:r>
          </w:p>
        </w:tc>
        <w:tc>
          <w:tcPr>
            <w:tcW w:w="3118"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Рег. №32 зав. №6636</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25</w:t>
            </w:r>
          </w:p>
        </w:tc>
        <w:tc>
          <w:tcPr>
            <w:tcW w:w="70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1988</w:t>
            </w:r>
          </w:p>
        </w:tc>
        <w:tc>
          <w:tcPr>
            <w:tcW w:w="829"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100</w:t>
            </w:r>
          </w:p>
        </w:tc>
        <w:tc>
          <w:tcPr>
            <w:tcW w:w="59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28-09 с. Каясула, пер. </w:t>
            </w:r>
            <w:proofErr w:type="gramStart"/>
            <w:r w:rsidRPr="00DB74D7">
              <w:rPr>
                <w:rFonts w:ascii="Times New Roman" w:eastAsia="Calibri" w:hAnsi="Times New Roman" w:cs="Times New Roman"/>
                <w:b/>
                <w:sz w:val="24"/>
                <w:szCs w:val="24"/>
              </w:rPr>
              <w:t>Спортивный</w:t>
            </w:r>
            <w:proofErr w:type="gramEnd"/>
            <w:r w:rsidRPr="00DB74D7">
              <w:rPr>
                <w:rFonts w:ascii="Times New Roman" w:eastAsia="Calibri" w:hAnsi="Times New Roman" w:cs="Times New Roman"/>
                <w:b/>
                <w:sz w:val="24"/>
                <w:szCs w:val="24"/>
              </w:rPr>
              <w:t>, 9</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КВГ-4,65/150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№280, рег. № 37</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15</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1993</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05.10.2018</w:t>
            </w:r>
          </w:p>
        </w:tc>
        <w:tc>
          <w:tcPr>
            <w:tcW w:w="1325"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05.10.2022</w:t>
            </w:r>
          </w:p>
        </w:tc>
        <w:tc>
          <w:tcPr>
            <w:tcW w:w="1142" w:type="dxa"/>
            <w:vAlign w:val="center"/>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05.10.2018</w:t>
            </w:r>
          </w:p>
        </w:tc>
        <w:tc>
          <w:tcPr>
            <w:tcW w:w="1206" w:type="dxa"/>
            <w:vAlign w:val="center"/>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05.10.2022</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73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Ква-1Гн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 81</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2013</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82,29</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28-10а с. Зункарь, ул. Школьная, </w:t>
            </w:r>
            <w:proofErr w:type="gramStart"/>
            <w:r w:rsidRPr="00DB74D7">
              <w:rPr>
                <w:rFonts w:ascii="Times New Roman" w:eastAsia="Calibri" w:hAnsi="Times New Roman" w:cs="Times New Roman"/>
                <w:b/>
                <w:sz w:val="24"/>
                <w:szCs w:val="24"/>
              </w:rPr>
              <w:t>б</w:t>
            </w:r>
            <w:proofErr w:type="gramEnd"/>
            <w:r w:rsidRPr="00DB74D7">
              <w:rPr>
                <w:rFonts w:ascii="Times New Roman" w:eastAsia="Calibri" w:hAnsi="Times New Roman" w:cs="Times New Roman"/>
                <w:b/>
                <w:sz w:val="24"/>
                <w:szCs w:val="24"/>
              </w:rPr>
              <w:t>/</w:t>
            </w:r>
            <w:proofErr w:type="spellStart"/>
            <w:r w:rsidRPr="00DB74D7">
              <w:rPr>
                <w:rFonts w:ascii="Times New Roman" w:eastAsia="Calibri" w:hAnsi="Times New Roman" w:cs="Times New Roman"/>
                <w:b/>
                <w:sz w:val="24"/>
                <w:szCs w:val="24"/>
              </w:rPr>
              <w:t>н</w:t>
            </w:r>
            <w:proofErr w:type="spellEnd"/>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REX-20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 1, зав. №200003202</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2012</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71,66</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REX-20</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 2 зав. №200003205</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2012</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71,66</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Height w:val="197"/>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28-11 </w:t>
            </w:r>
            <w:proofErr w:type="spellStart"/>
            <w:r w:rsidRPr="00DB74D7">
              <w:rPr>
                <w:rFonts w:ascii="Times New Roman" w:eastAsia="Calibri" w:hAnsi="Times New Roman" w:cs="Times New Roman"/>
                <w:b/>
                <w:sz w:val="24"/>
                <w:szCs w:val="24"/>
              </w:rPr>
              <w:t>c</w:t>
            </w:r>
            <w:proofErr w:type="spellEnd"/>
            <w:r w:rsidRPr="00DB74D7">
              <w:rPr>
                <w:rFonts w:ascii="Times New Roman" w:eastAsia="Calibri" w:hAnsi="Times New Roman" w:cs="Times New Roman"/>
                <w:b/>
                <w:sz w:val="24"/>
                <w:szCs w:val="24"/>
              </w:rPr>
              <w:t xml:space="preserve">. Махмуд-Мектеб, ул. Советская, </w:t>
            </w:r>
            <w:proofErr w:type="gramStart"/>
            <w:r w:rsidRPr="00DB74D7">
              <w:rPr>
                <w:rFonts w:ascii="Times New Roman" w:eastAsia="Calibri" w:hAnsi="Times New Roman" w:cs="Times New Roman"/>
                <w:b/>
                <w:sz w:val="24"/>
                <w:szCs w:val="24"/>
              </w:rPr>
              <w:t>б</w:t>
            </w:r>
            <w:proofErr w:type="gramEnd"/>
            <w:r w:rsidRPr="00DB74D7">
              <w:rPr>
                <w:rFonts w:ascii="Times New Roman" w:eastAsia="Calibri" w:hAnsi="Times New Roman" w:cs="Times New Roman"/>
                <w:b/>
                <w:sz w:val="24"/>
                <w:szCs w:val="24"/>
              </w:rPr>
              <w:t>/</w:t>
            </w:r>
            <w:proofErr w:type="spellStart"/>
            <w:r w:rsidRPr="00DB74D7">
              <w:rPr>
                <w:rFonts w:ascii="Times New Roman" w:eastAsia="Calibri" w:hAnsi="Times New Roman" w:cs="Times New Roman"/>
                <w:b/>
                <w:sz w:val="24"/>
                <w:szCs w:val="24"/>
              </w:rPr>
              <w:t>н</w:t>
            </w:r>
            <w:proofErr w:type="spellEnd"/>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КВА-0,25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 69, зав. №1</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1999</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КВА-0,25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№70, зав. №2</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1999</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КВА-0,25</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 xml:space="preserve">Рег. №71, зав. №3 </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1999</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05.10.2018</w:t>
            </w:r>
          </w:p>
        </w:tc>
        <w:tc>
          <w:tcPr>
            <w:tcW w:w="1325"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05.10.2022</w:t>
            </w:r>
          </w:p>
        </w:tc>
        <w:tc>
          <w:tcPr>
            <w:tcW w:w="1142" w:type="dxa"/>
            <w:vAlign w:val="center"/>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05.10.2018</w:t>
            </w:r>
          </w:p>
        </w:tc>
        <w:tc>
          <w:tcPr>
            <w:tcW w:w="1206" w:type="dxa"/>
            <w:vAlign w:val="center"/>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05.10.2022</w:t>
            </w:r>
          </w:p>
        </w:tc>
        <w:tc>
          <w:tcPr>
            <w:tcW w:w="710"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736" w:type="dxa"/>
            <w:vAlign w:val="center"/>
            <w:hideMark/>
          </w:tcPr>
          <w:p w:rsidR="00B075A9" w:rsidRPr="00822B6D" w:rsidRDefault="00B075A9" w:rsidP="00B075A9">
            <w:pPr>
              <w:suppressAutoHyphens/>
              <w:spacing w:after="0" w:line="240" w:lineRule="auto"/>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28-12 </w:t>
            </w:r>
            <w:proofErr w:type="spellStart"/>
            <w:r w:rsidRPr="00DB74D7">
              <w:rPr>
                <w:rFonts w:ascii="Times New Roman" w:eastAsia="Calibri" w:hAnsi="Times New Roman" w:cs="Times New Roman"/>
                <w:b/>
                <w:sz w:val="24"/>
                <w:szCs w:val="24"/>
              </w:rPr>
              <w:t>c</w:t>
            </w:r>
            <w:proofErr w:type="spellEnd"/>
            <w:r w:rsidRPr="00DB74D7">
              <w:rPr>
                <w:rFonts w:ascii="Times New Roman" w:eastAsia="Calibri" w:hAnsi="Times New Roman" w:cs="Times New Roman"/>
                <w:b/>
                <w:sz w:val="24"/>
                <w:szCs w:val="24"/>
              </w:rPr>
              <w:t xml:space="preserve">. </w:t>
            </w:r>
            <w:proofErr w:type="spellStart"/>
            <w:r w:rsidRPr="00DB74D7">
              <w:rPr>
                <w:rFonts w:ascii="Times New Roman" w:eastAsia="Calibri" w:hAnsi="Times New Roman" w:cs="Times New Roman"/>
                <w:b/>
                <w:sz w:val="24"/>
                <w:szCs w:val="24"/>
              </w:rPr>
              <w:t>Тукуй-Мектеб</w:t>
            </w:r>
            <w:proofErr w:type="spellEnd"/>
            <w:r w:rsidRPr="00DB74D7">
              <w:rPr>
                <w:rFonts w:ascii="Times New Roman" w:eastAsia="Calibri" w:hAnsi="Times New Roman" w:cs="Times New Roman"/>
                <w:b/>
                <w:sz w:val="24"/>
                <w:szCs w:val="24"/>
              </w:rPr>
              <w:t xml:space="preserve">, ул. </w:t>
            </w:r>
            <w:proofErr w:type="spellStart"/>
            <w:r w:rsidRPr="00DB74D7">
              <w:rPr>
                <w:rFonts w:ascii="Times New Roman" w:eastAsia="Calibri" w:hAnsi="Times New Roman" w:cs="Times New Roman"/>
                <w:b/>
                <w:sz w:val="24"/>
                <w:szCs w:val="24"/>
              </w:rPr>
              <w:t>Эдиге</w:t>
            </w:r>
            <w:proofErr w:type="spellEnd"/>
            <w:r w:rsidRPr="00DB74D7">
              <w:rPr>
                <w:rFonts w:ascii="Times New Roman" w:eastAsia="Calibri" w:hAnsi="Times New Roman" w:cs="Times New Roman"/>
                <w:b/>
                <w:sz w:val="24"/>
                <w:szCs w:val="24"/>
              </w:rPr>
              <w:t>, б/</w:t>
            </w:r>
            <w:proofErr w:type="spellStart"/>
            <w:r w:rsidRPr="00DB74D7">
              <w:rPr>
                <w:rFonts w:ascii="Times New Roman" w:eastAsia="Calibri" w:hAnsi="Times New Roman" w:cs="Times New Roman"/>
                <w:b/>
                <w:sz w:val="24"/>
                <w:szCs w:val="24"/>
              </w:rPr>
              <w:t>н</w:t>
            </w:r>
            <w:proofErr w:type="spellEnd"/>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КВА-0,63</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№50</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2002</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КВА-0,63</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Зав. №51</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2002</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100</w:t>
            </w:r>
          </w:p>
        </w:tc>
        <w:tc>
          <w:tcPr>
            <w:tcW w:w="592" w:type="dxa"/>
            <w:vAlign w:val="center"/>
          </w:tcPr>
          <w:p w:rsidR="00B075A9" w:rsidRPr="00DB74D7" w:rsidRDefault="00B075A9" w:rsidP="00B075A9">
            <w:pPr>
              <w:widowControl w:val="0"/>
              <w:suppressAutoHyphens/>
              <w:spacing w:after="0" w:line="240" w:lineRule="auto"/>
              <w:rPr>
                <w:rFonts w:ascii="Times New Roman" w:eastAsia="Calibri" w:hAnsi="Times New Roman" w:cs="Times New Roman"/>
                <w:b/>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14721" w:type="dxa"/>
            <w:gridSpan w:val="12"/>
            <w:vAlign w:val="center"/>
            <w:hideMark/>
          </w:tcPr>
          <w:p w:rsidR="00B075A9" w:rsidRPr="00DB74D7" w:rsidRDefault="00B075A9" w:rsidP="00B075A9">
            <w:pPr>
              <w:suppressAutoHyphens/>
              <w:spacing w:after="0" w:line="240" w:lineRule="auto"/>
              <w:rPr>
                <w:rFonts w:ascii="Times New Roman" w:eastAsia="Calibri" w:hAnsi="Times New Roman" w:cs="Times New Roman"/>
                <w:b/>
                <w:sz w:val="24"/>
                <w:szCs w:val="24"/>
              </w:rPr>
            </w:pPr>
            <w:r w:rsidRPr="00DB74D7">
              <w:rPr>
                <w:rFonts w:ascii="Times New Roman" w:eastAsia="Calibri" w:hAnsi="Times New Roman" w:cs="Times New Roman"/>
                <w:b/>
                <w:sz w:val="24"/>
                <w:szCs w:val="24"/>
              </w:rPr>
              <w:t xml:space="preserve">Котельная № 28-14 г. Нефтекумск, пересечение улиц </w:t>
            </w:r>
            <w:proofErr w:type="spellStart"/>
            <w:proofErr w:type="gramStart"/>
            <w:r w:rsidRPr="00DB74D7">
              <w:rPr>
                <w:rFonts w:ascii="Times New Roman" w:eastAsia="Calibri" w:hAnsi="Times New Roman" w:cs="Times New Roman"/>
                <w:b/>
                <w:sz w:val="24"/>
                <w:szCs w:val="24"/>
              </w:rPr>
              <w:t>Ленина-Транспортная</w:t>
            </w:r>
            <w:proofErr w:type="spellEnd"/>
            <w:proofErr w:type="gramEnd"/>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Ква-1Гн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№78</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2011</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95,83</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shd w:val="clear" w:color="auto" w:fill="FFEE58"/>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Ква-1Гн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№79</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2011</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95,83</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r>
      <w:tr w:rsidR="00B075A9" w:rsidRPr="00822B6D" w:rsidTr="00B075A9">
        <w:trPr>
          <w:cantSplit/>
        </w:trPr>
        <w:tc>
          <w:tcPr>
            <w:tcW w:w="237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Ква-1Гн</w:t>
            </w:r>
          </w:p>
        </w:tc>
        <w:tc>
          <w:tcPr>
            <w:tcW w:w="3118"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Рег. №80</w:t>
            </w:r>
          </w:p>
        </w:tc>
        <w:tc>
          <w:tcPr>
            <w:tcW w:w="710"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10</w:t>
            </w:r>
          </w:p>
        </w:tc>
        <w:tc>
          <w:tcPr>
            <w:tcW w:w="70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2011</w:t>
            </w:r>
          </w:p>
        </w:tc>
        <w:tc>
          <w:tcPr>
            <w:tcW w:w="829" w:type="dxa"/>
            <w:vAlign w:val="center"/>
            <w:hideMark/>
          </w:tcPr>
          <w:p w:rsidR="00B075A9" w:rsidRPr="002220D5" w:rsidRDefault="00B075A9" w:rsidP="00B075A9">
            <w:pPr>
              <w:suppressAutoHyphens/>
              <w:spacing w:after="0" w:line="240" w:lineRule="auto"/>
              <w:rPr>
                <w:rFonts w:ascii="Times New Roman" w:eastAsia="Calibri" w:hAnsi="Times New Roman" w:cs="Times New Roman"/>
                <w:sz w:val="24"/>
                <w:szCs w:val="24"/>
              </w:rPr>
            </w:pPr>
            <w:r w:rsidRPr="002220D5">
              <w:rPr>
                <w:rFonts w:ascii="Times New Roman" w:eastAsia="Calibri" w:hAnsi="Times New Roman" w:cs="Times New Roman"/>
                <w:sz w:val="24"/>
                <w:szCs w:val="24"/>
              </w:rPr>
              <w:t>95,83</w:t>
            </w:r>
          </w:p>
        </w:tc>
        <w:tc>
          <w:tcPr>
            <w:tcW w:w="592"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rPr>
            </w:pPr>
          </w:p>
        </w:tc>
        <w:tc>
          <w:tcPr>
            <w:tcW w:w="1266" w:type="dxa"/>
            <w:vAlign w:val="center"/>
          </w:tcPr>
          <w:p w:rsidR="00B075A9" w:rsidRPr="002220D5" w:rsidRDefault="00B075A9" w:rsidP="00B075A9">
            <w:pPr>
              <w:widowControl w:val="0"/>
              <w:suppressAutoHyphens/>
              <w:spacing w:after="0" w:line="240" w:lineRule="auto"/>
              <w:rPr>
                <w:rFonts w:ascii="Times New Roman" w:eastAsia="Calibri" w:hAnsi="Times New Roman" w:cs="Times New Roman"/>
                <w:sz w:val="24"/>
                <w:szCs w:val="24"/>
              </w:rPr>
            </w:pPr>
          </w:p>
        </w:tc>
        <w:tc>
          <w:tcPr>
            <w:tcW w:w="1325"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1142"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120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710"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c>
          <w:tcPr>
            <w:tcW w:w="736" w:type="dxa"/>
            <w:vAlign w:val="center"/>
          </w:tcPr>
          <w:p w:rsidR="00B075A9" w:rsidRPr="00822B6D" w:rsidRDefault="00B075A9" w:rsidP="00B075A9">
            <w:pPr>
              <w:widowControl w:val="0"/>
              <w:suppressAutoHyphens/>
              <w:spacing w:after="0" w:line="240" w:lineRule="auto"/>
              <w:rPr>
                <w:rFonts w:ascii="Times New Roman" w:eastAsia="Calibri" w:hAnsi="Times New Roman" w:cs="Times New Roman"/>
                <w:sz w:val="24"/>
                <w:szCs w:val="24"/>
              </w:rPr>
            </w:pPr>
          </w:p>
        </w:tc>
      </w:tr>
    </w:tbl>
    <w:p w:rsidR="00B075A9" w:rsidRDefault="00B075A9" w:rsidP="00553343">
      <w:pPr>
        <w:spacing w:after="0" w:line="240" w:lineRule="auto"/>
        <w:ind w:firstLine="567"/>
        <w:jc w:val="both"/>
        <w:rPr>
          <w:rFonts w:ascii="Times New Roman" w:eastAsia="Calibri" w:hAnsi="Times New Roman" w:cs="Times New Roman"/>
          <w:sz w:val="24"/>
          <w:szCs w:val="24"/>
        </w:rPr>
      </w:pPr>
    </w:p>
    <w:p w:rsidR="00B075A9" w:rsidRDefault="00B075A9" w:rsidP="00553343">
      <w:pPr>
        <w:spacing w:after="0" w:line="240" w:lineRule="auto"/>
        <w:ind w:firstLine="567"/>
        <w:jc w:val="both"/>
        <w:rPr>
          <w:rFonts w:ascii="Times New Roman" w:eastAsia="Calibri" w:hAnsi="Times New Roman" w:cs="Times New Roman"/>
          <w:sz w:val="24"/>
          <w:szCs w:val="24"/>
        </w:rPr>
        <w:sectPr w:rsidR="00B075A9" w:rsidSect="00B075A9">
          <w:pgSz w:w="16838" w:h="11906" w:orient="landscape"/>
          <w:pgMar w:top="1701" w:right="1134" w:bottom="567" w:left="1134" w:header="709" w:footer="709" w:gutter="0"/>
          <w:cols w:space="708"/>
          <w:titlePg/>
          <w:docGrid w:linePitch="360"/>
        </w:sectPr>
      </w:pPr>
    </w:p>
    <w:p w:rsidR="00AF3F50" w:rsidRPr="00822B6D" w:rsidRDefault="00CD2F34"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lastRenderedPageBreak/>
        <w:t xml:space="preserve">На диаграмме (рисунок </w:t>
      </w:r>
      <w:r w:rsidR="000C2119" w:rsidRPr="00822B6D">
        <w:rPr>
          <w:rFonts w:ascii="Times New Roman" w:eastAsia="Calibri" w:hAnsi="Times New Roman" w:cs="Times New Roman"/>
          <w:color w:val="000000"/>
          <w:sz w:val="24"/>
          <w:szCs w:val="24"/>
        </w:rPr>
        <w:t>3</w:t>
      </w:r>
      <w:r w:rsidRPr="00822B6D">
        <w:rPr>
          <w:rFonts w:ascii="Times New Roman" w:eastAsia="Calibri" w:hAnsi="Times New Roman" w:cs="Times New Roman"/>
          <w:color w:val="000000"/>
          <w:sz w:val="24"/>
          <w:szCs w:val="24"/>
        </w:rPr>
        <w:t>) представлены объемы ввода установленных мощностей котельных</w:t>
      </w:r>
      <w:r w:rsidR="00D22534" w:rsidRPr="00822B6D">
        <w:rPr>
          <w:rFonts w:ascii="Times New Roman" w:eastAsia="Calibri" w:hAnsi="Times New Roman" w:cs="Times New Roman"/>
          <w:color w:val="000000"/>
          <w:sz w:val="24"/>
          <w:szCs w:val="24"/>
        </w:rPr>
        <w:t>, эксплуатируемых</w:t>
      </w:r>
      <w:r w:rsidRPr="00822B6D">
        <w:rPr>
          <w:rFonts w:ascii="Times New Roman" w:eastAsia="Calibri" w:hAnsi="Times New Roman" w:cs="Times New Roman"/>
          <w:color w:val="000000"/>
          <w:sz w:val="24"/>
          <w:szCs w:val="24"/>
        </w:rPr>
        <w:t xml:space="preserve"> </w:t>
      </w:r>
      <w:r w:rsidR="00751DCB" w:rsidRPr="00822B6D">
        <w:rPr>
          <w:rFonts w:ascii="Times New Roman" w:eastAsia="Calibri" w:hAnsi="Times New Roman" w:cs="Times New Roman"/>
          <w:color w:val="000000"/>
          <w:sz w:val="24"/>
          <w:szCs w:val="24"/>
        </w:rPr>
        <w:t>ГУП СК «Крайтеплоэнерго»</w:t>
      </w:r>
      <w:r w:rsidR="00D22534" w:rsidRPr="00822B6D">
        <w:rPr>
          <w:rFonts w:ascii="Times New Roman" w:eastAsia="Calibri" w:hAnsi="Times New Roman" w:cs="Times New Roman"/>
          <w:color w:val="000000"/>
          <w:sz w:val="24"/>
          <w:szCs w:val="24"/>
        </w:rPr>
        <w:t xml:space="preserve"> в границах </w:t>
      </w:r>
      <w:r w:rsidR="00D20943">
        <w:rPr>
          <w:rFonts w:ascii="Times New Roman" w:eastAsia="Calibri" w:hAnsi="Times New Roman" w:cs="Times New Roman"/>
          <w:color w:val="000000"/>
          <w:sz w:val="24"/>
          <w:szCs w:val="24"/>
        </w:rPr>
        <w:t>НМО</w:t>
      </w:r>
      <w:r w:rsidR="00D22534" w:rsidRPr="00822B6D">
        <w:rPr>
          <w:rFonts w:ascii="Times New Roman" w:eastAsia="Calibri" w:hAnsi="Times New Roman" w:cs="Times New Roman"/>
          <w:color w:val="000000"/>
          <w:sz w:val="24"/>
          <w:szCs w:val="24"/>
        </w:rPr>
        <w:t xml:space="preserve"> СК</w:t>
      </w:r>
      <w:r w:rsidRPr="00822B6D">
        <w:rPr>
          <w:rFonts w:ascii="Times New Roman" w:eastAsia="Calibri" w:hAnsi="Times New Roman" w:cs="Times New Roman"/>
          <w:color w:val="000000"/>
          <w:sz w:val="24"/>
          <w:szCs w:val="24"/>
        </w:rPr>
        <w:t>.</w:t>
      </w:r>
    </w:p>
    <w:p w:rsidR="00AF3F50" w:rsidRPr="00822B6D" w:rsidRDefault="00AF3F50" w:rsidP="00553343">
      <w:pPr>
        <w:pStyle w:val="afff9"/>
        <w:spacing w:line="240" w:lineRule="auto"/>
        <w:ind w:firstLine="567"/>
        <w:rPr>
          <w:rFonts w:eastAsia="Calibri"/>
          <w:color w:val="000000"/>
          <w:sz w:val="24"/>
          <w:szCs w:val="24"/>
        </w:rPr>
      </w:pPr>
      <w:r w:rsidRPr="00822B6D">
        <w:rPr>
          <w:sz w:val="24"/>
          <w:szCs w:val="24"/>
        </w:rPr>
        <w:t>Средний износ основных фондов теплофикационного оборудования на 1</w:t>
      </w:r>
      <w:r w:rsidR="002266DC" w:rsidRPr="00822B6D">
        <w:rPr>
          <w:sz w:val="24"/>
          <w:szCs w:val="24"/>
        </w:rPr>
        <w:t xml:space="preserve"> января </w:t>
      </w:r>
      <w:r w:rsidRPr="00822B6D">
        <w:rPr>
          <w:sz w:val="24"/>
          <w:szCs w:val="24"/>
        </w:rPr>
        <w:t>2020 год составил 83,69%.</w:t>
      </w:r>
    </w:p>
    <w:p w:rsidR="00BD6AEC" w:rsidRPr="00822B6D" w:rsidRDefault="00BD6AEC" w:rsidP="00BD6AEC">
      <w:pPr>
        <w:pStyle w:val="afffb"/>
        <w:rPr>
          <w:sz w:val="24"/>
          <w:szCs w:val="24"/>
        </w:rPr>
      </w:pPr>
      <w:bookmarkStart w:id="65" w:name="_Toc18572474"/>
      <w:bookmarkStart w:id="66" w:name="_Toc60076831"/>
      <w:r w:rsidRPr="00DB74D7">
        <w:rPr>
          <w:sz w:val="24"/>
          <w:szCs w:val="24"/>
        </w:rPr>
        <w:t xml:space="preserve">Рисунок </w:t>
      </w:r>
      <w:r w:rsidR="000375E7" w:rsidRPr="00DB74D7">
        <w:rPr>
          <w:sz w:val="24"/>
          <w:szCs w:val="24"/>
        </w:rPr>
        <w:fldChar w:fldCharType="begin"/>
      </w:r>
      <w:r w:rsidR="00E01F27" w:rsidRPr="00DB74D7">
        <w:rPr>
          <w:sz w:val="24"/>
          <w:szCs w:val="24"/>
        </w:rPr>
        <w:instrText xml:space="preserve"> SEQ Рисунок \* ARABIC </w:instrText>
      </w:r>
      <w:r w:rsidR="000375E7" w:rsidRPr="00DB74D7">
        <w:rPr>
          <w:sz w:val="24"/>
          <w:szCs w:val="24"/>
        </w:rPr>
        <w:fldChar w:fldCharType="separate"/>
      </w:r>
      <w:r w:rsidR="00922C28">
        <w:rPr>
          <w:noProof/>
          <w:sz w:val="24"/>
          <w:szCs w:val="24"/>
        </w:rPr>
        <w:t>3</w:t>
      </w:r>
      <w:r w:rsidR="000375E7" w:rsidRPr="00DB74D7">
        <w:rPr>
          <w:sz w:val="24"/>
          <w:szCs w:val="24"/>
        </w:rPr>
        <w:fldChar w:fldCharType="end"/>
      </w:r>
      <w:r w:rsidRPr="00822B6D">
        <w:rPr>
          <w:sz w:val="24"/>
          <w:szCs w:val="24"/>
        </w:rPr>
        <w:t xml:space="preserve"> – Диаграмма суммарной установленной мощности котельных</w:t>
      </w:r>
      <w:r w:rsidR="00D22534" w:rsidRPr="00822B6D">
        <w:rPr>
          <w:sz w:val="24"/>
          <w:szCs w:val="24"/>
        </w:rPr>
        <w:t>, эксплуатируемых</w:t>
      </w:r>
      <w:bookmarkEnd w:id="65"/>
      <w:r w:rsidR="00D22534" w:rsidRPr="00822B6D">
        <w:rPr>
          <w:sz w:val="24"/>
          <w:szCs w:val="24"/>
        </w:rPr>
        <w:t xml:space="preserve"> </w:t>
      </w:r>
      <w:r w:rsidR="005862FF" w:rsidRPr="00822B6D">
        <w:rPr>
          <w:sz w:val="24"/>
          <w:szCs w:val="24"/>
        </w:rPr>
        <w:t>ГУП СК «Крайтеплоэнерго»</w:t>
      </w:r>
      <w:r w:rsidR="00D22534" w:rsidRPr="00822B6D">
        <w:rPr>
          <w:sz w:val="24"/>
          <w:szCs w:val="24"/>
        </w:rPr>
        <w:t xml:space="preserve"> в границах </w:t>
      </w:r>
      <w:r w:rsidR="00D20943">
        <w:rPr>
          <w:sz w:val="24"/>
          <w:szCs w:val="24"/>
        </w:rPr>
        <w:t>НМО</w:t>
      </w:r>
      <w:r w:rsidR="00D22534" w:rsidRPr="00822B6D">
        <w:rPr>
          <w:sz w:val="24"/>
          <w:szCs w:val="24"/>
        </w:rPr>
        <w:t xml:space="preserve"> СК</w:t>
      </w:r>
      <w:bookmarkEnd w:id="66"/>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036"/>
      </w:tblGrid>
      <w:tr w:rsidR="00BD6AEC" w:rsidRPr="00822B6D" w:rsidTr="00BD6AEC">
        <w:tc>
          <w:tcPr>
            <w:tcW w:w="9570" w:type="dxa"/>
          </w:tcPr>
          <w:p w:rsidR="00BD6AEC" w:rsidRPr="00822B6D" w:rsidRDefault="00BD6AEC" w:rsidP="00CD2F34">
            <w:pPr>
              <w:ind w:right="170"/>
              <w:jc w:val="both"/>
              <w:rPr>
                <w:rFonts w:ascii="Times New Roman" w:hAnsi="Times New Roman" w:cs="Times New Roman"/>
                <w:sz w:val="24"/>
                <w:szCs w:val="24"/>
              </w:rPr>
            </w:pPr>
            <w:r w:rsidRPr="00822B6D">
              <w:rPr>
                <w:rFonts w:ascii="Times New Roman" w:eastAsia="Calibri" w:hAnsi="Times New Roman" w:cs="Times New Roman"/>
                <w:noProof/>
                <w:sz w:val="24"/>
                <w:szCs w:val="24"/>
                <w:lang w:eastAsia="ru-RU"/>
              </w:rPr>
              <w:drawing>
                <wp:inline distT="0" distB="0" distL="0" distR="0">
                  <wp:extent cx="8582025" cy="4457700"/>
                  <wp:effectExtent l="57150" t="38100" r="28575" b="571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BD6AEC" w:rsidRPr="00822B6D" w:rsidRDefault="00BD6AEC" w:rsidP="00CD2F34">
      <w:pPr>
        <w:spacing w:after="0" w:line="240" w:lineRule="auto"/>
        <w:ind w:right="170"/>
        <w:jc w:val="both"/>
        <w:rPr>
          <w:rFonts w:ascii="Times New Roman" w:hAnsi="Times New Roman" w:cs="Times New Roman"/>
          <w:sz w:val="24"/>
          <w:szCs w:val="24"/>
        </w:rPr>
      </w:pPr>
    </w:p>
    <w:p w:rsidR="00AF3F50" w:rsidRPr="00822B6D" w:rsidRDefault="00AF3F50" w:rsidP="00076B39">
      <w:pPr>
        <w:pStyle w:val="afff9"/>
        <w:rPr>
          <w:sz w:val="24"/>
          <w:szCs w:val="24"/>
        </w:rPr>
        <w:sectPr w:rsidR="00AF3F50" w:rsidRPr="00822B6D" w:rsidSect="00C04206">
          <w:pgSz w:w="16838" w:h="11906" w:orient="landscape"/>
          <w:pgMar w:top="1134" w:right="567" w:bottom="1134" w:left="1701" w:header="709" w:footer="709" w:gutter="0"/>
          <w:cols w:space="708"/>
          <w:titlePg/>
          <w:docGrid w:linePitch="360"/>
        </w:sectPr>
      </w:pPr>
    </w:p>
    <w:p w:rsidR="00E6049A" w:rsidRPr="00822B6D" w:rsidRDefault="0011666D" w:rsidP="00553343">
      <w:pPr>
        <w:pStyle w:val="afff9"/>
        <w:spacing w:line="240" w:lineRule="auto"/>
        <w:ind w:firstLine="567"/>
        <w:rPr>
          <w:sz w:val="24"/>
          <w:szCs w:val="24"/>
        </w:rPr>
      </w:pPr>
      <w:r w:rsidRPr="00822B6D">
        <w:rPr>
          <w:sz w:val="24"/>
          <w:szCs w:val="24"/>
        </w:rPr>
        <w:lastRenderedPageBreak/>
        <w:t xml:space="preserve">Темпы замены основного теплоэнергетического оборудования ощутимо снижены. Поддержание </w:t>
      </w:r>
      <w:r w:rsidR="00AF1BEF" w:rsidRPr="00822B6D">
        <w:rPr>
          <w:sz w:val="24"/>
          <w:szCs w:val="24"/>
        </w:rPr>
        <w:t xml:space="preserve">работоспособности </w:t>
      </w:r>
      <w:r w:rsidRPr="00822B6D">
        <w:rPr>
          <w:sz w:val="24"/>
          <w:szCs w:val="24"/>
        </w:rPr>
        <w:t>вышеуказанного оборудования осуществляется за счет проведения текущих и капитальных ремонтов и проведения диагностических работ специализированными организациями по продлению срока эксплуатации.</w:t>
      </w:r>
    </w:p>
    <w:p w:rsidR="00A72736" w:rsidRPr="00822B6D" w:rsidRDefault="00AF1BEF" w:rsidP="00553343">
      <w:pPr>
        <w:pStyle w:val="afff9"/>
        <w:spacing w:line="240" w:lineRule="auto"/>
        <w:ind w:firstLine="567"/>
        <w:rPr>
          <w:sz w:val="24"/>
          <w:szCs w:val="24"/>
        </w:rPr>
      </w:pPr>
      <w:r w:rsidRPr="00822B6D">
        <w:rPr>
          <w:sz w:val="24"/>
          <w:szCs w:val="24"/>
        </w:rPr>
        <w:t>Фактов эксплуатации теплоэнергетического оборудования сверх назначенного в установленном порядке ресурса без проведения соответствующих организационно-технических мероприятий по продлению срока его эксплуатации нет.</w:t>
      </w:r>
    </w:p>
    <w:p w:rsidR="00A72736" w:rsidRPr="00822B6D" w:rsidRDefault="00A72736" w:rsidP="00553343">
      <w:pPr>
        <w:pStyle w:val="afff9"/>
        <w:spacing w:line="240" w:lineRule="auto"/>
        <w:ind w:firstLine="567"/>
        <w:rPr>
          <w:sz w:val="24"/>
          <w:szCs w:val="24"/>
        </w:rPr>
      </w:pPr>
      <w:r w:rsidRPr="00822B6D">
        <w:rPr>
          <w:sz w:val="24"/>
          <w:szCs w:val="24"/>
        </w:rPr>
        <w:t>На основании вышеизложенного рекомендован перечень мероприятий по мониторингу своевременной замены оборудования:</w:t>
      </w:r>
    </w:p>
    <w:p w:rsidR="00776686" w:rsidRPr="00822B6D" w:rsidRDefault="001A265F" w:rsidP="00553343">
      <w:pPr>
        <w:pStyle w:val="afff7"/>
        <w:numPr>
          <w:ilvl w:val="0"/>
          <w:numId w:val="0"/>
        </w:numPr>
        <w:spacing w:after="0" w:line="240" w:lineRule="auto"/>
        <w:ind w:right="0" w:firstLine="567"/>
        <w:rPr>
          <w:sz w:val="24"/>
          <w:szCs w:val="24"/>
        </w:rPr>
      </w:pPr>
      <w:r w:rsidRPr="00822B6D">
        <w:rPr>
          <w:sz w:val="24"/>
          <w:szCs w:val="24"/>
        </w:rPr>
        <w:t>д</w:t>
      </w:r>
      <w:r w:rsidR="00A72736" w:rsidRPr="00822B6D">
        <w:rPr>
          <w:sz w:val="24"/>
          <w:szCs w:val="24"/>
        </w:rPr>
        <w:t xml:space="preserve">иагностический контроль оборудования, находящегося на учащенном контроле, </w:t>
      </w:r>
      <w:proofErr w:type="gramStart"/>
      <w:r w:rsidR="00A72736" w:rsidRPr="00822B6D">
        <w:rPr>
          <w:sz w:val="24"/>
          <w:szCs w:val="24"/>
        </w:rPr>
        <w:t>согласно</w:t>
      </w:r>
      <w:proofErr w:type="gramEnd"/>
      <w:r w:rsidR="00A72736" w:rsidRPr="00822B6D">
        <w:rPr>
          <w:sz w:val="24"/>
          <w:szCs w:val="24"/>
        </w:rPr>
        <w:t xml:space="preserve"> годового плана-графика;</w:t>
      </w:r>
    </w:p>
    <w:p w:rsidR="00A72736" w:rsidRPr="00822B6D" w:rsidRDefault="001A265F" w:rsidP="00553343">
      <w:pPr>
        <w:pStyle w:val="afff7"/>
        <w:numPr>
          <w:ilvl w:val="0"/>
          <w:numId w:val="0"/>
        </w:numPr>
        <w:spacing w:after="0" w:line="240" w:lineRule="auto"/>
        <w:ind w:right="0" w:firstLine="567"/>
        <w:rPr>
          <w:sz w:val="24"/>
          <w:szCs w:val="24"/>
        </w:rPr>
      </w:pPr>
      <w:r w:rsidRPr="00822B6D">
        <w:rPr>
          <w:sz w:val="24"/>
          <w:szCs w:val="24"/>
        </w:rPr>
        <w:t>д</w:t>
      </w:r>
      <w:r w:rsidR="00A72736" w:rsidRPr="00822B6D">
        <w:rPr>
          <w:sz w:val="24"/>
          <w:szCs w:val="24"/>
        </w:rPr>
        <w:t>иагностический контроль всего теплофикационного, силового оборудования, согласно многолетнего плана по диагностике оборудования;</w:t>
      </w:r>
    </w:p>
    <w:p w:rsidR="00A72736" w:rsidRPr="00822B6D" w:rsidRDefault="001A265F" w:rsidP="00553343">
      <w:pPr>
        <w:pStyle w:val="afff7"/>
        <w:numPr>
          <w:ilvl w:val="0"/>
          <w:numId w:val="0"/>
        </w:numPr>
        <w:spacing w:after="0" w:line="240" w:lineRule="auto"/>
        <w:ind w:right="0" w:firstLine="567"/>
        <w:rPr>
          <w:sz w:val="24"/>
          <w:szCs w:val="24"/>
        </w:rPr>
      </w:pPr>
      <w:r w:rsidRPr="00822B6D">
        <w:rPr>
          <w:sz w:val="24"/>
          <w:szCs w:val="24"/>
        </w:rPr>
        <w:t>а</w:t>
      </w:r>
      <w:r w:rsidR="00A72736" w:rsidRPr="00822B6D">
        <w:rPr>
          <w:sz w:val="24"/>
          <w:szCs w:val="24"/>
        </w:rPr>
        <w:t>нализ технического состояния теплофикационного, силового оборудования, с учетом срока эксплуатации, результатов ремонтов;</w:t>
      </w:r>
    </w:p>
    <w:p w:rsidR="00A72736" w:rsidRPr="00822B6D" w:rsidRDefault="001A265F" w:rsidP="00553343">
      <w:pPr>
        <w:pStyle w:val="afff7"/>
        <w:numPr>
          <w:ilvl w:val="0"/>
          <w:numId w:val="0"/>
        </w:numPr>
        <w:spacing w:after="0" w:line="240" w:lineRule="auto"/>
        <w:ind w:right="0" w:firstLine="567"/>
        <w:rPr>
          <w:sz w:val="24"/>
          <w:szCs w:val="24"/>
        </w:rPr>
      </w:pPr>
      <w:r w:rsidRPr="00822B6D">
        <w:rPr>
          <w:sz w:val="24"/>
          <w:szCs w:val="24"/>
        </w:rPr>
        <w:t>а</w:t>
      </w:r>
      <w:r w:rsidR="00A72736" w:rsidRPr="00822B6D">
        <w:rPr>
          <w:sz w:val="24"/>
          <w:szCs w:val="24"/>
        </w:rPr>
        <w:t>нализ технологических нарушений, связанных с теплофикационным, силовым оборудованием;</w:t>
      </w:r>
    </w:p>
    <w:p w:rsidR="00A72736" w:rsidRPr="00822B6D" w:rsidRDefault="001A265F" w:rsidP="00553343">
      <w:pPr>
        <w:pStyle w:val="afff7"/>
        <w:numPr>
          <w:ilvl w:val="0"/>
          <w:numId w:val="0"/>
        </w:numPr>
        <w:spacing w:after="0" w:line="240" w:lineRule="auto"/>
        <w:ind w:right="0" w:firstLine="567"/>
        <w:rPr>
          <w:sz w:val="24"/>
          <w:szCs w:val="24"/>
        </w:rPr>
      </w:pPr>
      <w:r w:rsidRPr="00822B6D">
        <w:rPr>
          <w:sz w:val="24"/>
          <w:szCs w:val="24"/>
        </w:rPr>
        <w:t>о</w:t>
      </w:r>
      <w:r w:rsidR="00A72736" w:rsidRPr="00822B6D">
        <w:rPr>
          <w:sz w:val="24"/>
          <w:szCs w:val="24"/>
        </w:rPr>
        <w:t>пределение приоритетности замены оборудования, с учетом важности</w:t>
      </w:r>
      <w:r w:rsidR="00ED3081" w:rsidRPr="00822B6D">
        <w:rPr>
          <w:sz w:val="24"/>
          <w:szCs w:val="24"/>
        </w:rPr>
        <w:t xml:space="preserve"> теплофикационного оборудования, силового оборудования и их состояния.</w:t>
      </w:r>
    </w:p>
    <w:p w:rsidR="00822B6D" w:rsidRDefault="00ED3081" w:rsidP="00822B6D">
      <w:pPr>
        <w:pStyle w:val="afff9"/>
        <w:spacing w:line="240" w:lineRule="auto"/>
        <w:ind w:firstLine="567"/>
        <w:rPr>
          <w:sz w:val="24"/>
          <w:szCs w:val="24"/>
        </w:rPr>
      </w:pPr>
      <w:r w:rsidRPr="00822B6D">
        <w:rPr>
          <w:sz w:val="24"/>
          <w:szCs w:val="24"/>
        </w:rPr>
        <w:t>В целях мониторинга своевременной замены оборудования на предприятии разрабатываются годовые программы технического освидетельствования и ремонта объектов.</w:t>
      </w:r>
      <w:bookmarkStart w:id="67" w:name="_Toc6844276"/>
      <w:bookmarkStart w:id="68" w:name="_Toc60077069"/>
    </w:p>
    <w:p w:rsidR="00822B6D" w:rsidRDefault="00822B6D" w:rsidP="00822B6D">
      <w:pPr>
        <w:pStyle w:val="afff9"/>
        <w:spacing w:line="240" w:lineRule="auto"/>
        <w:ind w:firstLine="567"/>
        <w:rPr>
          <w:sz w:val="24"/>
          <w:szCs w:val="24"/>
        </w:rPr>
      </w:pPr>
    </w:p>
    <w:p w:rsidR="00CD2F34" w:rsidRPr="00DB74D7" w:rsidRDefault="00F04832" w:rsidP="00822B6D">
      <w:pPr>
        <w:pStyle w:val="afff9"/>
        <w:spacing w:line="240" w:lineRule="auto"/>
        <w:ind w:firstLine="567"/>
        <w:rPr>
          <w:rFonts w:eastAsia="Calibri"/>
          <w:b/>
          <w:color w:val="000000"/>
          <w:sz w:val="24"/>
          <w:szCs w:val="24"/>
          <w:lang w:eastAsia="ru-RU"/>
        </w:rPr>
      </w:pPr>
      <w:r w:rsidRPr="00DB74D7">
        <w:rPr>
          <w:rFonts w:eastAsia="Calibri"/>
          <w:b/>
          <w:color w:val="000000"/>
          <w:sz w:val="24"/>
          <w:szCs w:val="24"/>
          <w:lang w:eastAsia="ru-RU"/>
        </w:rPr>
        <w:t>13.</w:t>
      </w:r>
      <w:r w:rsidR="00CD2F34" w:rsidRPr="00DB74D7">
        <w:rPr>
          <w:rFonts w:eastAsia="Calibri"/>
          <w:b/>
          <w:color w:val="000000"/>
          <w:sz w:val="24"/>
          <w:szCs w:val="24"/>
          <w:lang w:eastAsia="ru-RU"/>
        </w:rPr>
        <w:t xml:space="preserve"> Способ регулирования отпуска тепловой энергии от котельных. Описание схемы выдачи тепловой энергии </w:t>
      </w:r>
      <w:bookmarkEnd w:id="67"/>
      <w:r w:rsidR="00523EB2" w:rsidRPr="00DB74D7">
        <w:rPr>
          <w:rFonts w:eastAsia="Calibri"/>
          <w:b/>
          <w:color w:val="000000"/>
          <w:sz w:val="24"/>
          <w:szCs w:val="24"/>
          <w:lang w:eastAsia="ru-RU"/>
        </w:rPr>
        <w:t>НУ БФ</w:t>
      </w:r>
      <w:r w:rsidR="009B15CB" w:rsidRPr="00DB74D7">
        <w:rPr>
          <w:rFonts w:eastAsia="Calibri"/>
          <w:b/>
          <w:color w:val="000000"/>
          <w:sz w:val="24"/>
          <w:szCs w:val="24"/>
          <w:lang w:eastAsia="ru-RU"/>
        </w:rPr>
        <w:t xml:space="preserve"> ГУП СК «Крайтеплоэнерго»</w:t>
      </w:r>
      <w:bookmarkEnd w:id="68"/>
    </w:p>
    <w:p w:rsidR="00234C74" w:rsidRPr="00822B6D" w:rsidRDefault="00234C74"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Системы теплоснабжения котельных </w:t>
      </w:r>
      <w:r w:rsidR="00523EB2">
        <w:rPr>
          <w:rFonts w:ascii="Times New Roman" w:eastAsia="Calibri" w:hAnsi="Times New Roman" w:cs="Times New Roman"/>
          <w:color w:val="000000"/>
          <w:sz w:val="24"/>
          <w:szCs w:val="24"/>
        </w:rPr>
        <w:t>НУ БФ</w:t>
      </w:r>
      <w:r w:rsidRPr="00822B6D">
        <w:rPr>
          <w:rFonts w:ascii="Times New Roman" w:eastAsia="Calibri" w:hAnsi="Times New Roman" w:cs="Times New Roman"/>
          <w:color w:val="000000"/>
          <w:sz w:val="24"/>
          <w:szCs w:val="24"/>
        </w:rPr>
        <w:t xml:space="preserve"> ГУП СК «Крайтеплоэнерго»</w:t>
      </w:r>
      <w:r w:rsidR="00483788"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 закрытые без отбора теплоносителя из систем отопления в теплопотребляющих установках зданий на нужды горячего водоснабжения.</w:t>
      </w:r>
    </w:p>
    <w:p w:rsidR="00234C74" w:rsidRPr="00822B6D" w:rsidRDefault="00234C74"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 котельных Предприятия осуществляется централизованное качественное регулирование отпуска тепла в тепловые сети. Отпуск тепла на нужды отопления регулируются с помощью изменения температуры теплоносителя, подаваемого в тепловую сеть в зависимости от температуры наружного воздуха при постоянном расходе теплоносителя. Изменение температуры теплоносителя производится на котельных №2</w:t>
      </w:r>
      <w:r w:rsidR="00CA745D"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-10</w:t>
      </w:r>
      <w:r w:rsidR="00CA745D" w:rsidRPr="00822B6D">
        <w:rPr>
          <w:rFonts w:ascii="Times New Roman" w:eastAsia="Calibri" w:hAnsi="Times New Roman" w:cs="Times New Roman"/>
          <w:color w:val="000000"/>
          <w:sz w:val="24"/>
          <w:szCs w:val="24"/>
        </w:rPr>
        <w:t>А</w:t>
      </w:r>
      <w:r w:rsidRPr="00822B6D">
        <w:rPr>
          <w:rFonts w:ascii="Times New Roman" w:eastAsia="Calibri" w:hAnsi="Times New Roman" w:cs="Times New Roman"/>
          <w:color w:val="000000"/>
          <w:sz w:val="24"/>
          <w:szCs w:val="24"/>
        </w:rPr>
        <w:t>, №2</w:t>
      </w:r>
      <w:r w:rsidR="00CA745D"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w:t>
      </w:r>
      <w:r w:rsidR="00CA745D" w:rsidRPr="00822B6D">
        <w:rPr>
          <w:rFonts w:ascii="Times New Roman" w:eastAsia="Calibri" w:hAnsi="Times New Roman" w:cs="Times New Roman"/>
          <w:color w:val="000000"/>
          <w:sz w:val="24"/>
          <w:szCs w:val="24"/>
        </w:rPr>
        <w:t>4</w:t>
      </w:r>
      <w:r w:rsidRPr="00822B6D">
        <w:rPr>
          <w:rFonts w:ascii="Times New Roman" w:eastAsia="Calibri" w:hAnsi="Times New Roman" w:cs="Times New Roman"/>
          <w:color w:val="000000"/>
          <w:sz w:val="24"/>
          <w:szCs w:val="24"/>
        </w:rPr>
        <w:t xml:space="preserve"> в автоматическом режиме под контролем оперативного персонала с помощью изменения количества подаваемого на сжигание топлива, на остальных котельных в ручном режиме оперативным персоналом с помощью изменения количества подаваемого на сжигание топлива.</w:t>
      </w:r>
    </w:p>
    <w:p w:rsidR="00234C74" w:rsidRPr="00822B6D" w:rsidRDefault="00234C74" w:rsidP="00553343">
      <w:pPr>
        <w:pStyle w:val="aff5"/>
        <w:spacing w:after="0" w:line="240" w:lineRule="auto"/>
        <w:ind w:right="0" w:firstLine="567"/>
        <w:rPr>
          <w:b w:val="0"/>
          <w:sz w:val="24"/>
          <w:szCs w:val="24"/>
        </w:rPr>
      </w:pPr>
      <w:bookmarkStart w:id="69" w:name="_Toc12686770"/>
      <w:r w:rsidRPr="00822B6D">
        <w:rPr>
          <w:b w:val="0"/>
          <w:sz w:val="24"/>
          <w:szCs w:val="24"/>
        </w:rPr>
        <w:t>Отпуск тепла на нужды отопления и горячего водоснабжения осуществляется различными способами:</w:t>
      </w:r>
    </w:p>
    <w:p w:rsidR="00234C74" w:rsidRPr="00822B6D" w:rsidRDefault="00234C74" w:rsidP="00553343">
      <w:pPr>
        <w:pStyle w:val="a"/>
        <w:numPr>
          <w:ilvl w:val="0"/>
          <w:numId w:val="0"/>
        </w:numPr>
        <w:spacing w:after="0" w:line="240" w:lineRule="auto"/>
        <w:ind w:right="0" w:firstLine="567"/>
        <w:rPr>
          <w:sz w:val="24"/>
          <w:szCs w:val="24"/>
        </w:rPr>
      </w:pPr>
      <w:r w:rsidRPr="00822B6D">
        <w:rPr>
          <w:sz w:val="24"/>
          <w:szCs w:val="24"/>
        </w:rPr>
        <w:t>отпуск тепла в целях отопления непосредственно от котлов (Котельные №2</w:t>
      </w:r>
      <w:r w:rsidR="00677AC4" w:rsidRPr="00822B6D">
        <w:rPr>
          <w:sz w:val="24"/>
          <w:szCs w:val="24"/>
        </w:rPr>
        <w:t>8</w:t>
      </w:r>
      <w:r w:rsidRPr="00822B6D">
        <w:rPr>
          <w:sz w:val="24"/>
          <w:szCs w:val="24"/>
        </w:rPr>
        <w:t>-01, №2</w:t>
      </w:r>
      <w:r w:rsidR="00677AC4" w:rsidRPr="00822B6D">
        <w:rPr>
          <w:sz w:val="24"/>
          <w:szCs w:val="24"/>
        </w:rPr>
        <w:t>8</w:t>
      </w:r>
      <w:r w:rsidRPr="00822B6D">
        <w:rPr>
          <w:sz w:val="24"/>
          <w:szCs w:val="24"/>
        </w:rPr>
        <w:t>-0</w:t>
      </w:r>
      <w:r w:rsidR="00677AC4" w:rsidRPr="00822B6D">
        <w:rPr>
          <w:sz w:val="24"/>
          <w:szCs w:val="24"/>
        </w:rPr>
        <w:t>2</w:t>
      </w:r>
      <w:r w:rsidRPr="00822B6D">
        <w:rPr>
          <w:sz w:val="24"/>
          <w:szCs w:val="24"/>
        </w:rPr>
        <w:t>, №2</w:t>
      </w:r>
      <w:r w:rsidR="00677AC4" w:rsidRPr="00822B6D">
        <w:rPr>
          <w:sz w:val="24"/>
          <w:szCs w:val="24"/>
        </w:rPr>
        <w:t>8</w:t>
      </w:r>
      <w:r w:rsidRPr="00822B6D">
        <w:rPr>
          <w:sz w:val="24"/>
          <w:szCs w:val="24"/>
        </w:rPr>
        <w:t>-0</w:t>
      </w:r>
      <w:r w:rsidR="00677AC4" w:rsidRPr="00822B6D">
        <w:rPr>
          <w:sz w:val="24"/>
          <w:szCs w:val="24"/>
        </w:rPr>
        <w:t>3</w:t>
      </w:r>
      <w:r w:rsidRPr="00822B6D">
        <w:rPr>
          <w:sz w:val="24"/>
          <w:szCs w:val="24"/>
        </w:rPr>
        <w:t>, №2</w:t>
      </w:r>
      <w:r w:rsidR="00677AC4" w:rsidRPr="00822B6D">
        <w:rPr>
          <w:sz w:val="24"/>
          <w:szCs w:val="24"/>
        </w:rPr>
        <w:t>8</w:t>
      </w:r>
      <w:r w:rsidRPr="00822B6D">
        <w:rPr>
          <w:sz w:val="24"/>
          <w:szCs w:val="24"/>
        </w:rPr>
        <w:t>-0</w:t>
      </w:r>
      <w:r w:rsidR="00677AC4" w:rsidRPr="00822B6D">
        <w:rPr>
          <w:sz w:val="24"/>
          <w:szCs w:val="24"/>
        </w:rPr>
        <w:t>4</w:t>
      </w:r>
      <w:r w:rsidRPr="00822B6D">
        <w:rPr>
          <w:sz w:val="24"/>
          <w:szCs w:val="24"/>
        </w:rPr>
        <w:t>, №2</w:t>
      </w:r>
      <w:r w:rsidR="00677AC4" w:rsidRPr="00822B6D">
        <w:rPr>
          <w:sz w:val="24"/>
          <w:szCs w:val="24"/>
        </w:rPr>
        <w:t>8-</w:t>
      </w:r>
      <w:r w:rsidRPr="00822B6D">
        <w:rPr>
          <w:sz w:val="24"/>
          <w:szCs w:val="24"/>
        </w:rPr>
        <w:t>0</w:t>
      </w:r>
      <w:r w:rsidR="00677AC4" w:rsidRPr="00822B6D">
        <w:rPr>
          <w:sz w:val="24"/>
          <w:szCs w:val="24"/>
        </w:rPr>
        <w:t>5</w:t>
      </w:r>
      <w:r w:rsidRPr="00822B6D">
        <w:rPr>
          <w:sz w:val="24"/>
          <w:szCs w:val="24"/>
        </w:rPr>
        <w:t>, №2</w:t>
      </w:r>
      <w:r w:rsidR="00677AC4" w:rsidRPr="00822B6D">
        <w:rPr>
          <w:sz w:val="24"/>
          <w:szCs w:val="24"/>
        </w:rPr>
        <w:t>8-07</w:t>
      </w:r>
      <w:r w:rsidRPr="00822B6D">
        <w:rPr>
          <w:sz w:val="24"/>
          <w:szCs w:val="24"/>
        </w:rPr>
        <w:t>, №2</w:t>
      </w:r>
      <w:r w:rsidR="00677AC4" w:rsidRPr="00822B6D">
        <w:rPr>
          <w:sz w:val="24"/>
          <w:szCs w:val="24"/>
        </w:rPr>
        <w:t>8-09</w:t>
      </w:r>
      <w:r w:rsidRPr="00822B6D">
        <w:rPr>
          <w:sz w:val="24"/>
          <w:szCs w:val="24"/>
        </w:rPr>
        <w:t>, №2</w:t>
      </w:r>
      <w:r w:rsidR="00677AC4" w:rsidRPr="00822B6D">
        <w:rPr>
          <w:sz w:val="24"/>
          <w:szCs w:val="24"/>
        </w:rPr>
        <w:t>8</w:t>
      </w:r>
      <w:r w:rsidRPr="00822B6D">
        <w:rPr>
          <w:sz w:val="24"/>
          <w:szCs w:val="24"/>
        </w:rPr>
        <w:t>-1</w:t>
      </w:r>
      <w:r w:rsidR="00677AC4" w:rsidRPr="00822B6D">
        <w:rPr>
          <w:sz w:val="24"/>
          <w:szCs w:val="24"/>
        </w:rPr>
        <w:t>0А</w:t>
      </w:r>
      <w:r w:rsidRPr="00822B6D">
        <w:rPr>
          <w:sz w:val="24"/>
          <w:szCs w:val="24"/>
        </w:rPr>
        <w:t>, №2</w:t>
      </w:r>
      <w:r w:rsidR="00677AC4" w:rsidRPr="00822B6D">
        <w:rPr>
          <w:sz w:val="24"/>
          <w:szCs w:val="24"/>
        </w:rPr>
        <w:t>8</w:t>
      </w:r>
      <w:r w:rsidRPr="00822B6D">
        <w:rPr>
          <w:sz w:val="24"/>
          <w:szCs w:val="24"/>
        </w:rPr>
        <w:t>-</w:t>
      </w:r>
      <w:r w:rsidR="00677AC4" w:rsidRPr="00822B6D">
        <w:rPr>
          <w:sz w:val="24"/>
          <w:szCs w:val="24"/>
        </w:rPr>
        <w:t>11</w:t>
      </w:r>
      <w:r w:rsidRPr="00822B6D">
        <w:rPr>
          <w:sz w:val="24"/>
          <w:szCs w:val="24"/>
        </w:rPr>
        <w:t>, №2</w:t>
      </w:r>
      <w:r w:rsidR="00677AC4" w:rsidRPr="00822B6D">
        <w:rPr>
          <w:sz w:val="24"/>
          <w:szCs w:val="24"/>
        </w:rPr>
        <w:t>8</w:t>
      </w:r>
      <w:r w:rsidRPr="00822B6D">
        <w:rPr>
          <w:sz w:val="24"/>
          <w:szCs w:val="24"/>
        </w:rPr>
        <w:t>-</w:t>
      </w:r>
      <w:r w:rsidR="00677AC4" w:rsidRPr="00822B6D">
        <w:rPr>
          <w:sz w:val="24"/>
          <w:szCs w:val="24"/>
        </w:rPr>
        <w:t>12</w:t>
      </w:r>
      <w:r w:rsidRPr="00822B6D">
        <w:rPr>
          <w:sz w:val="24"/>
          <w:szCs w:val="24"/>
        </w:rPr>
        <w:t>, №2</w:t>
      </w:r>
      <w:r w:rsidR="00677AC4" w:rsidRPr="00822B6D">
        <w:rPr>
          <w:sz w:val="24"/>
          <w:szCs w:val="24"/>
        </w:rPr>
        <w:t>8-14</w:t>
      </w:r>
      <w:r w:rsidRPr="00822B6D">
        <w:rPr>
          <w:sz w:val="24"/>
          <w:szCs w:val="24"/>
        </w:rPr>
        <w:t>);</w:t>
      </w:r>
    </w:p>
    <w:p w:rsidR="00234C74" w:rsidRPr="00822B6D" w:rsidRDefault="00234C74" w:rsidP="00553343">
      <w:pPr>
        <w:pStyle w:val="a"/>
        <w:numPr>
          <w:ilvl w:val="0"/>
          <w:numId w:val="0"/>
        </w:numPr>
        <w:spacing w:after="0" w:line="240" w:lineRule="auto"/>
        <w:ind w:right="0" w:firstLine="567"/>
        <w:rPr>
          <w:sz w:val="24"/>
          <w:szCs w:val="24"/>
        </w:rPr>
      </w:pPr>
      <w:r w:rsidRPr="00822B6D">
        <w:rPr>
          <w:sz w:val="24"/>
          <w:szCs w:val="24"/>
        </w:rPr>
        <w:t>отпуск тепла в целях горячего водоснабжения от водонагревателей, установленных непосредственно на котельной (Котельная №2</w:t>
      </w:r>
      <w:r w:rsidR="005F1B16" w:rsidRPr="00822B6D">
        <w:rPr>
          <w:sz w:val="24"/>
          <w:szCs w:val="24"/>
        </w:rPr>
        <w:t>8</w:t>
      </w:r>
      <w:r w:rsidRPr="00822B6D">
        <w:rPr>
          <w:sz w:val="24"/>
          <w:szCs w:val="24"/>
        </w:rPr>
        <w:t>-</w:t>
      </w:r>
      <w:r w:rsidR="00B77525" w:rsidRPr="00822B6D">
        <w:rPr>
          <w:sz w:val="24"/>
          <w:szCs w:val="24"/>
        </w:rPr>
        <w:t>1</w:t>
      </w:r>
      <w:r w:rsidRPr="00822B6D">
        <w:rPr>
          <w:sz w:val="24"/>
          <w:szCs w:val="24"/>
        </w:rPr>
        <w:t>2);</w:t>
      </w:r>
    </w:p>
    <w:p w:rsidR="00B77525" w:rsidRPr="00822B6D" w:rsidRDefault="00B77525" w:rsidP="00553343">
      <w:pPr>
        <w:pStyle w:val="a"/>
        <w:numPr>
          <w:ilvl w:val="0"/>
          <w:numId w:val="0"/>
        </w:numPr>
        <w:spacing w:after="0" w:line="240" w:lineRule="auto"/>
        <w:ind w:right="0" w:firstLine="567"/>
        <w:rPr>
          <w:sz w:val="24"/>
          <w:szCs w:val="24"/>
        </w:rPr>
      </w:pPr>
      <w:r w:rsidRPr="00822B6D">
        <w:rPr>
          <w:sz w:val="24"/>
          <w:szCs w:val="24"/>
        </w:rPr>
        <w:t>отпуск тепла в целях горячего водоснабжения от водонагревателей, установленных в ЦТП (Котельная №28-02);</w:t>
      </w:r>
    </w:p>
    <w:p w:rsidR="00B77525" w:rsidRPr="00822B6D" w:rsidRDefault="00B77525" w:rsidP="00553343">
      <w:pPr>
        <w:pStyle w:val="a"/>
        <w:numPr>
          <w:ilvl w:val="0"/>
          <w:numId w:val="0"/>
        </w:numPr>
        <w:spacing w:after="0" w:line="240" w:lineRule="auto"/>
        <w:ind w:right="0" w:firstLine="567"/>
        <w:rPr>
          <w:sz w:val="24"/>
          <w:szCs w:val="24"/>
        </w:rPr>
      </w:pPr>
      <w:r w:rsidRPr="00822B6D">
        <w:rPr>
          <w:sz w:val="24"/>
          <w:szCs w:val="24"/>
        </w:rPr>
        <w:t>отпуск тепла на нужды горячего водоснабжения осуществляется непосредственно от котлов (Котельные №28-01, №28-14)</w:t>
      </w:r>
      <w:r w:rsidR="000059F4" w:rsidRPr="00822B6D">
        <w:rPr>
          <w:sz w:val="24"/>
          <w:szCs w:val="24"/>
        </w:rPr>
        <w:t>;</w:t>
      </w:r>
    </w:p>
    <w:p w:rsidR="00234C74" w:rsidRPr="00822B6D" w:rsidRDefault="00234C74" w:rsidP="00553343">
      <w:pPr>
        <w:pStyle w:val="a"/>
        <w:numPr>
          <w:ilvl w:val="0"/>
          <w:numId w:val="0"/>
        </w:numPr>
        <w:spacing w:after="0" w:line="240" w:lineRule="auto"/>
        <w:ind w:right="0" w:firstLine="567"/>
        <w:rPr>
          <w:sz w:val="24"/>
          <w:szCs w:val="24"/>
        </w:rPr>
      </w:pPr>
      <w:r w:rsidRPr="00822B6D">
        <w:rPr>
          <w:sz w:val="24"/>
          <w:szCs w:val="24"/>
        </w:rPr>
        <w:t>отпуск тепла в целях горячего водоснабжения от водонагревателей, установленных непосредственно у потребителей (Котельная №2</w:t>
      </w:r>
      <w:r w:rsidR="00C06CA6" w:rsidRPr="00822B6D">
        <w:rPr>
          <w:sz w:val="24"/>
          <w:szCs w:val="24"/>
        </w:rPr>
        <w:t>8</w:t>
      </w:r>
      <w:r w:rsidRPr="00822B6D">
        <w:rPr>
          <w:sz w:val="24"/>
          <w:szCs w:val="24"/>
        </w:rPr>
        <w:t>-0</w:t>
      </w:r>
      <w:r w:rsidR="00C06CA6" w:rsidRPr="00822B6D">
        <w:rPr>
          <w:sz w:val="24"/>
          <w:szCs w:val="24"/>
        </w:rPr>
        <w:t>3</w:t>
      </w:r>
      <w:r w:rsidRPr="00822B6D">
        <w:rPr>
          <w:sz w:val="24"/>
          <w:szCs w:val="24"/>
        </w:rPr>
        <w:t>, №2</w:t>
      </w:r>
      <w:r w:rsidR="00C06CA6" w:rsidRPr="00822B6D">
        <w:rPr>
          <w:sz w:val="24"/>
          <w:szCs w:val="24"/>
        </w:rPr>
        <w:t>8-07</w:t>
      </w:r>
      <w:r w:rsidRPr="00822B6D">
        <w:rPr>
          <w:sz w:val="24"/>
          <w:szCs w:val="24"/>
        </w:rPr>
        <w:t>, №2</w:t>
      </w:r>
      <w:r w:rsidR="00C06CA6" w:rsidRPr="00822B6D">
        <w:rPr>
          <w:sz w:val="24"/>
          <w:szCs w:val="24"/>
        </w:rPr>
        <w:t>8-09</w:t>
      </w:r>
      <w:r w:rsidRPr="00822B6D">
        <w:rPr>
          <w:sz w:val="24"/>
          <w:szCs w:val="24"/>
        </w:rPr>
        <w:t>)</w:t>
      </w:r>
      <w:r w:rsidR="00C06CA6" w:rsidRPr="00822B6D">
        <w:rPr>
          <w:sz w:val="24"/>
          <w:szCs w:val="24"/>
        </w:rPr>
        <w:t>.</w:t>
      </w:r>
    </w:p>
    <w:p w:rsidR="00234C74" w:rsidRPr="00822B6D" w:rsidRDefault="00234C74" w:rsidP="00553343">
      <w:pPr>
        <w:spacing w:after="0" w:line="240" w:lineRule="auto"/>
        <w:ind w:firstLine="567"/>
        <w:jc w:val="both"/>
        <w:rPr>
          <w:rFonts w:ascii="Times New Roman" w:hAnsi="Times New Roman" w:cs="Times New Roman"/>
          <w:iCs/>
          <w:sz w:val="24"/>
          <w:szCs w:val="24"/>
        </w:rPr>
      </w:pPr>
      <w:r w:rsidRPr="00822B6D">
        <w:rPr>
          <w:rFonts w:ascii="Times New Roman" w:hAnsi="Times New Roman" w:cs="Times New Roman"/>
          <w:iCs/>
          <w:sz w:val="24"/>
          <w:szCs w:val="24"/>
        </w:rPr>
        <w:t>Для всех котельных у</w:t>
      </w:r>
      <w:r w:rsidRPr="00822B6D">
        <w:rPr>
          <w:rFonts w:ascii="Times New Roman" w:hAnsi="Times New Roman" w:cs="Times New Roman"/>
          <w:sz w:val="24"/>
          <w:szCs w:val="24"/>
        </w:rPr>
        <w:t>твержден единый температурный график отпуска тепловой энергии</w:t>
      </w:r>
      <w:r w:rsidRPr="00822B6D">
        <w:rPr>
          <w:rFonts w:ascii="Times New Roman" w:hAnsi="Times New Roman" w:cs="Times New Roman"/>
          <w:iCs/>
          <w:sz w:val="24"/>
          <w:szCs w:val="24"/>
        </w:rPr>
        <w:t xml:space="preserve"> – 95/70 </w:t>
      </w:r>
      <w:proofErr w:type="spellStart"/>
      <w:r w:rsidRPr="00822B6D">
        <w:rPr>
          <w:rFonts w:ascii="Times New Roman" w:hAnsi="Times New Roman" w:cs="Times New Roman"/>
          <w:iCs/>
          <w:sz w:val="24"/>
          <w:szCs w:val="24"/>
          <w:vertAlign w:val="superscript"/>
        </w:rPr>
        <w:t>о</w:t>
      </w:r>
      <w:r w:rsidRPr="00822B6D">
        <w:rPr>
          <w:rFonts w:ascii="Times New Roman" w:hAnsi="Times New Roman" w:cs="Times New Roman"/>
          <w:iCs/>
          <w:sz w:val="24"/>
          <w:szCs w:val="24"/>
        </w:rPr>
        <w:t>С</w:t>
      </w:r>
      <w:proofErr w:type="spellEnd"/>
      <w:r w:rsidRPr="00822B6D">
        <w:rPr>
          <w:rFonts w:ascii="Times New Roman" w:hAnsi="Times New Roman" w:cs="Times New Roman"/>
          <w:iCs/>
          <w:sz w:val="24"/>
          <w:szCs w:val="24"/>
        </w:rPr>
        <w:t>.</w:t>
      </w:r>
    </w:p>
    <w:p w:rsidR="00CD2F34" w:rsidRPr="00DB74D7" w:rsidRDefault="00F04832" w:rsidP="00553343">
      <w:pPr>
        <w:spacing w:after="0" w:line="240" w:lineRule="auto"/>
        <w:ind w:firstLine="567"/>
        <w:jc w:val="both"/>
        <w:outlineLvl w:val="2"/>
        <w:rPr>
          <w:rFonts w:ascii="Times New Roman" w:eastAsia="Times New Roman" w:hAnsi="Times New Roman" w:cs="Times New Roman"/>
          <w:b/>
          <w:color w:val="000000"/>
          <w:sz w:val="24"/>
          <w:szCs w:val="24"/>
          <w:lang w:eastAsia="ru-RU"/>
        </w:rPr>
      </w:pPr>
      <w:bookmarkStart w:id="70" w:name="_Toc60077070"/>
      <w:r w:rsidRPr="00DB74D7">
        <w:rPr>
          <w:rFonts w:ascii="Times New Roman" w:eastAsia="Times New Roman" w:hAnsi="Times New Roman" w:cs="Times New Roman"/>
          <w:b/>
          <w:color w:val="000000"/>
          <w:sz w:val="24"/>
          <w:szCs w:val="24"/>
          <w:lang w:eastAsia="ru-RU"/>
        </w:rPr>
        <w:lastRenderedPageBreak/>
        <w:t>14.</w:t>
      </w:r>
      <w:r w:rsidR="00CD2F34" w:rsidRPr="00DB74D7">
        <w:rPr>
          <w:rFonts w:ascii="Times New Roman" w:eastAsia="Times New Roman" w:hAnsi="Times New Roman" w:cs="Times New Roman"/>
          <w:b/>
          <w:color w:val="000000"/>
          <w:sz w:val="24"/>
          <w:szCs w:val="24"/>
          <w:lang w:eastAsia="ru-RU"/>
        </w:rPr>
        <w:t xml:space="preserve"> Среднегодовая загрузка оборудования </w:t>
      </w:r>
      <w:bookmarkEnd w:id="69"/>
      <w:r w:rsidR="00CD2F34" w:rsidRPr="00DB74D7">
        <w:rPr>
          <w:rFonts w:ascii="Times New Roman" w:eastAsia="Times New Roman" w:hAnsi="Times New Roman" w:cs="Times New Roman"/>
          <w:b/>
          <w:color w:val="000000"/>
          <w:sz w:val="24"/>
          <w:szCs w:val="24"/>
          <w:lang w:eastAsia="ru-RU"/>
        </w:rPr>
        <w:t xml:space="preserve">котельных </w:t>
      </w:r>
      <w:r w:rsidR="00523EB2" w:rsidRPr="00DB74D7">
        <w:rPr>
          <w:rFonts w:ascii="Times New Roman" w:eastAsia="Times New Roman" w:hAnsi="Times New Roman" w:cs="Times New Roman"/>
          <w:b/>
          <w:color w:val="000000"/>
          <w:sz w:val="24"/>
          <w:szCs w:val="24"/>
          <w:lang w:eastAsia="ru-RU"/>
        </w:rPr>
        <w:t>НУ БФ</w:t>
      </w:r>
      <w:r w:rsidR="00D752AB" w:rsidRPr="00DB74D7">
        <w:rPr>
          <w:rFonts w:ascii="Times New Roman" w:eastAsia="Times New Roman" w:hAnsi="Times New Roman" w:cs="Times New Roman"/>
          <w:b/>
          <w:color w:val="000000"/>
          <w:sz w:val="24"/>
          <w:szCs w:val="24"/>
          <w:lang w:eastAsia="ru-RU"/>
        </w:rPr>
        <w:t xml:space="preserve"> ГУП СК «Крайтеплоэнерго»</w:t>
      </w:r>
      <w:bookmarkEnd w:id="70"/>
    </w:p>
    <w:p w:rsidR="00CD2F34" w:rsidRPr="00822B6D" w:rsidRDefault="00D752AB" w:rsidP="00553343">
      <w:pPr>
        <w:spacing w:after="0" w:line="240" w:lineRule="auto"/>
        <w:ind w:firstLine="567"/>
        <w:jc w:val="both"/>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И</w:t>
      </w:r>
      <w:r w:rsidR="00637129">
        <w:rPr>
          <w:rFonts w:ascii="Times New Roman" w:eastAsia="Times New Roman" w:hAnsi="Times New Roman" w:cs="Times New Roman"/>
          <w:color w:val="000000"/>
          <w:sz w:val="24"/>
          <w:szCs w:val="24"/>
          <w:lang w:eastAsia="ru-RU"/>
        </w:rPr>
        <w:t>нф</w:t>
      </w:r>
      <w:r w:rsidRPr="00822B6D">
        <w:rPr>
          <w:rFonts w:ascii="Times New Roman" w:eastAsia="Times New Roman" w:hAnsi="Times New Roman" w:cs="Times New Roman"/>
          <w:color w:val="000000"/>
          <w:sz w:val="24"/>
          <w:szCs w:val="24"/>
          <w:lang w:eastAsia="ru-RU"/>
        </w:rPr>
        <w:t xml:space="preserve">ормация о загрузке котельных Предприятия в процентном выражении </w:t>
      </w:r>
      <w:r w:rsidR="008E73BB" w:rsidRPr="00822B6D">
        <w:rPr>
          <w:rFonts w:ascii="Times New Roman" w:eastAsia="Times New Roman" w:hAnsi="Times New Roman" w:cs="Times New Roman"/>
          <w:color w:val="000000"/>
          <w:sz w:val="24"/>
          <w:szCs w:val="24"/>
          <w:lang w:eastAsia="ru-RU"/>
        </w:rPr>
        <w:t xml:space="preserve">в </w:t>
      </w:r>
      <w:r w:rsidR="008759EB" w:rsidRPr="00822B6D">
        <w:rPr>
          <w:rFonts w:ascii="Times New Roman" w:eastAsia="Times New Roman" w:hAnsi="Times New Roman" w:cs="Times New Roman"/>
          <w:color w:val="000000"/>
          <w:sz w:val="24"/>
          <w:szCs w:val="24"/>
          <w:lang w:eastAsia="ru-RU"/>
        </w:rPr>
        <w:t>201</w:t>
      </w:r>
      <w:r w:rsidR="008E73BB" w:rsidRPr="00822B6D">
        <w:rPr>
          <w:rFonts w:ascii="Times New Roman" w:eastAsia="Times New Roman" w:hAnsi="Times New Roman" w:cs="Times New Roman"/>
          <w:color w:val="000000"/>
          <w:sz w:val="24"/>
          <w:szCs w:val="24"/>
          <w:lang w:eastAsia="ru-RU"/>
        </w:rPr>
        <w:t>9</w:t>
      </w:r>
      <w:r w:rsidRPr="00822B6D">
        <w:rPr>
          <w:rFonts w:ascii="Times New Roman" w:eastAsia="Times New Roman" w:hAnsi="Times New Roman" w:cs="Times New Roman"/>
          <w:color w:val="000000"/>
          <w:sz w:val="24"/>
          <w:szCs w:val="24"/>
          <w:lang w:eastAsia="ru-RU"/>
        </w:rPr>
        <w:t xml:space="preserve"> год</w:t>
      </w:r>
      <w:r w:rsidR="006A24DB" w:rsidRPr="00822B6D">
        <w:rPr>
          <w:rFonts w:ascii="Times New Roman" w:eastAsia="Times New Roman" w:hAnsi="Times New Roman" w:cs="Times New Roman"/>
          <w:color w:val="000000"/>
          <w:sz w:val="24"/>
          <w:szCs w:val="24"/>
          <w:lang w:eastAsia="ru-RU"/>
        </w:rPr>
        <w:t>у</w:t>
      </w:r>
      <w:r w:rsidRPr="00822B6D">
        <w:rPr>
          <w:rFonts w:ascii="Times New Roman" w:eastAsia="Times New Roman" w:hAnsi="Times New Roman" w:cs="Times New Roman"/>
          <w:color w:val="000000"/>
          <w:sz w:val="24"/>
          <w:szCs w:val="24"/>
          <w:lang w:eastAsia="ru-RU"/>
        </w:rPr>
        <w:t xml:space="preserve"> представлена в таблиц</w:t>
      </w:r>
      <w:r w:rsidR="00EE7883" w:rsidRPr="00822B6D">
        <w:rPr>
          <w:rFonts w:ascii="Times New Roman" w:eastAsia="Times New Roman" w:hAnsi="Times New Roman" w:cs="Times New Roman"/>
          <w:color w:val="000000"/>
          <w:sz w:val="24"/>
          <w:szCs w:val="24"/>
          <w:lang w:eastAsia="ru-RU"/>
        </w:rPr>
        <w:t>е</w:t>
      </w:r>
      <w:r w:rsidR="007B1820" w:rsidRPr="00822B6D">
        <w:rPr>
          <w:rFonts w:ascii="Times New Roman" w:eastAsia="Times New Roman" w:hAnsi="Times New Roman" w:cs="Times New Roman"/>
          <w:color w:val="000000"/>
          <w:sz w:val="24"/>
          <w:szCs w:val="24"/>
          <w:lang w:eastAsia="ru-RU"/>
        </w:rPr>
        <w:t xml:space="preserve"> 14</w:t>
      </w:r>
      <w:r w:rsidRPr="00822B6D">
        <w:rPr>
          <w:rFonts w:ascii="Times New Roman" w:eastAsia="Times New Roman" w:hAnsi="Times New Roman" w:cs="Times New Roman"/>
          <w:color w:val="000000"/>
          <w:sz w:val="24"/>
          <w:szCs w:val="24"/>
          <w:lang w:eastAsia="ru-RU"/>
        </w:rPr>
        <w:t>.</w:t>
      </w:r>
    </w:p>
    <w:p w:rsidR="00C23869" w:rsidRPr="00822B6D" w:rsidRDefault="00C23869" w:rsidP="00C23869">
      <w:pPr>
        <w:pStyle w:val="afffb"/>
        <w:rPr>
          <w:sz w:val="24"/>
          <w:szCs w:val="24"/>
        </w:rPr>
      </w:pPr>
      <w:bookmarkStart w:id="71" w:name="_Toc36907350"/>
      <w:bookmarkStart w:id="72" w:name="_Toc60076877"/>
      <w:r w:rsidRPr="00DB74D7">
        <w:rPr>
          <w:sz w:val="24"/>
          <w:szCs w:val="24"/>
        </w:rPr>
        <w:t xml:space="preserve">Таблица </w:t>
      </w:r>
      <w:r w:rsidR="000375E7" w:rsidRPr="00DB74D7">
        <w:rPr>
          <w:sz w:val="24"/>
          <w:szCs w:val="24"/>
        </w:rPr>
        <w:fldChar w:fldCharType="begin"/>
      </w:r>
      <w:r w:rsidR="00E01F27" w:rsidRPr="00DB74D7">
        <w:rPr>
          <w:sz w:val="24"/>
          <w:szCs w:val="24"/>
        </w:rPr>
        <w:instrText xml:space="preserve"> SEQ Таблица \* ARABIC </w:instrText>
      </w:r>
      <w:r w:rsidR="000375E7" w:rsidRPr="00DB74D7">
        <w:rPr>
          <w:sz w:val="24"/>
          <w:szCs w:val="24"/>
        </w:rPr>
        <w:fldChar w:fldCharType="separate"/>
      </w:r>
      <w:r w:rsidR="00922C28">
        <w:rPr>
          <w:noProof/>
          <w:sz w:val="24"/>
          <w:szCs w:val="24"/>
        </w:rPr>
        <w:t>10</w:t>
      </w:r>
      <w:r w:rsidR="000375E7" w:rsidRPr="00DB74D7">
        <w:rPr>
          <w:sz w:val="24"/>
          <w:szCs w:val="24"/>
        </w:rPr>
        <w:fldChar w:fldCharType="end"/>
      </w:r>
      <w:r w:rsidRPr="00822B6D">
        <w:rPr>
          <w:sz w:val="24"/>
          <w:szCs w:val="24"/>
        </w:rPr>
        <w:t xml:space="preserve"> – Загрузка оборудования котельных</w:t>
      </w:r>
      <w:bookmarkEnd w:id="71"/>
      <w:r w:rsidRPr="00822B6D">
        <w:rPr>
          <w:sz w:val="24"/>
          <w:szCs w:val="24"/>
        </w:rPr>
        <w:t xml:space="preserve">, эксплуатируемых </w:t>
      </w:r>
      <w:r w:rsidR="001702D6">
        <w:rPr>
          <w:rFonts w:eastAsia="Calibri"/>
          <w:color w:val="000000"/>
          <w:sz w:val="24"/>
          <w:szCs w:val="24"/>
        </w:rPr>
        <w:t>НУ БФ</w:t>
      </w:r>
      <w:r w:rsidR="001702D6"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w:t>
      </w:r>
      <w:r w:rsidR="00F9673D" w:rsidRPr="00822B6D">
        <w:rPr>
          <w:sz w:val="24"/>
          <w:szCs w:val="24"/>
        </w:rPr>
        <w:t xml:space="preserve">в границах </w:t>
      </w:r>
      <w:r w:rsidR="00D20943">
        <w:rPr>
          <w:sz w:val="24"/>
          <w:szCs w:val="24"/>
        </w:rPr>
        <w:t>НМО</w:t>
      </w:r>
      <w:r w:rsidR="00F9673D" w:rsidRPr="00822B6D">
        <w:rPr>
          <w:sz w:val="24"/>
          <w:szCs w:val="24"/>
        </w:rPr>
        <w:t xml:space="preserve"> СК </w:t>
      </w:r>
      <w:r w:rsidRPr="00822B6D">
        <w:rPr>
          <w:sz w:val="24"/>
          <w:szCs w:val="24"/>
        </w:rPr>
        <w:t xml:space="preserve">за </w:t>
      </w:r>
      <w:r w:rsidR="00F9673D" w:rsidRPr="00822B6D">
        <w:rPr>
          <w:sz w:val="24"/>
          <w:szCs w:val="24"/>
        </w:rPr>
        <w:t xml:space="preserve">январь-июнь </w:t>
      </w:r>
      <w:r w:rsidRPr="00822B6D">
        <w:rPr>
          <w:sz w:val="24"/>
          <w:szCs w:val="24"/>
        </w:rPr>
        <w:t>201</w:t>
      </w:r>
      <w:r w:rsidR="00F9673D" w:rsidRPr="00822B6D">
        <w:rPr>
          <w:sz w:val="24"/>
          <w:szCs w:val="24"/>
        </w:rPr>
        <w:t>9</w:t>
      </w:r>
      <w:r w:rsidRPr="00822B6D">
        <w:rPr>
          <w:sz w:val="24"/>
          <w:szCs w:val="24"/>
        </w:rPr>
        <w:t xml:space="preserve"> год</w:t>
      </w:r>
      <w:bookmarkEnd w:id="72"/>
    </w:p>
    <w:tbl>
      <w:tblPr>
        <w:tblW w:w="5000" w:type="pct"/>
        <w:tblLayout w:type="fixed"/>
        <w:tblLook w:val="04A0"/>
      </w:tblPr>
      <w:tblGrid>
        <w:gridCol w:w="2302"/>
        <w:gridCol w:w="4379"/>
        <w:gridCol w:w="3173"/>
      </w:tblGrid>
      <w:tr w:rsidR="00EE7883" w:rsidRPr="00822B6D" w:rsidTr="00EE7883">
        <w:trPr>
          <w:trHeight w:val="622"/>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spacing w:after="0" w:line="240"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Наименование объекта</w:t>
            </w:r>
          </w:p>
        </w:tc>
        <w:tc>
          <w:tcPr>
            <w:tcW w:w="2222" w:type="pct"/>
            <w:tcBorders>
              <w:top w:val="single" w:sz="4" w:space="0" w:color="auto"/>
              <w:left w:val="nil"/>
              <w:bottom w:val="single" w:sz="4" w:space="0" w:color="auto"/>
              <w:right w:val="single" w:sz="4" w:space="0" w:color="auto"/>
            </w:tcBorders>
            <w:shd w:val="clear" w:color="auto" w:fill="auto"/>
            <w:noWrap/>
            <w:vAlign w:val="center"/>
            <w:hideMark/>
          </w:tcPr>
          <w:p w:rsidR="00EE7883" w:rsidRPr="00822B6D" w:rsidRDefault="00EE7883" w:rsidP="001B3C38">
            <w:pPr>
              <w:spacing w:after="0" w:line="240"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Помесячно</w:t>
            </w: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EE7883" w:rsidP="00EE7883">
            <w:pPr>
              <w:spacing w:after="0" w:line="240"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За 2019 год</w:t>
            </w:r>
          </w:p>
        </w:tc>
      </w:tr>
      <w:tr w:rsidR="00EE7883" w:rsidRPr="00822B6D" w:rsidTr="00EE7883">
        <w:trPr>
          <w:trHeight w:val="284"/>
          <w:tblHeader/>
        </w:trPr>
        <w:tc>
          <w:tcPr>
            <w:tcW w:w="1168" w:type="pct"/>
            <w:tcBorders>
              <w:top w:val="nil"/>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№28-01</w:t>
            </w:r>
          </w:p>
        </w:tc>
        <w:tc>
          <w:tcPr>
            <w:tcW w:w="2222" w:type="pct"/>
            <w:vMerge w:val="restart"/>
            <w:tcBorders>
              <w:top w:val="nil"/>
              <w:left w:val="nil"/>
              <w:right w:val="single" w:sz="4" w:space="0" w:color="auto"/>
            </w:tcBorders>
            <w:shd w:val="clear" w:color="auto" w:fill="auto"/>
            <w:noWrap/>
            <w:vAlign w:val="center"/>
          </w:tcPr>
          <w:p w:rsidR="00EE7883" w:rsidRPr="00822B6D" w:rsidRDefault="00EE7883"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 xml:space="preserve">ГУП СК «Крайтеплоэнерго» данную </w:t>
            </w:r>
            <w:r w:rsidR="003645DC">
              <w:rPr>
                <w:rFonts w:ascii="Times New Roman" w:eastAsia="Times New Roman" w:hAnsi="Times New Roman" w:cs="Times New Roman"/>
                <w:sz w:val="24"/>
                <w:szCs w:val="24"/>
              </w:rPr>
              <w:t>информацию</w:t>
            </w:r>
            <w:r w:rsidRPr="00822B6D">
              <w:rPr>
                <w:rFonts w:ascii="Times New Roman" w:eastAsia="Times New Roman" w:hAnsi="Times New Roman" w:cs="Times New Roman"/>
                <w:sz w:val="24"/>
                <w:szCs w:val="24"/>
              </w:rPr>
              <w:t xml:space="preserve"> на запрос Заказчика в лице МКУ «Управление </w:t>
            </w:r>
            <w:r w:rsidR="00D20943">
              <w:rPr>
                <w:rFonts w:ascii="Times New Roman" w:eastAsia="Times New Roman" w:hAnsi="Times New Roman" w:cs="Times New Roman"/>
                <w:sz w:val="24"/>
                <w:szCs w:val="24"/>
              </w:rPr>
              <w:t xml:space="preserve">муниципального </w:t>
            </w:r>
            <w:r w:rsidRPr="00822B6D">
              <w:rPr>
                <w:rFonts w:ascii="Times New Roman" w:eastAsia="Times New Roman" w:hAnsi="Times New Roman" w:cs="Times New Roman"/>
                <w:sz w:val="24"/>
                <w:szCs w:val="24"/>
              </w:rPr>
              <w:t xml:space="preserve"> хозяйства администрации Нефтекумского </w:t>
            </w:r>
            <w:r w:rsidR="00D20943">
              <w:rPr>
                <w:rFonts w:ascii="Times New Roman" w:eastAsia="Times New Roman" w:hAnsi="Times New Roman" w:cs="Times New Roman"/>
                <w:sz w:val="24"/>
                <w:szCs w:val="24"/>
              </w:rPr>
              <w:t xml:space="preserve">муниципального </w:t>
            </w:r>
            <w:r w:rsidRPr="00822B6D">
              <w:rPr>
                <w:rFonts w:ascii="Times New Roman" w:eastAsia="Times New Roman" w:hAnsi="Times New Roman" w:cs="Times New Roman"/>
                <w:sz w:val="24"/>
                <w:szCs w:val="24"/>
              </w:rPr>
              <w:t xml:space="preserve"> округа Ставропольского края» не предоставило</w:t>
            </w:r>
          </w:p>
        </w:tc>
        <w:tc>
          <w:tcPr>
            <w:tcW w:w="1611" w:type="pct"/>
            <w:tcBorders>
              <w:top w:val="nil"/>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34,42</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№28-02</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32,07</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EE7883" w:rsidRPr="00822B6D" w:rsidRDefault="00EE7883" w:rsidP="001B3C38">
            <w:pPr>
              <w:pStyle w:val="afffff1"/>
              <w:jc w:val="center"/>
              <w:rPr>
                <w:sz w:val="24"/>
                <w:szCs w:val="24"/>
              </w:rPr>
            </w:pPr>
            <w:r w:rsidRPr="00822B6D">
              <w:rPr>
                <w:sz w:val="24"/>
                <w:szCs w:val="24"/>
              </w:rPr>
              <w:t>Котельная №28-03</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35,71</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№28-04</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17,44</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№28-05</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76,06</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№28-07</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22,,05</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№28-09</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16,63</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№28-10А</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74,65</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№28-11</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49,63</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№28-12</w:t>
            </w:r>
          </w:p>
        </w:tc>
        <w:tc>
          <w:tcPr>
            <w:tcW w:w="2222" w:type="pct"/>
            <w:vMerge/>
            <w:tcBorders>
              <w:left w:val="nil"/>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31,13</w:t>
            </w:r>
          </w:p>
        </w:tc>
      </w:tr>
      <w:tr w:rsidR="00EE7883" w:rsidRPr="00822B6D" w:rsidTr="00EE7883">
        <w:trPr>
          <w:trHeight w:val="284"/>
          <w:tblHeader/>
        </w:trPr>
        <w:tc>
          <w:tcPr>
            <w:tcW w:w="11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883" w:rsidRPr="00822B6D" w:rsidRDefault="00EE7883" w:rsidP="001B3C38">
            <w:pPr>
              <w:pStyle w:val="afffff1"/>
              <w:jc w:val="center"/>
              <w:rPr>
                <w:sz w:val="24"/>
                <w:szCs w:val="24"/>
              </w:rPr>
            </w:pPr>
            <w:r w:rsidRPr="00822B6D">
              <w:rPr>
                <w:sz w:val="24"/>
                <w:szCs w:val="24"/>
              </w:rPr>
              <w:t>Котельная №28-14</w:t>
            </w:r>
          </w:p>
        </w:tc>
        <w:tc>
          <w:tcPr>
            <w:tcW w:w="2222" w:type="pct"/>
            <w:vMerge/>
            <w:tcBorders>
              <w:left w:val="nil"/>
              <w:bottom w:val="single" w:sz="4" w:space="0" w:color="auto"/>
              <w:right w:val="single" w:sz="4" w:space="0" w:color="auto"/>
            </w:tcBorders>
            <w:shd w:val="clear" w:color="auto" w:fill="auto"/>
            <w:noWrap/>
            <w:vAlign w:val="bottom"/>
          </w:tcPr>
          <w:p w:rsidR="00EE7883" w:rsidRPr="00822B6D" w:rsidRDefault="00EE7883" w:rsidP="001B3C38">
            <w:pPr>
              <w:spacing w:before="20" w:after="20" w:line="252" w:lineRule="auto"/>
              <w:contextualSpacing/>
              <w:jc w:val="center"/>
              <w:rPr>
                <w:rFonts w:ascii="Times New Roman" w:eastAsia="Times New Roman" w:hAnsi="Times New Roman" w:cs="Times New Roman"/>
                <w:sz w:val="24"/>
                <w:szCs w:val="24"/>
              </w:rPr>
            </w:pPr>
          </w:p>
        </w:tc>
        <w:tc>
          <w:tcPr>
            <w:tcW w:w="1611" w:type="pct"/>
            <w:tcBorders>
              <w:top w:val="single" w:sz="4" w:space="0" w:color="auto"/>
              <w:left w:val="nil"/>
              <w:bottom w:val="single" w:sz="4" w:space="0" w:color="auto"/>
              <w:right w:val="single" w:sz="4" w:space="0" w:color="auto"/>
            </w:tcBorders>
            <w:shd w:val="clear" w:color="auto" w:fill="auto"/>
            <w:vAlign w:val="center"/>
          </w:tcPr>
          <w:p w:rsidR="00EE7883" w:rsidRPr="00822B6D" w:rsidRDefault="00937A17" w:rsidP="00EE7883">
            <w:pPr>
              <w:spacing w:before="20" w:after="20" w:line="252" w:lineRule="auto"/>
              <w:contextualSpacing/>
              <w:jc w:val="center"/>
              <w:rPr>
                <w:rFonts w:ascii="Times New Roman" w:eastAsia="Times New Roman" w:hAnsi="Times New Roman" w:cs="Times New Roman"/>
                <w:sz w:val="24"/>
                <w:szCs w:val="24"/>
              </w:rPr>
            </w:pPr>
            <w:r w:rsidRPr="00822B6D">
              <w:rPr>
                <w:rFonts w:ascii="Times New Roman" w:eastAsia="Times New Roman" w:hAnsi="Times New Roman" w:cs="Times New Roman"/>
                <w:sz w:val="24"/>
                <w:szCs w:val="24"/>
              </w:rPr>
              <w:t>73,55</w:t>
            </w:r>
          </w:p>
        </w:tc>
      </w:tr>
    </w:tbl>
    <w:p w:rsidR="00C23869" w:rsidRPr="00822B6D" w:rsidRDefault="00C23869" w:rsidP="00BA69D5">
      <w:pPr>
        <w:spacing w:after="0" w:line="240" w:lineRule="auto"/>
        <w:jc w:val="both"/>
        <w:rPr>
          <w:rFonts w:ascii="Times New Roman" w:eastAsia="Times New Roman" w:hAnsi="Times New Roman" w:cs="Times New Roman"/>
          <w:color w:val="000000"/>
          <w:sz w:val="24"/>
          <w:szCs w:val="24"/>
          <w:lang w:eastAsia="ru-RU"/>
        </w:rPr>
      </w:pPr>
    </w:p>
    <w:p w:rsidR="00CD2F34" w:rsidRPr="00A549CB" w:rsidRDefault="00F04832" w:rsidP="00F04832">
      <w:pPr>
        <w:spacing w:after="0" w:line="240" w:lineRule="auto"/>
        <w:ind w:firstLine="709"/>
        <w:jc w:val="both"/>
        <w:outlineLvl w:val="2"/>
        <w:rPr>
          <w:rFonts w:ascii="Times New Roman" w:eastAsia="Times New Roman" w:hAnsi="Times New Roman" w:cs="Times New Roman"/>
          <w:b/>
          <w:color w:val="000000"/>
          <w:sz w:val="24"/>
          <w:szCs w:val="24"/>
          <w:lang w:eastAsia="ru-RU"/>
        </w:rPr>
      </w:pPr>
      <w:bookmarkStart w:id="73" w:name="_Toc12686771"/>
      <w:bookmarkStart w:id="74" w:name="_Toc60077071"/>
      <w:r w:rsidRPr="00A549CB">
        <w:rPr>
          <w:rFonts w:ascii="Times New Roman" w:eastAsia="Times New Roman" w:hAnsi="Times New Roman" w:cs="Times New Roman"/>
          <w:b/>
          <w:color w:val="000000"/>
          <w:sz w:val="24"/>
          <w:szCs w:val="24"/>
          <w:lang w:eastAsia="ru-RU"/>
        </w:rPr>
        <w:t>15.</w:t>
      </w:r>
      <w:r w:rsidR="00CD2F34" w:rsidRPr="00A549CB">
        <w:rPr>
          <w:rFonts w:ascii="Times New Roman" w:eastAsia="Times New Roman" w:hAnsi="Times New Roman" w:cs="Times New Roman"/>
          <w:b/>
          <w:color w:val="000000"/>
          <w:sz w:val="24"/>
          <w:szCs w:val="24"/>
          <w:lang w:eastAsia="ru-RU"/>
        </w:rPr>
        <w:t xml:space="preserve"> Способы учета тепла, отпущенного в тепловые сети </w:t>
      </w:r>
      <w:bookmarkEnd w:id="73"/>
      <w:r w:rsidR="00CD2F34" w:rsidRPr="00A549CB">
        <w:rPr>
          <w:rFonts w:ascii="Times New Roman" w:eastAsia="Times New Roman" w:hAnsi="Times New Roman" w:cs="Times New Roman"/>
          <w:b/>
          <w:color w:val="000000"/>
          <w:sz w:val="24"/>
          <w:szCs w:val="24"/>
          <w:lang w:eastAsia="ru-RU"/>
        </w:rPr>
        <w:t xml:space="preserve">котельных </w:t>
      </w:r>
      <w:r w:rsidR="00523EB2" w:rsidRPr="00A549CB">
        <w:rPr>
          <w:rFonts w:ascii="Times New Roman" w:eastAsia="Times New Roman" w:hAnsi="Times New Roman" w:cs="Times New Roman"/>
          <w:b/>
          <w:color w:val="000000"/>
          <w:sz w:val="24"/>
          <w:szCs w:val="24"/>
          <w:lang w:eastAsia="ru-RU"/>
        </w:rPr>
        <w:t>НУ БФ</w:t>
      </w:r>
      <w:r w:rsidR="00D752AB" w:rsidRPr="00A549CB">
        <w:rPr>
          <w:rFonts w:ascii="Times New Roman" w:eastAsia="Times New Roman" w:hAnsi="Times New Roman" w:cs="Times New Roman"/>
          <w:b/>
          <w:color w:val="000000"/>
          <w:sz w:val="24"/>
          <w:szCs w:val="24"/>
          <w:lang w:eastAsia="ru-RU"/>
        </w:rPr>
        <w:t xml:space="preserve"> ГУП СК «Крайтеплоэнерго»</w:t>
      </w:r>
      <w:bookmarkEnd w:id="74"/>
    </w:p>
    <w:p w:rsidR="000827B9" w:rsidRPr="00822B6D" w:rsidRDefault="000827B9" w:rsidP="00F04832">
      <w:pPr>
        <w:spacing w:after="0" w:line="240" w:lineRule="auto"/>
        <w:ind w:firstLine="709"/>
        <w:jc w:val="both"/>
        <w:rPr>
          <w:rFonts w:ascii="Times New Roman" w:eastAsia="Calibri" w:hAnsi="Times New Roman" w:cs="Times New Roman"/>
          <w:color w:val="000000"/>
          <w:sz w:val="24"/>
          <w:szCs w:val="24"/>
        </w:rPr>
      </w:pPr>
      <w:bookmarkStart w:id="75" w:name="_Toc12686772"/>
      <w:r w:rsidRPr="00822B6D">
        <w:rPr>
          <w:rFonts w:ascii="Times New Roman" w:eastAsia="Calibri" w:hAnsi="Times New Roman" w:cs="Times New Roman"/>
          <w:color w:val="000000"/>
          <w:sz w:val="24"/>
          <w:szCs w:val="24"/>
        </w:rPr>
        <w:t xml:space="preserve">Учет объемов </w:t>
      </w:r>
      <w:proofErr w:type="gramStart"/>
      <w:r w:rsidR="00BA69D5" w:rsidRPr="00822B6D">
        <w:rPr>
          <w:rFonts w:ascii="Times New Roman" w:eastAsia="Calibri" w:hAnsi="Times New Roman" w:cs="Times New Roman"/>
          <w:color w:val="000000"/>
          <w:sz w:val="24"/>
          <w:szCs w:val="24"/>
        </w:rPr>
        <w:t>тепловой энергии,</w:t>
      </w:r>
      <w:r w:rsidRPr="00822B6D">
        <w:rPr>
          <w:rFonts w:ascii="Times New Roman" w:eastAsia="Calibri" w:hAnsi="Times New Roman" w:cs="Times New Roman"/>
          <w:color w:val="000000"/>
          <w:sz w:val="24"/>
          <w:szCs w:val="24"/>
        </w:rPr>
        <w:t xml:space="preserve"> отпущенной в тепловые сети на котельных ведется</w:t>
      </w:r>
      <w:proofErr w:type="gramEnd"/>
      <w:r w:rsidRPr="00822B6D">
        <w:rPr>
          <w:rFonts w:ascii="Times New Roman" w:eastAsia="Calibri" w:hAnsi="Times New Roman" w:cs="Times New Roman"/>
          <w:color w:val="000000"/>
          <w:sz w:val="24"/>
          <w:szCs w:val="24"/>
        </w:rPr>
        <w:t xml:space="preserve"> двумя способами:</w:t>
      </w:r>
    </w:p>
    <w:p w:rsidR="000827B9" w:rsidRPr="00822B6D" w:rsidRDefault="000827B9" w:rsidP="00F04832">
      <w:pPr>
        <w:pStyle w:val="afff7"/>
        <w:numPr>
          <w:ilvl w:val="0"/>
          <w:numId w:val="0"/>
        </w:numPr>
        <w:spacing w:after="0" w:line="240" w:lineRule="auto"/>
        <w:ind w:right="0" w:firstLine="709"/>
        <w:rPr>
          <w:sz w:val="24"/>
          <w:szCs w:val="24"/>
        </w:rPr>
      </w:pPr>
      <w:r w:rsidRPr="00822B6D">
        <w:rPr>
          <w:sz w:val="24"/>
          <w:szCs w:val="24"/>
        </w:rPr>
        <w:t>расчетным способом, исходя из объема потребления газа;</w:t>
      </w:r>
    </w:p>
    <w:p w:rsidR="000827B9" w:rsidRPr="00822B6D" w:rsidRDefault="000827B9" w:rsidP="00F04832">
      <w:pPr>
        <w:pStyle w:val="afff7"/>
        <w:numPr>
          <w:ilvl w:val="0"/>
          <w:numId w:val="0"/>
        </w:numPr>
        <w:spacing w:after="0" w:line="240" w:lineRule="auto"/>
        <w:ind w:right="0" w:firstLine="709"/>
        <w:rPr>
          <w:sz w:val="24"/>
          <w:szCs w:val="24"/>
        </w:rPr>
      </w:pPr>
      <w:r w:rsidRPr="00822B6D">
        <w:rPr>
          <w:sz w:val="24"/>
          <w:szCs w:val="24"/>
        </w:rPr>
        <w:t>по приборам учета, установленным на выводах котельных №</w:t>
      </w:r>
      <w:r w:rsidR="00C04206" w:rsidRPr="00822B6D">
        <w:rPr>
          <w:sz w:val="24"/>
          <w:szCs w:val="24"/>
        </w:rPr>
        <w:t xml:space="preserve"> </w:t>
      </w:r>
      <w:r w:rsidRPr="00822B6D">
        <w:rPr>
          <w:sz w:val="24"/>
          <w:szCs w:val="24"/>
        </w:rPr>
        <w:t>2</w:t>
      </w:r>
      <w:r w:rsidR="007340EC" w:rsidRPr="00822B6D">
        <w:rPr>
          <w:sz w:val="24"/>
          <w:szCs w:val="24"/>
        </w:rPr>
        <w:t>8</w:t>
      </w:r>
      <w:r w:rsidRPr="00822B6D">
        <w:rPr>
          <w:sz w:val="24"/>
          <w:szCs w:val="24"/>
        </w:rPr>
        <w:t>-0</w:t>
      </w:r>
      <w:r w:rsidR="007340EC" w:rsidRPr="00822B6D">
        <w:rPr>
          <w:sz w:val="24"/>
          <w:szCs w:val="24"/>
        </w:rPr>
        <w:t>1</w:t>
      </w:r>
      <w:r w:rsidRPr="00822B6D">
        <w:rPr>
          <w:sz w:val="24"/>
          <w:szCs w:val="24"/>
        </w:rPr>
        <w:t>, №</w:t>
      </w:r>
      <w:r w:rsidR="00C04206" w:rsidRPr="00822B6D">
        <w:rPr>
          <w:sz w:val="24"/>
          <w:szCs w:val="24"/>
        </w:rPr>
        <w:t xml:space="preserve"> </w:t>
      </w:r>
      <w:r w:rsidRPr="00822B6D">
        <w:rPr>
          <w:sz w:val="24"/>
          <w:szCs w:val="24"/>
        </w:rPr>
        <w:t>2</w:t>
      </w:r>
      <w:r w:rsidR="002C6599" w:rsidRPr="00822B6D">
        <w:rPr>
          <w:sz w:val="24"/>
          <w:szCs w:val="24"/>
        </w:rPr>
        <w:t>8-</w:t>
      </w:r>
      <w:r w:rsidRPr="00822B6D">
        <w:rPr>
          <w:sz w:val="24"/>
          <w:szCs w:val="24"/>
        </w:rPr>
        <w:t>0</w:t>
      </w:r>
      <w:r w:rsidR="002C6599" w:rsidRPr="00822B6D">
        <w:rPr>
          <w:sz w:val="24"/>
          <w:szCs w:val="24"/>
        </w:rPr>
        <w:t>5</w:t>
      </w:r>
      <w:r w:rsidRPr="00822B6D">
        <w:rPr>
          <w:sz w:val="24"/>
          <w:szCs w:val="24"/>
        </w:rPr>
        <w:t>, №</w:t>
      </w:r>
      <w:r w:rsidR="00C04206" w:rsidRPr="00822B6D">
        <w:rPr>
          <w:sz w:val="24"/>
          <w:szCs w:val="24"/>
        </w:rPr>
        <w:t xml:space="preserve"> </w:t>
      </w:r>
      <w:r w:rsidRPr="00822B6D">
        <w:rPr>
          <w:sz w:val="24"/>
          <w:szCs w:val="24"/>
        </w:rPr>
        <w:t>2</w:t>
      </w:r>
      <w:r w:rsidR="00D366B3" w:rsidRPr="00822B6D">
        <w:rPr>
          <w:sz w:val="24"/>
          <w:szCs w:val="24"/>
        </w:rPr>
        <w:t>8</w:t>
      </w:r>
      <w:r w:rsidRPr="00822B6D">
        <w:rPr>
          <w:sz w:val="24"/>
          <w:szCs w:val="24"/>
        </w:rPr>
        <w:t>-</w:t>
      </w:r>
      <w:r w:rsidR="00D366B3" w:rsidRPr="00822B6D">
        <w:rPr>
          <w:sz w:val="24"/>
          <w:szCs w:val="24"/>
        </w:rPr>
        <w:t>10А</w:t>
      </w:r>
      <w:r w:rsidRPr="00822B6D">
        <w:rPr>
          <w:sz w:val="24"/>
          <w:szCs w:val="24"/>
        </w:rPr>
        <w:t>, №</w:t>
      </w:r>
      <w:r w:rsidR="00C04206" w:rsidRPr="00822B6D">
        <w:rPr>
          <w:sz w:val="24"/>
          <w:szCs w:val="24"/>
        </w:rPr>
        <w:t xml:space="preserve"> </w:t>
      </w:r>
      <w:r w:rsidRPr="00822B6D">
        <w:rPr>
          <w:sz w:val="24"/>
          <w:szCs w:val="24"/>
        </w:rPr>
        <w:t>2</w:t>
      </w:r>
      <w:r w:rsidR="00F92D1B" w:rsidRPr="00822B6D">
        <w:rPr>
          <w:sz w:val="24"/>
          <w:szCs w:val="24"/>
        </w:rPr>
        <w:t>8</w:t>
      </w:r>
      <w:r w:rsidRPr="00822B6D">
        <w:rPr>
          <w:sz w:val="24"/>
          <w:szCs w:val="24"/>
        </w:rPr>
        <w:t>-</w:t>
      </w:r>
      <w:r w:rsidR="00F92D1B" w:rsidRPr="00822B6D">
        <w:rPr>
          <w:sz w:val="24"/>
          <w:szCs w:val="24"/>
        </w:rPr>
        <w:t>1</w:t>
      </w:r>
      <w:r w:rsidRPr="00822B6D">
        <w:rPr>
          <w:sz w:val="24"/>
          <w:szCs w:val="24"/>
        </w:rPr>
        <w:t>4.</w:t>
      </w:r>
    </w:p>
    <w:p w:rsidR="000827B9" w:rsidRPr="00547FE2" w:rsidRDefault="004C7783" w:rsidP="00F04832">
      <w:pPr>
        <w:spacing w:after="0" w:line="240" w:lineRule="auto"/>
        <w:ind w:firstLine="709"/>
        <w:jc w:val="both"/>
        <w:rPr>
          <w:rFonts w:ascii="Times New Roman" w:eastAsia="Calibri" w:hAnsi="Times New Roman" w:cs="Times New Roman"/>
          <w:sz w:val="24"/>
          <w:szCs w:val="24"/>
        </w:rPr>
      </w:pPr>
      <w:proofErr w:type="gramStart"/>
      <w:r w:rsidRPr="00822B6D">
        <w:rPr>
          <w:rFonts w:ascii="Times New Roman" w:eastAsia="Calibri" w:hAnsi="Times New Roman" w:cs="Times New Roman"/>
          <w:color w:val="000000"/>
          <w:sz w:val="24"/>
          <w:szCs w:val="24"/>
        </w:rPr>
        <w:t>Характеристика и с</w:t>
      </w:r>
      <w:r w:rsidR="000827B9" w:rsidRPr="00822B6D">
        <w:rPr>
          <w:rFonts w:ascii="Times New Roman" w:eastAsia="Calibri" w:hAnsi="Times New Roman" w:cs="Times New Roman"/>
          <w:color w:val="000000"/>
          <w:sz w:val="24"/>
          <w:szCs w:val="24"/>
        </w:rPr>
        <w:t xml:space="preserve">роки очередной поверки </w:t>
      </w:r>
      <w:proofErr w:type="spellStart"/>
      <w:r w:rsidR="000827B9" w:rsidRPr="00822B6D">
        <w:rPr>
          <w:rFonts w:ascii="Times New Roman" w:eastAsia="Calibri" w:hAnsi="Times New Roman" w:cs="Times New Roman"/>
          <w:color w:val="000000"/>
          <w:sz w:val="24"/>
          <w:szCs w:val="24"/>
        </w:rPr>
        <w:t>тепловычислителей</w:t>
      </w:r>
      <w:proofErr w:type="spellEnd"/>
      <w:r w:rsidR="000827B9"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установленных</w:t>
      </w:r>
      <w:r w:rsidR="000827B9" w:rsidRPr="00822B6D">
        <w:rPr>
          <w:rFonts w:ascii="Times New Roman" w:eastAsia="Calibri" w:hAnsi="Times New Roman" w:cs="Times New Roman"/>
          <w:color w:val="000000"/>
          <w:sz w:val="24"/>
          <w:szCs w:val="24"/>
        </w:rPr>
        <w:t xml:space="preserve"> на ко</w:t>
      </w:r>
      <w:r w:rsidR="008759EB" w:rsidRPr="00822B6D">
        <w:rPr>
          <w:rFonts w:ascii="Times New Roman" w:eastAsia="Calibri" w:hAnsi="Times New Roman" w:cs="Times New Roman"/>
          <w:color w:val="000000"/>
          <w:sz w:val="24"/>
          <w:szCs w:val="24"/>
        </w:rPr>
        <w:t xml:space="preserve">тельных приведены в </w:t>
      </w:r>
      <w:r w:rsidR="008759EB" w:rsidRPr="00547FE2">
        <w:rPr>
          <w:rFonts w:ascii="Times New Roman" w:eastAsia="Calibri" w:hAnsi="Times New Roman" w:cs="Times New Roman"/>
          <w:sz w:val="24"/>
          <w:szCs w:val="24"/>
        </w:rPr>
        <w:t xml:space="preserve">таблице </w:t>
      </w:r>
      <w:r w:rsidR="00BA69D5" w:rsidRPr="00547FE2">
        <w:rPr>
          <w:rFonts w:ascii="Times New Roman" w:eastAsia="Calibri" w:hAnsi="Times New Roman" w:cs="Times New Roman"/>
          <w:sz w:val="24"/>
          <w:szCs w:val="24"/>
        </w:rPr>
        <w:t>15</w:t>
      </w:r>
      <w:r w:rsidR="000827B9" w:rsidRPr="00547FE2">
        <w:rPr>
          <w:rFonts w:ascii="Times New Roman" w:eastAsia="Calibri" w:hAnsi="Times New Roman" w:cs="Times New Roman"/>
          <w:sz w:val="24"/>
          <w:szCs w:val="24"/>
        </w:rPr>
        <w:t>.</w:t>
      </w:r>
      <w:proofErr w:type="gramEnd"/>
    </w:p>
    <w:p w:rsidR="00822B6D" w:rsidRPr="00547FE2" w:rsidRDefault="00822B6D" w:rsidP="00685512">
      <w:pPr>
        <w:pStyle w:val="affffb"/>
        <w:jc w:val="both"/>
        <w:rPr>
          <w:sz w:val="24"/>
          <w:szCs w:val="24"/>
        </w:rPr>
      </w:pPr>
      <w:bookmarkStart w:id="76" w:name="_Toc60076878"/>
    </w:p>
    <w:p w:rsidR="004C7783" w:rsidRPr="00822B6D" w:rsidRDefault="004C7783" w:rsidP="00685512">
      <w:pPr>
        <w:pStyle w:val="affffb"/>
        <w:jc w:val="both"/>
        <w:rPr>
          <w:rFonts w:eastAsia="Calibri"/>
          <w:color w:val="000000"/>
          <w:sz w:val="24"/>
          <w:szCs w:val="24"/>
        </w:rPr>
      </w:pPr>
      <w:r w:rsidRPr="00A549CB">
        <w:rPr>
          <w:sz w:val="24"/>
          <w:szCs w:val="24"/>
        </w:rPr>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11</w:t>
      </w:r>
      <w:r w:rsidR="000375E7" w:rsidRPr="00A549CB">
        <w:rPr>
          <w:sz w:val="24"/>
          <w:szCs w:val="24"/>
        </w:rPr>
        <w:fldChar w:fldCharType="end"/>
      </w:r>
      <w:r w:rsidR="00685512" w:rsidRPr="00A549CB">
        <w:rPr>
          <w:noProof/>
          <w:sz w:val="24"/>
          <w:szCs w:val="24"/>
        </w:rPr>
        <w:t xml:space="preserve"> </w:t>
      </w:r>
      <w:r w:rsidR="008759EB" w:rsidRPr="00A549CB">
        <w:rPr>
          <w:sz w:val="24"/>
          <w:szCs w:val="24"/>
        </w:rPr>
        <w:t>-</w:t>
      </w:r>
      <w:r w:rsidR="008759EB" w:rsidRPr="00547FE2">
        <w:rPr>
          <w:sz w:val="24"/>
          <w:szCs w:val="24"/>
        </w:rPr>
        <w:t xml:space="preserve"> Характеристика</w:t>
      </w:r>
      <w:r w:rsidR="008759EB" w:rsidRPr="00822B6D">
        <w:rPr>
          <w:sz w:val="24"/>
          <w:szCs w:val="24"/>
        </w:rPr>
        <w:t xml:space="preserve"> </w:t>
      </w:r>
      <w:r w:rsidR="00685512" w:rsidRPr="00822B6D">
        <w:rPr>
          <w:sz w:val="24"/>
          <w:szCs w:val="24"/>
        </w:rPr>
        <w:t xml:space="preserve">парка </w:t>
      </w:r>
      <w:r w:rsidR="008759EB" w:rsidRPr="00822B6D">
        <w:rPr>
          <w:sz w:val="24"/>
          <w:szCs w:val="24"/>
        </w:rPr>
        <w:t>приборов учета на котельных</w:t>
      </w:r>
      <w:r w:rsidR="00F92D1B" w:rsidRPr="00822B6D">
        <w:rPr>
          <w:sz w:val="24"/>
          <w:szCs w:val="24"/>
        </w:rPr>
        <w:t xml:space="preserve">, эксплуатируемых </w:t>
      </w:r>
      <w:r w:rsidR="001702D6">
        <w:rPr>
          <w:rFonts w:eastAsia="Calibri"/>
          <w:color w:val="000000"/>
          <w:sz w:val="24"/>
          <w:szCs w:val="24"/>
        </w:rPr>
        <w:t>НУ БФ</w:t>
      </w:r>
      <w:r w:rsidR="001702D6" w:rsidRPr="00822B6D">
        <w:rPr>
          <w:rFonts w:eastAsia="Calibri"/>
          <w:color w:val="000000"/>
          <w:sz w:val="24"/>
          <w:szCs w:val="24"/>
        </w:rPr>
        <w:t xml:space="preserve"> </w:t>
      </w:r>
      <w:r w:rsidR="00F92D1B" w:rsidRPr="00822B6D">
        <w:rPr>
          <w:sz w:val="24"/>
          <w:szCs w:val="24"/>
        </w:rPr>
        <w:t>ГУП СК «</w:t>
      </w:r>
      <w:proofErr w:type="spellStart"/>
      <w:r w:rsidR="00F92D1B" w:rsidRPr="00822B6D">
        <w:rPr>
          <w:sz w:val="24"/>
          <w:szCs w:val="24"/>
        </w:rPr>
        <w:t>Крайтеплоэнерго</w:t>
      </w:r>
      <w:proofErr w:type="spellEnd"/>
      <w:r w:rsidR="00F92D1B" w:rsidRPr="00822B6D">
        <w:rPr>
          <w:sz w:val="24"/>
          <w:szCs w:val="24"/>
        </w:rPr>
        <w:t>»</w:t>
      </w:r>
      <w:r w:rsidR="0038250F" w:rsidRPr="00822B6D">
        <w:rPr>
          <w:sz w:val="24"/>
          <w:szCs w:val="24"/>
        </w:rPr>
        <w:t xml:space="preserve"> в г</w:t>
      </w:r>
      <w:r w:rsidR="00681BEB" w:rsidRPr="00822B6D">
        <w:rPr>
          <w:sz w:val="24"/>
          <w:szCs w:val="24"/>
        </w:rPr>
        <w:t>р</w:t>
      </w:r>
      <w:r w:rsidR="0038250F" w:rsidRPr="00822B6D">
        <w:rPr>
          <w:sz w:val="24"/>
          <w:szCs w:val="24"/>
        </w:rPr>
        <w:t>а</w:t>
      </w:r>
      <w:r w:rsidR="00681BEB" w:rsidRPr="00822B6D">
        <w:rPr>
          <w:sz w:val="24"/>
          <w:szCs w:val="24"/>
        </w:rPr>
        <w:t xml:space="preserve">ницах </w:t>
      </w:r>
      <w:r w:rsidR="00D20943">
        <w:rPr>
          <w:sz w:val="24"/>
          <w:szCs w:val="24"/>
        </w:rPr>
        <w:t>НМО</w:t>
      </w:r>
      <w:r w:rsidR="00681BEB" w:rsidRPr="00822B6D">
        <w:rPr>
          <w:sz w:val="24"/>
          <w:szCs w:val="24"/>
        </w:rPr>
        <w:t xml:space="preserve"> СК</w:t>
      </w:r>
      <w:bookmarkEnd w:id="76"/>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2183"/>
        <w:gridCol w:w="3583"/>
        <w:gridCol w:w="921"/>
        <w:gridCol w:w="1469"/>
        <w:gridCol w:w="1405"/>
      </w:tblGrid>
      <w:tr w:rsidR="00C62689" w:rsidRPr="00822B6D" w:rsidTr="00C62689">
        <w:trPr>
          <w:trHeight w:val="397"/>
          <w:tblHeader/>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62689" w:rsidRPr="00822B6D" w:rsidRDefault="002F1043" w:rsidP="00C62689">
            <w:pPr>
              <w:spacing w:before="20" w:after="20" w:line="254" w:lineRule="auto"/>
              <w:contextualSpacing/>
              <w:jc w:val="center"/>
              <w:rPr>
                <w:rFonts w:ascii="Times New Roman" w:eastAsia="Times New Roman" w:hAnsi="Times New Roman" w:cs="Times New Roman"/>
                <w:color w:val="000000"/>
                <w:sz w:val="24"/>
                <w:szCs w:val="24"/>
                <w:lang w:eastAsia="ru-RU"/>
              </w:rPr>
            </w:pPr>
            <w:bookmarkStart w:id="77" w:name="_Hlk496804184"/>
            <w:r w:rsidRPr="00822B6D">
              <w:rPr>
                <w:rFonts w:ascii="Times New Roman" w:eastAsia="Times New Roman" w:hAnsi="Times New Roman" w:cs="Times New Roman"/>
                <w:color w:val="000000"/>
                <w:sz w:val="24"/>
                <w:szCs w:val="24"/>
                <w:lang w:eastAsia="ru-RU"/>
              </w:rPr>
              <w:t>Прибор учета</w:t>
            </w:r>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C62689" w:rsidRPr="00822B6D" w:rsidRDefault="00C62689" w:rsidP="000827B9">
            <w:pPr>
              <w:spacing w:before="20" w:after="20" w:line="254" w:lineRule="auto"/>
              <w:contextualSpacing/>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62689" w:rsidRPr="00822B6D" w:rsidRDefault="00C62689" w:rsidP="000827B9">
            <w:pPr>
              <w:spacing w:before="20" w:after="20" w:line="254" w:lineRule="auto"/>
              <w:contextualSpacing/>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Срок</w:t>
            </w:r>
            <w:r w:rsidRPr="00822B6D">
              <w:rPr>
                <w:rFonts w:ascii="Times New Roman" w:eastAsia="Times New Roman" w:hAnsi="Times New Roman" w:cs="Times New Roman"/>
                <w:color w:val="000000"/>
                <w:sz w:val="24"/>
                <w:szCs w:val="24"/>
                <w:lang w:eastAsia="ru-RU"/>
              </w:rPr>
              <w:br/>
              <w:t>службы, лет</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62689" w:rsidRPr="00822B6D" w:rsidRDefault="00C62689" w:rsidP="000827B9">
            <w:pPr>
              <w:spacing w:before="20" w:after="20" w:line="254" w:lineRule="auto"/>
              <w:contextualSpacing/>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Дата ввода</w:t>
            </w:r>
            <w:r w:rsidRPr="00822B6D">
              <w:rPr>
                <w:rFonts w:ascii="Times New Roman" w:eastAsia="Times New Roman" w:hAnsi="Times New Roman" w:cs="Times New Roman"/>
                <w:color w:val="000000"/>
                <w:sz w:val="24"/>
                <w:szCs w:val="24"/>
                <w:lang w:eastAsia="ru-RU"/>
              </w:rPr>
              <w:br/>
              <w:t>в эксплуатацию</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62689" w:rsidRPr="00822B6D" w:rsidRDefault="00C62689" w:rsidP="000827B9">
            <w:pPr>
              <w:spacing w:before="20" w:after="20" w:line="254" w:lineRule="auto"/>
              <w:contextualSpacing/>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Дата</w:t>
            </w:r>
            <w:r w:rsidRPr="00822B6D">
              <w:rPr>
                <w:rFonts w:ascii="Times New Roman" w:eastAsia="Times New Roman" w:hAnsi="Times New Roman" w:cs="Times New Roman"/>
                <w:color w:val="000000"/>
                <w:sz w:val="24"/>
                <w:szCs w:val="24"/>
                <w:lang w:eastAsia="ru-RU"/>
              </w:rPr>
              <w:br/>
              <w:t>проверки</w:t>
            </w:r>
          </w:p>
        </w:tc>
      </w:tr>
      <w:tr w:rsidR="002F1043" w:rsidRPr="00822B6D" w:rsidTr="002F1043">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2F1043" w:rsidRPr="00822B6D" w:rsidRDefault="002F1043" w:rsidP="006C796C">
            <w:pPr>
              <w:spacing w:before="20" w:after="20" w:line="254" w:lineRule="auto"/>
              <w:contextualSpacing/>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№28-01</w:t>
            </w:r>
          </w:p>
        </w:tc>
      </w:tr>
      <w:tr w:rsidR="001F1B82" w:rsidRPr="00822B6D" w:rsidTr="001F1B82">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hideMark/>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СГ 16МТ-1000-Р-З (1 шт.)</w:t>
            </w:r>
          </w:p>
        </w:tc>
      </w:tr>
      <w:tr w:rsidR="001F1B82" w:rsidRPr="00822B6D" w:rsidTr="001F1B82">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 ЕК 270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(2 шт.)</w:t>
            </w:r>
          </w:p>
        </w:tc>
      </w:tr>
      <w:tr w:rsidR="00C62689" w:rsidRPr="00822B6D" w:rsidTr="00BA69D5">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auto"/>
            <w:vAlign w:val="center"/>
          </w:tcPr>
          <w:p w:rsidR="00C62689" w:rsidRPr="00D16837" w:rsidRDefault="0029569D" w:rsidP="000827B9">
            <w:pPr>
              <w:spacing w:before="20" w:after="20" w:line="254" w:lineRule="auto"/>
              <w:contextualSpacing/>
              <w:jc w:val="center"/>
              <w:rPr>
                <w:rFonts w:ascii="Times New Roman" w:eastAsia="Times New Roman" w:hAnsi="Times New Roman" w:cs="Times New Roman"/>
                <w:color w:val="000000"/>
                <w:sz w:val="24"/>
                <w:szCs w:val="24"/>
              </w:rPr>
            </w:pPr>
            <w:proofErr w:type="spellStart"/>
            <w:r w:rsidRPr="00D16837">
              <w:rPr>
                <w:rFonts w:ascii="Times New Roman" w:eastAsia="Times New Roman" w:hAnsi="Times New Roman" w:cs="Times New Roman"/>
                <w:color w:val="000000"/>
                <w:sz w:val="24"/>
                <w:szCs w:val="24"/>
              </w:rPr>
              <w:t>т</w:t>
            </w:r>
            <w:r w:rsidR="00C62689" w:rsidRPr="00D16837">
              <w:rPr>
                <w:rFonts w:ascii="Times New Roman" w:eastAsia="Times New Roman" w:hAnsi="Times New Roman" w:cs="Times New Roman"/>
                <w:color w:val="000000"/>
                <w:sz w:val="24"/>
                <w:szCs w:val="24"/>
              </w:rPr>
              <w:t>еплосчетчик</w:t>
            </w:r>
            <w:proofErr w:type="spellEnd"/>
            <w:r w:rsidR="00BA69D5" w:rsidRPr="00D16837">
              <w:rPr>
                <w:rStyle w:val="afff6"/>
                <w:rFonts w:ascii="Times New Roman" w:eastAsia="Times New Roman" w:hAnsi="Times New Roman" w:cs="Times New Roman"/>
                <w:color w:val="000000"/>
                <w:sz w:val="24"/>
                <w:szCs w:val="24"/>
              </w:rPr>
              <w:footnoteReference w:id="4"/>
            </w:r>
          </w:p>
        </w:tc>
        <w:tc>
          <w:tcPr>
            <w:tcW w:w="1888" w:type="pct"/>
            <w:tcBorders>
              <w:top w:val="single" w:sz="4" w:space="0" w:color="auto"/>
              <w:left w:val="single" w:sz="4" w:space="0" w:color="auto"/>
              <w:bottom w:val="single" w:sz="4" w:space="0" w:color="auto"/>
              <w:right w:val="single" w:sz="4" w:space="0" w:color="auto"/>
            </w:tcBorders>
            <w:shd w:val="clear" w:color="auto" w:fill="auto"/>
            <w:vAlign w:val="center"/>
          </w:tcPr>
          <w:p w:rsidR="00C62689" w:rsidRPr="00D16837" w:rsidRDefault="00C62689" w:rsidP="00C03081">
            <w:pPr>
              <w:spacing w:before="20" w:after="20" w:line="254" w:lineRule="auto"/>
              <w:contextualSpacing/>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ТМ-3Э-С-1121</w:t>
            </w:r>
            <w:r w:rsidR="00A8678C" w:rsidRPr="00D16837">
              <w:rPr>
                <w:rFonts w:ascii="Times New Roman" w:eastAsia="Times New Roman" w:hAnsi="Times New Roman" w:cs="Times New Roman"/>
                <w:color w:val="000000"/>
                <w:sz w:val="24"/>
                <w:szCs w:val="24"/>
              </w:rPr>
              <w:t xml:space="preserve"> (1 шт.)</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C62689" w:rsidRPr="00822B6D" w:rsidRDefault="00C62689" w:rsidP="000827B9">
            <w:pPr>
              <w:spacing w:before="20" w:after="20" w:line="254" w:lineRule="auto"/>
              <w:contextualSpacing/>
              <w:jc w:val="center"/>
              <w:rPr>
                <w:rFonts w:ascii="Times New Roman" w:eastAsia="Times New Roman" w:hAnsi="Times New Roman" w:cs="Times New Roman"/>
                <w:b/>
                <w:color w:val="000000"/>
                <w:sz w:val="24"/>
                <w:szCs w:val="24"/>
              </w:rPr>
            </w:pP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C62689" w:rsidRPr="00822B6D" w:rsidRDefault="00C62689" w:rsidP="000827B9">
            <w:pPr>
              <w:spacing w:before="20" w:after="20" w:line="254" w:lineRule="auto"/>
              <w:contextualSpacing/>
              <w:jc w:val="center"/>
              <w:rPr>
                <w:rFonts w:ascii="Times New Roman" w:eastAsia="Times New Roman" w:hAnsi="Times New Roman" w:cs="Times New Roman"/>
                <w:b/>
                <w:color w:val="000000"/>
                <w:sz w:val="24"/>
                <w:szCs w:val="24"/>
              </w:rPr>
            </w:pPr>
          </w:p>
        </w:tc>
        <w:tc>
          <w:tcPr>
            <w:tcW w:w="749" w:type="pct"/>
            <w:tcBorders>
              <w:top w:val="single" w:sz="4" w:space="0" w:color="auto"/>
              <w:left w:val="single" w:sz="4" w:space="0" w:color="auto"/>
              <w:bottom w:val="single" w:sz="4" w:space="0" w:color="auto"/>
              <w:right w:val="single" w:sz="4" w:space="0" w:color="auto"/>
            </w:tcBorders>
            <w:shd w:val="clear" w:color="auto" w:fill="auto"/>
            <w:vAlign w:val="center"/>
          </w:tcPr>
          <w:p w:rsidR="00C62689" w:rsidRPr="00822B6D" w:rsidRDefault="00C62689" w:rsidP="000827B9">
            <w:pPr>
              <w:spacing w:before="20" w:after="20" w:line="254" w:lineRule="auto"/>
              <w:contextualSpacing/>
              <w:jc w:val="center"/>
              <w:rPr>
                <w:rFonts w:ascii="Times New Roman" w:eastAsia="Times New Roman" w:hAnsi="Times New Roman" w:cs="Times New Roman"/>
                <w:b/>
                <w:color w:val="000000"/>
                <w:sz w:val="24"/>
                <w:szCs w:val="24"/>
              </w:rPr>
            </w:pPr>
          </w:p>
        </w:tc>
      </w:tr>
      <w:tr w:rsidR="001F1B82" w:rsidRPr="00822B6D" w:rsidTr="001F1B82">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СТВХ-100 (1 шт.)</w:t>
            </w:r>
          </w:p>
        </w:tc>
      </w:tr>
      <w:tr w:rsidR="001F1B82" w:rsidRPr="00822B6D" w:rsidTr="001F1B82">
        <w:trPr>
          <w:trHeight w:val="397"/>
        </w:trPr>
        <w:tc>
          <w:tcPr>
            <w:tcW w:w="1156" w:type="pct"/>
            <w:vMerge/>
            <w:tcBorders>
              <w:left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СГВ-15 (1 шт.)</w:t>
            </w:r>
          </w:p>
        </w:tc>
      </w:tr>
      <w:tr w:rsidR="001F1B82" w:rsidRPr="00822B6D" w:rsidTr="001F1B82">
        <w:trPr>
          <w:trHeight w:val="397"/>
        </w:trPr>
        <w:tc>
          <w:tcPr>
            <w:tcW w:w="1156" w:type="pct"/>
            <w:vMerge/>
            <w:tcBorders>
              <w:left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ВСКМ 90 40-50 (2 шт.)</w:t>
            </w:r>
          </w:p>
        </w:tc>
      </w:tr>
      <w:tr w:rsidR="001F1B82" w:rsidRPr="00822B6D" w:rsidTr="001F1B82">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1F1B82" w:rsidRPr="00822B6D" w:rsidRDefault="001F1B82" w:rsidP="000827B9">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СВМТ-50 (1 шт.)</w:t>
            </w:r>
          </w:p>
        </w:tc>
      </w:tr>
      <w:tr w:rsidR="007340EC" w:rsidRPr="00822B6D" w:rsidTr="007340EC">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7340EC" w:rsidRPr="00822B6D" w:rsidRDefault="007340EC" w:rsidP="004411AC">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lang w:eastAsia="ru-RU"/>
              </w:rPr>
              <w:lastRenderedPageBreak/>
              <w:t>Котельная №28-02</w:t>
            </w:r>
          </w:p>
        </w:tc>
      </w:tr>
      <w:tr w:rsidR="001F1B82" w:rsidRPr="00822B6D" w:rsidTr="001F1B82">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hideMark/>
          </w:tcPr>
          <w:p w:rsidR="001F1B82" w:rsidRPr="00822B6D" w:rsidRDefault="001F1B82" w:rsidP="006E325E">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TRZ G 400 (1 шт.)</w:t>
            </w:r>
          </w:p>
        </w:tc>
      </w:tr>
      <w:tr w:rsidR="001F1B82" w:rsidRPr="00822B6D" w:rsidTr="001F1B82">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1F1B82" w:rsidRPr="00822B6D" w:rsidRDefault="001F1B82" w:rsidP="006E325E">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 ЕК-260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(2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СТВХ-100 (1 шт.)</w:t>
            </w:r>
          </w:p>
        </w:tc>
      </w:tr>
      <w:tr w:rsidR="000336F0" w:rsidRPr="00822B6D" w:rsidTr="000336F0">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ЦТП-1</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СТВУ-100 (1 шт.)</w:t>
            </w:r>
          </w:p>
        </w:tc>
      </w:tr>
      <w:tr w:rsidR="000336F0" w:rsidRPr="00822B6D" w:rsidTr="000336F0">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ЦТП-2</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СТВУ-50 (1 шт.)</w:t>
            </w:r>
          </w:p>
        </w:tc>
      </w:tr>
      <w:tr w:rsidR="000336F0" w:rsidRPr="00822B6D" w:rsidTr="000336F0">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ЦТП-3</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СТВУ-80 (1 шт.)</w:t>
            </w:r>
          </w:p>
        </w:tc>
      </w:tr>
      <w:tr w:rsidR="000336F0" w:rsidRPr="00822B6D" w:rsidTr="007340EC">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0336F0" w:rsidRPr="00822B6D" w:rsidRDefault="000336F0" w:rsidP="007340EC">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lang w:eastAsia="ru-RU"/>
              </w:rPr>
              <w:t>Котельная №28-03</w:t>
            </w:r>
          </w:p>
        </w:tc>
      </w:tr>
      <w:tr w:rsidR="001F1B82" w:rsidRPr="00822B6D" w:rsidTr="001F1B82">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RVG-G-65 (1 шт.)</w:t>
            </w:r>
          </w:p>
        </w:tc>
      </w:tr>
      <w:tr w:rsidR="001F1B82" w:rsidRPr="00822B6D" w:rsidTr="001F1B82">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 ЕК-260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СЕ-303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ОСВУ-40 (1 шт.)</w:t>
            </w:r>
          </w:p>
        </w:tc>
      </w:tr>
      <w:tr w:rsidR="000336F0" w:rsidRPr="00822B6D" w:rsidTr="002637E7">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2637E7">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lang w:eastAsia="ru-RU"/>
              </w:rPr>
              <w:t>Котельная №28-04</w:t>
            </w:r>
          </w:p>
        </w:tc>
      </w:tr>
      <w:tr w:rsidR="001F1B82" w:rsidRPr="00822B6D" w:rsidTr="001F1B82">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RVG-G-160 (1 шт.)</w:t>
            </w:r>
          </w:p>
        </w:tc>
      </w:tr>
      <w:tr w:rsidR="001F1B82" w:rsidRPr="00822B6D" w:rsidTr="001F1B82">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 ЕК 260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1F1B82" w:rsidRPr="00822B6D" w:rsidTr="001F1B82">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1F1B82" w:rsidRPr="00822B6D" w:rsidRDefault="001F1B82" w:rsidP="001F1B82">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ВСКМ 90-50 (1 шт.)</w:t>
            </w:r>
          </w:p>
        </w:tc>
      </w:tr>
      <w:tr w:rsidR="000336F0" w:rsidRPr="00822B6D" w:rsidTr="002C6599">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№28-05</w:t>
            </w:r>
          </w:p>
        </w:tc>
      </w:tr>
      <w:tr w:rsidR="000336F0" w:rsidRPr="00822B6D" w:rsidTr="00930ED7">
        <w:trPr>
          <w:trHeight w:val="397"/>
        </w:trPr>
        <w:tc>
          <w:tcPr>
            <w:tcW w:w="1156" w:type="pct"/>
            <w:vMerge w:val="restart"/>
            <w:tcBorders>
              <w:top w:val="single" w:sz="4" w:space="0" w:color="auto"/>
              <w:left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ВК-</w:t>
            </w:r>
            <w:proofErr w:type="gramStart"/>
            <w:r w:rsidRPr="00822B6D">
              <w:rPr>
                <w:rFonts w:ascii="Times New Roman" w:eastAsia="Times New Roman" w:hAnsi="Times New Roman" w:cs="Times New Roman"/>
                <w:color w:val="000000"/>
                <w:sz w:val="24"/>
                <w:szCs w:val="24"/>
              </w:rPr>
              <w:t>G</w:t>
            </w:r>
            <w:proofErr w:type="gramEnd"/>
            <w:r w:rsidRPr="00822B6D">
              <w:rPr>
                <w:rFonts w:ascii="Times New Roman" w:eastAsia="Times New Roman" w:hAnsi="Times New Roman" w:cs="Times New Roman"/>
                <w:color w:val="000000"/>
                <w:sz w:val="24"/>
                <w:szCs w:val="24"/>
              </w:rPr>
              <w:t xml:space="preserve"> 16 (1 шт.)</w:t>
            </w:r>
          </w:p>
        </w:tc>
      </w:tr>
      <w:tr w:rsidR="000336F0" w:rsidRPr="00822B6D" w:rsidTr="00930ED7">
        <w:trPr>
          <w:trHeight w:val="397"/>
        </w:trPr>
        <w:tc>
          <w:tcPr>
            <w:tcW w:w="1156" w:type="pct"/>
            <w:vMerge/>
            <w:tcBorders>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 ТС-220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0336F0" w:rsidRPr="00822B6D" w:rsidTr="00C62689">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proofErr w:type="spellStart"/>
            <w:r w:rsidRPr="00D16837">
              <w:rPr>
                <w:rFonts w:ascii="Times New Roman" w:eastAsia="Times New Roman" w:hAnsi="Times New Roman" w:cs="Times New Roman"/>
                <w:color w:val="000000"/>
                <w:sz w:val="24"/>
                <w:szCs w:val="24"/>
              </w:rPr>
              <w:t>теплосчетчик</w:t>
            </w:r>
            <w:proofErr w:type="spellEnd"/>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2C6599">
            <w:pPr>
              <w:spacing w:before="20" w:after="20" w:line="254" w:lineRule="auto"/>
              <w:contextualSpacing/>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ВТК-7 (1 шт.)</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12</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19.11.2012</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24.09.2020</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ЕТ-К</w:t>
            </w:r>
            <w:proofErr w:type="gramStart"/>
            <w:r w:rsidRPr="00822B6D">
              <w:rPr>
                <w:rFonts w:ascii="Times New Roman" w:eastAsia="Times New Roman" w:hAnsi="Times New Roman" w:cs="Times New Roman"/>
                <w:color w:val="000000"/>
                <w:sz w:val="24"/>
                <w:szCs w:val="24"/>
              </w:rPr>
              <w:t>I</w:t>
            </w:r>
            <w:proofErr w:type="gramEnd"/>
            <w:r w:rsidRPr="00822B6D">
              <w:rPr>
                <w:rFonts w:ascii="Times New Roman" w:eastAsia="Times New Roman" w:hAnsi="Times New Roman" w:cs="Times New Roman"/>
                <w:color w:val="000000"/>
                <w:sz w:val="24"/>
                <w:szCs w:val="24"/>
              </w:rPr>
              <w:t xml:space="preserve"> (1 шт.)</w:t>
            </w:r>
          </w:p>
        </w:tc>
      </w:tr>
      <w:tr w:rsidR="000336F0" w:rsidRPr="00822B6D" w:rsidTr="0029569D">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№28-07</w:t>
            </w:r>
          </w:p>
        </w:tc>
      </w:tr>
      <w:tr w:rsidR="000336F0" w:rsidRPr="00822B6D" w:rsidTr="00930ED7">
        <w:trPr>
          <w:trHeight w:val="397"/>
        </w:trPr>
        <w:tc>
          <w:tcPr>
            <w:tcW w:w="1156" w:type="pct"/>
            <w:tcBorders>
              <w:top w:val="single" w:sz="4" w:space="0" w:color="auto"/>
              <w:left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RABO G 160 (1 шт.)</w:t>
            </w:r>
          </w:p>
        </w:tc>
      </w:tr>
      <w:tr w:rsidR="000336F0" w:rsidRPr="00822B6D" w:rsidTr="00930ED7">
        <w:trPr>
          <w:trHeight w:val="397"/>
        </w:trPr>
        <w:tc>
          <w:tcPr>
            <w:tcW w:w="1156" w:type="pct"/>
            <w:tcBorders>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Е 270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lastRenderedPageBreak/>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МТ WI (1 шт.)</w:t>
            </w:r>
          </w:p>
        </w:tc>
      </w:tr>
      <w:tr w:rsidR="000336F0" w:rsidRPr="00822B6D" w:rsidTr="00E04F00">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№28-09</w:t>
            </w:r>
          </w:p>
        </w:tc>
      </w:tr>
      <w:tr w:rsidR="000336F0" w:rsidRPr="00822B6D" w:rsidTr="00930ED7">
        <w:trPr>
          <w:trHeight w:val="397"/>
        </w:trPr>
        <w:tc>
          <w:tcPr>
            <w:tcW w:w="1156" w:type="pct"/>
            <w:tcBorders>
              <w:top w:val="single" w:sz="4" w:space="0" w:color="auto"/>
              <w:left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RVG-G-160 (1 шт.)</w:t>
            </w:r>
          </w:p>
        </w:tc>
      </w:tr>
      <w:tr w:rsidR="000336F0" w:rsidRPr="00822B6D" w:rsidTr="00930ED7">
        <w:trPr>
          <w:trHeight w:val="397"/>
        </w:trPr>
        <w:tc>
          <w:tcPr>
            <w:tcW w:w="1156" w:type="pct"/>
            <w:tcBorders>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ЕК 260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СЕ-303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0ED7">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ВСКМ-40 (1 шт.)</w:t>
            </w:r>
          </w:p>
        </w:tc>
      </w:tr>
      <w:tr w:rsidR="000336F0" w:rsidRPr="00822B6D" w:rsidTr="0068681E">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№28-10А</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RVG-G-40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вычислитель</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ВКГ-3Т (1 шт.)</w:t>
            </w:r>
          </w:p>
        </w:tc>
      </w:tr>
      <w:tr w:rsidR="000336F0" w:rsidRPr="00822B6D" w:rsidTr="00930ED7">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СЕ-303 (1 шт.)</w:t>
            </w:r>
          </w:p>
        </w:tc>
      </w:tr>
      <w:tr w:rsidR="000336F0" w:rsidRPr="00822B6D" w:rsidTr="00C62689">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proofErr w:type="spellStart"/>
            <w:r w:rsidRPr="00D16837">
              <w:rPr>
                <w:rFonts w:ascii="Times New Roman" w:eastAsia="Times New Roman" w:hAnsi="Times New Roman" w:cs="Times New Roman"/>
                <w:color w:val="000000"/>
                <w:sz w:val="24"/>
                <w:szCs w:val="24"/>
              </w:rPr>
              <w:t>теплосчетчик</w:t>
            </w:r>
            <w:proofErr w:type="spellEnd"/>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2C6599">
            <w:pPr>
              <w:spacing w:before="20" w:after="20" w:line="254" w:lineRule="auto"/>
              <w:contextualSpacing/>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ВКТ-7 (1 шт.)</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12</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19.11.2012</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24.09.2020</w:t>
            </w:r>
          </w:p>
        </w:tc>
      </w:tr>
      <w:tr w:rsidR="000336F0" w:rsidRPr="00822B6D" w:rsidTr="006F3E1E">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ВК-ИГ/20 (1 шт.)</w:t>
            </w:r>
          </w:p>
        </w:tc>
      </w:tr>
      <w:tr w:rsidR="000336F0" w:rsidRPr="00822B6D" w:rsidTr="00D366B3">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№28-11</w:t>
            </w:r>
          </w:p>
        </w:tc>
      </w:tr>
      <w:tr w:rsidR="000336F0" w:rsidRPr="00822B6D" w:rsidTr="006F3E1E">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RVG-G-65 (1 шт.)</w:t>
            </w:r>
          </w:p>
        </w:tc>
      </w:tr>
      <w:tr w:rsidR="000336F0" w:rsidRPr="00822B6D" w:rsidTr="006F3E1E">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ЕК 270 (1 шт.)</w:t>
            </w:r>
          </w:p>
        </w:tc>
      </w:tr>
      <w:tr w:rsidR="000336F0" w:rsidRPr="00822B6D" w:rsidTr="006F3E1E">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0336F0" w:rsidRPr="00822B6D" w:rsidTr="006F3E1E">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F3E1E">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ВСКМ 90-20 (1 шт.)</w:t>
            </w:r>
          </w:p>
        </w:tc>
      </w:tr>
      <w:tr w:rsidR="000336F0" w:rsidRPr="00822B6D" w:rsidTr="006F3E1E">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№28-12</w:t>
            </w:r>
          </w:p>
        </w:tc>
      </w:tr>
      <w:tr w:rsidR="000336F0" w:rsidRPr="00822B6D" w:rsidTr="000D1A31">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D1A31">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RVG-G-65 (1 шт.)</w:t>
            </w:r>
          </w:p>
        </w:tc>
      </w:tr>
      <w:tr w:rsidR="000336F0" w:rsidRPr="00822B6D" w:rsidTr="000D1A31">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D1A31">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ТС 220 (1 шт.)</w:t>
            </w:r>
          </w:p>
        </w:tc>
      </w:tr>
      <w:tr w:rsidR="000336F0" w:rsidRPr="00822B6D" w:rsidTr="000D1A31">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D1A31">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ЦЭ6850М (1 шт.)</w:t>
            </w:r>
          </w:p>
        </w:tc>
      </w:tr>
      <w:tr w:rsidR="000336F0" w:rsidRPr="00822B6D" w:rsidTr="000D1A31">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D1A31">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СКВГ 90 12/32 (1 шт.)</w:t>
            </w:r>
          </w:p>
        </w:tc>
      </w:tr>
      <w:tr w:rsidR="000336F0" w:rsidRPr="00822B6D" w:rsidTr="000567DE">
        <w:trPr>
          <w:trHeight w:val="397"/>
        </w:trPr>
        <w:tc>
          <w:tcPr>
            <w:tcW w:w="5000"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0827B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Котельная №28-14</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топлива</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СТГ-80-400 (1 шт.)</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корректор</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ВКГ-3Т (1 шт.)</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датчик</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давления (1 шт.)</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датчик</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температуры (1 шт.)</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электроэнергии</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СЕ-303 (2 шт.)</w:t>
            </w:r>
          </w:p>
        </w:tc>
      </w:tr>
      <w:tr w:rsidR="000336F0" w:rsidRPr="00822B6D" w:rsidTr="00C62689">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643979">
            <w:pPr>
              <w:spacing w:before="20" w:after="20" w:line="254" w:lineRule="auto"/>
              <w:contextualSpacing/>
              <w:jc w:val="center"/>
              <w:rPr>
                <w:rFonts w:ascii="Times New Roman" w:eastAsia="Times New Roman" w:hAnsi="Times New Roman" w:cs="Times New Roman"/>
                <w:color w:val="000000"/>
                <w:sz w:val="24"/>
                <w:szCs w:val="24"/>
              </w:rPr>
            </w:pPr>
            <w:proofErr w:type="spellStart"/>
            <w:r w:rsidRPr="00D16837">
              <w:rPr>
                <w:rFonts w:ascii="Times New Roman" w:eastAsia="Times New Roman" w:hAnsi="Times New Roman" w:cs="Times New Roman"/>
                <w:color w:val="000000"/>
                <w:sz w:val="24"/>
                <w:szCs w:val="24"/>
              </w:rPr>
              <w:t>теплосчетчик</w:t>
            </w:r>
            <w:proofErr w:type="spellEnd"/>
          </w:p>
        </w:tc>
        <w:tc>
          <w:tcPr>
            <w:tcW w:w="1888"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0336F0" w:rsidP="00643979">
            <w:pPr>
              <w:spacing w:before="20" w:after="20" w:line="254" w:lineRule="auto"/>
              <w:contextualSpacing/>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ВКТ-7 (1 шт.)</w:t>
            </w:r>
          </w:p>
        </w:tc>
        <w:tc>
          <w:tcPr>
            <w:tcW w:w="49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12</w:t>
            </w: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05.12.2012</w:t>
            </w:r>
          </w:p>
        </w:tc>
        <w:tc>
          <w:tcPr>
            <w:tcW w:w="749"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D16837" w:rsidRDefault="009223EF" w:rsidP="000827B9">
            <w:pPr>
              <w:spacing w:before="20" w:after="20" w:line="254" w:lineRule="auto"/>
              <w:contextualSpacing/>
              <w:jc w:val="center"/>
              <w:rPr>
                <w:rFonts w:ascii="Times New Roman" w:eastAsia="Times New Roman" w:hAnsi="Times New Roman" w:cs="Times New Roman"/>
                <w:color w:val="000000"/>
                <w:sz w:val="24"/>
                <w:szCs w:val="24"/>
              </w:rPr>
            </w:pPr>
            <w:r w:rsidRPr="00D16837">
              <w:rPr>
                <w:rFonts w:ascii="Times New Roman" w:eastAsia="Times New Roman" w:hAnsi="Times New Roman" w:cs="Times New Roman"/>
                <w:color w:val="000000"/>
                <w:sz w:val="24"/>
                <w:szCs w:val="24"/>
              </w:rPr>
              <w:t>24.09.2020</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ВСХ-15 (1 шт.)</w:t>
            </w:r>
          </w:p>
        </w:tc>
      </w:tr>
      <w:tr w:rsidR="000336F0" w:rsidRPr="00822B6D" w:rsidTr="00935580">
        <w:trPr>
          <w:trHeight w:val="397"/>
        </w:trPr>
        <w:tc>
          <w:tcPr>
            <w:tcW w:w="1156" w:type="pct"/>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D10CC5">
            <w:pPr>
              <w:spacing w:before="20" w:after="20" w:line="254" w:lineRule="auto"/>
              <w:contextualSpacing/>
              <w:jc w:val="center"/>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ХВС</w:t>
            </w:r>
          </w:p>
        </w:tc>
        <w:tc>
          <w:tcPr>
            <w:tcW w:w="384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336F0" w:rsidRPr="00822B6D" w:rsidRDefault="000336F0" w:rsidP="00935580">
            <w:pPr>
              <w:spacing w:before="20" w:after="20" w:line="254" w:lineRule="auto"/>
              <w:contextualSpacing/>
              <w:rPr>
                <w:rFonts w:ascii="Times New Roman" w:eastAsia="Times New Roman" w:hAnsi="Times New Roman" w:cs="Times New Roman"/>
                <w:color w:val="000000"/>
                <w:sz w:val="24"/>
                <w:szCs w:val="24"/>
              </w:rPr>
            </w:pPr>
            <w:r w:rsidRPr="00822B6D">
              <w:rPr>
                <w:rFonts w:ascii="Times New Roman" w:eastAsia="Times New Roman" w:hAnsi="Times New Roman" w:cs="Times New Roman"/>
                <w:color w:val="000000"/>
                <w:sz w:val="24"/>
                <w:szCs w:val="24"/>
              </w:rPr>
              <w:t>ВТ-50Х (1 шт.)</w:t>
            </w:r>
          </w:p>
        </w:tc>
      </w:tr>
    </w:tbl>
    <w:p w:rsidR="00F04832" w:rsidRPr="00822B6D" w:rsidRDefault="00F04832" w:rsidP="00553343">
      <w:pPr>
        <w:spacing w:after="0" w:line="240" w:lineRule="auto"/>
        <w:ind w:firstLine="567"/>
        <w:jc w:val="both"/>
        <w:outlineLvl w:val="2"/>
        <w:rPr>
          <w:rFonts w:ascii="Times New Roman" w:eastAsia="Times New Roman" w:hAnsi="Times New Roman" w:cs="Times New Roman"/>
          <w:b/>
          <w:color w:val="000000"/>
          <w:sz w:val="24"/>
          <w:szCs w:val="24"/>
          <w:lang w:eastAsia="ru-RU"/>
        </w:rPr>
      </w:pPr>
      <w:bookmarkStart w:id="78" w:name="_Toc60077072"/>
      <w:bookmarkEnd w:id="77"/>
    </w:p>
    <w:p w:rsidR="00CD2F34" w:rsidRPr="00A549CB" w:rsidRDefault="00F04832" w:rsidP="00553343">
      <w:pPr>
        <w:spacing w:after="0" w:line="240" w:lineRule="auto"/>
        <w:ind w:firstLine="567"/>
        <w:jc w:val="both"/>
        <w:outlineLvl w:val="2"/>
        <w:rPr>
          <w:rFonts w:ascii="Times New Roman" w:eastAsia="Times New Roman" w:hAnsi="Times New Roman" w:cs="Times New Roman"/>
          <w:b/>
          <w:color w:val="000000"/>
          <w:sz w:val="24"/>
          <w:szCs w:val="24"/>
          <w:lang w:eastAsia="ru-RU"/>
        </w:rPr>
      </w:pPr>
      <w:r w:rsidRPr="00A549CB">
        <w:rPr>
          <w:rFonts w:ascii="Times New Roman" w:eastAsia="Times New Roman" w:hAnsi="Times New Roman" w:cs="Times New Roman"/>
          <w:b/>
          <w:color w:val="000000"/>
          <w:sz w:val="24"/>
          <w:szCs w:val="24"/>
          <w:lang w:eastAsia="ru-RU"/>
        </w:rPr>
        <w:lastRenderedPageBreak/>
        <w:t>16.</w:t>
      </w:r>
      <w:r w:rsidR="00CD2F34" w:rsidRPr="00A549CB">
        <w:rPr>
          <w:rFonts w:ascii="Times New Roman" w:eastAsia="Times New Roman" w:hAnsi="Times New Roman" w:cs="Times New Roman"/>
          <w:b/>
          <w:color w:val="000000"/>
          <w:sz w:val="24"/>
          <w:szCs w:val="24"/>
          <w:lang w:eastAsia="ru-RU"/>
        </w:rPr>
        <w:t xml:space="preserve"> Характеристика водоподготовки и </w:t>
      </w:r>
      <w:proofErr w:type="spellStart"/>
      <w:r w:rsidR="00CD2F34" w:rsidRPr="00A549CB">
        <w:rPr>
          <w:rFonts w:ascii="Times New Roman" w:eastAsia="Times New Roman" w:hAnsi="Times New Roman" w:cs="Times New Roman"/>
          <w:b/>
          <w:color w:val="000000"/>
          <w:sz w:val="24"/>
          <w:szCs w:val="24"/>
          <w:lang w:eastAsia="ru-RU"/>
        </w:rPr>
        <w:t>подпиточных</w:t>
      </w:r>
      <w:proofErr w:type="spellEnd"/>
      <w:r w:rsidR="00CD2F34" w:rsidRPr="00A549CB">
        <w:rPr>
          <w:rFonts w:ascii="Times New Roman" w:eastAsia="Times New Roman" w:hAnsi="Times New Roman" w:cs="Times New Roman"/>
          <w:b/>
          <w:color w:val="000000"/>
          <w:sz w:val="24"/>
          <w:szCs w:val="24"/>
          <w:lang w:eastAsia="ru-RU"/>
        </w:rPr>
        <w:t xml:space="preserve"> устройств </w:t>
      </w:r>
      <w:bookmarkEnd w:id="75"/>
      <w:r w:rsidR="00CD2F34" w:rsidRPr="00A549CB">
        <w:rPr>
          <w:rFonts w:ascii="Times New Roman" w:eastAsia="Times New Roman" w:hAnsi="Times New Roman" w:cs="Times New Roman"/>
          <w:b/>
          <w:color w:val="000000"/>
          <w:sz w:val="24"/>
          <w:szCs w:val="24"/>
          <w:lang w:eastAsia="ru-RU"/>
        </w:rPr>
        <w:t xml:space="preserve">котельных </w:t>
      </w:r>
      <w:r w:rsidR="00523EB2" w:rsidRPr="00A549CB">
        <w:rPr>
          <w:rFonts w:ascii="Times New Roman" w:eastAsia="Times New Roman" w:hAnsi="Times New Roman" w:cs="Times New Roman"/>
          <w:b/>
          <w:color w:val="000000"/>
          <w:sz w:val="24"/>
          <w:szCs w:val="24"/>
          <w:lang w:eastAsia="ru-RU"/>
        </w:rPr>
        <w:t>НУ БФ</w:t>
      </w:r>
      <w:r w:rsidR="00B232BE" w:rsidRPr="00A549CB">
        <w:rPr>
          <w:rFonts w:ascii="Times New Roman" w:eastAsia="Times New Roman" w:hAnsi="Times New Roman" w:cs="Times New Roman"/>
          <w:b/>
          <w:color w:val="000000"/>
          <w:sz w:val="24"/>
          <w:szCs w:val="24"/>
          <w:lang w:eastAsia="ru-RU"/>
        </w:rPr>
        <w:t xml:space="preserve"> ГУП СК «Крайтеплоэнерго»</w:t>
      </w:r>
      <w:bookmarkEnd w:id="78"/>
    </w:p>
    <w:p w:rsidR="00312EB0" w:rsidRPr="00822B6D" w:rsidRDefault="00312EB0" w:rsidP="00553343">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Перечень </w:t>
      </w:r>
      <w:r w:rsidR="007C0BA7" w:rsidRPr="00822B6D">
        <w:rPr>
          <w:rFonts w:ascii="Times New Roman" w:eastAsia="Calibri" w:hAnsi="Times New Roman" w:cs="Times New Roman"/>
          <w:color w:val="000000"/>
          <w:sz w:val="24"/>
          <w:szCs w:val="24"/>
        </w:rPr>
        <w:t xml:space="preserve">и технические характеристики </w:t>
      </w:r>
      <w:r w:rsidRPr="00822B6D">
        <w:rPr>
          <w:rFonts w:ascii="Times New Roman" w:eastAsia="Calibri" w:hAnsi="Times New Roman" w:cs="Times New Roman"/>
          <w:color w:val="000000"/>
          <w:sz w:val="24"/>
          <w:szCs w:val="24"/>
        </w:rPr>
        <w:t>оборудования по в</w:t>
      </w:r>
      <w:r w:rsidR="007C0BA7" w:rsidRPr="00822B6D">
        <w:rPr>
          <w:rFonts w:ascii="Times New Roman" w:eastAsia="Calibri" w:hAnsi="Times New Roman" w:cs="Times New Roman"/>
          <w:color w:val="000000"/>
          <w:sz w:val="24"/>
          <w:szCs w:val="24"/>
        </w:rPr>
        <w:t xml:space="preserve">одоподготовке воды на котельных, эксплуатируемых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00077622" w:rsidRPr="00822B6D">
        <w:rPr>
          <w:rFonts w:ascii="Times New Roman" w:eastAsia="Calibri" w:hAnsi="Times New Roman" w:cs="Times New Roman"/>
          <w:color w:val="000000"/>
          <w:sz w:val="24"/>
          <w:szCs w:val="24"/>
        </w:rPr>
        <w:t>ГУП СК «</w:t>
      </w:r>
      <w:proofErr w:type="spellStart"/>
      <w:r w:rsidR="00077622" w:rsidRPr="00822B6D">
        <w:rPr>
          <w:rFonts w:ascii="Times New Roman" w:eastAsia="Calibri" w:hAnsi="Times New Roman" w:cs="Times New Roman"/>
          <w:color w:val="000000"/>
          <w:sz w:val="24"/>
          <w:szCs w:val="24"/>
        </w:rPr>
        <w:t>Крайтеплоэнерго</w:t>
      </w:r>
      <w:proofErr w:type="spellEnd"/>
      <w:r w:rsidR="00077622" w:rsidRPr="00822B6D">
        <w:rPr>
          <w:rFonts w:ascii="Times New Roman" w:eastAsia="Calibri" w:hAnsi="Times New Roman" w:cs="Times New Roman"/>
          <w:color w:val="000000"/>
          <w:sz w:val="24"/>
          <w:szCs w:val="24"/>
        </w:rPr>
        <w:t>»</w:t>
      </w:r>
      <w:r w:rsidRPr="00822B6D">
        <w:rPr>
          <w:rFonts w:ascii="Times New Roman" w:eastAsia="Calibri" w:hAnsi="Times New Roman" w:cs="Times New Roman"/>
          <w:color w:val="000000"/>
          <w:sz w:val="24"/>
          <w:szCs w:val="24"/>
        </w:rPr>
        <w:t xml:space="preserve"> </w:t>
      </w:r>
      <w:r w:rsidR="007C0BA7" w:rsidRPr="00822B6D">
        <w:rPr>
          <w:rFonts w:ascii="Times New Roman" w:eastAsia="Calibri" w:hAnsi="Times New Roman" w:cs="Times New Roman"/>
          <w:color w:val="000000"/>
          <w:sz w:val="24"/>
          <w:szCs w:val="24"/>
        </w:rPr>
        <w:t xml:space="preserve">в границах </w:t>
      </w:r>
      <w:r w:rsidR="00D20943">
        <w:rPr>
          <w:rFonts w:ascii="Times New Roman" w:eastAsia="Calibri" w:hAnsi="Times New Roman" w:cs="Times New Roman"/>
          <w:color w:val="000000"/>
          <w:sz w:val="24"/>
          <w:szCs w:val="24"/>
        </w:rPr>
        <w:t>НМО</w:t>
      </w:r>
      <w:r w:rsidR="007C0BA7" w:rsidRPr="00822B6D">
        <w:rPr>
          <w:rFonts w:ascii="Times New Roman" w:eastAsia="Calibri" w:hAnsi="Times New Roman" w:cs="Times New Roman"/>
          <w:color w:val="000000"/>
          <w:sz w:val="24"/>
          <w:szCs w:val="24"/>
        </w:rPr>
        <w:t xml:space="preserve"> СК </w:t>
      </w:r>
      <w:r w:rsidRPr="00822B6D">
        <w:rPr>
          <w:rFonts w:ascii="Times New Roman" w:eastAsia="Calibri" w:hAnsi="Times New Roman" w:cs="Times New Roman"/>
          <w:color w:val="000000"/>
          <w:sz w:val="24"/>
          <w:szCs w:val="24"/>
        </w:rPr>
        <w:t>представлены в таблиц</w:t>
      </w:r>
      <w:r w:rsidR="007C0BA7" w:rsidRPr="00822B6D">
        <w:rPr>
          <w:rFonts w:ascii="Times New Roman" w:eastAsia="Calibri" w:hAnsi="Times New Roman" w:cs="Times New Roman"/>
          <w:color w:val="000000"/>
          <w:sz w:val="24"/>
          <w:szCs w:val="24"/>
        </w:rPr>
        <w:t>ах</w:t>
      </w:r>
      <w:r w:rsidRPr="00822B6D">
        <w:rPr>
          <w:rFonts w:ascii="Times New Roman" w:eastAsia="Calibri" w:hAnsi="Times New Roman" w:cs="Times New Roman"/>
          <w:color w:val="000000"/>
          <w:sz w:val="24"/>
          <w:szCs w:val="24"/>
        </w:rPr>
        <w:t xml:space="preserve"> </w:t>
      </w:r>
      <w:r w:rsidR="007C0BA7" w:rsidRPr="00822B6D">
        <w:rPr>
          <w:rFonts w:ascii="Times New Roman" w:eastAsia="Calibri" w:hAnsi="Times New Roman" w:cs="Times New Roman"/>
          <w:color w:val="000000"/>
          <w:sz w:val="24"/>
          <w:szCs w:val="24"/>
        </w:rPr>
        <w:t>1</w:t>
      </w:r>
      <w:r w:rsidR="00BA69D5" w:rsidRPr="00822B6D">
        <w:rPr>
          <w:rFonts w:ascii="Times New Roman" w:eastAsia="Calibri" w:hAnsi="Times New Roman" w:cs="Times New Roman"/>
          <w:color w:val="000000"/>
          <w:sz w:val="24"/>
          <w:szCs w:val="24"/>
        </w:rPr>
        <w:t>6 и 17</w:t>
      </w:r>
      <w:r w:rsidRPr="00822B6D">
        <w:rPr>
          <w:rFonts w:ascii="Times New Roman" w:eastAsia="Calibri" w:hAnsi="Times New Roman" w:cs="Times New Roman"/>
          <w:color w:val="000000"/>
          <w:sz w:val="24"/>
          <w:szCs w:val="24"/>
        </w:rPr>
        <w:t>.</w:t>
      </w:r>
    </w:p>
    <w:p w:rsidR="008759EB" w:rsidRPr="00822B6D" w:rsidRDefault="008759EB">
      <w:pPr>
        <w:rPr>
          <w:sz w:val="24"/>
          <w:szCs w:val="24"/>
        </w:rPr>
        <w:sectPr w:rsidR="008759EB" w:rsidRPr="00822B6D" w:rsidSect="00C04206">
          <w:pgSz w:w="11906" w:h="16838"/>
          <w:pgMar w:top="1134" w:right="567" w:bottom="1134" w:left="1701" w:header="709" w:footer="709" w:gutter="0"/>
          <w:cols w:space="708"/>
          <w:titlePg/>
          <w:docGrid w:linePitch="360"/>
        </w:sectPr>
      </w:pPr>
      <w:bookmarkStart w:id="79" w:name="_Toc36907351"/>
      <w:r w:rsidRPr="00822B6D">
        <w:rPr>
          <w:sz w:val="24"/>
          <w:szCs w:val="24"/>
        </w:rPr>
        <w:br w:type="page"/>
      </w:r>
    </w:p>
    <w:p w:rsidR="00312EB0" w:rsidRPr="00822B6D" w:rsidRDefault="00312EB0" w:rsidP="00312EB0">
      <w:pPr>
        <w:pStyle w:val="afffb"/>
        <w:rPr>
          <w:sz w:val="24"/>
          <w:szCs w:val="24"/>
        </w:rPr>
      </w:pPr>
      <w:bookmarkStart w:id="80" w:name="_Toc60076879"/>
      <w:r w:rsidRPr="00A549CB">
        <w:rPr>
          <w:sz w:val="24"/>
          <w:szCs w:val="24"/>
        </w:rPr>
        <w:lastRenderedPageBreak/>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12</w:t>
      </w:r>
      <w:r w:rsidR="000375E7" w:rsidRPr="00A549CB">
        <w:rPr>
          <w:sz w:val="24"/>
          <w:szCs w:val="24"/>
        </w:rPr>
        <w:fldChar w:fldCharType="end"/>
      </w:r>
      <w:r w:rsidRPr="00547FE2">
        <w:rPr>
          <w:sz w:val="24"/>
          <w:szCs w:val="24"/>
        </w:rPr>
        <w:t xml:space="preserve"> -</w:t>
      </w:r>
      <w:r w:rsidRPr="00822B6D">
        <w:rPr>
          <w:sz w:val="24"/>
          <w:szCs w:val="24"/>
        </w:rPr>
        <w:t xml:space="preserve"> Перечень оборудования по водоподготовке воды на котельных</w:t>
      </w:r>
      <w:r w:rsidR="00EF7A53" w:rsidRPr="00822B6D">
        <w:rPr>
          <w:sz w:val="24"/>
          <w:szCs w:val="24"/>
        </w:rPr>
        <w:t xml:space="preserve">, эксплуатируемых </w:t>
      </w:r>
      <w:r w:rsidR="001702D6">
        <w:rPr>
          <w:rFonts w:eastAsia="Calibri"/>
          <w:color w:val="000000"/>
          <w:sz w:val="24"/>
          <w:szCs w:val="24"/>
        </w:rPr>
        <w:t>НУ БФ</w:t>
      </w:r>
      <w:r w:rsidR="001702D6" w:rsidRPr="00822B6D">
        <w:rPr>
          <w:rFonts w:eastAsia="Calibri"/>
          <w:color w:val="000000"/>
          <w:sz w:val="24"/>
          <w:szCs w:val="24"/>
        </w:rPr>
        <w:t xml:space="preserve"> </w:t>
      </w:r>
      <w:r w:rsidR="00EF7A53" w:rsidRPr="00822B6D">
        <w:rPr>
          <w:sz w:val="24"/>
          <w:szCs w:val="24"/>
        </w:rPr>
        <w:t>ГУП</w:t>
      </w:r>
      <w:r w:rsidR="00BA69D5" w:rsidRPr="00822B6D">
        <w:rPr>
          <w:sz w:val="24"/>
          <w:szCs w:val="24"/>
        </w:rPr>
        <w:t xml:space="preserve"> </w:t>
      </w:r>
      <w:r w:rsidR="00EF7A53" w:rsidRPr="00822B6D">
        <w:rPr>
          <w:sz w:val="24"/>
          <w:szCs w:val="24"/>
        </w:rPr>
        <w:t>СК «</w:t>
      </w:r>
      <w:proofErr w:type="spellStart"/>
      <w:r w:rsidR="00EF7A53" w:rsidRPr="00822B6D">
        <w:rPr>
          <w:sz w:val="24"/>
          <w:szCs w:val="24"/>
        </w:rPr>
        <w:t>Крайтеплоэнерго</w:t>
      </w:r>
      <w:proofErr w:type="spellEnd"/>
      <w:r w:rsidR="00EF7A53" w:rsidRPr="00822B6D">
        <w:rPr>
          <w:sz w:val="24"/>
          <w:szCs w:val="24"/>
        </w:rPr>
        <w:t>»</w:t>
      </w:r>
      <w:r w:rsidR="00681BEB" w:rsidRPr="00822B6D">
        <w:rPr>
          <w:sz w:val="24"/>
          <w:szCs w:val="24"/>
        </w:rPr>
        <w:t xml:space="preserve"> в границах </w:t>
      </w:r>
      <w:r w:rsidR="00D20943">
        <w:rPr>
          <w:sz w:val="24"/>
          <w:szCs w:val="24"/>
        </w:rPr>
        <w:t>НМО</w:t>
      </w:r>
      <w:r w:rsidR="00681BEB" w:rsidRPr="00822B6D">
        <w:rPr>
          <w:sz w:val="24"/>
          <w:szCs w:val="24"/>
        </w:rPr>
        <w:t xml:space="preserve"> СК </w:t>
      </w:r>
      <w:bookmarkEnd w:id="79"/>
      <w:r w:rsidR="00EF7A53" w:rsidRPr="00822B6D">
        <w:rPr>
          <w:sz w:val="24"/>
          <w:szCs w:val="24"/>
        </w:rPr>
        <w:t>на 1</w:t>
      </w:r>
      <w:r w:rsidR="007D252C" w:rsidRPr="00822B6D">
        <w:rPr>
          <w:sz w:val="24"/>
          <w:szCs w:val="24"/>
        </w:rPr>
        <w:t xml:space="preserve"> января </w:t>
      </w:r>
      <w:r w:rsidR="00EF7A53" w:rsidRPr="00822B6D">
        <w:rPr>
          <w:sz w:val="24"/>
          <w:szCs w:val="24"/>
        </w:rPr>
        <w:t>2020 год</w:t>
      </w:r>
      <w:bookmarkEnd w:id="80"/>
    </w:p>
    <w:tbl>
      <w:tblPr>
        <w:tblW w:w="4974" w:type="pct"/>
        <w:tblLayout w:type="fixed"/>
        <w:tblLook w:val="04A0"/>
      </w:tblPr>
      <w:tblGrid>
        <w:gridCol w:w="2357"/>
        <w:gridCol w:w="4414"/>
        <w:gridCol w:w="1989"/>
        <w:gridCol w:w="1983"/>
        <w:gridCol w:w="1983"/>
        <w:gridCol w:w="1983"/>
      </w:tblGrid>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vAlign w:val="center"/>
            <w:hideMark/>
          </w:tcPr>
          <w:p w:rsidR="0079520E" w:rsidRPr="00822B6D" w:rsidRDefault="0079520E" w:rsidP="008759EB">
            <w:pPr>
              <w:pStyle w:val="affffffff0"/>
              <w:spacing w:line="240" w:lineRule="auto"/>
              <w:ind w:firstLine="0"/>
              <w:jc w:val="center"/>
              <w:rPr>
                <w:sz w:val="24"/>
                <w:szCs w:val="24"/>
                <w:lang w:bidi="ru-RU"/>
              </w:rPr>
            </w:pPr>
            <w:r w:rsidRPr="00822B6D">
              <w:rPr>
                <w:sz w:val="24"/>
                <w:szCs w:val="24"/>
                <w:lang w:bidi="ru-RU"/>
              </w:rPr>
              <w:t>Наименование котельной</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79520E" w:rsidP="008759EB">
            <w:pPr>
              <w:pStyle w:val="affffffff0"/>
              <w:spacing w:line="240" w:lineRule="auto"/>
              <w:ind w:firstLine="0"/>
              <w:jc w:val="center"/>
              <w:rPr>
                <w:sz w:val="24"/>
                <w:szCs w:val="24"/>
                <w:lang w:bidi="ru-RU"/>
              </w:rPr>
            </w:pPr>
            <w:r w:rsidRPr="00822B6D">
              <w:rPr>
                <w:sz w:val="24"/>
                <w:szCs w:val="24"/>
                <w:lang w:bidi="ru-RU"/>
              </w:rPr>
              <w:t>ВПУ</w:t>
            </w:r>
          </w:p>
        </w:tc>
        <w:tc>
          <w:tcPr>
            <w:tcW w:w="676" w:type="pct"/>
            <w:tcBorders>
              <w:top w:val="single" w:sz="4" w:space="0" w:color="auto"/>
              <w:left w:val="single" w:sz="4" w:space="0" w:color="auto"/>
              <w:bottom w:val="single" w:sz="4" w:space="0" w:color="auto"/>
              <w:right w:val="single" w:sz="4" w:space="0" w:color="auto"/>
            </w:tcBorders>
            <w:noWrap/>
            <w:vAlign w:val="center"/>
            <w:hideMark/>
          </w:tcPr>
          <w:p w:rsidR="00EB600B" w:rsidRPr="00822B6D" w:rsidRDefault="00EB600B" w:rsidP="00002B90">
            <w:pPr>
              <w:pStyle w:val="affffffff0"/>
              <w:spacing w:line="240" w:lineRule="auto"/>
              <w:ind w:left="-108" w:firstLine="0"/>
              <w:jc w:val="center"/>
              <w:rPr>
                <w:sz w:val="24"/>
                <w:szCs w:val="24"/>
                <w:lang w:bidi="ru-RU"/>
              </w:rPr>
            </w:pPr>
            <w:r w:rsidRPr="00822B6D">
              <w:rPr>
                <w:sz w:val="24"/>
                <w:szCs w:val="24"/>
                <w:lang w:bidi="ru-RU"/>
              </w:rPr>
              <w:t xml:space="preserve">Производительность, </w:t>
            </w:r>
          </w:p>
          <w:p w:rsidR="0079520E" w:rsidRPr="00822B6D" w:rsidRDefault="00EB600B" w:rsidP="00576ACD">
            <w:pPr>
              <w:pStyle w:val="affffffff0"/>
              <w:spacing w:line="240" w:lineRule="auto"/>
              <w:ind w:firstLine="0"/>
              <w:jc w:val="center"/>
              <w:rPr>
                <w:sz w:val="24"/>
                <w:szCs w:val="24"/>
                <w:lang w:bidi="ru-RU"/>
              </w:rPr>
            </w:pPr>
            <w:r w:rsidRPr="00822B6D">
              <w:rPr>
                <w:sz w:val="24"/>
                <w:szCs w:val="24"/>
                <w:lang w:bidi="ru-RU"/>
              </w:rPr>
              <w:t>м</w:t>
            </w:r>
            <w:r w:rsidRPr="00822B6D">
              <w:rPr>
                <w:sz w:val="24"/>
                <w:szCs w:val="24"/>
                <w:vertAlign w:val="superscript"/>
                <w:lang w:bidi="ru-RU"/>
              </w:rPr>
              <w:t>3</w:t>
            </w:r>
            <w:r w:rsidRPr="00822B6D">
              <w:rPr>
                <w:sz w:val="24"/>
                <w:szCs w:val="24"/>
                <w:lang w:bidi="ru-RU"/>
              </w:rPr>
              <w:t>/час</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79520E" w:rsidRPr="00822B6D" w:rsidRDefault="00EB600B" w:rsidP="008759EB">
            <w:pPr>
              <w:pStyle w:val="affffffff0"/>
              <w:spacing w:line="240" w:lineRule="auto"/>
              <w:ind w:firstLine="0"/>
              <w:jc w:val="center"/>
              <w:rPr>
                <w:sz w:val="24"/>
                <w:szCs w:val="24"/>
                <w:lang w:bidi="ru-RU"/>
              </w:rPr>
            </w:pPr>
            <w:r w:rsidRPr="00822B6D">
              <w:rPr>
                <w:sz w:val="24"/>
                <w:szCs w:val="24"/>
                <w:lang w:bidi="ru-RU"/>
              </w:rPr>
              <w:t>Количество</w:t>
            </w:r>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79520E" w:rsidRPr="00822B6D" w:rsidRDefault="00EB600B" w:rsidP="008759EB">
            <w:pPr>
              <w:pStyle w:val="affffffff0"/>
              <w:spacing w:line="240" w:lineRule="auto"/>
              <w:ind w:firstLine="0"/>
              <w:jc w:val="center"/>
              <w:rPr>
                <w:sz w:val="24"/>
                <w:szCs w:val="24"/>
                <w:lang w:bidi="ru-RU"/>
              </w:rPr>
            </w:pPr>
            <w:r w:rsidRPr="00822B6D">
              <w:rPr>
                <w:sz w:val="24"/>
                <w:szCs w:val="24"/>
                <w:lang w:bidi="ru-RU"/>
              </w:rPr>
              <w:t xml:space="preserve">Диаметр фильтров, </w:t>
            </w:r>
            <w:proofErr w:type="gramStart"/>
            <w:r w:rsidRPr="00822B6D">
              <w:rPr>
                <w:sz w:val="24"/>
                <w:szCs w:val="24"/>
                <w:lang w:bidi="ru-RU"/>
              </w:rPr>
              <w:t>мм</w:t>
            </w:r>
            <w:proofErr w:type="gramEnd"/>
          </w:p>
        </w:tc>
        <w:tc>
          <w:tcPr>
            <w:tcW w:w="674" w:type="pct"/>
            <w:tcBorders>
              <w:top w:val="single" w:sz="4" w:space="0" w:color="auto"/>
              <w:left w:val="single" w:sz="4" w:space="0" w:color="auto"/>
              <w:bottom w:val="single" w:sz="4" w:space="0" w:color="auto"/>
              <w:right w:val="single" w:sz="4" w:space="0" w:color="auto"/>
            </w:tcBorders>
            <w:noWrap/>
            <w:vAlign w:val="center"/>
            <w:hideMark/>
          </w:tcPr>
          <w:p w:rsidR="0079520E" w:rsidRPr="00822B6D" w:rsidRDefault="0079520E" w:rsidP="008759EB">
            <w:pPr>
              <w:pStyle w:val="affffffff0"/>
              <w:spacing w:line="240" w:lineRule="auto"/>
              <w:ind w:firstLine="0"/>
              <w:jc w:val="center"/>
              <w:rPr>
                <w:sz w:val="24"/>
                <w:szCs w:val="24"/>
                <w:lang w:bidi="ru-RU"/>
              </w:rPr>
            </w:pPr>
            <w:r w:rsidRPr="00822B6D">
              <w:rPr>
                <w:sz w:val="24"/>
                <w:szCs w:val="24"/>
                <w:lang w:bidi="ru-RU"/>
              </w:rPr>
              <w:t>Год ввода</w:t>
            </w:r>
          </w:p>
          <w:p w:rsidR="0079520E" w:rsidRPr="00822B6D" w:rsidRDefault="0079520E" w:rsidP="008759EB">
            <w:pPr>
              <w:pStyle w:val="affffffff0"/>
              <w:spacing w:line="240" w:lineRule="auto"/>
              <w:ind w:firstLine="0"/>
              <w:jc w:val="center"/>
              <w:rPr>
                <w:sz w:val="24"/>
                <w:szCs w:val="24"/>
                <w:lang w:bidi="ru-RU"/>
              </w:rPr>
            </w:pPr>
            <w:r w:rsidRPr="00822B6D">
              <w:rPr>
                <w:sz w:val="24"/>
                <w:szCs w:val="24"/>
                <w:lang w:bidi="ru-RU"/>
              </w:rPr>
              <w:t>в эксплуатацию</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685512">
            <w:pPr>
              <w:pStyle w:val="affffffff0"/>
              <w:spacing w:line="240" w:lineRule="auto"/>
              <w:ind w:firstLine="0"/>
              <w:jc w:val="center"/>
              <w:rPr>
                <w:sz w:val="24"/>
                <w:szCs w:val="24"/>
                <w:lang w:bidi="ru-RU"/>
              </w:rPr>
            </w:pPr>
            <w:r w:rsidRPr="00822B6D">
              <w:rPr>
                <w:sz w:val="24"/>
                <w:szCs w:val="24"/>
                <w:lang w:bidi="ru-RU"/>
              </w:rPr>
              <w:t>Котельная 2</w:t>
            </w:r>
            <w:r w:rsidR="00685512" w:rsidRPr="00822B6D">
              <w:rPr>
                <w:sz w:val="24"/>
                <w:szCs w:val="24"/>
                <w:lang w:bidi="ru-RU"/>
              </w:rPr>
              <w:t>8</w:t>
            </w:r>
            <w:r w:rsidRPr="00822B6D">
              <w:rPr>
                <w:sz w:val="24"/>
                <w:szCs w:val="24"/>
                <w:lang w:bidi="ru-RU"/>
              </w:rPr>
              <w:t>-01</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79520E"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hAnsi="Times New Roman" w:cs="Times New Roman"/>
                <w:color w:val="000000"/>
                <w:sz w:val="24"/>
                <w:szCs w:val="24"/>
              </w:rPr>
              <w:t>Натрий-катионитовый</w:t>
            </w:r>
            <w:proofErr w:type="spellEnd"/>
            <w:r w:rsidRPr="00822B6D">
              <w:rPr>
                <w:rFonts w:ascii="Times New Roman" w:hAnsi="Times New Roman" w:cs="Times New Roman"/>
                <w:color w:val="000000"/>
                <w:sz w:val="24"/>
                <w:szCs w:val="24"/>
              </w:rPr>
              <w:t xml:space="preserve"> фильтр 1 ступени</w:t>
            </w:r>
          </w:p>
          <w:p w:rsidR="008A3B91" w:rsidRPr="00822B6D" w:rsidRDefault="008A3B91"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676"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EB600B" w:rsidP="007A3980">
            <w:pPr>
              <w:pStyle w:val="affffffff0"/>
              <w:spacing w:line="240" w:lineRule="auto"/>
              <w:ind w:firstLine="0"/>
              <w:jc w:val="center"/>
              <w:rPr>
                <w:sz w:val="24"/>
                <w:szCs w:val="24"/>
                <w:lang w:bidi="ru-RU"/>
              </w:rPr>
            </w:pPr>
            <w:r w:rsidRPr="00822B6D">
              <w:rPr>
                <w:sz w:val="24"/>
                <w:szCs w:val="24"/>
                <w:lang w:bidi="ru-RU"/>
              </w:rPr>
              <w:t>44,2</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EB600B" w:rsidP="007A3980">
            <w:pPr>
              <w:pStyle w:val="affffffff0"/>
              <w:spacing w:line="240" w:lineRule="auto"/>
              <w:ind w:firstLine="0"/>
              <w:jc w:val="center"/>
              <w:rPr>
                <w:sz w:val="24"/>
                <w:szCs w:val="24"/>
                <w:lang w:bidi="ru-RU"/>
              </w:rPr>
            </w:pPr>
            <w:r w:rsidRPr="00822B6D">
              <w:rPr>
                <w:sz w:val="24"/>
                <w:szCs w:val="24"/>
                <w:lang w:bidi="ru-RU"/>
              </w:rPr>
              <w:t>4</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361E7" w:rsidP="007A3980">
            <w:pPr>
              <w:pStyle w:val="affffffff0"/>
              <w:spacing w:line="240" w:lineRule="auto"/>
              <w:ind w:firstLine="0"/>
              <w:jc w:val="center"/>
              <w:rPr>
                <w:sz w:val="24"/>
                <w:szCs w:val="24"/>
                <w:lang w:bidi="ru-RU"/>
              </w:rPr>
            </w:pPr>
            <w:r w:rsidRPr="00822B6D">
              <w:rPr>
                <w:sz w:val="24"/>
                <w:szCs w:val="24"/>
                <w:lang w:bidi="ru-RU"/>
              </w:rPr>
              <w:t>1500</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A3B91" w:rsidP="007A3980">
            <w:pPr>
              <w:pStyle w:val="affffffff0"/>
              <w:spacing w:line="240" w:lineRule="auto"/>
              <w:ind w:firstLine="0"/>
              <w:jc w:val="center"/>
              <w:rPr>
                <w:sz w:val="24"/>
                <w:szCs w:val="24"/>
                <w:lang w:bidi="ru-RU"/>
              </w:rPr>
            </w:pPr>
            <w:r w:rsidRPr="00822B6D">
              <w:rPr>
                <w:sz w:val="24"/>
                <w:szCs w:val="24"/>
                <w:lang w:bidi="ru-RU"/>
              </w:rPr>
              <w:t>1975</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8361E7">
            <w:pPr>
              <w:pStyle w:val="affffffff0"/>
              <w:spacing w:line="240" w:lineRule="auto"/>
              <w:ind w:firstLine="0"/>
              <w:jc w:val="center"/>
              <w:rPr>
                <w:sz w:val="24"/>
                <w:szCs w:val="24"/>
                <w:lang w:bidi="ru-RU"/>
              </w:rPr>
            </w:pPr>
            <w:r w:rsidRPr="00822B6D">
              <w:rPr>
                <w:sz w:val="24"/>
                <w:szCs w:val="24"/>
                <w:lang w:bidi="ru-RU"/>
              </w:rPr>
              <w:t>Котельная 2</w:t>
            </w:r>
            <w:r w:rsidR="008361E7" w:rsidRPr="00822B6D">
              <w:rPr>
                <w:sz w:val="24"/>
                <w:szCs w:val="24"/>
                <w:lang w:bidi="ru-RU"/>
              </w:rPr>
              <w:t>8</w:t>
            </w:r>
            <w:r w:rsidRPr="00822B6D">
              <w:rPr>
                <w:sz w:val="24"/>
                <w:szCs w:val="24"/>
                <w:lang w:bidi="ru-RU"/>
              </w:rPr>
              <w:t>-02</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79520E"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hAnsi="Times New Roman" w:cs="Times New Roman"/>
                <w:color w:val="000000"/>
                <w:sz w:val="24"/>
                <w:szCs w:val="24"/>
              </w:rPr>
              <w:t>Натрий-катионитовый</w:t>
            </w:r>
            <w:proofErr w:type="spellEnd"/>
            <w:r w:rsidRPr="00822B6D">
              <w:rPr>
                <w:rFonts w:ascii="Times New Roman" w:hAnsi="Times New Roman" w:cs="Times New Roman"/>
                <w:color w:val="000000"/>
                <w:sz w:val="24"/>
                <w:szCs w:val="24"/>
              </w:rPr>
              <w:t xml:space="preserve"> фильтр 1 ступени</w:t>
            </w:r>
          </w:p>
          <w:p w:rsidR="008A3B91" w:rsidRPr="00822B6D" w:rsidRDefault="008A3B91"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676"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361E7" w:rsidP="007A3980">
            <w:pPr>
              <w:pStyle w:val="affffffff0"/>
              <w:spacing w:line="240" w:lineRule="auto"/>
              <w:ind w:firstLine="0"/>
              <w:jc w:val="center"/>
              <w:rPr>
                <w:sz w:val="24"/>
                <w:szCs w:val="24"/>
                <w:lang w:bidi="ru-RU"/>
              </w:rPr>
            </w:pPr>
            <w:r w:rsidRPr="00822B6D">
              <w:rPr>
                <w:sz w:val="24"/>
                <w:szCs w:val="24"/>
                <w:lang w:bidi="ru-RU"/>
              </w:rPr>
              <w:t>44,2</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361E7" w:rsidP="007A3980">
            <w:pPr>
              <w:pStyle w:val="affffffff0"/>
              <w:spacing w:line="240" w:lineRule="auto"/>
              <w:ind w:firstLine="0"/>
              <w:jc w:val="center"/>
              <w:rPr>
                <w:sz w:val="24"/>
                <w:szCs w:val="24"/>
                <w:lang w:bidi="ru-RU"/>
              </w:rPr>
            </w:pPr>
            <w:r w:rsidRPr="00822B6D">
              <w:rPr>
                <w:sz w:val="24"/>
                <w:szCs w:val="24"/>
                <w:lang w:bidi="ru-RU"/>
              </w:rPr>
              <w:t>3</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361E7" w:rsidP="007A3980">
            <w:pPr>
              <w:pStyle w:val="affffffff0"/>
              <w:spacing w:line="240" w:lineRule="auto"/>
              <w:ind w:firstLine="0"/>
              <w:jc w:val="center"/>
              <w:rPr>
                <w:sz w:val="24"/>
                <w:szCs w:val="24"/>
                <w:lang w:bidi="ru-RU"/>
              </w:rPr>
            </w:pPr>
            <w:r w:rsidRPr="00822B6D">
              <w:rPr>
                <w:sz w:val="24"/>
                <w:szCs w:val="24"/>
                <w:lang w:bidi="ru-RU"/>
              </w:rPr>
              <w:t>1500</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A3B91" w:rsidP="007A3980">
            <w:pPr>
              <w:pStyle w:val="affffffff0"/>
              <w:spacing w:line="240" w:lineRule="auto"/>
              <w:ind w:firstLine="0"/>
              <w:jc w:val="center"/>
              <w:rPr>
                <w:sz w:val="24"/>
                <w:szCs w:val="24"/>
                <w:lang w:bidi="ru-RU"/>
              </w:rPr>
            </w:pPr>
            <w:r w:rsidRPr="00822B6D">
              <w:rPr>
                <w:sz w:val="24"/>
                <w:szCs w:val="24"/>
                <w:lang w:bidi="ru-RU"/>
              </w:rPr>
              <w:t>1988</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4D30A7">
            <w:pPr>
              <w:pStyle w:val="affffffff0"/>
              <w:spacing w:line="240" w:lineRule="auto"/>
              <w:ind w:firstLine="0"/>
              <w:jc w:val="center"/>
              <w:rPr>
                <w:sz w:val="24"/>
                <w:szCs w:val="24"/>
                <w:lang w:bidi="ru-RU"/>
              </w:rPr>
            </w:pPr>
            <w:r w:rsidRPr="00822B6D">
              <w:rPr>
                <w:sz w:val="24"/>
                <w:szCs w:val="24"/>
                <w:lang w:bidi="ru-RU"/>
              </w:rPr>
              <w:t>Котельная 2</w:t>
            </w:r>
            <w:r w:rsidR="004D30A7" w:rsidRPr="00822B6D">
              <w:rPr>
                <w:sz w:val="24"/>
                <w:szCs w:val="24"/>
                <w:lang w:bidi="ru-RU"/>
              </w:rPr>
              <w:t>8</w:t>
            </w:r>
            <w:r w:rsidRPr="00822B6D">
              <w:rPr>
                <w:sz w:val="24"/>
                <w:szCs w:val="24"/>
                <w:lang w:bidi="ru-RU"/>
              </w:rPr>
              <w:t>-0</w:t>
            </w:r>
            <w:r w:rsidR="004D30A7" w:rsidRPr="00822B6D">
              <w:rPr>
                <w:sz w:val="24"/>
                <w:szCs w:val="24"/>
                <w:lang w:bidi="ru-RU"/>
              </w:rPr>
              <w:t>4</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79520E"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hAnsi="Times New Roman" w:cs="Times New Roman"/>
                <w:color w:val="000000"/>
                <w:sz w:val="24"/>
                <w:szCs w:val="24"/>
              </w:rPr>
              <w:t>Натрий-катионитовый</w:t>
            </w:r>
            <w:proofErr w:type="spellEnd"/>
            <w:r w:rsidRPr="00822B6D">
              <w:rPr>
                <w:rFonts w:ascii="Times New Roman" w:hAnsi="Times New Roman" w:cs="Times New Roman"/>
                <w:color w:val="000000"/>
                <w:sz w:val="24"/>
                <w:szCs w:val="24"/>
              </w:rPr>
              <w:t xml:space="preserve"> фильтр 1 ступени</w:t>
            </w:r>
          </w:p>
          <w:p w:rsidR="008A3B91" w:rsidRPr="00822B6D" w:rsidRDefault="008A3B91"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676"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4D30A7" w:rsidP="007A3980">
            <w:pPr>
              <w:pStyle w:val="affffffff0"/>
              <w:spacing w:line="240" w:lineRule="auto"/>
              <w:ind w:firstLine="0"/>
              <w:jc w:val="center"/>
              <w:rPr>
                <w:sz w:val="24"/>
                <w:szCs w:val="24"/>
                <w:lang w:bidi="ru-RU"/>
              </w:rPr>
            </w:pPr>
            <w:r w:rsidRPr="00822B6D">
              <w:rPr>
                <w:sz w:val="24"/>
                <w:szCs w:val="24"/>
                <w:lang w:bidi="ru-RU"/>
              </w:rPr>
              <w:t>44,2</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4D30A7" w:rsidP="007A3980">
            <w:pPr>
              <w:pStyle w:val="affffffff0"/>
              <w:spacing w:line="240" w:lineRule="auto"/>
              <w:ind w:firstLine="0"/>
              <w:jc w:val="center"/>
              <w:rPr>
                <w:sz w:val="24"/>
                <w:szCs w:val="24"/>
                <w:lang w:bidi="ru-RU"/>
              </w:rPr>
            </w:pPr>
            <w:r w:rsidRPr="00822B6D">
              <w:rPr>
                <w:sz w:val="24"/>
                <w:szCs w:val="24"/>
                <w:lang w:bidi="ru-RU"/>
              </w:rPr>
              <w:t>2</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4D30A7" w:rsidP="007A3980">
            <w:pPr>
              <w:pStyle w:val="affffffff0"/>
              <w:spacing w:line="240" w:lineRule="auto"/>
              <w:ind w:firstLine="0"/>
              <w:jc w:val="center"/>
              <w:rPr>
                <w:sz w:val="24"/>
                <w:szCs w:val="24"/>
                <w:lang w:bidi="ru-RU"/>
              </w:rPr>
            </w:pPr>
            <w:r w:rsidRPr="00822B6D">
              <w:rPr>
                <w:sz w:val="24"/>
                <w:szCs w:val="24"/>
                <w:lang w:bidi="ru-RU"/>
              </w:rPr>
              <w:t>1500</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A3B91" w:rsidP="007A3980">
            <w:pPr>
              <w:pStyle w:val="affffffff0"/>
              <w:spacing w:line="240" w:lineRule="auto"/>
              <w:ind w:firstLine="0"/>
              <w:jc w:val="center"/>
              <w:rPr>
                <w:sz w:val="24"/>
                <w:szCs w:val="24"/>
                <w:lang w:bidi="ru-RU"/>
              </w:rPr>
            </w:pPr>
            <w:r w:rsidRPr="00822B6D">
              <w:rPr>
                <w:sz w:val="24"/>
                <w:szCs w:val="24"/>
                <w:lang w:bidi="ru-RU"/>
              </w:rPr>
              <w:t>1985</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4D30A7">
            <w:pPr>
              <w:pStyle w:val="affffffff0"/>
              <w:spacing w:line="240" w:lineRule="auto"/>
              <w:ind w:firstLine="0"/>
              <w:jc w:val="center"/>
              <w:rPr>
                <w:sz w:val="24"/>
                <w:szCs w:val="24"/>
                <w:lang w:bidi="ru-RU"/>
              </w:rPr>
            </w:pPr>
            <w:r w:rsidRPr="00822B6D">
              <w:rPr>
                <w:sz w:val="24"/>
                <w:szCs w:val="24"/>
                <w:lang w:bidi="ru-RU"/>
              </w:rPr>
              <w:t>Котельная 2</w:t>
            </w:r>
            <w:r w:rsidR="004D30A7" w:rsidRPr="00822B6D">
              <w:rPr>
                <w:sz w:val="24"/>
                <w:szCs w:val="24"/>
                <w:lang w:bidi="ru-RU"/>
              </w:rPr>
              <w:t>8</w:t>
            </w:r>
            <w:r w:rsidRPr="00822B6D">
              <w:rPr>
                <w:sz w:val="24"/>
                <w:szCs w:val="24"/>
                <w:lang w:bidi="ru-RU"/>
              </w:rPr>
              <w:t>-0</w:t>
            </w:r>
            <w:r w:rsidR="004D30A7" w:rsidRPr="00822B6D">
              <w:rPr>
                <w:sz w:val="24"/>
                <w:szCs w:val="24"/>
                <w:lang w:bidi="ru-RU"/>
              </w:rPr>
              <w:t>5</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B16376" w:rsidP="007A398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 xml:space="preserve">Установка дозирования </w:t>
            </w:r>
            <w:proofErr w:type="spellStart"/>
            <w:r w:rsidRPr="00822B6D">
              <w:rPr>
                <w:rFonts w:ascii="Times New Roman" w:hAnsi="Times New Roman" w:cs="Times New Roman"/>
                <w:color w:val="000000"/>
                <w:sz w:val="24"/>
                <w:szCs w:val="24"/>
                <w:lang w:val="en-US"/>
              </w:rPr>
              <w:t>Tekna</w:t>
            </w:r>
            <w:proofErr w:type="spellEnd"/>
            <w:r w:rsidRPr="00822B6D">
              <w:rPr>
                <w:rFonts w:ascii="Times New Roman" w:hAnsi="Times New Roman" w:cs="Times New Roman"/>
                <w:color w:val="000000"/>
                <w:sz w:val="24"/>
                <w:szCs w:val="24"/>
                <w:lang w:val="en-US"/>
              </w:rPr>
              <w:t xml:space="preserve"> APG 603</w:t>
            </w:r>
          </w:p>
        </w:tc>
        <w:tc>
          <w:tcPr>
            <w:tcW w:w="676"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576ACD" w:rsidP="007A3980">
            <w:pPr>
              <w:pStyle w:val="affffffff0"/>
              <w:spacing w:line="240" w:lineRule="auto"/>
              <w:ind w:firstLine="0"/>
              <w:jc w:val="center"/>
              <w:rPr>
                <w:sz w:val="24"/>
                <w:szCs w:val="24"/>
                <w:lang w:bidi="ru-RU"/>
              </w:rPr>
            </w:pPr>
            <w:r w:rsidRPr="00822B6D">
              <w:rPr>
                <w:sz w:val="24"/>
                <w:szCs w:val="24"/>
                <w:lang w:bidi="ru-RU"/>
              </w:rPr>
              <w:t>6 л/час</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B16376" w:rsidP="007A3980">
            <w:pPr>
              <w:pStyle w:val="affffffff0"/>
              <w:spacing w:line="240" w:lineRule="auto"/>
              <w:ind w:firstLine="0"/>
              <w:jc w:val="center"/>
              <w:rPr>
                <w:sz w:val="24"/>
                <w:szCs w:val="24"/>
                <w:lang w:bidi="ru-RU"/>
              </w:rPr>
            </w:pPr>
            <w:r w:rsidRPr="00822B6D">
              <w:rPr>
                <w:sz w:val="24"/>
                <w:szCs w:val="24"/>
                <w:lang w:bidi="ru-RU"/>
              </w:rPr>
              <w:t>1</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7A3980">
            <w:pPr>
              <w:pStyle w:val="affffffff0"/>
              <w:spacing w:line="240" w:lineRule="auto"/>
              <w:ind w:firstLine="0"/>
              <w:jc w:val="center"/>
              <w:rPr>
                <w:sz w:val="24"/>
                <w:szCs w:val="24"/>
                <w:lang w:val="en-US" w:bidi="ru-RU"/>
              </w:rPr>
            </w:pP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A3B91" w:rsidP="007A3980">
            <w:pPr>
              <w:pStyle w:val="affffffff0"/>
              <w:spacing w:line="240" w:lineRule="auto"/>
              <w:ind w:firstLine="0"/>
              <w:jc w:val="center"/>
              <w:rPr>
                <w:sz w:val="24"/>
                <w:szCs w:val="24"/>
                <w:lang w:bidi="ru-RU"/>
              </w:rPr>
            </w:pPr>
            <w:r w:rsidRPr="00822B6D">
              <w:rPr>
                <w:sz w:val="24"/>
                <w:szCs w:val="24"/>
                <w:lang w:bidi="ru-RU"/>
              </w:rPr>
              <w:t>2012</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79520E" w:rsidP="00B16376">
            <w:pPr>
              <w:pStyle w:val="affffffff0"/>
              <w:spacing w:line="240" w:lineRule="auto"/>
              <w:ind w:firstLine="0"/>
              <w:jc w:val="center"/>
              <w:rPr>
                <w:sz w:val="24"/>
                <w:szCs w:val="24"/>
                <w:lang w:bidi="ru-RU"/>
              </w:rPr>
            </w:pPr>
            <w:r w:rsidRPr="00822B6D">
              <w:rPr>
                <w:sz w:val="24"/>
                <w:szCs w:val="24"/>
                <w:lang w:bidi="ru-RU"/>
              </w:rPr>
              <w:t>Котельная 2</w:t>
            </w:r>
            <w:r w:rsidR="00B16376" w:rsidRPr="00822B6D">
              <w:rPr>
                <w:sz w:val="24"/>
                <w:szCs w:val="24"/>
                <w:lang w:bidi="ru-RU"/>
              </w:rPr>
              <w:t>8</w:t>
            </w:r>
            <w:r w:rsidRPr="00822B6D">
              <w:rPr>
                <w:sz w:val="24"/>
                <w:szCs w:val="24"/>
                <w:lang w:bidi="ru-RU"/>
              </w:rPr>
              <w:t>-0</w:t>
            </w:r>
            <w:r w:rsidR="00B16376" w:rsidRPr="00822B6D">
              <w:rPr>
                <w:sz w:val="24"/>
                <w:szCs w:val="24"/>
                <w:lang w:bidi="ru-RU"/>
              </w:rPr>
              <w:t>7</w:t>
            </w:r>
          </w:p>
        </w:tc>
        <w:tc>
          <w:tcPr>
            <w:tcW w:w="1500" w:type="pct"/>
            <w:tcBorders>
              <w:top w:val="single" w:sz="4" w:space="0" w:color="auto"/>
              <w:left w:val="single" w:sz="4" w:space="0" w:color="auto"/>
              <w:bottom w:val="single" w:sz="4" w:space="0" w:color="auto"/>
              <w:right w:val="single" w:sz="4" w:space="0" w:color="auto"/>
            </w:tcBorders>
            <w:vAlign w:val="center"/>
          </w:tcPr>
          <w:p w:rsidR="0079520E" w:rsidRPr="00822B6D" w:rsidRDefault="0079520E"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hAnsi="Times New Roman" w:cs="Times New Roman"/>
                <w:color w:val="000000"/>
                <w:sz w:val="24"/>
                <w:szCs w:val="24"/>
              </w:rPr>
              <w:t>Натрий-катионитовый</w:t>
            </w:r>
            <w:proofErr w:type="spellEnd"/>
            <w:r w:rsidRPr="00822B6D">
              <w:rPr>
                <w:rFonts w:ascii="Times New Roman" w:hAnsi="Times New Roman" w:cs="Times New Roman"/>
                <w:color w:val="000000"/>
                <w:sz w:val="24"/>
                <w:szCs w:val="24"/>
              </w:rPr>
              <w:t xml:space="preserve"> фильтр 1 ступени</w:t>
            </w:r>
          </w:p>
          <w:p w:rsidR="008A3B91" w:rsidRPr="00822B6D" w:rsidRDefault="008A3B91" w:rsidP="007A3980">
            <w:pPr>
              <w:spacing w:after="0" w:line="240" w:lineRule="auto"/>
              <w:jc w:val="center"/>
              <w:rPr>
                <w:rFonts w:ascii="Times New Roman" w:hAnsi="Times New Roman" w:cs="Times New Roman"/>
                <w:color w:val="000000"/>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I-1,0-0,6-Na</w:t>
            </w:r>
          </w:p>
        </w:tc>
        <w:tc>
          <w:tcPr>
            <w:tcW w:w="676"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B16376" w:rsidP="007A3980">
            <w:pPr>
              <w:pStyle w:val="affffffff0"/>
              <w:spacing w:line="240" w:lineRule="auto"/>
              <w:ind w:firstLine="0"/>
              <w:jc w:val="center"/>
              <w:rPr>
                <w:sz w:val="24"/>
                <w:szCs w:val="24"/>
                <w:lang w:bidi="ru-RU"/>
              </w:rPr>
            </w:pPr>
            <w:r w:rsidRPr="00822B6D">
              <w:rPr>
                <w:sz w:val="24"/>
                <w:szCs w:val="24"/>
                <w:lang w:bidi="ru-RU"/>
              </w:rPr>
              <w:t>25</w:t>
            </w:r>
            <w:r w:rsidR="00576ACD" w:rsidRPr="00822B6D">
              <w:rPr>
                <w:sz w:val="24"/>
                <w:szCs w:val="24"/>
                <w:lang w:bidi="ru-RU"/>
              </w:rPr>
              <w:t>,0</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B16376" w:rsidP="007A3980">
            <w:pPr>
              <w:pStyle w:val="affffffff0"/>
              <w:spacing w:line="240" w:lineRule="auto"/>
              <w:ind w:firstLine="0"/>
              <w:jc w:val="center"/>
              <w:rPr>
                <w:sz w:val="24"/>
                <w:szCs w:val="24"/>
                <w:lang w:bidi="ru-RU"/>
              </w:rPr>
            </w:pPr>
            <w:r w:rsidRPr="00822B6D">
              <w:rPr>
                <w:sz w:val="24"/>
                <w:szCs w:val="24"/>
                <w:lang w:bidi="ru-RU"/>
              </w:rPr>
              <w:t>2</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B16376" w:rsidP="007A3980">
            <w:pPr>
              <w:pStyle w:val="affffffff0"/>
              <w:spacing w:line="240" w:lineRule="auto"/>
              <w:ind w:firstLine="0"/>
              <w:jc w:val="center"/>
              <w:rPr>
                <w:sz w:val="24"/>
                <w:szCs w:val="24"/>
                <w:lang w:bidi="ru-RU"/>
              </w:rPr>
            </w:pPr>
            <w:r w:rsidRPr="00822B6D">
              <w:rPr>
                <w:sz w:val="24"/>
                <w:szCs w:val="24"/>
                <w:lang w:bidi="ru-RU"/>
              </w:rPr>
              <w:t>1000</w:t>
            </w:r>
          </w:p>
        </w:tc>
        <w:tc>
          <w:tcPr>
            <w:tcW w:w="674" w:type="pct"/>
            <w:tcBorders>
              <w:top w:val="single" w:sz="4" w:space="0" w:color="auto"/>
              <w:left w:val="single" w:sz="4" w:space="0" w:color="auto"/>
              <w:bottom w:val="single" w:sz="4" w:space="0" w:color="auto"/>
              <w:right w:val="single" w:sz="4" w:space="0" w:color="auto"/>
            </w:tcBorders>
            <w:noWrap/>
            <w:vAlign w:val="center"/>
          </w:tcPr>
          <w:p w:rsidR="0079520E" w:rsidRPr="00822B6D" w:rsidRDefault="008A3B91" w:rsidP="007A3980">
            <w:pPr>
              <w:pStyle w:val="affffffff0"/>
              <w:spacing w:line="240" w:lineRule="auto"/>
              <w:ind w:firstLine="0"/>
              <w:jc w:val="center"/>
              <w:rPr>
                <w:sz w:val="24"/>
                <w:szCs w:val="24"/>
                <w:lang w:bidi="ru-RU"/>
              </w:rPr>
            </w:pPr>
            <w:r w:rsidRPr="00822B6D">
              <w:rPr>
                <w:sz w:val="24"/>
                <w:szCs w:val="24"/>
                <w:lang w:bidi="ru-RU"/>
              </w:rPr>
              <w:t>1988</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643979" w:rsidRPr="00822B6D" w:rsidRDefault="00643979" w:rsidP="00B16376">
            <w:pPr>
              <w:pStyle w:val="affffffff0"/>
              <w:spacing w:line="240" w:lineRule="auto"/>
              <w:ind w:firstLine="0"/>
              <w:jc w:val="center"/>
              <w:rPr>
                <w:sz w:val="24"/>
                <w:szCs w:val="24"/>
                <w:lang w:bidi="ru-RU"/>
              </w:rPr>
            </w:pPr>
            <w:r w:rsidRPr="00822B6D">
              <w:rPr>
                <w:sz w:val="24"/>
                <w:szCs w:val="24"/>
                <w:lang w:bidi="ru-RU"/>
              </w:rPr>
              <w:t>Котельная 28-09</w:t>
            </w:r>
          </w:p>
        </w:tc>
        <w:tc>
          <w:tcPr>
            <w:tcW w:w="1500" w:type="pct"/>
            <w:tcBorders>
              <w:top w:val="single" w:sz="4" w:space="0" w:color="auto"/>
              <w:left w:val="single" w:sz="4" w:space="0" w:color="auto"/>
              <w:bottom w:val="single" w:sz="4" w:space="0" w:color="auto"/>
              <w:right w:val="single" w:sz="4" w:space="0" w:color="auto"/>
            </w:tcBorders>
            <w:vAlign w:val="center"/>
          </w:tcPr>
          <w:p w:rsidR="00643979" w:rsidRPr="00822B6D" w:rsidRDefault="00643979" w:rsidP="00643979">
            <w:pPr>
              <w:spacing w:after="0" w:line="240" w:lineRule="auto"/>
              <w:jc w:val="center"/>
              <w:rPr>
                <w:rFonts w:ascii="Times New Roman" w:hAnsi="Times New Roman" w:cs="Times New Roman"/>
                <w:color w:val="000000"/>
                <w:sz w:val="24"/>
                <w:szCs w:val="24"/>
              </w:rPr>
            </w:pPr>
            <w:proofErr w:type="spellStart"/>
            <w:r w:rsidRPr="00822B6D">
              <w:rPr>
                <w:rFonts w:ascii="Times New Roman" w:hAnsi="Times New Roman" w:cs="Times New Roman"/>
                <w:color w:val="000000"/>
                <w:sz w:val="24"/>
                <w:szCs w:val="24"/>
              </w:rPr>
              <w:t>Натрий-катионитовый</w:t>
            </w:r>
            <w:proofErr w:type="spellEnd"/>
            <w:r w:rsidRPr="00822B6D">
              <w:rPr>
                <w:rFonts w:ascii="Times New Roman" w:hAnsi="Times New Roman" w:cs="Times New Roman"/>
                <w:color w:val="000000"/>
                <w:sz w:val="24"/>
                <w:szCs w:val="24"/>
              </w:rPr>
              <w:t xml:space="preserve"> фильтр 1 ступени</w:t>
            </w:r>
          </w:p>
          <w:p w:rsidR="008A3B91" w:rsidRPr="00822B6D" w:rsidRDefault="008A3B91" w:rsidP="00643979">
            <w:pPr>
              <w:spacing w:after="0" w:line="240" w:lineRule="auto"/>
              <w:jc w:val="center"/>
              <w:rPr>
                <w:rFonts w:ascii="Times New Roman" w:hAnsi="Times New Roman" w:cs="Times New Roman"/>
                <w:color w:val="000000"/>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676" w:type="pct"/>
            <w:tcBorders>
              <w:top w:val="single" w:sz="4" w:space="0" w:color="auto"/>
              <w:left w:val="single" w:sz="4" w:space="0" w:color="auto"/>
              <w:bottom w:val="single" w:sz="4" w:space="0" w:color="auto"/>
              <w:right w:val="single" w:sz="4" w:space="0" w:color="auto"/>
            </w:tcBorders>
            <w:noWrap/>
            <w:vAlign w:val="center"/>
          </w:tcPr>
          <w:p w:rsidR="00643979" w:rsidRPr="00822B6D" w:rsidRDefault="00643979" w:rsidP="007A3980">
            <w:pPr>
              <w:pStyle w:val="affffffff0"/>
              <w:spacing w:line="240" w:lineRule="auto"/>
              <w:ind w:firstLine="0"/>
              <w:jc w:val="center"/>
              <w:rPr>
                <w:sz w:val="24"/>
                <w:szCs w:val="24"/>
                <w:lang w:bidi="ru-RU"/>
              </w:rPr>
            </w:pPr>
            <w:r w:rsidRPr="00822B6D">
              <w:rPr>
                <w:sz w:val="24"/>
                <w:szCs w:val="24"/>
                <w:lang w:bidi="ru-RU"/>
              </w:rPr>
              <w:t>44,2</w:t>
            </w:r>
          </w:p>
        </w:tc>
        <w:tc>
          <w:tcPr>
            <w:tcW w:w="674" w:type="pct"/>
            <w:tcBorders>
              <w:top w:val="single" w:sz="4" w:space="0" w:color="auto"/>
              <w:left w:val="single" w:sz="4" w:space="0" w:color="auto"/>
              <w:bottom w:val="single" w:sz="4" w:space="0" w:color="auto"/>
              <w:right w:val="single" w:sz="4" w:space="0" w:color="auto"/>
            </w:tcBorders>
            <w:noWrap/>
            <w:vAlign w:val="center"/>
          </w:tcPr>
          <w:p w:rsidR="00643979" w:rsidRPr="00822B6D" w:rsidRDefault="00643979" w:rsidP="007A3980">
            <w:pPr>
              <w:pStyle w:val="affffffff0"/>
              <w:spacing w:line="240" w:lineRule="auto"/>
              <w:ind w:firstLine="0"/>
              <w:jc w:val="center"/>
              <w:rPr>
                <w:sz w:val="24"/>
                <w:szCs w:val="24"/>
                <w:lang w:bidi="ru-RU"/>
              </w:rPr>
            </w:pPr>
            <w:r w:rsidRPr="00822B6D">
              <w:rPr>
                <w:sz w:val="24"/>
                <w:szCs w:val="24"/>
                <w:lang w:bidi="ru-RU"/>
              </w:rPr>
              <w:t>2</w:t>
            </w:r>
          </w:p>
        </w:tc>
        <w:tc>
          <w:tcPr>
            <w:tcW w:w="674" w:type="pct"/>
            <w:tcBorders>
              <w:top w:val="single" w:sz="4" w:space="0" w:color="auto"/>
              <w:left w:val="single" w:sz="4" w:space="0" w:color="auto"/>
              <w:bottom w:val="single" w:sz="4" w:space="0" w:color="auto"/>
              <w:right w:val="single" w:sz="4" w:space="0" w:color="auto"/>
            </w:tcBorders>
            <w:noWrap/>
            <w:vAlign w:val="center"/>
          </w:tcPr>
          <w:p w:rsidR="00643979" w:rsidRPr="00822B6D" w:rsidRDefault="00643979" w:rsidP="007A3980">
            <w:pPr>
              <w:pStyle w:val="affffffff0"/>
              <w:spacing w:line="240" w:lineRule="auto"/>
              <w:ind w:firstLine="0"/>
              <w:jc w:val="center"/>
              <w:rPr>
                <w:sz w:val="24"/>
                <w:szCs w:val="24"/>
                <w:lang w:bidi="ru-RU"/>
              </w:rPr>
            </w:pPr>
            <w:r w:rsidRPr="00822B6D">
              <w:rPr>
                <w:sz w:val="24"/>
                <w:szCs w:val="24"/>
                <w:lang w:bidi="ru-RU"/>
              </w:rPr>
              <w:t>1500</w:t>
            </w:r>
          </w:p>
        </w:tc>
        <w:tc>
          <w:tcPr>
            <w:tcW w:w="674" w:type="pct"/>
            <w:tcBorders>
              <w:top w:val="single" w:sz="4" w:space="0" w:color="auto"/>
              <w:left w:val="single" w:sz="4" w:space="0" w:color="auto"/>
              <w:bottom w:val="single" w:sz="4" w:space="0" w:color="auto"/>
              <w:right w:val="single" w:sz="4" w:space="0" w:color="auto"/>
            </w:tcBorders>
            <w:noWrap/>
            <w:vAlign w:val="center"/>
          </w:tcPr>
          <w:p w:rsidR="00643979" w:rsidRPr="00822B6D" w:rsidRDefault="008A3B91" w:rsidP="007A3980">
            <w:pPr>
              <w:pStyle w:val="affffffff0"/>
              <w:spacing w:line="240" w:lineRule="auto"/>
              <w:ind w:firstLine="0"/>
              <w:jc w:val="center"/>
              <w:rPr>
                <w:sz w:val="24"/>
                <w:szCs w:val="24"/>
                <w:lang w:bidi="ru-RU"/>
              </w:rPr>
            </w:pPr>
            <w:r w:rsidRPr="00822B6D">
              <w:rPr>
                <w:sz w:val="24"/>
                <w:szCs w:val="24"/>
                <w:lang w:bidi="ru-RU"/>
              </w:rPr>
              <w:t>1993</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643979">
            <w:pPr>
              <w:pStyle w:val="affffffff0"/>
              <w:spacing w:line="240" w:lineRule="auto"/>
              <w:ind w:firstLine="0"/>
              <w:jc w:val="center"/>
              <w:rPr>
                <w:sz w:val="24"/>
                <w:szCs w:val="24"/>
                <w:lang w:bidi="ru-RU"/>
              </w:rPr>
            </w:pPr>
            <w:r w:rsidRPr="00822B6D">
              <w:rPr>
                <w:sz w:val="24"/>
                <w:szCs w:val="24"/>
                <w:lang w:bidi="ru-RU"/>
              </w:rPr>
              <w:t>Котельная 28-10А</w:t>
            </w:r>
          </w:p>
        </w:tc>
        <w:tc>
          <w:tcPr>
            <w:tcW w:w="1500" w:type="pct"/>
            <w:tcBorders>
              <w:top w:val="single" w:sz="4" w:space="0" w:color="auto"/>
              <w:left w:val="single" w:sz="4" w:space="0" w:color="auto"/>
              <w:bottom w:val="single" w:sz="4" w:space="0" w:color="auto"/>
              <w:right w:val="single" w:sz="4" w:space="0" w:color="auto"/>
            </w:tcBorders>
          </w:tcPr>
          <w:p w:rsidR="00002B90" w:rsidRPr="00822B6D" w:rsidRDefault="00752314" w:rsidP="0075231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Установка дозирования реагентов </w:t>
            </w:r>
          </w:p>
          <w:p w:rsidR="00752314" w:rsidRPr="00822B6D" w:rsidRDefault="00752314" w:rsidP="0075231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АСДР Комплексон-6</w:t>
            </w:r>
          </w:p>
        </w:tc>
        <w:tc>
          <w:tcPr>
            <w:tcW w:w="676"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10 л/час</w:t>
            </w: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1</w:t>
            </w: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val="en-US" w:bidi="ru-RU"/>
              </w:rPr>
            </w:pP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2013</w:t>
            </w:r>
          </w:p>
        </w:tc>
      </w:tr>
      <w:tr w:rsidR="00002B90" w:rsidRPr="00822B6D" w:rsidTr="00002B90">
        <w:trPr>
          <w:trHeight w:val="340"/>
          <w:tblHeader/>
        </w:trPr>
        <w:tc>
          <w:tcPr>
            <w:tcW w:w="801"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643979">
            <w:pPr>
              <w:pStyle w:val="affffffff0"/>
              <w:spacing w:line="240" w:lineRule="auto"/>
              <w:ind w:firstLine="0"/>
              <w:jc w:val="center"/>
              <w:rPr>
                <w:sz w:val="24"/>
                <w:szCs w:val="24"/>
                <w:lang w:bidi="ru-RU"/>
              </w:rPr>
            </w:pPr>
            <w:r w:rsidRPr="00822B6D">
              <w:rPr>
                <w:sz w:val="24"/>
                <w:szCs w:val="24"/>
                <w:lang w:bidi="ru-RU"/>
              </w:rPr>
              <w:t>Котельная 28-14</w:t>
            </w:r>
          </w:p>
        </w:tc>
        <w:tc>
          <w:tcPr>
            <w:tcW w:w="1500" w:type="pct"/>
            <w:tcBorders>
              <w:top w:val="single" w:sz="4" w:space="0" w:color="auto"/>
              <w:left w:val="single" w:sz="4" w:space="0" w:color="auto"/>
              <w:bottom w:val="single" w:sz="4" w:space="0" w:color="auto"/>
              <w:right w:val="single" w:sz="4" w:space="0" w:color="auto"/>
            </w:tcBorders>
          </w:tcPr>
          <w:p w:rsidR="00002B90" w:rsidRPr="00822B6D" w:rsidRDefault="00752314" w:rsidP="0075231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Установка дозирования реагентов </w:t>
            </w:r>
          </w:p>
          <w:p w:rsidR="00752314" w:rsidRPr="00822B6D" w:rsidRDefault="00752314" w:rsidP="00752314">
            <w:pPr>
              <w:spacing w:after="0" w:line="240" w:lineRule="auto"/>
              <w:jc w:val="center"/>
              <w:rPr>
                <w:rFonts w:ascii="Times New Roman" w:hAnsi="Times New Roman" w:cs="Times New Roman"/>
                <w:sz w:val="24"/>
                <w:szCs w:val="24"/>
              </w:rPr>
            </w:pPr>
            <w:proofErr w:type="spellStart"/>
            <w:r w:rsidRPr="00822B6D">
              <w:rPr>
                <w:rFonts w:ascii="Times New Roman" w:hAnsi="Times New Roman" w:cs="Times New Roman"/>
                <w:sz w:val="24"/>
                <w:szCs w:val="24"/>
              </w:rPr>
              <w:t>Tekna</w:t>
            </w:r>
            <w:proofErr w:type="spellEnd"/>
            <w:r w:rsidRPr="00822B6D">
              <w:rPr>
                <w:rFonts w:ascii="Times New Roman" w:hAnsi="Times New Roman" w:cs="Times New Roman"/>
                <w:sz w:val="24"/>
                <w:szCs w:val="24"/>
              </w:rPr>
              <w:t xml:space="preserve"> DPZ 601</w:t>
            </w:r>
          </w:p>
        </w:tc>
        <w:tc>
          <w:tcPr>
            <w:tcW w:w="676"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3,5 л/час</w:t>
            </w: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1</w:t>
            </w: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val="en-US" w:bidi="ru-RU"/>
              </w:rPr>
            </w:pPr>
          </w:p>
        </w:tc>
        <w:tc>
          <w:tcPr>
            <w:tcW w:w="674" w:type="pct"/>
            <w:tcBorders>
              <w:top w:val="single" w:sz="4" w:space="0" w:color="auto"/>
              <w:left w:val="single" w:sz="4" w:space="0" w:color="auto"/>
              <w:bottom w:val="single" w:sz="4" w:space="0" w:color="auto"/>
              <w:right w:val="single" w:sz="4" w:space="0" w:color="auto"/>
            </w:tcBorders>
            <w:noWrap/>
            <w:vAlign w:val="center"/>
          </w:tcPr>
          <w:p w:rsidR="00752314" w:rsidRPr="00822B6D" w:rsidRDefault="00752314" w:rsidP="007A3980">
            <w:pPr>
              <w:pStyle w:val="affffffff0"/>
              <w:spacing w:line="240" w:lineRule="auto"/>
              <w:ind w:firstLine="0"/>
              <w:jc w:val="center"/>
              <w:rPr>
                <w:sz w:val="24"/>
                <w:szCs w:val="24"/>
                <w:lang w:bidi="ru-RU"/>
              </w:rPr>
            </w:pPr>
            <w:r w:rsidRPr="00822B6D">
              <w:rPr>
                <w:sz w:val="24"/>
                <w:szCs w:val="24"/>
                <w:lang w:bidi="ru-RU"/>
              </w:rPr>
              <w:t>2010</w:t>
            </w:r>
          </w:p>
        </w:tc>
      </w:tr>
    </w:tbl>
    <w:p w:rsidR="00752314" w:rsidRPr="00822B6D" w:rsidRDefault="00752314">
      <w:pPr>
        <w:rPr>
          <w:sz w:val="24"/>
          <w:szCs w:val="24"/>
        </w:rPr>
      </w:pPr>
      <w:r w:rsidRPr="00822B6D">
        <w:rPr>
          <w:sz w:val="24"/>
          <w:szCs w:val="24"/>
        </w:rPr>
        <w:br w:type="page"/>
      </w:r>
    </w:p>
    <w:p w:rsidR="00260BEA" w:rsidRPr="00822B6D" w:rsidRDefault="00260BEA" w:rsidP="00260BEA">
      <w:pPr>
        <w:pStyle w:val="afffb"/>
        <w:rPr>
          <w:sz w:val="24"/>
          <w:szCs w:val="24"/>
        </w:rPr>
      </w:pPr>
      <w:bookmarkStart w:id="81" w:name="_Toc60076880"/>
      <w:r w:rsidRPr="00A549CB">
        <w:rPr>
          <w:sz w:val="24"/>
          <w:szCs w:val="24"/>
        </w:rPr>
        <w:lastRenderedPageBreak/>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13</w:t>
      </w:r>
      <w:r w:rsidR="000375E7" w:rsidRPr="00A549CB">
        <w:rPr>
          <w:sz w:val="24"/>
          <w:szCs w:val="24"/>
        </w:rPr>
        <w:fldChar w:fldCharType="end"/>
      </w:r>
      <w:r w:rsidRPr="00822B6D">
        <w:rPr>
          <w:sz w:val="24"/>
          <w:szCs w:val="24"/>
        </w:rPr>
        <w:t xml:space="preserve"> - Характеристика ВПУ на котельных</w:t>
      </w:r>
      <w:r w:rsidR="007633CF" w:rsidRPr="00822B6D">
        <w:rPr>
          <w:sz w:val="24"/>
          <w:szCs w:val="24"/>
        </w:rPr>
        <w:t xml:space="preserve">, эксплуатируемых </w:t>
      </w:r>
      <w:r w:rsidR="001702D6">
        <w:rPr>
          <w:rFonts w:eastAsia="Calibri"/>
          <w:color w:val="000000"/>
          <w:sz w:val="24"/>
          <w:szCs w:val="24"/>
        </w:rPr>
        <w:t>НУ БФ</w:t>
      </w:r>
      <w:r w:rsidR="001702D6" w:rsidRPr="00822B6D">
        <w:rPr>
          <w:rFonts w:eastAsia="Calibri"/>
          <w:color w:val="000000"/>
          <w:sz w:val="24"/>
          <w:szCs w:val="24"/>
        </w:rPr>
        <w:t xml:space="preserve"> </w:t>
      </w:r>
      <w:r w:rsidR="007633CF" w:rsidRPr="00822B6D">
        <w:rPr>
          <w:sz w:val="24"/>
          <w:szCs w:val="24"/>
        </w:rPr>
        <w:t>ГУП</w:t>
      </w:r>
      <w:r w:rsidR="001702D6">
        <w:rPr>
          <w:sz w:val="24"/>
          <w:szCs w:val="24"/>
        </w:rPr>
        <w:t xml:space="preserve"> </w:t>
      </w:r>
      <w:r w:rsidR="007633CF" w:rsidRPr="00822B6D">
        <w:rPr>
          <w:sz w:val="24"/>
          <w:szCs w:val="24"/>
        </w:rPr>
        <w:t>СК «</w:t>
      </w:r>
      <w:proofErr w:type="spellStart"/>
      <w:r w:rsidR="007633CF" w:rsidRPr="00822B6D">
        <w:rPr>
          <w:sz w:val="24"/>
          <w:szCs w:val="24"/>
        </w:rPr>
        <w:t>Крайтеплоэнерго</w:t>
      </w:r>
      <w:proofErr w:type="spellEnd"/>
      <w:r w:rsidR="007633CF" w:rsidRPr="00822B6D">
        <w:rPr>
          <w:sz w:val="24"/>
          <w:szCs w:val="24"/>
        </w:rPr>
        <w:t xml:space="preserve">» в границах </w:t>
      </w:r>
      <w:bookmarkEnd w:id="81"/>
      <w:r w:rsidR="00D20943">
        <w:rPr>
          <w:sz w:val="24"/>
          <w:szCs w:val="24"/>
        </w:rPr>
        <w:t>НМО</w:t>
      </w:r>
      <w:r w:rsidR="007D252C" w:rsidRPr="00822B6D">
        <w:rPr>
          <w:sz w:val="24"/>
          <w:szCs w:val="24"/>
        </w:rPr>
        <w:t xml:space="preserve"> СК на 1 января 2020 год</w:t>
      </w:r>
    </w:p>
    <w:tbl>
      <w:tblPr>
        <w:tblStyle w:val="531"/>
        <w:tblW w:w="14568" w:type="dxa"/>
        <w:tblLayout w:type="fixed"/>
        <w:tblLook w:val="04A0"/>
      </w:tblPr>
      <w:tblGrid>
        <w:gridCol w:w="541"/>
        <w:gridCol w:w="2261"/>
        <w:gridCol w:w="4253"/>
        <w:gridCol w:w="991"/>
        <w:gridCol w:w="850"/>
        <w:gridCol w:w="1343"/>
        <w:gridCol w:w="925"/>
        <w:gridCol w:w="993"/>
        <w:gridCol w:w="851"/>
        <w:gridCol w:w="851"/>
        <w:gridCol w:w="709"/>
      </w:tblGrid>
      <w:tr w:rsidR="00752314" w:rsidRPr="00822B6D" w:rsidTr="00260BEA">
        <w:tc>
          <w:tcPr>
            <w:tcW w:w="541" w:type="dxa"/>
            <w:vMerge w:val="restart"/>
            <w:vAlign w:val="center"/>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п/п</w:t>
            </w:r>
          </w:p>
        </w:tc>
        <w:tc>
          <w:tcPr>
            <w:tcW w:w="2261" w:type="dxa"/>
            <w:vMerge w:val="restart"/>
            <w:vAlign w:val="center"/>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Адрес котельной</w:t>
            </w:r>
          </w:p>
        </w:tc>
        <w:tc>
          <w:tcPr>
            <w:tcW w:w="4253" w:type="dxa"/>
            <w:vMerge w:val="restart"/>
            <w:vAlign w:val="center"/>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Тип, марка фильтра</w:t>
            </w:r>
          </w:p>
        </w:tc>
        <w:tc>
          <w:tcPr>
            <w:tcW w:w="991" w:type="dxa"/>
            <w:vMerge w:val="restart"/>
            <w:textDirection w:val="btLr"/>
            <w:vAlign w:val="center"/>
          </w:tcPr>
          <w:p w:rsidR="00752314" w:rsidRPr="00822B6D" w:rsidRDefault="00752314" w:rsidP="00075F3E">
            <w:pPr>
              <w:ind w:left="113" w:right="113"/>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Диаметр фильтра, </w:t>
            </w:r>
            <w:proofErr w:type="gramStart"/>
            <w:r w:rsidRPr="00822B6D">
              <w:rPr>
                <w:rFonts w:ascii="Times New Roman" w:eastAsia="Calibri" w:hAnsi="Times New Roman" w:cs="Times New Roman"/>
                <w:sz w:val="24"/>
                <w:szCs w:val="24"/>
              </w:rPr>
              <w:t>м</w:t>
            </w:r>
            <w:proofErr w:type="gramEnd"/>
          </w:p>
        </w:tc>
        <w:tc>
          <w:tcPr>
            <w:tcW w:w="850" w:type="dxa"/>
            <w:vMerge w:val="restart"/>
            <w:textDirection w:val="btLr"/>
            <w:vAlign w:val="center"/>
          </w:tcPr>
          <w:p w:rsidR="00752314" w:rsidRPr="00822B6D" w:rsidRDefault="00752314" w:rsidP="00075F3E">
            <w:pPr>
              <w:ind w:left="113" w:right="113"/>
              <w:rPr>
                <w:rFonts w:ascii="Times New Roman" w:eastAsia="Calibri" w:hAnsi="Times New Roman" w:cs="Times New Roman"/>
                <w:sz w:val="24"/>
                <w:szCs w:val="24"/>
              </w:rPr>
            </w:pPr>
            <w:r w:rsidRPr="00822B6D">
              <w:rPr>
                <w:rFonts w:ascii="Times New Roman" w:eastAsia="Calibri" w:hAnsi="Times New Roman" w:cs="Times New Roman"/>
                <w:sz w:val="24"/>
                <w:szCs w:val="24"/>
              </w:rPr>
              <w:t>Площадь фильтрования, м</w:t>
            </w:r>
            <w:proofErr w:type="gramStart"/>
            <w:r w:rsidRPr="00822B6D">
              <w:rPr>
                <w:rFonts w:ascii="Times New Roman" w:eastAsia="Calibri" w:hAnsi="Times New Roman" w:cs="Times New Roman"/>
                <w:sz w:val="24"/>
                <w:szCs w:val="24"/>
                <w:vertAlign w:val="superscript"/>
              </w:rPr>
              <w:t>2</w:t>
            </w:r>
            <w:proofErr w:type="gramEnd"/>
          </w:p>
        </w:tc>
        <w:tc>
          <w:tcPr>
            <w:tcW w:w="1343" w:type="dxa"/>
            <w:vMerge w:val="restart"/>
            <w:textDirection w:val="btLr"/>
            <w:vAlign w:val="center"/>
          </w:tcPr>
          <w:p w:rsidR="00752314" w:rsidRPr="00822B6D" w:rsidRDefault="00752314" w:rsidP="00075F3E">
            <w:pPr>
              <w:ind w:left="113" w:right="113"/>
              <w:rPr>
                <w:rFonts w:ascii="Times New Roman" w:eastAsia="Calibri" w:hAnsi="Times New Roman" w:cs="Times New Roman"/>
                <w:sz w:val="24"/>
                <w:szCs w:val="24"/>
              </w:rPr>
            </w:pPr>
            <w:r w:rsidRPr="00822B6D">
              <w:rPr>
                <w:rFonts w:ascii="Times New Roman" w:eastAsia="Calibri" w:hAnsi="Times New Roman" w:cs="Times New Roman"/>
                <w:sz w:val="24"/>
                <w:szCs w:val="24"/>
              </w:rPr>
              <w:t>Тип, марка катионита</w:t>
            </w:r>
          </w:p>
        </w:tc>
        <w:tc>
          <w:tcPr>
            <w:tcW w:w="925" w:type="dxa"/>
            <w:vMerge w:val="restart"/>
            <w:textDirection w:val="btLr"/>
            <w:vAlign w:val="center"/>
          </w:tcPr>
          <w:p w:rsidR="00752314" w:rsidRPr="00822B6D" w:rsidRDefault="00752314" w:rsidP="00075F3E">
            <w:pPr>
              <w:ind w:left="113" w:right="113"/>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Высота катионита, </w:t>
            </w:r>
            <w:proofErr w:type="gramStart"/>
            <w:r w:rsidRPr="00822B6D">
              <w:rPr>
                <w:rFonts w:ascii="Times New Roman" w:eastAsia="Calibri" w:hAnsi="Times New Roman" w:cs="Times New Roman"/>
                <w:sz w:val="24"/>
                <w:szCs w:val="24"/>
              </w:rPr>
              <w:t>м</w:t>
            </w:r>
            <w:proofErr w:type="gramEnd"/>
          </w:p>
        </w:tc>
        <w:tc>
          <w:tcPr>
            <w:tcW w:w="993" w:type="dxa"/>
            <w:vMerge w:val="restart"/>
            <w:textDirection w:val="btLr"/>
            <w:vAlign w:val="center"/>
          </w:tcPr>
          <w:p w:rsidR="00752314" w:rsidRPr="00822B6D" w:rsidRDefault="00752314" w:rsidP="00075F3E">
            <w:pPr>
              <w:ind w:left="113" w:right="113"/>
              <w:rPr>
                <w:rFonts w:ascii="Times New Roman" w:eastAsia="Calibri" w:hAnsi="Times New Roman" w:cs="Times New Roman"/>
                <w:sz w:val="24"/>
                <w:szCs w:val="24"/>
              </w:rPr>
            </w:pPr>
            <w:r w:rsidRPr="00822B6D">
              <w:rPr>
                <w:rFonts w:ascii="Times New Roman" w:eastAsia="Calibri" w:hAnsi="Times New Roman" w:cs="Times New Roman"/>
                <w:sz w:val="24"/>
                <w:szCs w:val="24"/>
              </w:rPr>
              <w:t>Объем катионита в фильтре, м</w:t>
            </w:r>
            <w:r w:rsidRPr="00822B6D">
              <w:rPr>
                <w:rFonts w:ascii="Times New Roman" w:eastAsia="Calibri" w:hAnsi="Times New Roman" w:cs="Times New Roman"/>
                <w:sz w:val="24"/>
                <w:szCs w:val="24"/>
                <w:vertAlign w:val="superscript"/>
              </w:rPr>
              <w:t>3</w:t>
            </w:r>
          </w:p>
        </w:tc>
        <w:tc>
          <w:tcPr>
            <w:tcW w:w="2411" w:type="dxa"/>
            <w:gridSpan w:val="3"/>
            <w:vAlign w:val="center"/>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Производительность фильтра, м3/ч</w:t>
            </w:r>
          </w:p>
        </w:tc>
      </w:tr>
      <w:tr w:rsidR="00260BEA" w:rsidRPr="00822B6D" w:rsidTr="00260BEA">
        <w:trPr>
          <w:cantSplit/>
          <w:trHeight w:val="1600"/>
        </w:trPr>
        <w:tc>
          <w:tcPr>
            <w:tcW w:w="541" w:type="dxa"/>
            <w:vMerge/>
          </w:tcPr>
          <w:p w:rsidR="00752314" w:rsidRPr="00822B6D" w:rsidRDefault="00752314" w:rsidP="00752314">
            <w:pPr>
              <w:rPr>
                <w:rFonts w:ascii="Times New Roman" w:eastAsia="Calibri" w:hAnsi="Times New Roman" w:cs="Times New Roman"/>
                <w:sz w:val="24"/>
                <w:szCs w:val="24"/>
              </w:rPr>
            </w:pPr>
          </w:p>
        </w:tc>
        <w:tc>
          <w:tcPr>
            <w:tcW w:w="2261" w:type="dxa"/>
            <w:vMerge/>
          </w:tcPr>
          <w:p w:rsidR="00752314" w:rsidRPr="00822B6D" w:rsidRDefault="00752314" w:rsidP="00752314">
            <w:pPr>
              <w:rPr>
                <w:rFonts w:ascii="Times New Roman" w:eastAsia="Calibri" w:hAnsi="Times New Roman" w:cs="Times New Roman"/>
                <w:sz w:val="24"/>
                <w:szCs w:val="24"/>
              </w:rPr>
            </w:pPr>
          </w:p>
        </w:tc>
        <w:tc>
          <w:tcPr>
            <w:tcW w:w="4253" w:type="dxa"/>
            <w:vMerge/>
          </w:tcPr>
          <w:p w:rsidR="00752314" w:rsidRPr="00822B6D" w:rsidRDefault="00752314" w:rsidP="00752314">
            <w:pPr>
              <w:rPr>
                <w:rFonts w:ascii="Times New Roman" w:eastAsia="Calibri" w:hAnsi="Times New Roman" w:cs="Times New Roman"/>
                <w:sz w:val="24"/>
                <w:szCs w:val="24"/>
              </w:rPr>
            </w:pPr>
          </w:p>
        </w:tc>
        <w:tc>
          <w:tcPr>
            <w:tcW w:w="991" w:type="dxa"/>
            <w:vMerge/>
          </w:tcPr>
          <w:p w:rsidR="00752314" w:rsidRPr="00822B6D" w:rsidRDefault="00752314" w:rsidP="00752314">
            <w:pPr>
              <w:rPr>
                <w:rFonts w:ascii="Times New Roman" w:eastAsia="Calibri" w:hAnsi="Times New Roman" w:cs="Times New Roman"/>
                <w:sz w:val="24"/>
                <w:szCs w:val="24"/>
              </w:rPr>
            </w:pPr>
          </w:p>
        </w:tc>
        <w:tc>
          <w:tcPr>
            <w:tcW w:w="850" w:type="dxa"/>
            <w:vMerge/>
          </w:tcPr>
          <w:p w:rsidR="00752314" w:rsidRPr="00822B6D" w:rsidRDefault="00752314" w:rsidP="00752314">
            <w:pPr>
              <w:rPr>
                <w:rFonts w:ascii="Times New Roman" w:eastAsia="Calibri" w:hAnsi="Times New Roman" w:cs="Times New Roman"/>
                <w:sz w:val="24"/>
                <w:szCs w:val="24"/>
              </w:rPr>
            </w:pPr>
          </w:p>
        </w:tc>
        <w:tc>
          <w:tcPr>
            <w:tcW w:w="1343" w:type="dxa"/>
            <w:vMerge/>
          </w:tcPr>
          <w:p w:rsidR="00752314" w:rsidRPr="00822B6D" w:rsidRDefault="00752314" w:rsidP="00752314">
            <w:pPr>
              <w:rPr>
                <w:rFonts w:ascii="Times New Roman" w:eastAsia="Calibri" w:hAnsi="Times New Roman" w:cs="Times New Roman"/>
                <w:sz w:val="24"/>
                <w:szCs w:val="24"/>
              </w:rPr>
            </w:pPr>
          </w:p>
        </w:tc>
        <w:tc>
          <w:tcPr>
            <w:tcW w:w="925" w:type="dxa"/>
            <w:vMerge/>
          </w:tcPr>
          <w:p w:rsidR="00752314" w:rsidRPr="00822B6D" w:rsidRDefault="00752314" w:rsidP="00752314">
            <w:pPr>
              <w:rPr>
                <w:rFonts w:ascii="Times New Roman" w:eastAsia="Calibri" w:hAnsi="Times New Roman" w:cs="Times New Roman"/>
                <w:sz w:val="24"/>
                <w:szCs w:val="24"/>
              </w:rPr>
            </w:pPr>
          </w:p>
        </w:tc>
        <w:tc>
          <w:tcPr>
            <w:tcW w:w="993" w:type="dxa"/>
            <w:vMerge/>
          </w:tcPr>
          <w:p w:rsidR="00752314" w:rsidRPr="00822B6D" w:rsidRDefault="00752314" w:rsidP="00752314">
            <w:pPr>
              <w:rPr>
                <w:rFonts w:ascii="Times New Roman" w:eastAsia="Calibri" w:hAnsi="Times New Roman" w:cs="Times New Roman"/>
                <w:sz w:val="24"/>
                <w:szCs w:val="24"/>
              </w:rPr>
            </w:pPr>
          </w:p>
        </w:tc>
        <w:tc>
          <w:tcPr>
            <w:tcW w:w="851" w:type="dxa"/>
            <w:textDirection w:val="btLr"/>
            <w:vAlign w:val="center"/>
          </w:tcPr>
          <w:p w:rsidR="00752314" w:rsidRPr="00822B6D" w:rsidRDefault="00752314" w:rsidP="00075F3E">
            <w:pPr>
              <w:ind w:left="113" w:right="113"/>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Нормальная</w:t>
            </w:r>
          </w:p>
        </w:tc>
        <w:tc>
          <w:tcPr>
            <w:tcW w:w="851" w:type="dxa"/>
            <w:textDirection w:val="btLr"/>
            <w:vAlign w:val="center"/>
          </w:tcPr>
          <w:p w:rsidR="00752314" w:rsidRPr="00822B6D" w:rsidRDefault="00752314" w:rsidP="00075F3E">
            <w:pPr>
              <w:ind w:left="113" w:right="113"/>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Минимальная</w:t>
            </w:r>
          </w:p>
        </w:tc>
        <w:tc>
          <w:tcPr>
            <w:tcW w:w="709" w:type="dxa"/>
            <w:textDirection w:val="btLr"/>
            <w:vAlign w:val="center"/>
          </w:tcPr>
          <w:p w:rsidR="00752314" w:rsidRPr="00822B6D" w:rsidRDefault="00752314" w:rsidP="00075F3E">
            <w:pPr>
              <w:ind w:left="113" w:right="113"/>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Максимальная</w:t>
            </w:r>
          </w:p>
        </w:tc>
      </w:tr>
      <w:tr w:rsidR="00260BEA" w:rsidRPr="00822B6D" w:rsidTr="007633CF">
        <w:tc>
          <w:tcPr>
            <w:tcW w:w="541" w:type="dxa"/>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w:t>
            </w:r>
          </w:p>
        </w:tc>
        <w:tc>
          <w:tcPr>
            <w:tcW w:w="2261" w:type="dxa"/>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28-01 </w:t>
            </w:r>
          </w:p>
        </w:tc>
        <w:tc>
          <w:tcPr>
            <w:tcW w:w="4253" w:type="dxa"/>
          </w:tcPr>
          <w:p w:rsidR="00752314" w:rsidRPr="00822B6D" w:rsidRDefault="00752314" w:rsidP="00752314">
            <w:pP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99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1,5</w:t>
            </w:r>
          </w:p>
        </w:tc>
        <w:tc>
          <w:tcPr>
            <w:tcW w:w="850"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1,76</w:t>
            </w:r>
          </w:p>
        </w:tc>
        <w:tc>
          <w:tcPr>
            <w:tcW w:w="1343" w:type="dxa"/>
            <w:vAlign w:val="center"/>
          </w:tcPr>
          <w:p w:rsidR="00752314" w:rsidRPr="00822B6D" w:rsidRDefault="00752314" w:rsidP="00075F3E">
            <w:pPr>
              <w:jc w:val="cente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сульфоуголь</w:t>
            </w:r>
            <w:proofErr w:type="spellEnd"/>
          </w:p>
        </w:tc>
        <w:tc>
          <w:tcPr>
            <w:tcW w:w="925"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p>
        </w:tc>
        <w:tc>
          <w:tcPr>
            <w:tcW w:w="993"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3,5</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44,2</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8,9</w:t>
            </w:r>
          </w:p>
        </w:tc>
        <w:tc>
          <w:tcPr>
            <w:tcW w:w="709"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61,2</w:t>
            </w:r>
          </w:p>
        </w:tc>
      </w:tr>
      <w:tr w:rsidR="00260BEA" w:rsidRPr="00822B6D" w:rsidTr="007633CF">
        <w:tc>
          <w:tcPr>
            <w:tcW w:w="541" w:type="dxa"/>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w:t>
            </w:r>
          </w:p>
        </w:tc>
        <w:tc>
          <w:tcPr>
            <w:tcW w:w="2261" w:type="dxa"/>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28-02 </w:t>
            </w:r>
          </w:p>
        </w:tc>
        <w:tc>
          <w:tcPr>
            <w:tcW w:w="4253" w:type="dxa"/>
          </w:tcPr>
          <w:p w:rsidR="00752314" w:rsidRPr="00822B6D" w:rsidRDefault="00752314" w:rsidP="00752314">
            <w:pP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99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1,5</w:t>
            </w:r>
          </w:p>
        </w:tc>
        <w:tc>
          <w:tcPr>
            <w:tcW w:w="850"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1,76</w:t>
            </w:r>
          </w:p>
        </w:tc>
        <w:tc>
          <w:tcPr>
            <w:tcW w:w="1343"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КУ 2-8</w:t>
            </w:r>
          </w:p>
        </w:tc>
        <w:tc>
          <w:tcPr>
            <w:tcW w:w="925"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p>
        </w:tc>
        <w:tc>
          <w:tcPr>
            <w:tcW w:w="993"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3,52</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44,2</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8,9</w:t>
            </w:r>
          </w:p>
        </w:tc>
        <w:tc>
          <w:tcPr>
            <w:tcW w:w="709"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61,2</w:t>
            </w:r>
          </w:p>
        </w:tc>
      </w:tr>
      <w:tr w:rsidR="00260BEA" w:rsidRPr="00822B6D" w:rsidTr="007633CF">
        <w:tc>
          <w:tcPr>
            <w:tcW w:w="541" w:type="dxa"/>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w:t>
            </w:r>
          </w:p>
        </w:tc>
        <w:tc>
          <w:tcPr>
            <w:tcW w:w="2261" w:type="dxa"/>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28-04 </w:t>
            </w:r>
          </w:p>
        </w:tc>
        <w:tc>
          <w:tcPr>
            <w:tcW w:w="4253" w:type="dxa"/>
          </w:tcPr>
          <w:p w:rsidR="00752314" w:rsidRPr="00822B6D" w:rsidRDefault="00752314" w:rsidP="00752314">
            <w:pP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99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1,5</w:t>
            </w:r>
          </w:p>
        </w:tc>
        <w:tc>
          <w:tcPr>
            <w:tcW w:w="850"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1,76</w:t>
            </w:r>
          </w:p>
        </w:tc>
        <w:tc>
          <w:tcPr>
            <w:tcW w:w="1343" w:type="dxa"/>
            <w:vAlign w:val="center"/>
          </w:tcPr>
          <w:p w:rsidR="00752314" w:rsidRPr="00822B6D" w:rsidRDefault="00752314" w:rsidP="00075F3E">
            <w:pPr>
              <w:jc w:val="cente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сульфоуголь</w:t>
            </w:r>
            <w:proofErr w:type="spellEnd"/>
          </w:p>
        </w:tc>
        <w:tc>
          <w:tcPr>
            <w:tcW w:w="925"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p>
        </w:tc>
        <w:tc>
          <w:tcPr>
            <w:tcW w:w="993"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3,5</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44,2</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8,9</w:t>
            </w:r>
          </w:p>
        </w:tc>
        <w:tc>
          <w:tcPr>
            <w:tcW w:w="709"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61,2</w:t>
            </w:r>
          </w:p>
        </w:tc>
      </w:tr>
      <w:tr w:rsidR="00260BEA" w:rsidRPr="00822B6D" w:rsidTr="007633CF">
        <w:tc>
          <w:tcPr>
            <w:tcW w:w="541" w:type="dxa"/>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w:t>
            </w:r>
          </w:p>
        </w:tc>
        <w:tc>
          <w:tcPr>
            <w:tcW w:w="2261" w:type="dxa"/>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28-07 </w:t>
            </w:r>
          </w:p>
        </w:tc>
        <w:tc>
          <w:tcPr>
            <w:tcW w:w="4253" w:type="dxa"/>
          </w:tcPr>
          <w:p w:rsidR="00752314" w:rsidRPr="00822B6D" w:rsidRDefault="00752314" w:rsidP="00752314">
            <w:pP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I-1,0-0,6-Na</w:t>
            </w:r>
          </w:p>
        </w:tc>
        <w:tc>
          <w:tcPr>
            <w:tcW w:w="99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1,0</w:t>
            </w:r>
          </w:p>
        </w:tc>
        <w:tc>
          <w:tcPr>
            <w:tcW w:w="850"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0,78</w:t>
            </w:r>
          </w:p>
        </w:tc>
        <w:tc>
          <w:tcPr>
            <w:tcW w:w="1343" w:type="dxa"/>
            <w:vAlign w:val="center"/>
          </w:tcPr>
          <w:p w:rsidR="00752314" w:rsidRPr="00822B6D" w:rsidRDefault="00752314" w:rsidP="00075F3E">
            <w:pPr>
              <w:jc w:val="cente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сульфоуголь</w:t>
            </w:r>
            <w:proofErr w:type="spellEnd"/>
          </w:p>
        </w:tc>
        <w:tc>
          <w:tcPr>
            <w:tcW w:w="925"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p>
        </w:tc>
        <w:tc>
          <w:tcPr>
            <w:tcW w:w="993"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1,56</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19,5</w:t>
            </w:r>
          </w:p>
        </w:tc>
        <w:tc>
          <w:tcPr>
            <w:tcW w:w="851"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3,9</w:t>
            </w:r>
          </w:p>
        </w:tc>
        <w:tc>
          <w:tcPr>
            <w:tcW w:w="709" w:type="dxa"/>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27,3</w:t>
            </w:r>
          </w:p>
        </w:tc>
      </w:tr>
      <w:tr w:rsidR="00260BEA" w:rsidRPr="00822B6D" w:rsidTr="007633CF">
        <w:tc>
          <w:tcPr>
            <w:tcW w:w="541" w:type="dxa"/>
            <w:tcBorders>
              <w:top w:val="nil"/>
            </w:tcBorders>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5</w:t>
            </w:r>
          </w:p>
        </w:tc>
        <w:tc>
          <w:tcPr>
            <w:tcW w:w="2261" w:type="dxa"/>
            <w:tcBorders>
              <w:top w:val="nil"/>
            </w:tcBorders>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28-09 </w:t>
            </w:r>
          </w:p>
        </w:tc>
        <w:tc>
          <w:tcPr>
            <w:tcW w:w="4253" w:type="dxa"/>
            <w:tcBorders>
              <w:top w:val="nil"/>
            </w:tcBorders>
          </w:tcPr>
          <w:p w:rsidR="00752314" w:rsidRPr="00822B6D" w:rsidRDefault="00752314" w:rsidP="00752314">
            <w:pP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ФИПа</w:t>
            </w:r>
            <w:proofErr w:type="spellEnd"/>
            <w:r w:rsidRPr="00822B6D">
              <w:rPr>
                <w:rFonts w:ascii="Times New Roman" w:eastAsia="Calibri" w:hAnsi="Times New Roman" w:cs="Times New Roman"/>
                <w:sz w:val="24"/>
                <w:szCs w:val="24"/>
              </w:rPr>
              <w:t xml:space="preserve"> I-1,5-0,6-Na</w:t>
            </w:r>
          </w:p>
        </w:tc>
        <w:tc>
          <w:tcPr>
            <w:tcW w:w="99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1,5</w:t>
            </w:r>
          </w:p>
        </w:tc>
        <w:tc>
          <w:tcPr>
            <w:tcW w:w="850"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1,76</w:t>
            </w:r>
          </w:p>
        </w:tc>
        <w:tc>
          <w:tcPr>
            <w:tcW w:w="134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roofErr w:type="spellStart"/>
            <w:r w:rsidRPr="00822B6D">
              <w:rPr>
                <w:rFonts w:ascii="Times New Roman" w:eastAsia="Calibri" w:hAnsi="Times New Roman" w:cs="Times New Roman"/>
                <w:sz w:val="24"/>
                <w:szCs w:val="24"/>
              </w:rPr>
              <w:t>сульфоуголь</w:t>
            </w:r>
            <w:proofErr w:type="spellEnd"/>
          </w:p>
        </w:tc>
        <w:tc>
          <w:tcPr>
            <w:tcW w:w="925"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2,0</w:t>
            </w:r>
          </w:p>
        </w:tc>
        <w:tc>
          <w:tcPr>
            <w:tcW w:w="99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3,5</w:t>
            </w: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44,2</w:t>
            </w: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8,9</w:t>
            </w:r>
          </w:p>
        </w:tc>
        <w:tc>
          <w:tcPr>
            <w:tcW w:w="709"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61,2</w:t>
            </w:r>
          </w:p>
        </w:tc>
      </w:tr>
      <w:tr w:rsidR="00260BEA" w:rsidRPr="00822B6D" w:rsidTr="007633CF">
        <w:tc>
          <w:tcPr>
            <w:tcW w:w="541" w:type="dxa"/>
            <w:tcBorders>
              <w:top w:val="nil"/>
            </w:tcBorders>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6</w:t>
            </w:r>
          </w:p>
        </w:tc>
        <w:tc>
          <w:tcPr>
            <w:tcW w:w="2261" w:type="dxa"/>
            <w:tcBorders>
              <w:top w:val="nil"/>
            </w:tcBorders>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28-05 </w:t>
            </w:r>
          </w:p>
        </w:tc>
        <w:tc>
          <w:tcPr>
            <w:tcW w:w="4253" w:type="dxa"/>
            <w:tcBorders>
              <w:top w:val="nil"/>
            </w:tcBorders>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Установка дозирования </w:t>
            </w:r>
            <w:proofErr w:type="spellStart"/>
            <w:r w:rsidRPr="00822B6D">
              <w:rPr>
                <w:rFonts w:ascii="Times New Roman" w:eastAsia="Calibri" w:hAnsi="Times New Roman" w:cs="Times New Roman"/>
                <w:sz w:val="24"/>
                <w:szCs w:val="24"/>
              </w:rPr>
              <w:t>Tekna</w:t>
            </w:r>
            <w:proofErr w:type="spellEnd"/>
            <w:r w:rsidRPr="00822B6D">
              <w:rPr>
                <w:rFonts w:ascii="Times New Roman" w:eastAsia="Calibri" w:hAnsi="Times New Roman" w:cs="Times New Roman"/>
                <w:sz w:val="24"/>
                <w:szCs w:val="24"/>
              </w:rPr>
              <w:t xml:space="preserve"> APG 603</w:t>
            </w:r>
          </w:p>
        </w:tc>
        <w:tc>
          <w:tcPr>
            <w:tcW w:w="99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0"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134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25"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9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709"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r>
      <w:tr w:rsidR="00260BEA" w:rsidRPr="00822B6D" w:rsidTr="007633CF">
        <w:tc>
          <w:tcPr>
            <w:tcW w:w="541" w:type="dxa"/>
            <w:tcBorders>
              <w:top w:val="nil"/>
            </w:tcBorders>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7</w:t>
            </w:r>
          </w:p>
        </w:tc>
        <w:tc>
          <w:tcPr>
            <w:tcW w:w="2261" w:type="dxa"/>
            <w:tcBorders>
              <w:top w:val="nil"/>
            </w:tcBorders>
            <w:vAlign w:val="center"/>
          </w:tcPr>
          <w:p w:rsidR="00752314" w:rsidRPr="00822B6D" w:rsidRDefault="00752314" w:rsidP="00260BEA">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28-10а </w:t>
            </w:r>
          </w:p>
        </w:tc>
        <w:tc>
          <w:tcPr>
            <w:tcW w:w="4253" w:type="dxa"/>
            <w:tcBorders>
              <w:top w:val="nil"/>
            </w:tcBorders>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Установка дозирования реагентов АСДР Комплексон-6</w:t>
            </w:r>
          </w:p>
        </w:tc>
        <w:tc>
          <w:tcPr>
            <w:tcW w:w="99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0"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134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25"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9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709"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r>
      <w:tr w:rsidR="00260BEA" w:rsidRPr="00822B6D" w:rsidTr="007633CF">
        <w:tc>
          <w:tcPr>
            <w:tcW w:w="541" w:type="dxa"/>
            <w:tcBorders>
              <w:top w:val="nil"/>
            </w:tcBorders>
            <w:vAlign w:val="center"/>
          </w:tcPr>
          <w:p w:rsidR="00752314" w:rsidRPr="00822B6D" w:rsidRDefault="007633CF" w:rsidP="007633CF">
            <w:pPr>
              <w:jc w:val="center"/>
              <w:rPr>
                <w:rFonts w:ascii="Times New Roman" w:eastAsia="Calibri" w:hAnsi="Times New Roman" w:cs="Times New Roman"/>
                <w:sz w:val="24"/>
                <w:szCs w:val="24"/>
              </w:rPr>
            </w:pPr>
            <w:r w:rsidRPr="00822B6D">
              <w:rPr>
                <w:rFonts w:ascii="Times New Roman" w:eastAsia="Calibri" w:hAnsi="Times New Roman" w:cs="Times New Roman"/>
                <w:sz w:val="24"/>
                <w:szCs w:val="24"/>
              </w:rPr>
              <w:t>8</w:t>
            </w:r>
          </w:p>
        </w:tc>
        <w:tc>
          <w:tcPr>
            <w:tcW w:w="2261" w:type="dxa"/>
            <w:tcBorders>
              <w:top w:val="nil"/>
            </w:tcBorders>
            <w:vAlign w:val="center"/>
          </w:tcPr>
          <w:p w:rsidR="00752314" w:rsidRPr="00822B6D" w:rsidRDefault="00752314" w:rsidP="00260BEA">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Котельная № 28-14  </w:t>
            </w:r>
          </w:p>
        </w:tc>
        <w:tc>
          <w:tcPr>
            <w:tcW w:w="4253" w:type="dxa"/>
            <w:tcBorders>
              <w:top w:val="nil"/>
            </w:tcBorders>
          </w:tcPr>
          <w:p w:rsidR="00752314" w:rsidRPr="00822B6D" w:rsidRDefault="00752314" w:rsidP="00752314">
            <w:pPr>
              <w:rPr>
                <w:rFonts w:ascii="Times New Roman" w:eastAsia="Calibri" w:hAnsi="Times New Roman" w:cs="Times New Roman"/>
                <w:sz w:val="24"/>
                <w:szCs w:val="24"/>
              </w:rPr>
            </w:pPr>
            <w:r w:rsidRPr="00822B6D">
              <w:rPr>
                <w:rFonts w:ascii="Times New Roman" w:eastAsia="Calibri" w:hAnsi="Times New Roman" w:cs="Times New Roman"/>
                <w:sz w:val="24"/>
                <w:szCs w:val="24"/>
              </w:rPr>
              <w:t xml:space="preserve">Установка дозирования реагентов </w:t>
            </w:r>
            <w:proofErr w:type="spellStart"/>
            <w:r w:rsidRPr="00822B6D">
              <w:rPr>
                <w:rFonts w:ascii="Times New Roman" w:eastAsia="Calibri" w:hAnsi="Times New Roman" w:cs="Times New Roman"/>
                <w:sz w:val="24"/>
                <w:szCs w:val="24"/>
              </w:rPr>
              <w:t>Tekna</w:t>
            </w:r>
            <w:proofErr w:type="spellEnd"/>
            <w:r w:rsidRPr="00822B6D">
              <w:rPr>
                <w:rFonts w:ascii="Times New Roman" w:eastAsia="Calibri" w:hAnsi="Times New Roman" w:cs="Times New Roman"/>
                <w:sz w:val="24"/>
                <w:szCs w:val="24"/>
              </w:rPr>
              <w:t xml:space="preserve"> DPZ 601</w:t>
            </w:r>
          </w:p>
        </w:tc>
        <w:tc>
          <w:tcPr>
            <w:tcW w:w="99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0"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134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25"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993"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851"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c>
          <w:tcPr>
            <w:tcW w:w="709" w:type="dxa"/>
            <w:tcBorders>
              <w:top w:val="nil"/>
            </w:tcBorders>
            <w:vAlign w:val="center"/>
          </w:tcPr>
          <w:p w:rsidR="00752314" w:rsidRPr="00822B6D" w:rsidRDefault="00752314" w:rsidP="00075F3E">
            <w:pPr>
              <w:jc w:val="center"/>
              <w:rPr>
                <w:rFonts w:ascii="Times New Roman" w:eastAsia="Calibri" w:hAnsi="Times New Roman" w:cs="Times New Roman"/>
                <w:sz w:val="24"/>
                <w:szCs w:val="24"/>
              </w:rPr>
            </w:pPr>
          </w:p>
        </w:tc>
      </w:tr>
    </w:tbl>
    <w:p w:rsidR="008759EB" w:rsidRPr="00822B6D" w:rsidRDefault="00312EB0">
      <w:pPr>
        <w:rPr>
          <w:sz w:val="24"/>
          <w:szCs w:val="24"/>
        </w:rPr>
        <w:sectPr w:rsidR="008759EB" w:rsidRPr="00822B6D" w:rsidSect="00C04206">
          <w:pgSz w:w="16838" w:h="11906" w:orient="landscape"/>
          <w:pgMar w:top="1134" w:right="567" w:bottom="1134" w:left="1701" w:header="709" w:footer="709" w:gutter="0"/>
          <w:cols w:space="708"/>
          <w:titlePg/>
          <w:docGrid w:linePitch="360"/>
        </w:sectPr>
      </w:pPr>
      <w:r w:rsidRPr="00822B6D">
        <w:rPr>
          <w:sz w:val="24"/>
          <w:szCs w:val="24"/>
        </w:rPr>
        <w:br w:type="page"/>
      </w:r>
    </w:p>
    <w:p w:rsidR="00CD2F34" w:rsidRPr="00A549CB" w:rsidRDefault="00E841D0" w:rsidP="008D560A">
      <w:pPr>
        <w:spacing w:after="0" w:line="240" w:lineRule="auto"/>
        <w:ind w:firstLine="567"/>
        <w:jc w:val="both"/>
        <w:rPr>
          <w:rFonts w:ascii="Times New Roman" w:eastAsia="Times New Roman" w:hAnsi="Times New Roman" w:cs="Times New Roman"/>
          <w:b/>
          <w:color w:val="000000"/>
          <w:sz w:val="24"/>
          <w:szCs w:val="24"/>
          <w:lang w:eastAsia="ru-RU"/>
        </w:rPr>
      </w:pPr>
      <w:bookmarkStart w:id="82" w:name="_Toc12686773"/>
      <w:bookmarkStart w:id="83" w:name="_Toc60077073"/>
      <w:r w:rsidRPr="00A549CB">
        <w:rPr>
          <w:rFonts w:ascii="Times New Roman" w:eastAsia="Times New Roman" w:hAnsi="Times New Roman" w:cs="Times New Roman"/>
          <w:b/>
          <w:color w:val="000000"/>
          <w:sz w:val="24"/>
          <w:szCs w:val="24"/>
          <w:lang w:eastAsia="ru-RU"/>
        </w:rPr>
        <w:lastRenderedPageBreak/>
        <w:t xml:space="preserve">17. </w:t>
      </w:r>
      <w:r w:rsidR="00CD2F34" w:rsidRPr="00A549CB">
        <w:rPr>
          <w:rFonts w:ascii="Times New Roman" w:eastAsia="Times New Roman" w:hAnsi="Times New Roman" w:cs="Times New Roman"/>
          <w:b/>
          <w:color w:val="000000"/>
          <w:sz w:val="24"/>
          <w:szCs w:val="24"/>
          <w:lang w:eastAsia="ru-RU"/>
        </w:rPr>
        <w:t xml:space="preserve">Статистика отказов и восстановлений основного оборудования </w:t>
      </w:r>
      <w:bookmarkEnd w:id="82"/>
      <w:r w:rsidR="00CD2F34" w:rsidRPr="00A549CB">
        <w:rPr>
          <w:rFonts w:ascii="Times New Roman" w:eastAsia="Times New Roman" w:hAnsi="Times New Roman" w:cs="Times New Roman"/>
          <w:b/>
          <w:color w:val="000000"/>
          <w:sz w:val="24"/>
          <w:szCs w:val="24"/>
          <w:lang w:eastAsia="ru-RU"/>
        </w:rPr>
        <w:t xml:space="preserve">котельных </w:t>
      </w:r>
      <w:r w:rsidR="00523EB2" w:rsidRPr="00A549CB">
        <w:rPr>
          <w:rFonts w:ascii="Times New Roman" w:eastAsia="Times New Roman" w:hAnsi="Times New Roman" w:cs="Times New Roman"/>
          <w:b/>
          <w:color w:val="000000"/>
          <w:sz w:val="24"/>
          <w:szCs w:val="24"/>
          <w:lang w:eastAsia="ru-RU"/>
        </w:rPr>
        <w:t>НУ БФ</w:t>
      </w:r>
      <w:r w:rsidR="004C7783" w:rsidRPr="00A549CB">
        <w:rPr>
          <w:rFonts w:ascii="Times New Roman" w:eastAsia="Times New Roman" w:hAnsi="Times New Roman" w:cs="Times New Roman"/>
          <w:b/>
          <w:color w:val="000000"/>
          <w:sz w:val="24"/>
          <w:szCs w:val="24"/>
          <w:lang w:eastAsia="ru-RU"/>
        </w:rPr>
        <w:t xml:space="preserve"> ГУП СК «Крайтеплоэнерго»</w:t>
      </w:r>
      <w:bookmarkEnd w:id="83"/>
    </w:p>
    <w:p w:rsidR="00092272" w:rsidRPr="00822B6D" w:rsidRDefault="00092272" w:rsidP="008D560A">
      <w:pPr>
        <w:spacing w:after="0" w:line="240" w:lineRule="auto"/>
        <w:ind w:firstLine="567"/>
        <w:jc w:val="both"/>
        <w:rPr>
          <w:rFonts w:ascii="Times New Roman" w:eastAsia="Calibri" w:hAnsi="Times New Roman" w:cs="Times New Roman"/>
          <w:color w:val="000000"/>
          <w:sz w:val="24"/>
          <w:szCs w:val="24"/>
        </w:rPr>
      </w:pPr>
      <w:bookmarkStart w:id="84" w:name="_Toc12686774"/>
      <w:r w:rsidRPr="00822B6D">
        <w:rPr>
          <w:rFonts w:ascii="Times New Roman" w:eastAsia="Calibri" w:hAnsi="Times New Roman" w:cs="Times New Roman"/>
          <w:color w:val="000000"/>
          <w:sz w:val="24"/>
          <w:szCs w:val="24"/>
        </w:rPr>
        <w:t>Статистика отказо</w:t>
      </w:r>
      <w:r w:rsidR="00002B90" w:rsidRPr="00822B6D">
        <w:rPr>
          <w:rFonts w:ascii="Times New Roman" w:eastAsia="Calibri" w:hAnsi="Times New Roman" w:cs="Times New Roman"/>
          <w:color w:val="000000"/>
          <w:sz w:val="24"/>
          <w:szCs w:val="24"/>
        </w:rPr>
        <w:t xml:space="preserve">в и восстановлений на котельных, эксплуатируемых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ГУП СК «</w:t>
      </w:r>
      <w:proofErr w:type="spellStart"/>
      <w:r w:rsidRPr="00822B6D">
        <w:rPr>
          <w:rFonts w:ascii="Times New Roman" w:eastAsia="Calibri" w:hAnsi="Times New Roman" w:cs="Times New Roman"/>
          <w:color w:val="000000"/>
          <w:sz w:val="24"/>
          <w:szCs w:val="24"/>
        </w:rPr>
        <w:t>Крайтеплоэнерго</w:t>
      </w:r>
      <w:proofErr w:type="spellEnd"/>
      <w:r w:rsidRPr="00822B6D">
        <w:rPr>
          <w:rFonts w:ascii="Times New Roman" w:eastAsia="Calibri" w:hAnsi="Times New Roman" w:cs="Times New Roman"/>
          <w:color w:val="000000"/>
          <w:sz w:val="24"/>
          <w:szCs w:val="24"/>
        </w:rPr>
        <w:t xml:space="preserve">» </w:t>
      </w:r>
      <w:r w:rsidR="00002B90" w:rsidRPr="00822B6D">
        <w:rPr>
          <w:rFonts w:ascii="Times New Roman" w:eastAsia="Calibri" w:hAnsi="Times New Roman" w:cs="Times New Roman"/>
          <w:color w:val="000000"/>
          <w:sz w:val="24"/>
          <w:szCs w:val="24"/>
        </w:rPr>
        <w:t xml:space="preserve">в границах </w:t>
      </w:r>
      <w:r w:rsidR="00D20943">
        <w:rPr>
          <w:rFonts w:ascii="Times New Roman" w:eastAsia="Calibri" w:hAnsi="Times New Roman" w:cs="Times New Roman"/>
          <w:color w:val="000000"/>
          <w:sz w:val="24"/>
          <w:szCs w:val="24"/>
        </w:rPr>
        <w:t>НМО</w:t>
      </w:r>
      <w:r w:rsidR="00002B90" w:rsidRPr="00822B6D">
        <w:rPr>
          <w:rFonts w:ascii="Times New Roman" w:eastAsia="Calibri" w:hAnsi="Times New Roman" w:cs="Times New Roman"/>
          <w:color w:val="000000"/>
          <w:sz w:val="24"/>
          <w:szCs w:val="24"/>
        </w:rPr>
        <w:t xml:space="preserve"> СК </w:t>
      </w:r>
      <w:r w:rsidR="004C7783" w:rsidRPr="00822B6D">
        <w:rPr>
          <w:rFonts w:ascii="Times New Roman" w:eastAsia="Calibri" w:hAnsi="Times New Roman" w:cs="Times New Roman"/>
          <w:color w:val="000000"/>
          <w:sz w:val="24"/>
          <w:szCs w:val="24"/>
        </w:rPr>
        <w:t xml:space="preserve">за период </w:t>
      </w:r>
      <w:r w:rsidRPr="00822B6D">
        <w:rPr>
          <w:rFonts w:ascii="Times New Roman" w:eastAsia="Calibri" w:hAnsi="Times New Roman" w:cs="Times New Roman"/>
          <w:color w:val="000000"/>
          <w:sz w:val="24"/>
          <w:szCs w:val="24"/>
        </w:rPr>
        <w:t>2017- 2019 годах равна нулю.</w:t>
      </w:r>
    </w:p>
    <w:p w:rsidR="00F60B79" w:rsidRPr="00822B6D" w:rsidRDefault="00F60B79" w:rsidP="0078218F">
      <w:pPr>
        <w:pStyle w:val="affffb"/>
        <w:jc w:val="both"/>
        <w:rPr>
          <w:sz w:val="24"/>
          <w:szCs w:val="24"/>
        </w:rPr>
      </w:pPr>
      <w:bookmarkStart w:id="85" w:name="_Toc60076881"/>
      <w:r w:rsidRPr="00A549CB">
        <w:rPr>
          <w:sz w:val="24"/>
          <w:szCs w:val="24"/>
        </w:rPr>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14</w:t>
      </w:r>
      <w:r w:rsidR="000375E7" w:rsidRPr="00A549CB">
        <w:rPr>
          <w:sz w:val="24"/>
          <w:szCs w:val="24"/>
        </w:rPr>
        <w:fldChar w:fldCharType="end"/>
      </w:r>
      <w:r w:rsidR="008759EB" w:rsidRPr="00547FE2">
        <w:rPr>
          <w:sz w:val="24"/>
          <w:szCs w:val="24"/>
        </w:rPr>
        <w:t xml:space="preserve">- </w:t>
      </w:r>
      <w:r w:rsidR="00825ADE" w:rsidRPr="00547FE2">
        <w:rPr>
          <w:sz w:val="24"/>
          <w:szCs w:val="24"/>
        </w:rPr>
        <w:t>Статистика</w:t>
      </w:r>
      <w:r w:rsidR="00825ADE" w:rsidRPr="00822B6D">
        <w:rPr>
          <w:sz w:val="24"/>
          <w:szCs w:val="24"/>
        </w:rPr>
        <w:t xml:space="preserve"> отказов и восстановлений основного оборудования котельных</w:t>
      </w:r>
      <w:r w:rsidR="002460C6" w:rsidRPr="00822B6D">
        <w:rPr>
          <w:sz w:val="24"/>
          <w:szCs w:val="24"/>
        </w:rPr>
        <w:t xml:space="preserve">, эксплуатируемых </w:t>
      </w:r>
      <w:r w:rsidR="001702D6">
        <w:rPr>
          <w:rFonts w:eastAsia="Calibri"/>
          <w:color w:val="000000"/>
          <w:sz w:val="24"/>
          <w:szCs w:val="24"/>
        </w:rPr>
        <w:t>НУ БФ</w:t>
      </w:r>
      <w:r w:rsidR="001702D6" w:rsidRPr="00822B6D">
        <w:rPr>
          <w:rFonts w:eastAsia="Calibri"/>
          <w:color w:val="000000"/>
          <w:sz w:val="24"/>
          <w:szCs w:val="24"/>
        </w:rPr>
        <w:t xml:space="preserve"> </w:t>
      </w:r>
      <w:r w:rsidR="002460C6" w:rsidRPr="00822B6D">
        <w:rPr>
          <w:sz w:val="24"/>
          <w:szCs w:val="24"/>
        </w:rPr>
        <w:t>ГУП СК «</w:t>
      </w:r>
      <w:proofErr w:type="spellStart"/>
      <w:r w:rsidR="002460C6" w:rsidRPr="00822B6D">
        <w:rPr>
          <w:sz w:val="24"/>
          <w:szCs w:val="24"/>
        </w:rPr>
        <w:t>Крайтеплоэнерго</w:t>
      </w:r>
      <w:proofErr w:type="spellEnd"/>
      <w:r w:rsidR="002460C6" w:rsidRPr="00822B6D">
        <w:rPr>
          <w:sz w:val="24"/>
          <w:szCs w:val="24"/>
        </w:rPr>
        <w:t>»</w:t>
      </w:r>
      <w:r w:rsidR="00681BEB" w:rsidRPr="00822B6D">
        <w:rPr>
          <w:sz w:val="24"/>
          <w:szCs w:val="24"/>
        </w:rPr>
        <w:t xml:space="preserve"> в границах </w:t>
      </w:r>
      <w:r w:rsidR="00D20943">
        <w:rPr>
          <w:sz w:val="24"/>
          <w:szCs w:val="24"/>
        </w:rPr>
        <w:t>НМО</w:t>
      </w:r>
      <w:r w:rsidR="00681BEB" w:rsidRPr="00822B6D">
        <w:rPr>
          <w:sz w:val="24"/>
          <w:szCs w:val="24"/>
        </w:rPr>
        <w:t xml:space="preserve"> СК (2017-2019 гг.)</w:t>
      </w:r>
      <w:bookmarkEnd w:id="85"/>
    </w:p>
    <w:tbl>
      <w:tblPr>
        <w:tblStyle w:val="470"/>
        <w:tblW w:w="0" w:type="auto"/>
        <w:tblInd w:w="108" w:type="dxa"/>
        <w:tblLook w:val="04A0"/>
      </w:tblPr>
      <w:tblGrid>
        <w:gridCol w:w="3081"/>
        <w:gridCol w:w="3190"/>
        <w:gridCol w:w="3191"/>
      </w:tblGrid>
      <w:tr w:rsidR="00092272" w:rsidRPr="00822B6D" w:rsidTr="00512218">
        <w:trPr>
          <w:trHeight w:val="589"/>
        </w:trPr>
        <w:tc>
          <w:tcPr>
            <w:tcW w:w="308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Источники тепловой энергии</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Причина отказа</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Время отключения/включения в работу</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-01</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-02</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w:t>
            </w:r>
            <w:r w:rsidR="002460C6" w:rsidRPr="00822B6D">
              <w:rPr>
                <w:rFonts w:ascii="Times New Roman" w:eastAsia="Calibri" w:hAnsi="Times New Roman" w:cs="Times New Roman"/>
                <w:color w:val="000000"/>
                <w:sz w:val="24"/>
                <w:szCs w:val="24"/>
              </w:rPr>
              <w:t>3</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w:t>
            </w:r>
            <w:r w:rsidR="002460C6" w:rsidRPr="00822B6D">
              <w:rPr>
                <w:rFonts w:ascii="Times New Roman" w:eastAsia="Calibri" w:hAnsi="Times New Roman" w:cs="Times New Roman"/>
                <w:color w:val="000000"/>
                <w:sz w:val="24"/>
                <w:szCs w:val="24"/>
              </w:rPr>
              <w:t>4</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w:t>
            </w:r>
            <w:r w:rsidR="002460C6" w:rsidRPr="00822B6D">
              <w:rPr>
                <w:rFonts w:ascii="Times New Roman" w:eastAsia="Calibri" w:hAnsi="Times New Roman" w:cs="Times New Roman"/>
                <w:color w:val="000000"/>
                <w:sz w:val="24"/>
                <w:szCs w:val="24"/>
              </w:rPr>
              <w:t>5</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-07</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-0</w:t>
            </w:r>
            <w:r w:rsidR="002460C6" w:rsidRPr="00822B6D">
              <w:rPr>
                <w:rFonts w:ascii="Times New Roman" w:eastAsia="Calibri" w:hAnsi="Times New Roman" w:cs="Times New Roman"/>
                <w:color w:val="000000"/>
                <w:sz w:val="24"/>
                <w:szCs w:val="24"/>
              </w:rPr>
              <w:t>9</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-10</w:t>
            </w:r>
            <w:r w:rsidR="002460C6" w:rsidRPr="00822B6D">
              <w:rPr>
                <w:rFonts w:ascii="Times New Roman" w:eastAsia="Calibri" w:hAnsi="Times New Roman" w:cs="Times New Roman"/>
                <w:color w:val="000000"/>
                <w:sz w:val="24"/>
                <w:szCs w:val="24"/>
              </w:rPr>
              <w:t>А</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-11</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-12</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r w:rsidR="00092272" w:rsidRPr="00822B6D" w:rsidTr="00512218">
        <w:trPr>
          <w:trHeight w:val="397"/>
        </w:trPr>
        <w:tc>
          <w:tcPr>
            <w:tcW w:w="3081" w:type="dxa"/>
            <w:vAlign w:val="center"/>
          </w:tcPr>
          <w:p w:rsidR="00092272" w:rsidRPr="00822B6D" w:rsidRDefault="00092272" w:rsidP="002460C6">
            <w:pPr>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Котельная №2</w:t>
            </w:r>
            <w:r w:rsidR="002460C6" w:rsidRPr="00822B6D">
              <w:rPr>
                <w:rFonts w:ascii="Times New Roman" w:eastAsia="Calibri" w:hAnsi="Times New Roman" w:cs="Times New Roman"/>
                <w:color w:val="000000"/>
                <w:sz w:val="24"/>
                <w:szCs w:val="24"/>
              </w:rPr>
              <w:t>8</w:t>
            </w:r>
            <w:r w:rsidRPr="00822B6D">
              <w:rPr>
                <w:rFonts w:ascii="Times New Roman" w:eastAsia="Calibri" w:hAnsi="Times New Roman" w:cs="Times New Roman"/>
                <w:color w:val="000000"/>
                <w:sz w:val="24"/>
                <w:szCs w:val="24"/>
              </w:rPr>
              <w:t>-1</w:t>
            </w:r>
            <w:r w:rsidR="002460C6" w:rsidRPr="00822B6D">
              <w:rPr>
                <w:rFonts w:ascii="Times New Roman" w:eastAsia="Calibri" w:hAnsi="Times New Roman" w:cs="Times New Roman"/>
                <w:color w:val="000000"/>
                <w:sz w:val="24"/>
                <w:szCs w:val="24"/>
              </w:rPr>
              <w:t>4</w:t>
            </w:r>
          </w:p>
        </w:tc>
        <w:tc>
          <w:tcPr>
            <w:tcW w:w="3190"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Отказы отсутствуют</w:t>
            </w:r>
          </w:p>
        </w:tc>
        <w:tc>
          <w:tcPr>
            <w:tcW w:w="3191" w:type="dxa"/>
            <w:vAlign w:val="center"/>
          </w:tcPr>
          <w:p w:rsidR="00092272" w:rsidRPr="00822B6D" w:rsidRDefault="00092272" w:rsidP="00092272">
            <w:pPr>
              <w:jc w:val="center"/>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w:t>
            </w:r>
          </w:p>
        </w:tc>
      </w:tr>
    </w:tbl>
    <w:p w:rsidR="00CD2F34" w:rsidRPr="00822B6D" w:rsidRDefault="00CD2F34" w:rsidP="008D560A">
      <w:pPr>
        <w:spacing w:after="0" w:line="240" w:lineRule="auto"/>
        <w:ind w:firstLine="567"/>
        <w:jc w:val="both"/>
        <w:outlineLvl w:val="2"/>
        <w:rPr>
          <w:rFonts w:ascii="Times New Roman" w:eastAsia="Times New Roman" w:hAnsi="Times New Roman" w:cs="Times New Roman"/>
          <w:color w:val="000000"/>
          <w:sz w:val="24"/>
          <w:szCs w:val="24"/>
          <w:lang w:eastAsia="ru-RU"/>
        </w:rPr>
      </w:pPr>
    </w:p>
    <w:p w:rsidR="00CD2F34" w:rsidRPr="00A549CB" w:rsidRDefault="00E841D0" w:rsidP="008D560A">
      <w:pPr>
        <w:spacing w:after="0" w:line="240" w:lineRule="auto"/>
        <w:ind w:firstLine="567"/>
        <w:jc w:val="both"/>
        <w:outlineLvl w:val="2"/>
        <w:rPr>
          <w:rFonts w:ascii="Times New Roman" w:eastAsia="Times New Roman" w:hAnsi="Times New Roman" w:cs="Times New Roman"/>
          <w:b/>
          <w:color w:val="000000"/>
          <w:sz w:val="24"/>
          <w:szCs w:val="24"/>
          <w:lang w:eastAsia="ru-RU"/>
        </w:rPr>
      </w:pPr>
      <w:bookmarkStart w:id="86" w:name="_Toc60077074"/>
      <w:r w:rsidRPr="00A549CB">
        <w:rPr>
          <w:rFonts w:ascii="Times New Roman" w:eastAsia="Times New Roman" w:hAnsi="Times New Roman" w:cs="Times New Roman"/>
          <w:b/>
          <w:color w:val="000000"/>
          <w:sz w:val="24"/>
          <w:szCs w:val="24"/>
          <w:lang w:eastAsia="ru-RU"/>
        </w:rPr>
        <w:t>18.</w:t>
      </w:r>
      <w:r w:rsidR="00CD2F34" w:rsidRPr="00A549CB">
        <w:rPr>
          <w:rFonts w:ascii="Times New Roman" w:eastAsia="Times New Roman" w:hAnsi="Times New Roman" w:cs="Times New Roman"/>
          <w:b/>
          <w:color w:val="000000"/>
          <w:sz w:val="24"/>
          <w:szCs w:val="24"/>
          <w:lang w:eastAsia="ru-RU"/>
        </w:rPr>
        <w:t xml:space="preserve"> Предписания надзорных органов по запрещению дальнейшей эксплуатации оборудования источников тепловой энергии </w:t>
      </w:r>
      <w:bookmarkEnd w:id="84"/>
      <w:r w:rsidR="00523EB2" w:rsidRPr="00A549CB">
        <w:rPr>
          <w:rFonts w:ascii="Times New Roman" w:eastAsia="Times New Roman" w:hAnsi="Times New Roman" w:cs="Times New Roman"/>
          <w:b/>
          <w:color w:val="000000"/>
          <w:sz w:val="24"/>
          <w:szCs w:val="24"/>
          <w:lang w:eastAsia="ru-RU"/>
        </w:rPr>
        <w:t>НУ БФ</w:t>
      </w:r>
      <w:r w:rsidR="00092272" w:rsidRPr="00A549CB">
        <w:rPr>
          <w:rFonts w:ascii="Times New Roman" w:eastAsia="Times New Roman" w:hAnsi="Times New Roman" w:cs="Times New Roman"/>
          <w:b/>
          <w:color w:val="000000"/>
          <w:sz w:val="24"/>
          <w:szCs w:val="24"/>
          <w:lang w:eastAsia="ru-RU"/>
        </w:rPr>
        <w:t xml:space="preserve"> ГУП СК «Крайтеплоэнерго»</w:t>
      </w:r>
      <w:bookmarkEnd w:id="86"/>
    </w:p>
    <w:p w:rsidR="00CD2F34" w:rsidRDefault="00092272" w:rsidP="008D560A">
      <w:pPr>
        <w:spacing w:after="0" w:line="240" w:lineRule="auto"/>
        <w:ind w:firstLine="567"/>
        <w:jc w:val="both"/>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 2017, 2018 и 2019</w:t>
      </w:r>
      <w:r w:rsidR="00CD2F34" w:rsidRPr="00822B6D">
        <w:rPr>
          <w:rFonts w:ascii="Times New Roman" w:eastAsia="Times New Roman" w:hAnsi="Times New Roman" w:cs="Times New Roman"/>
          <w:color w:val="000000"/>
          <w:sz w:val="24"/>
          <w:szCs w:val="24"/>
          <w:lang w:eastAsia="ru-RU"/>
        </w:rPr>
        <w:t xml:space="preserve"> годы предписания надзорных органов по запрещению дальнейшей эксплуатации оборудования источник</w:t>
      </w:r>
      <w:r w:rsidR="00681BEB" w:rsidRPr="00822B6D">
        <w:rPr>
          <w:rFonts w:ascii="Times New Roman" w:eastAsia="Times New Roman" w:hAnsi="Times New Roman" w:cs="Times New Roman"/>
          <w:color w:val="000000"/>
          <w:sz w:val="24"/>
          <w:szCs w:val="24"/>
          <w:lang w:eastAsia="ru-RU"/>
        </w:rPr>
        <w:t>ов</w:t>
      </w:r>
      <w:r w:rsidR="00CD2F34" w:rsidRPr="00822B6D">
        <w:rPr>
          <w:rFonts w:ascii="Times New Roman" w:eastAsia="Times New Roman" w:hAnsi="Times New Roman" w:cs="Times New Roman"/>
          <w:color w:val="000000"/>
          <w:sz w:val="24"/>
          <w:szCs w:val="24"/>
          <w:lang w:eastAsia="ru-RU"/>
        </w:rPr>
        <w:t xml:space="preserve"> тепловой энергии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Pr="00822B6D">
        <w:rPr>
          <w:rFonts w:ascii="Times New Roman" w:eastAsia="Times New Roman" w:hAnsi="Times New Roman" w:cs="Times New Roman"/>
          <w:color w:val="000000"/>
          <w:sz w:val="24"/>
          <w:szCs w:val="24"/>
          <w:lang w:eastAsia="ru-RU"/>
        </w:rPr>
        <w:t>ГУП СК «</w:t>
      </w:r>
      <w:proofErr w:type="spellStart"/>
      <w:r w:rsidRPr="00822B6D">
        <w:rPr>
          <w:rFonts w:ascii="Times New Roman" w:eastAsia="Times New Roman" w:hAnsi="Times New Roman" w:cs="Times New Roman"/>
          <w:color w:val="000000"/>
          <w:sz w:val="24"/>
          <w:szCs w:val="24"/>
          <w:lang w:eastAsia="ru-RU"/>
        </w:rPr>
        <w:t>Крайтеплоэнерго</w:t>
      </w:r>
      <w:proofErr w:type="spellEnd"/>
      <w:r w:rsidRPr="00822B6D">
        <w:rPr>
          <w:rFonts w:ascii="Times New Roman" w:eastAsia="Times New Roman" w:hAnsi="Times New Roman" w:cs="Times New Roman"/>
          <w:color w:val="000000"/>
          <w:sz w:val="24"/>
          <w:szCs w:val="24"/>
          <w:lang w:eastAsia="ru-RU"/>
        </w:rPr>
        <w:t>»</w:t>
      </w:r>
      <w:r w:rsidR="00CD2F34" w:rsidRPr="00822B6D">
        <w:rPr>
          <w:rFonts w:ascii="Times New Roman" w:eastAsia="Times New Roman" w:hAnsi="Times New Roman" w:cs="Times New Roman"/>
          <w:color w:val="000000"/>
          <w:sz w:val="24"/>
          <w:szCs w:val="24"/>
          <w:lang w:eastAsia="ru-RU"/>
        </w:rPr>
        <w:t xml:space="preserve"> </w:t>
      </w:r>
      <w:r w:rsidR="00681BEB" w:rsidRPr="00822B6D">
        <w:rPr>
          <w:rFonts w:ascii="Times New Roman" w:eastAsia="Times New Roman" w:hAnsi="Times New Roman" w:cs="Times New Roman"/>
          <w:color w:val="000000"/>
          <w:sz w:val="24"/>
          <w:szCs w:val="24"/>
          <w:lang w:eastAsia="ru-RU"/>
        </w:rPr>
        <w:t xml:space="preserve">в границах </w:t>
      </w:r>
      <w:r w:rsidR="00D20943">
        <w:rPr>
          <w:rFonts w:ascii="Times New Roman" w:eastAsia="Times New Roman" w:hAnsi="Times New Roman" w:cs="Times New Roman"/>
          <w:color w:val="000000"/>
          <w:sz w:val="24"/>
          <w:szCs w:val="24"/>
          <w:lang w:eastAsia="ru-RU"/>
        </w:rPr>
        <w:t>НМО</w:t>
      </w:r>
      <w:r w:rsidR="00681BEB" w:rsidRPr="00822B6D">
        <w:rPr>
          <w:rFonts w:ascii="Times New Roman" w:eastAsia="Times New Roman" w:hAnsi="Times New Roman" w:cs="Times New Roman"/>
          <w:color w:val="000000"/>
          <w:sz w:val="24"/>
          <w:szCs w:val="24"/>
          <w:lang w:eastAsia="ru-RU"/>
        </w:rPr>
        <w:t xml:space="preserve"> СК </w:t>
      </w:r>
      <w:r w:rsidR="00CD2F34" w:rsidRPr="00822B6D">
        <w:rPr>
          <w:rFonts w:ascii="Times New Roman" w:eastAsia="Times New Roman" w:hAnsi="Times New Roman" w:cs="Times New Roman"/>
          <w:color w:val="000000"/>
          <w:sz w:val="24"/>
          <w:szCs w:val="24"/>
          <w:lang w:eastAsia="ru-RU"/>
        </w:rPr>
        <w:t>отсутствуют.</w:t>
      </w:r>
    </w:p>
    <w:p w:rsidR="00822B6D" w:rsidRPr="00822B6D" w:rsidRDefault="00822B6D" w:rsidP="008D560A">
      <w:pPr>
        <w:spacing w:after="0" w:line="240" w:lineRule="auto"/>
        <w:ind w:firstLine="567"/>
        <w:jc w:val="both"/>
        <w:rPr>
          <w:rFonts w:ascii="Times New Roman" w:eastAsia="Times New Roman" w:hAnsi="Times New Roman" w:cs="Times New Roman"/>
          <w:color w:val="000000"/>
          <w:sz w:val="24"/>
          <w:szCs w:val="24"/>
          <w:lang w:eastAsia="ru-RU"/>
        </w:rPr>
      </w:pPr>
    </w:p>
    <w:p w:rsidR="00CD2F34" w:rsidRPr="00A549CB" w:rsidRDefault="00E841D0" w:rsidP="008D560A">
      <w:pPr>
        <w:spacing w:after="0" w:line="240" w:lineRule="auto"/>
        <w:ind w:firstLine="567"/>
        <w:jc w:val="both"/>
        <w:outlineLvl w:val="2"/>
        <w:rPr>
          <w:rFonts w:ascii="Times New Roman" w:eastAsia="Times New Roman" w:hAnsi="Times New Roman" w:cs="Times New Roman"/>
          <w:b/>
          <w:color w:val="000000"/>
          <w:sz w:val="24"/>
          <w:szCs w:val="24"/>
          <w:lang w:eastAsia="ru-RU"/>
        </w:rPr>
      </w:pPr>
      <w:bookmarkStart w:id="87" w:name="_Toc12686775"/>
      <w:bookmarkStart w:id="88" w:name="_Toc60077075"/>
      <w:r w:rsidRPr="00A549CB">
        <w:rPr>
          <w:rFonts w:ascii="Times New Roman" w:eastAsia="Times New Roman" w:hAnsi="Times New Roman" w:cs="Times New Roman"/>
          <w:b/>
          <w:color w:val="000000"/>
          <w:sz w:val="24"/>
          <w:szCs w:val="24"/>
          <w:lang w:eastAsia="ru-RU"/>
        </w:rPr>
        <w:t>19.</w:t>
      </w:r>
      <w:r w:rsidR="00CD2F34" w:rsidRPr="00A549CB">
        <w:rPr>
          <w:rFonts w:ascii="Times New Roman" w:eastAsia="Times New Roman" w:hAnsi="Times New Roman" w:cs="Times New Roman"/>
          <w:b/>
          <w:color w:val="000000"/>
          <w:sz w:val="24"/>
          <w:szCs w:val="24"/>
          <w:lang w:eastAsia="ru-RU"/>
        </w:rPr>
        <w:t xml:space="preserve"> Проектный и установленный топливный режим </w:t>
      </w:r>
      <w:bookmarkEnd w:id="87"/>
      <w:r w:rsidR="00CD2F34" w:rsidRPr="00A549CB">
        <w:rPr>
          <w:rFonts w:ascii="Times New Roman" w:eastAsia="Times New Roman" w:hAnsi="Times New Roman" w:cs="Times New Roman"/>
          <w:b/>
          <w:color w:val="000000"/>
          <w:sz w:val="24"/>
          <w:szCs w:val="24"/>
          <w:lang w:eastAsia="ru-RU"/>
        </w:rPr>
        <w:t xml:space="preserve">котельных </w:t>
      </w:r>
      <w:r w:rsidR="00523EB2" w:rsidRPr="00A549CB">
        <w:rPr>
          <w:rFonts w:ascii="Times New Roman" w:eastAsia="Times New Roman" w:hAnsi="Times New Roman" w:cs="Times New Roman"/>
          <w:b/>
          <w:color w:val="000000"/>
          <w:sz w:val="24"/>
          <w:szCs w:val="24"/>
          <w:lang w:eastAsia="ru-RU"/>
        </w:rPr>
        <w:t>НУ БФ</w:t>
      </w:r>
      <w:r w:rsidR="00DA60FC" w:rsidRPr="00A549CB">
        <w:rPr>
          <w:rFonts w:ascii="Times New Roman" w:eastAsia="Times New Roman" w:hAnsi="Times New Roman" w:cs="Times New Roman"/>
          <w:b/>
          <w:color w:val="000000"/>
          <w:sz w:val="24"/>
          <w:szCs w:val="24"/>
          <w:lang w:eastAsia="ru-RU"/>
        </w:rPr>
        <w:t xml:space="preserve"> ГУП СК «Крайтеплоэнерго»</w:t>
      </w:r>
      <w:bookmarkEnd w:id="88"/>
    </w:p>
    <w:p w:rsidR="00DA60FC" w:rsidRPr="00822B6D" w:rsidRDefault="00DA60FC" w:rsidP="008D560A">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Топливный режим (лимит на газ) – это разрешение, выдаваемое в установленном порядке и предоставляющее право на использование какого-либо топлива в качестве резервного или основного. Получение топливного режима является необходимым для начала реализации проекта строительства систем газопотребления.</w:t>
      </w:r>
    </w:p>
    <w:p w:rsidR="00653CE9" w:rsidRPr="00822B6D" w:rsidRDefault="00DA60FC" w:rsidP="008D560A">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Основным проектным и фактическим видом топлива для всех котельных</w:t>
      </w:r>
      <w:r w:rsidR="00653CE9" w:rsidRPr="00822B6D">
        <w:rPr>
          <w:rFonts w:ascii="Times New Roman" w:eastAsia="Calibri" w:hAnsi="Times New Roman" w:cs="Times New Roman"/>
          <w:color w:val="000000"/>
          <w:sz w:val="24"/>
          <w:szCs w:val="24"/>
        </w:rPr>
        <w:t xml:space="preserve">, эксплуатируемых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Pr="00822B6D">
        <w:rPr>
          <w:rFonts w:ascii="Times New Roman" w:eastAsia="Calibri" w:hAnsi="Times New Roman" w:cs="Times New Roman"/>
          <w:color w:val="000000"/>
          <w:sz w:val="24"/>
          <w:szCs w:val="24"/>
        </w:rPr>
        <w:t>ГУП СК «</w:t>
      </w:r>
      <w:proofErr w:type="spellStart"/>
      <w:r w:rsidRPr="00822B6D">
        <w:rPr>
          <w:rFonts w:ascii="Times New Roman" w:eastAsia="Calibri" w:hAnsi="Times New Roman" w:cs="Times New Roman"/>
          <w:color w:val="000000"/>
          <w:sz w:val="24"/>
          <w:szCs w:val="24"/>
        </w:rPr>
        <w:t>Крайтеплоэнерго</w:t>
      </w:r>
      <w:proofErr w:type="spellEnd"/>
      <w:r w:rsidRPr="00822B6D">
        <w:rPr>
          <w:rFonts w:ascii="Times New Roman" w:eastAsia="Calibri" w:hAnsi="Times New Roman" w:cs="Times New Roman"/>
          <w:color w:val="000000"/>
          <w:sz w:val="24"/>
          <w:szCs w:val="24"/>
        </w:rPr>
        <w:t xml:space="preserve">» </w:t>
      </w:r>
      <w:r w:rsidR="00653CE9" w:rsidRPr="00822B6D">
        <w:rPr>
          <w:rFonts w:ascii="Times New Roman" w:eastAsia="Calibri" w:hAnsi="Times New Roman" w:cs="Times New Roman"/>
          <w:color w:val="000000"/>
          <w:sz w:val="24"/>
          <w:szCs w:val="24"/>
        </w:rPr>
        <w:t xml:space="preserve">в границах </w:t>
      </w:r>
      <w:r w:rsidR="003B7E57">
        <w:rPr>
          <w:rFonts w:ascii="Times New Roman" w:eastAsia="Calibri" w:hAnsi="Times New Roman" w:cs="Times New Roman"/>
          <w:color w:val="000000"/>
          <w:sz w:val="24"/>
          <w:szCs w:val="24"/>
        </w:rPr>
        <w:t xml:space="preserve">Нефтекумского МО </w:t>
      </w:r>
      <w:r w:rsidR="00653CE9" w:rsidRPr="00822B6D">
        <w:rPr>
          <w:rFonts w:ascii="Times New Roman" w:eastAsia="Calibri" w:hAnsi="Times New Roman" w:cs="Times New Roman"/>
          <w:color w:val="000000"/>
          <w:sz w:val="24"/>
          <w:szCs w:val="24"/>
        </w:rPr>
        <w:t xml:space="preserve">СК </w:t>
      </w:r>
      <w:r w:rsidRPr="00822B6D">
        <w:rPr>
          <w:rFonts w:ascii="Times New Roman" w:eastAsia="Calibri" w:hAnsi="Times New Roman" w:cs="Times New Roman"/>
          <w:color w:val="000000"/>
          <w:sz w:val="24"/>
          <w:szCs w:val="24"/>
        </w:rPr>
        <w:t xml:space="preserve">является природный газ. </w:t>
      </w:r>
    </w:p>
    <w:p w:rsidR="00DA60FC" w:rsidRDefault="00DA60FC" w:rsidP="008D560A">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Топливный режим в качестве </w:t>
      </w:r>
      <w:proofErr w:type="gramStart"/>
      <w:r w:rsidRPr="00822B6D">
        <w:rPr>
          <w:rFonts w:ascii="Times New Roman" w:eastAsia="Calibri" w:hAnsi="Times New Roman" w:cs="Times New Roman"/>
          <w:color w:val="000000"/>
          <w:sz w:val="24"/>
          <w:szCs w:val="24"/>
        </w:rPr>
        <w:t>резервного</w:t>
      </w:r>
      <w:proofErr w:type="gramEnd"/>
      <w:r w:rsidR="00653CE9" w:rsidRPr="00822B6D">
        <w:rPr>
          <w:rFonts w:ascii="Times New Roman" w:eastAsia="Calibri" w:hAnsi="Times New Roman" w:cs="Times New Roman"/>
          <w:color w:val="000000"/>
          <w:sz w:val="24"/>
          <w:szCs w:val="24"/>
        </w:rPr>
        <w:t>,</w:t>
      </w:r>
      <w:r w:rsidRPr="00822B6D">
        <w:rPr>
          <w:rFonts w:ascii="Times New Roman" w:eastAsia="Calibri" w:hAnsi="Times New Roman" w:cs="Times New Roman"/>
          <w:color w:val="000000"/>
          <w:sz w:val="24"/>
          <w:szCs w:val="24"/>
        </w:rPr>
        <w:t xml:space="preserve"> проектами котельных не предусмотрен.</w:t>
      </w:r>
    </w:p>
    <w:p w:rsidR="00822B6D" w:rsidRPr="00822B6D" w:rsidRDefault="00822B6D" w:rsidP="008D560A">
      <w:pPr>
        <w:spacing w:after="0" w:line="240" w:lineRule="auto"/>
        <w:ind w:firstLine="567"/>
        <w:jc w:val="both"/>
        <w:rPr>
          <w:rFonts w:ascii="Times New Roman" w:eastAsia="Calibri" w:hAnsi="Times New Roman" w:cs="Times New Roman"/>
          <w:color w:val="000000"/>
          <w:sz w:val="24"/>
          <w:szCs w:val="24"/>
        </w:rPr>
      </w:pPr>
    </w:p>
    <w:p w:rsidR="008D1331" w:rsidRPr="00A549CB" w:rsidRDefault="00E841D0" w:rsidP="008D560A">
      <w:pPr>
        <w:pStyle w:val="affff7"/>
        <w:spacing w:line="240" w:lineRule="auto"/>
        <w:ind w:firstLine="567"/>
        <w:rPr>
          <w:b/>
          <w:sz w:val="24"/>
          <w:szCs w:val="24"/>
        </w:rPr>
      </w:pPr>
      <w:bookmarkStart w:id="89" w:name="_Toc536632640"/>
      <w:bookmarkStart w:id="90" w:name="_Toc60077076"/>
      <w:r w:rsidRPr="00A549CB">
        <w:rPr>
          <w:b/>
          <w:sz w:val="24"/>
          <w:szCs w:val="24"/>
          <w:lang w:eastAsia="ru-RU"/>
        </w:rPr>
        <w:t>20.</w:t>
      </w:r>
      <w:r w:rsidR="008D1331" w:rsidRPr="00A549CB">
        <w:rPr>
          <w:b/>
          <w:sz w:val="24"/>
          <w:szCs w:val="24"/>
          <w:lang w:eastAsia="ru-RU"/>
        </w:rPr>
        <w:t xml:space="preserve"> </w:t>
      </w:r>
      <w:r w:rsidR="008D1331" w:rsidRPr="00A549CB">
        <w:rPr>
          <w:b/>
          <w:sz w:val="24"/>
          <w:szCs w:val="24"/>
        </w:rPr>
        <w:t>К</w:t>
      </w:r>
      <w:r w:rsidRPr="00A549CB">
        <w:rPr>
          <w:b/>
          <w:sz w:val="24"/>
          <w:szCs w:val="24"/>
        </w:rPr>
        <w:t>отельные организаций, не осуществляющих регулируемые виды деятельности в области теплоснабжения</w:t>
      </w:r>
      <w:bookmarkEnd w:id="89"/>
      <w:bookmarkEnd w:id="90"/>
    </w:p>
    <w:p w:rsidR="0079577B" w:rsidRPr="00822B6D" w:rsidRDefault="0079577B" w:rsidP="008D560A">
      <w:pPr>
        <w:pStyle w:val="affff7"/>
        <w:spacing w:line="240" w:lineRule="auto"/>
        <w:ind w:firstLine="567"/>
        <w:rPr>
          <w:sz w:val="24"/>
          <w:szCs w:val="24"/>
        </w:rPr>
      </w:pPr>
      <w:bookmarkStart w:id="91" w:name="_Toc18580408"/>
      <w:r w:rsidRPr="00822B6D">
        <w:rPr>
          <w:sz w:val="24"/>
          <w:szCs w:val="24"/>
        </w:rPr>
        <w:t xml:space="preserve">На территории </w:t>
      </w:r>
      <w:r w:rsidR="00D20943">
        <w:rPr>
          <w:sz w:val="24"/>
          <w:szCs w:val="24"/>
        </w:rPr>
        <w:t>НМО</w:t>
      </w:r>
      <w:r w:rsidR="00E841D0" w:rsidRPr="00822B6D">
        <w:rPr>
          <w:sz w:val="24"/>
          <w:szCs w:val="24"/>
        </w:rPr>
        <w:t xml:space="preserve"> СК</w:t>
      </w:r>
      <w:r w:rsidR="0052373C" w:rsidRPr="00822B6D">
        <w:rPr>
          <w:sz w:val="24"/>
          <w:szCs w:val="24"/>
        </w:rPr>
        <w:t xml:space="preserve"> </w:t>
      </w:r>
      <w:r w:rsidRPr="00822B6D">
        <w:rPr>
          <w:sz w:val="24"/>
          <w:szCs w:val="24"/>
        </w:rPr>
        <w:t>функционируют котельные, принадлежащие организациям, не осуществляющим регулируемые виды деятельности в области теплоснабжения, то есть не осуществляющие продажу потребителям произведенной тепловой энергии. Данные организации не являются теплоснабжающими организациями и всю производимую тепловую энергию расходуют на собственные технологические нужды.</w:t>
      </w:r>
    </w:p>
    <w:p w:rsidR="0079577B" w:rsidRPr="00822B6D" w:rsidRDefault="0079577B" w:rsidP="008D560A">
      <w:pPr>
        <w:pStyle w:val="affff7"/>
        <w:spacing w:line="240" w:lineRule="auto"/>
        <w:ind w:firstLine="567"/>
        <w:rPr>
          <w:sz w:val="24"/>
          <w:szCs w:val="24"/>
        </w:rPr>
      </w:pPr>
      <w:r w:rsidRPr="00822B6D">
        <w:rPr>
          <w:sz w:val="24"/>
          <w:szCs w:val="24"/>
        </w:rPr>
        <w:t xml:space="preserve">Данные организации осуществляют различные виды деятельности на территории </w:t>
      </w:r>
      <w:r w:rsidR="00D20943">
        <w:rPr>
          <w:sz w:val="24"/>
          <w:szCs w:val="24"/>
        </w:rPr>
        <w:t xml:space="preserve">муниципального </w:t>
      </w:r>
      <w:r w:rsidRPr="00822B6D">
        <w:rPr>
          <w:sz w:val="24"/>
          <w:szCs w:val="24"/>
        </w:rPr>
        <w:t>округа.</w:t>
      </w:r>
    </w:p>
    <w:p w:rsidR="0079577B" w:rsidRDefault="0079577B" w:rsidP="008D560A">
      <w:pPr>
        <w:pStyle w:val="affff7"/>
        <w:spacing w:line="240" w:lineRule="auto"/>
        <w:ind w:firstLine="567"/>
        <w:rPr>
          <w:sz w:val="24"/>
          <w:szCs w:val="24"/>
        </w:rPr>
      </w:pPr>
      <w:r w:rsidRPr="00822B6D">
        <w:rPr>
          <w:sz w:val="24"/>
          <w:szCs w:val="24"/>
        </w:rPr>
        <w:lastRenderedPageBreak/>
        <w:t xml:space="preserve">Основные характеристики и параметры установленной мощности котельных этими организациями не представлены, в открытом доступе данная </w:t>
      </w:r>
      <w:r w:rsidR="0078218F">
        <w:rPr>
          <w:sz w:val="24"/>
          <w:szCs w:val="24"/>
        </w:rPr>
        <w:t xml:space="preserve">информация </w:t>
      </w:r>
      <w:r w:rsidRPr="00822B6D">
        <w:rPr>
          <w:sz w:val="24"/>
          <w:szCs w:val="24"/>
        </w:rPr>
        <w:t>отсутствует.</w:t>
      </w:r>
    </w:p>
    <w:p w:rsidR="00822B6D" w:rsidRPr="00822B6D" w:rsidRDefault="00822B6D" w:rsidP="008D560A">
      <w:pPr>
        <w:pStyle w:val="affff7"/>
        <w:spacing w:line="240" w:lineRule="auto"/>
        <w:ind w:firstLine="567"/>
        <w:rPr>
          <w:sz w:val="24"/>
          <w:szCs w:val="24"/>
        </w:rPr>
      </w:pPr>
    </w:p>
    <w:p w:rsidR="003E4CCE" w:rsidRDefault="008518C4" w:rsidP="008005BD">
      <w:pPr>
        <w:pStyle w:val="afff9"/>
        <w:spacing w:line="240" w:lineRule="auto"/>
        <w:ind w:firstLine="567"/>
        <w:jc w:val="center"/>
        <w:outlineLvl w:val="0"/>
        <w:rPr>
          <w:rStyle w:val="1f"/>
          <w:caps w:val="0"/>
          <w:sz w:val="24"/>
          <w:szCs w:val="24"/>
        </w:rPr>
      </w:pPr>
      <w:bookmarkStart w:id="92" w:name="_Toc60077077"/>
      <w:r w:rsidRPr="00822B6D">
        <w:rPr>
          <w:rStyle w:val="1f"/>
          <w:caps w:val="0"/>
          <w:sz w:val="24"/>
          <w:szCs w:val="24"/>
        </w:rPr>
        <w:t>Т</w:t>
      </w:r>
      <w:r w:rsidR="003E4CCE" w:rsidRPr="00822B6D">
        <w:rPr>
          <w:rStyle w:val="1f"/>
          <w:caps w:val="0"/>
          <w:sz w:val="24"/>
          <w:szCs w:val="24"/>
        </w:rPr>
        <w:t>епловые сети, сооружения на них и тепловые пункты</w:t>
      </w:r>
    </w:p>
    <w:p w:rsidR="00822B6D" w:rsidRPr="00822B6D" w:rsidRDefault="00822B6D" w:rsidP="008005BD">
      <w:pPr>
        <w:pStyle w:val="afff9"/>
        <w:spacing w:line="240" w:lineRule="auto"/>
        <w:ind w:firstLine="567"/>
        <w:jc w:val="center"/>
        <w:outlineLvl w:val="0"/>
        <w:rPr>
          <w:rStyle w:val="1f"/>
          <w:caps w:val="0"/>
          <w:sz w:val="24"/>
          <w:szCs w:val="24"/>
        </w:rPr>
      </w:pPr>
    </w:p>
    <w:p w:rsidR="003E4CCE" w:rsidRPr="00A549CB" w:rsidRDefault="00A20819" w:rsidP="008D560A">
      <w:pPr>
        <w:pStyle w:val="affff7"/>
        <w:spacing w:line="240" w:lineRule="auto"/>
        <w:ind w:firstLine="567"/>
        <w:rPr>
          <w:b/>
          <w:sz w:val="24"/>
          <w:szCs w:val="24"/>
        </w:rPr>
      </w:pPr>
      <w:bookmarkStart w:id="93" w:name="_Toc18580409"/>
      <w:bookmarkStart w:id="94" w:name="_Toc60077078"/>
      <w:bookmarkEnd w:id="91"/>
      <w:bookmarkEnd w:id="92"/>
      <w:r w:rsidRPr="00A549CB">
        <w:rPr>
          <w:rStyle w:val="1f"/>
          <w:sz w:val="24"/>
          <w:szCs w:val="24"/>
        </w:rPr>
        <w:t>2</w:t>
      </w:r>
      <w:r w:rsidR="009D5E6C" w:rsidRPr="00A549CB">
        <w:rPr>
          <w:rStyle w:val="1f"/>
          <w:sz w:val="24"/>
          <w:szCs w:val="24"/>
        </w:rPr>
        <w:t>1</w:t>
      </w:r>
      <w:r w:rsidR="003E4CCE" w:rsidRPr="00A549CB">
        <w:rPr>
          <w:rStyle w:val="1f"/>
          <w:sz w:val="24"/>
          <w:szCs w:val="24"/>
        </w:rPr>
        <w:t>.</w:t>
      </w:r>
      <w:r w:rsidR="003E4CCE" w:rsidRPr="00A549CB">
        <w:rPr>
          <w:rStyle w:val="1f"/>
          <w:b w:val="0"/>
          <w:sz w:val="24"/>
          <w:szCs w:val="24"/>
        </w:rPr>
        <w:t xml:space="preserve"> </w:t>
      </w:r>
      <w:r w:rsidR="003E4CCE" w:rsidRPr="00A549CB">
        <w:rPr>
          <w:b/>
          <w:sz w:val="24"/>
          <w:szCs w:val="24"/>
        </w:rPr>
        <w:t xml:space="preserve">Описание структуры тепловых сетей от каждого источника тепловой энергии, от </w:t>
      </w:r>
      <w:r w:rsidRPr="00A549CB">
        <w:rPr>
          <w:b/>
          <w:sz w:val="24"/>
          <w:szCs w:val="24"/>
        </w:rPr>
        <w:t>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bookmarkEnd w:id="93"/>
    <w:bookmarkEnd w:id="94"/>
    <w:p w:rsidR="007A3980" w:rsidRPr="00822B6D" w:rsidRDefault="007A3980" w:rsidP="008D560A">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Теплоснабжение жилищного и общественного фонда </w:t>
      </w:r>
      <w:r w:rsidR="00D20943">
        <w:rPr>
          <w:rFonts w:ascii="Times New Roman" w:hAnsi="Times New Roman" w:cs="Times New Roman"/>
          <w:sz w:val="24"/>
          <w:szCs w:val="24"/>
        </w:rPr>
        <w:t>НМО</w:t>
      </w:r>
      <w:r w:rsidR="00851B3B" w:rsidRPr="00822B6D">
        <w:rPr>
          <w:rFonts w:ascii="Times New Roman" w:hAnsi="Times New Roman" w:cs="Times New Roman"/>
          <w:sz w:val="24"/>
          <w:szCs w:val="24"/>
        </w:rPr>
        <w:t xml:space="preserve"> СК</w:t>
      </w:r>
      <w:r w:rsidR="00653CE9" w:rsidRPr="00822B6D">
        <w:rPr>
          <w:rFonts w:ascii="Times New Roman" w:hAnsi="Times New Roman" w:cs="Times New Roman"/>
          <w:sz w:val="24"/>
          <w:szCs w:val="24"/>
        </w:rPr>
        <w:t xml:space="preserve"> </w:t>
      </w:r>
      <w:r w:rsidRPr="00822B6D">
        <w:rPr>
          <w:rFonts w:ascii="Times New Roman" w:hAnsi="Times New Roman" w:cs="Times New Roman"/>
          <w:sz w:val="24"/>
          <w:szCs w:val="24"/>
        </w:rPr>
        <w:t>осуществляется от отопительных котельных</w:t>
      </w:r>
      <w:r w:rsidR="00653CE9" w:rsidRPr="00822B6D">
        <w:rPr>
          <w:rFonts w:ascii="Times New Roman" w:hAnsi="Times New Roman" w:cs="Times New Roman"/>
          <w:sz w:val="24"/>
          <w:szCs w:val="24"/>
        </w:rPr>
        <w:t>, эксплуатируемых</w:t>
      </w:r>
      <w:r w:rsidRPr="00822B6D">
        <w:rPr>
          <w:rFonts w:ascii="Times New Roman" w:hAnsi="Times New Roman" w:cs="Times New Roman"/>
          <w:sz w:val="24"/>
          <w:szCs w:val="24"/>
        </w:rPr>
        <w:t xml:space="preserve">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w:t>
      </w:r>
    </w:p>
    <w:p w:rsidR="007A3980" w:rsidRPr="00822B6D" w:rsidRDefault="007A3980" w:rsidP="008D560A">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Транспортировка тепловой энергии от котельных</w:t>
      </w:r>
      <w:r w:rsidR="006D4F79" w:rsidRPr="00822B6D">
        <w:rPr>
          <w:rFonts w:ascii="Times New Roman" w:hAnsi="Times New Roman" w:cs="Times New Roman"/>
          <w:sz w:val="24"/>
          <w:szCs w:val="24"/>
        </w:rPr>
        <w:t>, эксплуатируемых</w:t>
      </w:r>
      <w:r w:rsidRPr="00822B6D">
        <w:rPr>
          <w:rFonts w:ascii="Times New Roman" w:hAnsi="Times New Roman" w:cs="Times New Roman"/>
          <w:sz w:val="24"/>
          <w:szCs w:val="24"/>
        </w:rPr>
        <w:t xml:space="preserve"> </w:t>
      </w:r>
      <w:r w:rsidR="001702D6">
        <w:rPr>
          <w:rFonts w:ascii="Times New Roman" w:eastAsia="Calibri" w:hAnsi="Times New Roman" w:cs="Times New Roman"/>
          <w:color w:val="000000"/>
          <w:sz w:val="24"/>
          <w:szCs w:val="24"/>
        </w:rPr>
        <w:t>НУ БФ</w:t>
      </w:r>
      <w:r w:rsidR="001702D6"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осуществляется по тепловым сетям, находящи</w:t>
      </w:r>
      <w:r w:rsidR="0026215B" w:rsidRPr="00822B6D">
        <w:rPr>
          <w:rFonts w:ascii="Times New Roman" w:hAnsi="Times New Roman" w:cs="Times New Roman"/>
          <w:sz w:val="24"/>
          <w:szCs w:val="24"/>
        </w:rPr>
        <w:t>м</w:t>
      </w:r>
      <w:r w:rsidRPr="00822B6D">
        <w:rPr>
          <w:rFonts w:ascii="Times New Roman" w:hAnsi="Times New Roman" w:cs="Times New Roman"/>
          <w:sz w:val="24"/>
          <w:szCs w:val="24"/>
        </w:rPr>
        <w:t xml:space="preserve">ся на праве хозяйственного ведения, на праве аренды, а также </w:t>
      </w:r>
      <w:r w:rsidR="006D4F79" w:rsidRPr="00822B6D">
        <w:rPr>
          <w:rFonts w:ascii="Times New Roman" w:hAnsi="Times New Roman" w:cs="Times New Roman"/>
          <w:sz w:val="24"/>
          <w:szCs w:val="24"/>
        </w:rPr>
        <w:t>по</w:t>
      </w:r>
      <w:r w:rsidRPr="00822B6D">
        <w:rPr>
          <w:rFonts w:ascii="Times New Roman" w:hAnsi="Times New Roman" w:cs="Times New Roman"/>
          <w:sz w:val="24"/>
          <w:szCs w:val="24"/>
        </w:rPr>
        <w:t xml:space="preserve"> тепловы</w:t>
      </w:r>
      <w:r w:rsidR="006D4F79" w:rsidRPr="00822B6D">
        <w:rPr>
          <w:rFonts w:ascii="Times New Roman" w:hAnsi="Times New Roman" w:cs="Times New Roman"/>
          <w:sz w:val="24"/>
          <w:szCs w:val="24"/>
        </w:rPr>
        <w:t>м</w:t>
      </w:r>
      <w:r w:rsidRPr="00822B6D">
        <w:rPr>
          <w:rFonts w:ascii="Times New Roman" w:hAnsi="Times New Roman" w:cs="Times New Roman"/>
          <w:sz w:val="24"/>
          <w:szCs w:val="24"/>
        </w:rPr>
        <w:t xml:space="preserve"> сет</w:t>
      </w:r>
      <w:r w:rsidR="006D4F79" w:rsidRPr="00822B6D">
        <w:rPr>
          <w:rFonts w:ascii="Times New Roman" w:hAnsi="Times New Roman" w:cs="Times New Roman"/>
          <w:sz w:val="24"/>
          <w:szCs w:val="24"/>
        </w:rPr>
        <w:t>ям</w:t>
      </w:r>
      <w:r w:rsidRPr="00822B6D">
        <w:rPr>
          <w:rFonts w:ascii="Times New Roman" w:hAnsi="Times New Roman" w:cs="Times New Roman"/>
          <w:sz w:val="24"/>
          <w:szCs w:val="24"/>
        </w:rPr>
        <w:t>, находящи</w:t>
      </w:r>
      <w:r w:rsidR="006D4F79" w:rsidRPr="00822B6D">
        <w:rPr>
          <w:rFonts w:ascii="Times New Roman" w:hAnsi="Times New Roman" w:cs="Times New Roman"/>
          <w:sz w:val="24"/>
          <w:szCs w:val="24"/>
        </w:rPr>
        <w:t>м</w:t>
      </w:r>
      <w:r w:rsidRPr="00822B6D">
        <w:rPr>
          <w:rFonts w:ascii="Times New Roman" w:hAnsi="Times New Roman" w:cs="Times New Roman"/>
          <w:sz w:val="24"/>
          <w:szCs w:val="24"/>
        </w:rPr>
        <w:t xml:space="preserve">ся на балансе </w:t>
      </w:r>
      <w:r w:rsidR="006D4F79" w:rsidRPr="00822B6D">
        <w:rPr>
          <w:rFonts w:ascii="Times New Roman" w:hAnsi="Times New Roman" w:cs="Times New Roman"/>
          <w:sz w:val="24"/>
          <w:szCs w:val="24"/>
        </w:rPr>
        <w:t>ГБУЗ Нефтекумская РБ</w:t>
      </w:r>
      <w:r w:rsidRPr="00822B6D">
        <w:rPr>
          <w:rFonts w:ascii="Times New Roman" w:hAnsi="Times New Roman" w:cs="Times New Roman"/>
          <w:sz w:val="24"/>
          <w:szCs w:val="24"/>
        </w:rPr>
        <w:t>.</w:t>
      </w:r>
    </w:p>
    <w:p w:rsidR="002419AA" w:rsidRPr="00822B6D" w:rsidRDefault="007A3980" w:rsidP="008D560A">
      <w:pPr>
        <w:spacing w:after="0" w:line="240" w:lineRule="auto"/>
        <w:ind w:firstLine="567"/>
        <w:jc w:val="both"/>
        <w:rPr>
          <w:rStyle w:val="1f"/>
          <w:rFonts w:eastAsiaTheme="minorHAnsi"/>
          <w:b w:val="0"/>
          <w:bCs w:val="0"/>
          <w:caps w:val="0"/>
          <w:color w:val="auto"/>
          <w:sz w:val="24"/>
          <w:szCs w:val="24"/>
        </w:rPr>
      </w:pPr>
      <w:bookmarkStart w:id="95" w:name="_Toc37338138"/>
      <w:bookmarkStart w:id="96" w:name="_Toc60077079"/>
      <w:r w:rsidRPr="00822B6D">
        <w:rPr>
          <w:rStyle w:val="1f"/>
          <w:rFonts w:eastAsiaTheme="minorHAnsi"/>
          <w:b w:val="0"/>
          <w:bCs w:val="0"/>
          <w:caps w:val="0"/>
          <w:color w:val="auto"/>
          <w:sz w:val="24"/>
          <w:szCs w:val="24"/>
        </w:rPr>
        <w:t xml:space="preserve">Общая протяженность тепловых сетей </w:t>
      </w:r>
      <w:r w:rsidR="00D20943">
        <w:rPr>
          <w:rStyle w:val="1f"/>
          <w:rFonts w:eastAsiaTheme="minorHAnsi"/>
          <w:b w:val="0"/>
          <w:bCs w:val="0"/>
          <w:caps w:val="0"/>
          <w:color w:val="auto"/>
          <w:sz w:val="24"/>
          <w:szCs w:val="24"/>
        </w:rPr>
        <w:t>НМО</w:t>
      </w:r>
      <w:r w:rsidR="007309D8" w:rsidRPr="00822B6D">
        <w:rPr>
          <w:rStyle w:val="1f"/>
          <w:rFonts w:eastAsiaTheme="minorHAnsi"/>
          <w:b w:val="0"/>
          <w:bCs w:val="0"/>
          <w:caps w:val="0"/>
          <w:color w:val="auto"/>
          <w:sz w:val="24"/>
          <w:szCs w:val="24"/>
        </w:rPr>
        <w:t xml:space="preserve"> СК</w:t>
      </w:r>
      <w:r w:rsidRPr="00822B6D">
        <w:rPr>
          <w:rStyle w:val="1f"/>
          <w:rFonts w:eastAsiaTheme="minorHAnsi"/>
          <w:b w:val="0"/>
          <w:bCs w:val="0"/>
          <w:caps w:val="0"/>
          <w:color w:val="auto"/>
          <w:sz w:val="24"/>
          <w:szCs w:val="24"/>
        </w:rPr>
        <w:t xml:space="preserve"> по данным на 1</w:t>
      </w:r>
      <w:r w:rsidR="007309D8" w:rsidRPr="00822B6D">
        <w:rPr>
          <w:rStyle w:val="1f"/>
          <w:rFonts w:eastAsiaTheme="minorHAnsi"/>
          <w:b w:val="0"/>
          <w:bCs w:val="0"/>
          <w:caps w:val="0"/>
          <w:color w:val="auto"/>
          <w:sz w:val="24"/>
          <w:szCs w:val="24"/>
        </w:rPr>
        <w:t xml:space="preserve"> января </w:t>
      </w:r>
      <w:r w:rsidRPr="00822B6D">
        <w:rPr>
          <w:rStyle w:val="1f"/>
          <w:rFonts w:eastAsiaTheme="minorHAnsi"/>
          <w:b w:val="0"/>
          <w:bCs w:val="0"/>
          <w:caps w:val="0"/>
          <w:color w:val="auto"/>
          <w:sz w:val="24"/>
          <w:szCs w:val="24"/>
        </w:rPr>
        <w:t>202</w:t>
      </w:r>
      <w:r w:rsidR="000728BF">
        <w:rPr>
          <w:rStyle w:val="1f"/>
          <w:rFonts w:eastAsiaTheme="minorHAnsi"/>
          <w:b w:val="0"/>
          <w:bCs w:val="0"/>
          <w:caps w:val="0"/>
          <w:color w:val="auto"/>
          <w:sz w:val="24"/>
          <w:szCs w:val="24"/>
        </w:rPr>
        <w:t>3</w:t>
      </w:r>
      <w:r w:rsidRPr="00822B6D">
        <w:rPr>
          <w:rStyle w:val="1f"/>
          <w:rFonts w:eastAsiaTheme="minorHAnsi"/>
          <w:b w:val="0"/>
          <w:bCs w:val="0"/>
          <w:caps w:val="0"/>
          <w:color w:val="auto"/>
          <w:sz w:val="24"/>
          <w:szCs w:val="24"/>
        </w:rPr>
        <w:t xml:space="preserve"> г. составляет </w:t>
      </w:r>
      <w:r w:rsidR="00E157F5" w:rsidRPr="00822B6D">
        <w:rPr>
          <w:rStyle w:val="1f"/>
          <w:rFonts w:eastAsiaTheme="minorHAnsi"/>
          <w:b w:val="0"/>
          <w:bCs w:val="0"/>
          <w:caps w:val="0"/>
          <w:color w:val="auto"/>
          <w:sz w:val="24"/>
          <w:szCs w:val="24"/>
        </w:rPr>
        <w:t>27,612</w:t>
      </w:r>
      <w:r w:rsidRPr="00822B6D">
        <w:rPr>
          <w:rStyle w:val="1f"/>
          <w:rFonts w:eastAsiaTheme="minorHAnsi"/>
          <w:b w:val="0"/>
          <w:bCs w:val="0"/>
          <w:caps w:val="0"/>
          <w:color w:val="auto"/>
          <w:sz w:val="24"/>
          <w:szCs w:val="24"/>
        </w:rPr>
        <w:t xml:space="preserve"> км в двухтрубном исчислении.</w:t>
      </w:r>
      <w:bookmarkEnd w:id="95"/>
      <w:bookmarkEnd w:id="96"/>
    </w:p>
    <w:p w:rsidR="007A3980" w:rsidRPr="00822B6D" w:rsidRDefault="002419AA" w:rsidP="008D560A">
      <w:pPr>
        <w:spacing w:after="0" w:line="240" w:lineRule="auto"/>
        <w:ind w:firstLine="567"/>
        <w:jc w:val="both"/>
        <w:rPr>
          <w:rStyle w:val="1f"/>
          <w:rFonts w:eastAsiaTheme="minorHAnsi"/>
          <w:b w:val="0"/>
          <w:bCs w:val="0"/>
          <w:caps w:val="0"/>
          <w:color w:val="auto"/>
          <w:sz w:val="24"/>
          <w:szCs w:val="24"/>
        </w:rPr>
      </w:pPr>
      <w:bookmarkStart w:id="97" w:name="_Toc37338139"/>
      <w:bookmarkStart w:id="98" w:name="_Toc60077080"/>
      <w:r w:rsidRPr="00822B6D">
        <w:rPr>
          <w:rStyle w:val="1f"/>
          <w:rFonts w:eastAsiaTheme="minorHAnsi"/>
          <w:b w:val="0"/>
          <w:bCs w:val="0"/>
          <w:caps w:val="0"/>
          <w:color w:val="auto"/>
          <w:sz w:val="24"/>
          <w:szCs w:val="24"/>
        </w:rPr>
        <w:t xml:space="preserve">На балансе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Style w:val="1f"/>
          <w:rFonts w:eastAsiaTheme="minorHAnsi"/>
          <w:b w:val="0"/>
          <w:bCs w:val="0"/>
          <w:caps w:val="0"/>
          <w:color w:val="auto"/>
          <w:sz w:val="24"/>
          <w:szCs w:val="24"/>
        </w:rPr>
        <w:t>ГУП СК «</w:t>
      </w:r>
      <w:proofErr w:type="spellStart"/>
      <w:r w:rsidRPr="00822B6D">
        <w:rPr>
          <w:rStyle w:val="1f"/>
          <w:rFonts w:eastAsiaTheme="minorHAnsi"/>
          <w:b w:val="0"/>
          <w:bCs w:val="0"/>
          <w:caps w:val="0"/>
          <w:color w:val="auto"/>
          <w:sz w:val="24"/>
          <w:szCs w:val="24"/>
        </w:rPr>
        <w:t>Крайте</w:t>
      </w:r>
      <w:r w:rsidR="00CD3647" w:rsidRPr="00822B6D">
        <w:rPr>
          <w:rStyle w:val="1f"/>
          <w:rFonts w:eastAsiaTheme="minorHAnsi"/>
          <w:b w:val="0"/>
          <w:bCs w:val="0"/>
          <w:caps w:val="0"/>
          <w:color w:val="auto"/>
          <w:sz w:val="24"/>
          <w:szCs w:val="24"/>
        </w:rPr>
        <w:t>плоэнерго</w:t>
      </w:r>
      <w:proofErr w:type="spellEnd"/>
      <w:r w:rsidR="00CD3647" w:rsidRPr="00822B6D">
        <w:rPr>
          <w:rStyle w:val="1f"/>
          <w:rFonts w:eastAsiaTheme="minorHAnsi"/>
          <w:b w:val="0"/>
          <w:bCs w:val="0"/>
          <w:caps w:val="0"/>
          <w:color w:val="auto"/>
          <w:sz w:val="24"/>
          <w:szCs w:val="24"/>
        </w:rPr>
        <w:t xml:space="preserve">» </w:t>
      </w:r>
      <w:r w:rsidR="00187931" w:rsidRPr="00822B6D">
        <w:rPr>
          <w:rStyle w:val="1f"/>
          <w:rFonts w:eastAsiaTheme="minorHAnsi"/>
          <w:b w:val="0"/>
          <w:bCs w:val="0"/>
          <w:caps w:val="0"/>
          <w:color w:val="auto"/>
          <w:sz w:val="24"/>
          <w:szCs w:val="24"/>
        </w:rPr>
        <w:t xml:space="preserve">в границах </w:t>
      </w:r>
      <w:r w:rsidR="00D20943">
        <w:rPr>
          <w:rStyle w:val="1f"/>
          <w:rFonts w:eastAsiaTheme="minorHAnsi"/>
          <w:b w:val="0"/>
          <w:bCs w:val="0"/>
          <w:caps w:val="0"/>
          <w:color w:val="auto"/>
          <w:sz w:val="24"/>
          <w:szCs w:val="24"/>
        </w:rPr>
        <w:t>НМО</w:t>
      </w:r>
      <w:r w:rsidR="00187931" w:rsidRPr="00822B6D">
        <w:rPr>
          <w:rStyle w:val="1f"/>
          <w:rFonts w:eastAsiaTheme="minorHAnsi"/>
          <w:b w:val="0"/>
          <w:bCs w:val="0"/>
          <w:caps w:val="0"/>
          <w:color w:val="auto"/>
          <w:sz w:val="24"/>
          <w:szCs w:val="24"/>
        </w:rPr>
        <w:t xml:space="preserve"> СК </w:t>
      </w:r>
      <w:r w:rsidR="00CD3647" w:rsidRPr="00822B6D">
        <w:rPr>
          <w:rStyle w:val="1f"/>
          <w:rFonts w:eastAsiaTheme="minorHAnsi"/>
          <w:b w:val="0"/>
          <w:bCs w:val="0"/>
          <w:caps w:val="0"/>
          <w:color w:val="auto"/>
          <w:sz w:val="24"/>
          <w:szCs w:val="24"/>
        </w:rPr>
        <w:t xml:space="preserve">числится </w:t>
      </w:r>
      <w:r w:rsidR="00E157F5" w:rsidRPr="00822B6D">
        <w:rPr>
          <w:rStyle w:val="1f"/>
          <w:rFonts w:eastAsiaTheme="minorHAnsi"/>
          <w:b w:val="0"/>
          <w:bCs w:val="0"/>
          <w:caps w:val="0"/>
          <w:color w:val="auto"/>
          <w:sz w:val="24"/>
          <w:szCs w:val="24"/>
        </w:rPr>
        <w:t>22</w:t>
      </w:r>
      <w:r w:rsidR="00187931" w:rsidRPr="00822B6D">
        <w:rPr>
          <w:rStyle w:val="1f"/>
          <w:rFonts w:eastAsiaTheme="minorHAnsi"/>
          <w:b w:val="0"/>
          <w:bCs w:val="0"/>
          <w:caps w:val="0"/>
          <w:color w:val="auto"/>
          <w:sz w:val="24"/>
          <w:szCs w:val="24"/>
        </w:rPr>
        <w:t xml:space="preserve"> </w:t>
      </w:r>
      <w:r w:rsidR="00E157F5" w:rsidRPr="00822B6D">
        <w:rPr>
          <w:rStyle w:val="1f"/>
          <w:rFonts w:eastAsiaTheme="minorHAnsi"/>
          <w:b w:val="0"/>
          <w:bCs w:val="0"/>
          <w:caps w:val="0"/>
          <w:color w:val="auto"/>
          <w:sz w:val="24"/>
          <w:szCs w:val="24"/>
        </w:rPr>
        <w:t>37</w:t>
      </w:r>
      <w:r w:rsidR="00B70381" w:rsidRPr="00822B6D">
        <w:rPr>
          <w:rStyle w:val="1f"/>
          <w:rFonts w:eastAsiaTheme="minorHAnsi"/>
          <w:b w:val="0"/>
          <w:bCs w:val="0"/>
          <w:caps w:val="0"/>
          <w:color w:val="auto"/>
          <w:sz w:val="24"/>
          <w:szCs w:val="24"/>
        </w:rPr>
        <w:t>1,9</w:t>
      </w:r>
      <w:r w:rsidR="00CD3647" w:rsidRPr="00822B6D">
        <w:rPr>
          <w:rStyle w:val="1f"/>
          <w:rFonts w:eastAsiaTheme="minorHAnsi"/>
          <w:b w:val="0"/>
          <w:bCs w:val="0"/>
          <w:caps w:val="0"/>
          <w:color w:val="auto"/>
          <w:sz w:val="24"/>
          <w:szCs w:val="24"/>
        </w:rPr>
        <w:t xml:space="preserve"> м те</w:t>
      </w:r>
      <w:r w:rsidRPr="00822B6D">
        <w:rPr>
          <w:rStyle w:val="1f"/>
          <w:rFonts w:eastAsiaTheme="minorHAnsi"/>
          <w:b w:val="0"/>
          <w:bCs w:val="0"/>
          <w:caps w:val="0"/>
          <w:color w:val="auto"/>
          <w:sz w:val="24"/>
          <w:szCs w:val="24"/>
        </w:rPr>
        <w:t xml:space="preserve">пловых сетей в </w:t>
      </w:r>
      <w:r w:rsidR="000D36A8" w:rsidRPr="00822B6D">
        <w:rPr>
          <w:rStyle w:val="1f"/>
          <w:rFonts w:eastAsiaTheme="minorHAnsi"/>
          <w:b w:val="0"/>
          <w:bCs w:val="0"/>
          <w:caps w:val="0"/>
          <w:color w:val="auto"/>
          <w:sz w:val="24"/>
          <w:szCs w:val="24"/>
        </w:rPr>
        <w:t xml:space="preserve">двухтрубном исчислении, по договору </w:t>
      </w:r>
      <w:r w:rsidR="00B70381" w:rsidRPr="00822B6D">
        <w:rPr>
          <w:rStyle w:val="1f"/>
          <w:rFonts w:eastAsiaTheme="minorHAnsi"/>
          <w:b w:val="0"/>
          <w:bCs w:val="0"/>
          <w:caps w:val="0"/>
          <w:color w:val="auto"/>
          <w:sz w:val="24"/>
          <w:szCs w:val="24"/>
        </w:rPr>
        <w:t>аренды</w:t>
      </w:r>
      <w:r w:rsidR="001546FE" w:rsidRPr="00822B6D">
        <w:rPr>
          <w:rStyle w:val="1f"/>
          <w:rFonts w:eastAsiaTheme="minorHAnsi"/>
          <w:b w:val="0"/>
          <w:bCs w:val="0"/>
          <w:caps w:val="0"/>
          <w:color w:val="auto"/>
          <w:sz w:val="24"/>
          <w:szCs w:val="24"/>
        </w:rPr>
        <w:t xml:space="preserve"> эксплуатируется </w:t>
      </w:r>
      <w:r w:rsidR="00B70381" w:rsidRPr="00822B6D">
        <w:rPr>
          <w:rStyle w:val="1f"/>
          <w:rFonts w:eastAsiaTheme="minorHAnsi"/>
          <w:b w:val="0"/>
          <w:bCs w:val="0"/>
          <w:caps w:val="0"/>
          <w:color w:val="auto"/>
          <w:sz w:val="24"/>
          <w:szCs w:val="24"/>
        </w:rPr>
        <w:t>4</w:t>
      </w:r>
      <w:r w:rsidR="00187931" w:rsidRPr="00822B6D">
        <w:rPr>
          <w:rStyle w:val="1f"/>
          <w:rFonts w:eastAsiaTheme="minorHAnsi"/>
          <w:b w:val="0"/>
          <w:bCs w:val="0"/>
          <w:caps w:val="0"/>
          <w:color w:val="auto"/>
          <w:sz w:val="24"/>
          <w:szCs w:val="24"/>
        </w:rPr>
        <w:t xml:space="preserve"> </w:t>
      </w:r>
      <w:r w:rsidR="00B70381" w:rsidRPr="00822B6D">
        <w:rPr>
          <w:rStyle w:val="1f"/>
          <w:rFonts w:eastAsiaTheme="minorHAnsi"/>
          <w:b w:val="0"/>
          <w:bCs w:val="0"/>
          <w:caps w:val="0"/>
          <w:color w:val="auto"/>
          <w:sz w:val="24"/>
          <w:szCs w:val="24"/>
        </w:rPr>
        <w:t>135,25</w:t>
      </w:r>
      <w:r w:rsidR="000D36A8" w:rsidRPr="00822B6D">
        <w:rPr>
          <w:rStyle w:val="1f"/>
          <w:rFonts w:eastAsiaTheme="minorHAnsi"/>
          <w:b w:val="0"/>
          <w:bCs w:val="0"/>
          <w:caps w:val="0"/>
          <w:color w:val="auto"/>
          <w:sz w:val="24"/>
          <w:szCs w:val="24"/>
        </w:rPr>
        <w:t xml:space="preserve"> м тепловых сетей в двухтрубном исчислении</w:t>
      </w:r>
      <w:r w:rsidR="00B70381" w:rsidRPr="00822B6D">
        <w:rPr>
          <w:rStyle w:val="1f"/>
          <w:rFonts w:eastAsiaTheme="minorHAnsi"/>
          <w:b w:val="0"/>
          <w:bCs w:val="0"/>
          <w:caps w:val="0"/>
          <w:color w:val="auto"/>
          <w:sz w:val="24"/>
          <w:szCs w:val="24"/>
        </w:rPr>
        <w:t xml:space="preserve">, </w:t>
      </w:r>
      <w:r w:rsidR="00187931" w:rsidRPr="00822B6D">
        <w:rPr>
          <w:rStyle w:val="1f"/>
          <w:rFonts w:eastAsiaTheme="minorHAnsi"/>
          <w:b w:val="0"/>
          <w:bCs w:val="0"/>
          <w:caps w:val="0"/>
          <w:color w:val="auto"/>
          <w:sz w:val="24"/>
          <w:szCs w:val="24"/>
        </w:rPr>
        <w:t>протяженность</w:t>
      </w:r>
      <w:r w:rsidR="00B70381" w:rsidRPr="00822B6D">
        <w:rPr>
          <w:rStyle w:val="1f"/>
          <w:rFonts w:eastAsiaTheme="minorHAnsi"/>
          <w:b w:val="0"/>
          <w:bCs w:val="0"/>
          <w:caps w:val="0"/>
          <w:color w:val="auto"/>
          <w:sz w:val="24"/>
          <w:szCs w:val="24"/>
        </w:rPr>
        <w:t xml:space="preserve"> тепловые сети, которые находятся на праве оперативного управления </w:t>
      </w:r>
      <w:r w:rsidR="000629F4">
        <w:rPr>
          <w:rStyle w:val="1f"/>
          <w:rFonts w:eastAsiaTheme="minorHAnsi"/>
          <w:b w:val="0"/>
          <w:bCs w:val="0"/>
          <w:caps w:val="0"/>
          <w:color w:val="auto"/>
          <w:sz w:val="24"/>
          <w:szCs w:val="24"/>
        </w:rPr>
        <w:t xml:space="preserve">ГБУЗ </w:t>
      </w:r>
      <w:proofErr w:type="spellStart"/>
      <w:r w:rsidR="000629F4">
        <w:rPr>
          <w:rStyle w:val="1f"/>
          <w:rFonts w:eastAsiaTheme="minorHAnsi"/>
          <w:b w:val="0"/>
          <w:bCs w:val="0"/>
          <w:caps w:val="0"/>
          <w:color w:val="auto"/>
          <w:sz w:val="24"/>
          <w:szCs w:val="24"/>
        </w:rPr>
        <w:t>Нефтекумская</w:t>
      </w:r>
      <w:proofErr w:type="spellEnd"/>
      <w:r w:rsidR="000629F4">
        <w:rPr>
          <w:rStyle w:val="1f"/>
          <w:rFonts w:eastAsiaTheme="minorHAnsi"/>
          <w:b w:val="0"/>
          <w:bCs w:val="0"/>
          <w:caps w:val="0"/>
          <w:color w:val="auto"/>
          <w:sz w:val="24"/>
          <w:szCs w:val="24"/>
        </w:rPr>
        <w:t xml:space="preserve"> </w:t>
      </w:r>
      <w:r w:rsidR="00B70381" w:rsidRPr="00822B6D">
        <w:rPr>
          <w:rStyle w:val="1f"/>
          <w:rFonts w:eastAsiaTheme="minorHAnsi"/>
          <w:b w:val="0"/>
          <w:bCs w:val="0"/>
          <w:caps w:val="0"/>
          <w:color w:val="auto"/>
          <w:sz w:val="24"/>
          <w:szCs w:val="24"/>
        </w:rPr>
        <w:t xml:space="preserve">РБ </w:t>
      </w:r>
      <w:r w:rsidR="00187931" w:rsidRPr="00822B6D">
        <w:rPr>
          <w:rStyle w:val="1f"/>
          <w:rFonts w:eastAsiaTheme="minorHAnsi"/>
          <w:b w:val="0"/>
          <w:bCs w:val="0"/>
          <w:caps w:val="0"/>
          <w:color w:val="auto"/>
          <w:sz w:val="24"/>
          <w:szCs w:val="24"/>
        </w:rPr>
        <w:t xml:space="preserve">и по которым </w:t>
      </w:r>
      <w:r w:rsidR="00A818D1" w:rsidRPr="00822B6D">
        <w:rPr>
          <w:rStyle w:val="1f"/>
          <w:rFonts w:eastAsiaTheme="minorHAnsi"/>
          <w:b w:val="0"/>
          <w:bCs w:val="0"/>
          <w:caps w:val="0"/>
          <w:color w:val="auto"/>
          <w:sz w:val="24"/>
          <w:szCs w:val="24"/>
        </w:rPr>
        <w:t xml:space="preserve">транспортируется тепловая энергия для </w:t>
      </w:r>
      <w:proofErr w:type="gramStart"/>
      <w:r w:rsidR="00A818D1" w:rsidRPr="00822B6D">
        <w:rPr>
          <w:rStyle w:val="1f"/>
          <w:rFonts w:eastAsiaTheme="minorHAnsi"/>
          <w:b w:val="0"/>
          <w:bCs w:val="0"/>
          <w:caps w:val="0"/>
          <w:color w:val="auto"/>
          <w:sz w:val="24"/>
          <w:szCs w:val="24"/>
        </w:rPr>
        <w:t>Абонентов</w:t>
      </w:r>
      <w:proofErr w:type="gramEnd"/>
      <w:r w:rsidR="00A818D1" w:rsidRPr="00822B6D">
        <w:rPr>
          <w:rStyle w:val="1f"/>
          <w:rFonts w:eastAsiaTheme="minorHAnsi"/>
          <w:b w:val="0"/>
          <w:bCs w:val="0"/>
          <w:caps w:val="0"/>
          <w:color w:val="auto"/>
          <w:sz w:val="24"/>
          <w:szCs w:val="24"/>
        </w:rPr>
        <w:t xml:space="preserve"> присоединенных к котельным, эксплуатируемым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00A818D1" w:rsidRPr="00822B6D">
        <w:rPr>
          <w:rStyle w:val="1f"/>
          <w:rFonts w:eastAsiaTheme="minorHAnsi"/>
          <w:b w:val="0"/>
          <w:bCs w:val="0"/>
          <w:caps w:val="0"/>
          <w:color w:val="auto"/>
          <w:sz w:val="24"/>
          <w:szCs w:val="24"/>
        </w:rPr>
        <w:t>ГУП СК «</w:t>
      </w:r>
      <w:proofErr w:type="spellStart"/>
      <w:r w:rsidR="00A818D1" w:rsidRPr="00822B6D">
        <w:rPr>
          <w:rStyle w:val="1f"/>
          <w:rFonts w:eastAsiaTheme="minorHAnsi"/>
          <w:b w:val="0"/>
          <w:bCs w:val="0"/>
          <w:caps w:val="0"/>
          <w:color w:val="auto"/>
          <w:sz w:val="24"/>
          <w:szCs w:val="24"/>
        </w:rPr>
        <w:t>Крайтеплоэнерго</w:t>
      </w:r>
      <w:proofErr w:type="spellEnd"/>
      <w:r w:rsidR="00A818D1" w:rsidRPr="00822B6D">
        <w:rPr>
          <w:rStyle w:val="1f"/>
          <w:rFonts w:eastAsiaTheme="minorHAnsi"/>
          <w:b w:val="0"/>
          <w:bCs w:val="0"/>
          <w:caps w:val="0"/>
          <w:color w:val="auto"/>
          <w:sz w:val="24"/>
          <w:szCs w:val="24"/>
        </w:rPr>
        <w:t>», составляет -</w:t>
      </w:r>
      <w:r w:rsidR="00B70381" w:rsidRPr="00822B6D">
        <w:rPr>
          <w:rStyle w:val="1f"/>
          <w:rFonts w:eastAsiaTheme="minorHAnsi"/>
          <w:b w:val="0"/>
          <w:bCs w:val="0"/>
          <w:caps w:val="0"/>
          <w:color w:val="auto"/>
          <w:sz w:val="24"/>
          <w:szCs w:val="24"/>
        </w:rPr>
        <w:t xml:space="preserve"> 1105 м.</w:t>
      </w:r>
      <w:bookmarkEnd w:id="97"/>
      <w:bookmarkEnd w:id="98"/>
    </w:p>
    <w:p w:rsidR="00CD3647" w:rsidRPr="00822B6D" w:rsidRDefault="00CD3647" w:rsidP="008D560A">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Предприятия включают в себя:</w:t>
      </w:r>
    </w:p>
    <w:p w:rsidR="00CD3647" w:rsidRPr="00822B6D" w:rsidRDefault="00CD3647" w:rsidP="008D560A">
      <w:pPr>
        <w:pStyle w:val="afff7"/>
        <w:numPr>
          <w:ilvl w:val="0"/>
          <w:numId w:val="0"/>
        </w:numPr>
        <w:spacing w:after="0" w:line="240" w:lineRule="auto"/>
        <w:ind w:right="0" w:firstLine="567"/>
        <w:rPr>
          <w:sz w:val="24"/>
          <w:szCs w:val="24"/>
        </w:rPr>
      </w:pPr>
      <w:r w:rsidRPr="00822B6D">
        <w:rPr>
          <w:sz w:val="24"/>
          <w:szCs w:val="24"/>
        </w:rPr>
        <w:t>тепловые сети от котельной №2</w:t>
      </w:r>
      <w:r w:rsidR="00E1038E" w:rsidRPr="00822B6D">
        <w:rPr>
          <w:sz w:val="24"/>
          <w:szCs w:val="24"/>
        </w:rPr>
        <w:t>8</w:t>
      </w:r>
      <w:r w:rsidRPr="00822B6D">
        <w:rPr>
          <w:sz w:val="24"/>
          <w:szCs w:val="24"/>
        </w:rPr>
        <w:t>-01 (</w:t>
      </w:r>
      <w:r w:rsidR="00981718" w:rsidRPr="00822B6D">
        <w:rPr>
          <w:sz w:val="24"/>
          <w:szCs w:val="24"/>
        </w:rPr>
        <w:t xml:space="preserve">г. Нефтекумск ул. </w:t>
      </w:r>
      <w:proofErr w:type="gramStart"/>
      <w:r w:rsidR="00981718" w:rsidRPr="00822B6D">
        <w:rPr>
          <w:sz w:val="24"/>
          <w:szCs w:val="24"/>
        </w:rPr>
        <w:t>Шоссейная</w:t>
      </w:r>
      <w:proofErr w:type="gramEnd"/>
      <w:r w:rsidR="00981718" w:rsidRPr="00822B6D">
        <w:rPr>
          <w:sz w:val="24"/>
          <w:szCs w:val="24"/>
        </w:rPr>
        <w:t>, 1</w:t>
      </w:r>
      <w:r w:rsidRPr="00822B6D">
        <w:rPr>
          <w:sz w:val="24"/>
          <w:szCs w:val="24"/>
        </w:rPr>
        <w:t xml:space="preserve">), которые представлены двухтрубными водяными тепловыми сетями. </w:t>
      </w:r>
      <w:r w:rsidR="000F2B36" w:rsidRPr="00822B6D">
        <w:rPr>
          <w:sz w:val="24"/>
          <w:szCs w:val="24"/>
        </w:rPr>
        <w:t>Тепловая энергия с котельной поставляется для нужд отопления и ГВС. Потребители тепловой энергии подключены к тепловой сети по зависимой схеме. Схема подключени</w:t>
      </w:r>
      <w:r w:rsidR="007178F2" w:rsidRPr="00822B6D">
        <w:rPr>
          <w:sz w:val="24"/>
          <w:szCs w:val="24"/>
        </w:rPr>
        <w:t xml:space="preserve">я тепловой сети к котельной – </w:t>
      </w:r>
      <w:r w:rsidR="000F2B36" w:rsidRPr="00822B6D">
        <w:rPr>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 Год ввода в эксплуатацию участков тепловых сетей</w:t>
      </w:r>
      <w:r w:rsidR="001869C7" w:rsidRPr="00822B6D">
        <w:rPr>
          <w:sz w:val="24"/>
          <w:szCs w:val="24"/>
        </w:rPr>
        <w:t xml:space="preserve"> протяженностью сетей в однотрубном исполнении - 23 054,5м </w:t>
      </w:r>
      <w:proofErr w:type="gramStart"/>
      <w:r w:rsidR="000F2B36" w:rsidRPr="00822B6D">
        <w:rPr>
          <w:sz w:val="24"/>
          <w:szCs w:val="24"/>
        </w:rPr>
        <w:t>-</w:t>
      </w:r>
      <w:r w:rsidR="007178F2" w:rsidRPr="00822B6D">
        <w:rPr>
          <w:sz w:val="24"/>
          <w:szCs w:val="24"/>
        </w:rPr>
        <w:t>д</w:t>
      </w:r>
      <w:proofErr w:type="gramEnd"/>
      <w:r w:rsidR="007178F2" w:rsidRPr="00822B6D">
        <w:rPr>
          <w:sz w:val="24"/>
          <w:szCs w:val="24"/>
        </w:rPr>
        <w:t>о 1990 года</w:t>
      </w:r>
      <w:r w:rsidRPr="00822B6D">
        <w:rPr>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DB2925" w:rsidRPr="00822B6D">
        <w:rPr>
          <w:rFonts w:ascii="Times New Roman" w:hAnsi="Times New Roman" w:cs="Times New Roman"/>
          <w:sz w:val="24"/>
          <w:szCs w:val="24"/>
        </w:rPr>
        <w:t>8</w:t>
      </w:r>
      <w:r w:rsidRPr="00822B6D">
        <w:rPr>
          <w:rFonts w:ascii="Times New Roman" w:hAnsi="Times New Roman" w:cs="Times New Roman"/>
          <w:sz w:val="24"/>
          <w:szCs w:val="24"/>
        </w:rPr>
        <w:t>-02 (</w:t>
      </w:r>
      <w:r w:rsidR="000F2B36" w:rsidRPr="00822B6D">
        <w:rPr>
          <w:rFonts w:ascii="Times New Roman" w:hAnsi="Times New Roman" w:cs="Times New Roman"/>
          <w:sz w:val="24"/>
          <w:szCs w:val="24"/>
        </w:rPr>
        <w:t xml:space="preserve">г. Нефтекумск, ул. Терешковой, </w:t>
      </w:r>
      <w:r w:rsidR="00DB2925" w:rsidRPr="00822B6D">
        <w:rPr>
          <w:rFonts w:ascii="Times New Roman" w:hAnsi="Times New Roman" w:cs="Times New Roman"/>
          <w:sz w:val="24"/>
          <w:szCs w:val="24"/>
        </w:rPr>
        <w:t>138</w:t>
      </w:r>
      <w:r w:rsidRPr="00822B6D">
        <w:rPr>
          <w:rFonts w:ascii="Times New Roman" w:hAnsi="Times New Roman" w:cs="Times New Roman"/>
          <w:sz w:val="24"/>
          <w:szCs w:val="24"/>
        </w:rPr>
        <w:t>), которые представлены двухтрубными водяными тепловыми сетями</w:t>
      </w:r>
      <w:r w:rsidR="00A41681" w:rsidRPr="00822B6D">
        <w:rPr>
          <w:rFonts w:ascii="Times New Roman" w:hAnsi="Times New Roman" w:cs="Times New Roman"/>
          <w:sz w:val="24"/>
          <w:szCs w:val="24"/>
        </w:rPr>
        <w:t>, ЦТП</w:t>
      </w:r>
      <w:r w:rsidRPr="00822B6D">
        <w:rPr>
          <w:rFonts w:ascii="Times New Roman" w:hAnsi="Times New Roman" w:cs="Times New Roman"/>
          <w:sz w:val="24"/>
          <w:szCs w:val="24"/>
        </w:rPr>
        <w:t xml:space="preserve"> и отдельными </w:t>
      </w:r>
      <w:r w:rsidR="0055487F" w:rsidRPr="00822B6D">
        <w:rPr>
          <w:rFonts w:ascii="Times New Roman" w:hAnsi="Times New Roman" w:cs="Times New Roman"/>
          <w:sz w:val="24"/>
          <w:szCs w:val="24"/>
        </w:rPr>
        <w:t xml:space="preserve">двухтрубными </w:t>
      </w:r>
      <w:r w:rsidRPr="00822B6D">
        <w:rPr>
          <w:rFonts w:ascii="Times New Roman" w:hAnsi="Times New Roman" w:cs="Times New Roman"/>
          <w:sz w:val="24"/>
          <w:szCs w:val="24"/>
        </w:rPr>
        <w:t>сетями горячего водоснабжения. Тепловая энергия с котельной поставляется для нужд отопления</w:t>
      </w:r>
      <w:r w:rsidR="00A41681" w:rsidRPr="00822B6D">
        <w:rPr>
          <w:rFonts w:ascii="Times New Roman" w:hAnsi="Times New Roman" w:cs="Times New Roman"/>
          <w:sz w:val="24"/>
          <w:szCs w:val="24"/>
        </w:rPr>
        <w:t xml:space="preserve"> и ГВС. Система</w:t>
      </w:r>
      <w:r w:rsidRPr="00822B6D">
        <w:rPr>
          <w:rFonts w:ascii="Times New Roman" w:hAnsi="Times New Roman" w:cs="Times New Roman"/>
          <w:sz w:val="24"/>
          <w:szCs w:val="24"/>
        </w:rPr>
        <w:t xml:space="preserve"> ГВС</w:t>
      </w:r>
      <w:r w:rsidR="00A41681" w:rsidRPr="00822B6D">
        <w:rPr>
          <w:rFonts w:ascii="Times New Roman" w:hAnsi="Times New Roman" w:cs="Times New Roman"/>
          <w:sz w:val="24"/>
          <w:szCs w:val="24"/>
        </w:rPr>
        <w:t xml:space="preserve"> </w:t>
      </w:r>
      <w:r w:rsidR="0055487F" w:rsidRPr="00822B6D">
        <w:rPr>
          <w:rFonts w:ascii="Times New Roman" w:hAnsi="Times New Roman" w:cs="Times New Roman"/>
          <w:sz w:val="24"/>
          <w:szCs w:val="24"/>
        </w:rPr>
        <w:t>закрытая</w:t>
      </w:r>
      <w:r w:rsidRPr="00822B6D">
        <w:rPr>
          <w:rFonts w:ascii="Times New Roman" w:hAnsi="Times New Roman" w:cs="Times New Roman"/>
          <w:sz w:val="24"/>
          <w:szCs w:val="24"/>
        </w:rPr>
        <w:t xml:space="preserve">. Потребители тепловой энергии подключены к тепловой сети по зависимой схеме. Схема подключения тепловой сети к котельной – </w:t>
      </w:r>
      <w:r w:rsidR="00DB2925" w:rsidRPr="00822B6D">
        <w:rPr>
          <w:rFonts w:ascii="Times New Roman" w:hAnsi="Times New Roman" w:cs="Times New Roman"/>
          <w:sz w:val="24"/>
          <w:szCs w:val="24"/>
        </w:rPr>
        <w:t>не</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55487F" w:rsidRPr="00822B6D">
        <w:rPr>
          <w:rFonts w:ascii="Times New Roman" w:hAnsi="Times New Roman" w:cs="Times New Roman"/>
          <w:sz w:val="24"/>
          <w:szCs w:val="24"/>
        </w:rPr>
        <w:t xml:space="preserve"> в однотрубном исполнении: протяженностью 14 914,00</w:t>
      </w:r>
      <w:r w:rsidR="0078218F">
        <w:rPr>
          <w:rFonts w:ascii="Times New Roman" w:hAnsi="Times New Roman" w:cs="Times New Roman"/>
          <w:sz w:val="24"/>
          <w:szCs w:val="24"/>
        </w:rPr>
        <w:t xml:space="preserve"> </w:t>
      </w:r>
      <w:r w:rsidR="0055487F" w:rsidRPr="00822B6D">
        <w:rPr>
          <w:rFonts w:ascii="Times New Roman" w:hAnsi="Times New Roman" w:cs="Times New Roman"/>
          <w:sz w:val="24"/>
          <w:szCs w:val="24"/>
        </w:rPr>
        <w:t>м до 1990 года, протяженностью 308,00</w:t>
      </w:r>
      <w:r w:rsidR="0078218F">
        <w:rPr>
          <w:rFonts w:ascii="Times New Roman" w:hAnsi="Times New Roman" w:cs="Times New Roman"/>
          <w:sz w:val="24"/>
          <w:szCs w:val="24"/>
        </w:rPr>
        <w:t xml:space="preserve"> </w:t>
      </w:r>
      <w:r w:rsidR="0055487F" w:rsidRPr="00822B6D">
        <w:rPr>
          <w:rFonts w:ascii="Times New Roman" w:hAnsi="Times New Roman" w:cs="Times New Roman"/>
          <w:sz w:val="24"/>
          <w:szCs w:val="24"/>
        </w:rPr>
        <w:t>м в период 1991-1998 годы, протяженностью 16</w:t>
      </w:r>
      <w:r w:rsidR="0078218F">
        <w:rPr>
          <w:rFonts w:ascii="Times New Roman" w:hAnsi="Times New Roman" w:cs="Times New Roman"/>
          <w:sz w:val="24"/>
          <w:szCs w:val="24"/>
        </w:rPr>
        <w:t xml:space="preserve"> </w:t>
      </w:r>
      <w:r w:rsidR="0055487F" w:rsidRPr="00822B6D">
        <w:rPr>
          <w:rFonts w:ascii="Times New Roman" w:hAnsi="Times New Roman" w:cs="Times New Roman"/>
          <w:sz w:val="24"/>
          <w:szCs w:val="24"/>
        </w:rPr>
        <w:t>м в период 1999-2003 годы, протяженностью 290</w:t>
      </w:r>
      <w:r w:rsidR="00B33669" w:rsidRPr="00822B6D">
        <w:rPr>
          <w:rFonts w:ascii="Times New Roman" w:hAnsi="Times New Roman" w:cs="Times New Roman"/>
          <w:sz w:val="24"/>
          <w:szCs w:val="24"/>
        </w:rPr>
        <w:t xml:space="preserve"> </w:t>
      </w:r>
      <w:r w:rsidR="0055487F" w:rsidRPr="00822B6D">
        <w:rPr>
          <w:rFonts w:ascii="Times New Roman" w:hAnsi="Times New Roman" w:cs="Times New Roman"/>
          <w:sz w:val="24"/>
          <w:szCs w:val="24"/>
        </w:rPr>
        <w:t>м после 2004 года;</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A41681" w:rsidRPr="00822B6D">
        <w:rPr>
          <w:rFonts w:ascii="Times New Roman" w:hAnsi="Times New Roman" w:cs="Times New Roman"/>
          <w:sz w:val="24"/>
          <w:szCs w:val="24"/>
        </w:rPr>
        <w:t>8</w:t>
      </w:r>
      <w:r w:rsidRPr="00822B6D">
        <w:rPr>
          <w:rFonts w:ascii="Times New Roman" w:hAnsi="Times New Roman" w:cs="Times New Roman"/>
          <w:sz w:val="24"/>
          <w:szCs w:val="24"/>
        </w:rPr>
        <w:t>-0</w:t>
      </w:r>
      <w:r w:rsidR="00A41681" w:rsidRPr="00822B6D">
        <w:rPr>
          <w:rFonts w:ascii="Times New Roman" w:hAnsi="Times New Roman" w:cs="Times New Roman"/>
          <w:sz w:val="24"/>
          <w:szCs w:val="24"/>
        </w:rPr>
        <w:t>3</w:t>
      </w:r>
      <w:r w:rsidRPr="00822B6D">
        <w:rPr>
          <w:rFonts w:ascii="Times New Roman" w:hAnsi="Times New Roman" w:cs="Times New Roman"/>
          <w:sz w:val="24"/>
          <w:szCs w:val="24"/>
        </w:rPr>
        <w:t xml:space="preserve"> (</w:t>
      </w:r>
      <w:r w:rsidR="00A41681" w:rsidRPr="00822B6D">
        <w:rPr>
          <w:rFonts w:ascii="Times New Roman" w:hAnsi="Times New Roman" w:cs="Times New Roman"/>
          <w:sz w:val="24"/>
          <w:szCs w:val="24"/>
        </w:rPr>
        <w:t>пос. Камыш-Бурун, ул. Анны Шилиной, 26/2</w:t>
      </w:r>
      <w:r w:rsidRPr="00822B6D">
        <w:rPr>
          <w:rFonts w:ascii="Times New Roman" w:hAnsi="Times New Roman" w:cs="Times New Roman"/>
          <w:sz w:val="24"/>
          <w:szCs w:val="24"/>
        </w:rPr>
        <w:t>), которые представлены двухтрубными водяными тепловыми сетями. Тепловая энергия с котельной поставляется для нужд отопления и ГВС. Потребители тепловой энергии подключены к тепловой сети по зависимой схеме. Схема подключени</w:t>
      </w:r>
      <w:r w:rsidR="0055487F" w:rsidRPr="00822B6D">
        <w:rPr>
          <w:rFonts w:ascii="Times New Roman" w:hAnsi="Times New Roman" w:cs="Times New Roman"/>
          <w:sz w:val="24"/>
          <w:szCs w:val="24"/>
        </w:rPr>
        <w:t xml:space="preserve">я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xml:space="preserve">. Год ввода в </w:t>
      </w:r>
      <w:r w:rsidR="007F448C" w:rsidRPr="00822B6D">
        <w:rPr>
          <w:rFonts w:ascii="Times New Roman" w:hAnsi="Times New Roman" w:cs="Times New Roman"/>
          <w:sz w:val="24"/>
          <w:szCs w:val="24"/>
        </w:rPr>
        <w:lastRenderedPageBreak/>
        <w:t>эксплуатацию участков тепловых сетей</w:t>
      </w:r>
      <w:r w:rsidR="001869C7" w:rsidRPr="00822B6D">
        <w:rPr>
          <w:rFonts w:ascii="Times New Roman" w:hAnsi="Times New Roman" w:cs="Times New Roman"/>
          <w:sz w:val="24"/>
          <w:szCs w:val="24"/>
        </w:rPr>
        <w:t xml:space="preserve"> протяженностью 1 114 м в однотрубном исполнении </w:t>
      </w:r>
      <w:r w:rsidR="007F448C" w:rsidRPr="00822B6D">
        <w:rPr>
          <w:rFonts w:ascii="Times New Roman" w:hAnsi="Times New Roman" w:cs="Times New Roman"/>
          <w:sz w:val="24"/>
          <w:szCs w:val="24"/>
        </w:rPr>
        <w:t>-</w:t>
      </w:r>
      <w:r w:rsidR="00A41681" w:rsidRPr="00822B6D">
        <w:rPr>
          <w:rFonts w:ascii="Times New Roman" w:hAnsi="Times New Roman" w:cs="Times New Roman"/>
          <w:sz w:val="24"/>
          <w:szCs w:val="24"/>
        </w:rPr>
        <w:t>1971</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A41681" w:rsidRPr="00822B6D">
        <w:rPr>
          <w:rFonts w:ascii="Times New Roman" w:hAnsi="Times New Roman" w:cs="Times New Roman"/>
          <w:sz w:val="24"/>
          <w:szCs w:val="24"/>
        </w:rPr>
        <w:t>8</w:t>
      </w:r>
      <w:r w:rsidRPr="00822B6D">
        <w:rPr>
          <w:rFonts w:ascii="Times New Roman" w:hAnsi="Times New Roman" w:cs="Times New Roman"/>
          <w:sz w:val="24"/>
          <w:szCs w:val="24"/>
        </w:rPr>
        <w:t>-0</w:t>
      </w:r>
      <w:r w:rsidR="00A41681" w:rsidRPr="00822B6D">
        <w:rPr>
          <w:rFonts w:ascii="Times New Roman" w:hAnsi="Times New Roman" w:cs="Times New Roman"/>
          <w:sz w:val="24"/>
          <w:szCs w:val="24"/>
        </w:rPr>
        <w:t>4</w:t>
      </w:r>
      <w:r w:rsidRPr="00822B6D">
        <w:rPr>
          <w:rFonts w:ascii="Times New Roman" w:hAnsi="Times New Roman" w:cs="Times New Roman"/>
          <w:sz w:val="24"/>
          <w:szCs w:val="24"/>
        </w:rPr>
        <w:t xml:space="preserve"> (</w:t>
      </w:r>
      <w:proofErr w:type="spellStart"/>
      <w:r w:rsidR="00A41681" w:rsidRPr="00822B6D">
        <w:rPr>
          <w:rFonts w:ascii="Times New Roman" w:hAnsi="Times New Roman" w:cs="Times New Roman"/>
          <w:sz w:val="24"/>
          <w:szCs w:val="24"/>
        </w:rPr>
        <w:t>пгт</w:t>
      </w:r>
      <w:proofErr w:type="spellEnd"/>
      <w:r w:rsidR="00EF0D23" w:rsidRPr="00822B6D">
        <w:rPr>
          <w:rFonts w:ascii="Times New Roman" w:hAnsi="Times New Roman" w:cs="Times New Roman"/>
          <w:sz w:val="24"/>
          <w:szCs w:val="24"/>
        </w:rPr>
        <w:t>.</w:t>
      </w:r>
      <w:proofErr w:type="gramEnd"/>
      <w:r w:rsidR="00A41681" w:rsidRPr="00822B6D">
        <w:rPr>
          <w:rFonts w:ascii="Times New Roman" w:hAnsi="Times New Roman" w:cs="Times New Roman"/>
          <w:sz w:val="24"/>
          <w:szCs w:val="24"/>
        </w:rPr>
        <w:t xml:space="preserve"> </w:t>
      </w:r>
      <w:proofErr w:type="gramStart"/>
      <w:r w:rsidR="00A41681" w:rsidRPr="00822B6D">
        <w:rPr>
          <w:rFonts w:ascii="Times New Roman" w:hAnsi="Times New Roman" w:cs="Times New Roman"/>
          <w:sz w:val="24"/>
          <w:szCs w:val="24"/>
        </w:rPr>
        <w:t>Затеречный, ул. Котельная, 6а</w:t>
      </w:r>
      <w:r w:rsidRPr="00822B6D">
        <w:rPr>
          <w:rFonts w:ascii="Times New Roman" w:hAnsi="Times New Roman" w:cs="Times New Roman"/>
          <w:sz w:val="24"/>
          <w:szCs w:val="24"/>
        </w:rPr>
        <w:t>), которые представлены двухтрубными водяными тепловыми сетями.</w:t>
      </w:r>
      <w:proofErr w:type="gramEnd"/>
      <w:r w:rsidRPr="00822B6D">
        <w:rPr>
          <w:rFonts w:ascii="Times New Roman" w:hAnsi="Times New Roman" w:cs="Times New Roman"/>
          <w:sz w:val="24"/>
          <w:szCs w:val="24"/>
        </w:rPr>
        <w:t xml:space="preserve"> Тепловая энергия с котельной поставляется для нужд отопления. Потребители тепловой энергии подключены к тепловой сети по зависимой схеме. Схема подключени</w:t>
      </w:r>
      <w:r w:rsidR="00EF0D23" w:rsidRPr="00822B6D">
        <w:rPr>
          <w:rFonts w:ascii="Times New Roman" w:hAnsi="Times New Roman" w:cs="Times New Roman"/>
          <w:sz w:val="24"/>
          <w:szCs w:val="24"/>
        </w:rPr>
        <w:t xml:space="preserve">я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EF0D23" w:rsidRPr="00822B6D">
        <w:rPr>
          <w:rFonts w:ascii="Times New Roman" w:hAnsi="Times New Roman" w:cs="Times New Roman"/>
          <w:sz w:val="24"/>
          <w:szCs w:val="24"/>
        </w:rPr>
        <w:t xml:space="preserve"> в однотрубном исполнении: протяженность</w:t>
      </w:r>
      <w:r w:rsidR="001869C7" w:rsidRPr="00822B6D">
        <w:rPr>
          <w:rFonts w:ascii="Times New Roman" w:hAnsi="Times New Roman" w:cs="Times New Roman"/>
          <w:sz w:val="24"/>
          <w:szCs w:val="24"/>
        </w:rPr>
        <w:t>ю</w:t>
      </w:r>
      <w:r w:rsidR="0078218F">
        <w:rPr>
          <w:rFonts w:ascii="Times New Roman" w:hAnsi="Times New Roman" w:cs="Times New Roman"/>
          <w:sz w:val="24"/>
          <w:szCs w:val="24"/>
        </w:rPr>
        <w:t xml:space="preserve"> </w:t>
      </w:r>
      <w:r w:rsidR="00EF0D23" w:rsidRPr="00822B6D">
        <w:rPr>
          <w:rFonts w:ascii="Times New Roman" w:hAnsi="Times New Roman" w:cs="Times New Roman"/>
          <w:sz w:val="24"/>
          <w:szCs w:val="24"/>
        </w:rPr>
        <w:t>-</w:t>
      </w:r>
      <w:r w:rsidR="0078218F">
        <w:rPr>
          <w:rFonts w:ascii="Times New Roman" w:hAnsi="Times New Roman" w:cs="Times New Roman"/>
          <w:sz w:val="24"/>
          <w:szCs w:val="24"/>
        </w:rPr>
        <w:t xml:space="preserve"> </w:t>
      </w:r>
      <w:r w:rsidR="00EF0D23" w:rsidRPr="00822B6D">
        <w:rPr>
          <w:rFonts w:ascii="Times New Roman" w:hAnsi="Times New Roman" w:cs="Times New Roman"/>
          <w:sz w:val="24"/>
          <w:szCs w:val="24"/>
        </w:rPr>
        <w:t>3 428м до 1990 года, протяженностью 2 135,8</w:t>
      </w:r>
      <w:r w:rsidR="00B33669" w:rsidRPr="00822B6D">
        <w:rPr>
          <w:rFonts w:ascii="Times New Roman" w:hAnsi="Times New Roman" w:cs="Times New Roman"/>
          <w:sz w:val="24"/>
          <w:szCs w:val="24"/>
        </w:rPr>
        <w:t xml:space="preserve"> </w:t>
      </w:r>
      <w:r w:rsidR="00EF0D23" w:rsidRPr="00822B6D">
        <w:rPr>
          <w:rFonts w:ascii="Times New Roman" w:hAnsi="Times New Roman" w:cs="Times New Roman"/>
          <w:sz w:val="24"/>
          <w:szCs w:val="24"/>
        </w:rPr>
        <w:t>м после 2004 года</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934634" w:rsidRPr="00822B6D">
        <w:rPr>
          <w:rFonts w:ascii="Times New Roman" w:hAnsi="Times New Roman" w:cs="Times New Roman"/>
          <w:sz w:val="24"/>
          <w:szCs w:val="24"/>
        </w:rPr>
        <w:t>8</w:t>
      </w:r>
      <w:r w:rsidRPr="00822B6D">
        <w:rPr>
          <w:rFonts w:ascii="Times New Roman" w:hAnsi="Times New Roman" w:cs="Times New Roman"/>
          <w:sz w:val="24"/>
          <w:szCs w:val="24"/>
        </w:rPr>
        <w:t>-0</w:t>
      </w:r>
      <w:r w:rsidR="00934634" w:rsidRPr="00822B6D">
        <w:rPr>
          <w:rFonts w:ascii="Times New Roman" w:hAnsi="Times New Roman" w:cs="Times New Roman"/>
          <w:sz w:val="24"/>
          <w:szCs w:val="24"/>
        </w:rPr>
        <w:t>5</w:t>
      </w:r>
      <w:r w:rsidRPr="00822B6D">
        <w:rPr>
          <w:rFonts w:ascii="Times New Roman" w:hAnsi="Times New Roman" w:cs="Times New Roman"/>
          <w:sz w:val="24"/>
          <w:szCs w:val="24"/>
        </w:rPr>
        <w:t xml:space="preserve"> (</w:t>
      </w:r>
      <w:proofErr w:type="spellStart"/>
      <w:r w:rsidR="00EF0D23" w:rsidRPr="00822B6D">
        <w:rPr>
          <w:rFonts w:ascii="Times New Roman" w:hAnsi="Times New Roman" w:cs="Times New Roman"/>
          <w:sz w:val="24"/>
          <w:szCs w:val="24"/>
        </w:rPr>
        <w:t>пгт</w:t>
      </w:r>
      <w:proofErr w:type="spellEnd"/>
      <w:r w:rsidR="00EF0D23" w:rsidRPr="00822B6D">
        <w:rPr>
          <w:rFonts w:ascii="Times New Roman" w:hAnsi="Times New Roman" w:cs="Times New Roman"/>
          <w:sz w:val="24"/>
          <w:szCs w:val="24"/>
        </w:rPr>
        <w:t>.</w:t>
      </w:r>
      <w:proofErr w:type="gramEnd"/>
      <w:r w:rsidR="00EF0D23" w:rsidRPr="00822B6D">
        <w:rPr>
          <w:rFonts w:ascii="Times New Roman" w:hAnsi="Times New Roman" w:cs="Times New Roman"/>
          <w:sz w:val="24"/>
          <w:szCs w:val="24"/>
        </w:rPr>
        <w:t xml:space="preserve"> </w:t>
      </w:r>
      <w:proofErr w:type="gramStart"/>
      <w:r w:rsidR="00EF0D23" w:rsidRPr="00822B6D">
        <w:rPr>
          <w:rFonts w:ascii="Times New Roman" w:hAnsi="Times New Roman" w:cs="Times New Roman"/>
          <w:sz w:val="24"/>
          <w:szCs w:val="24"/>
        </w:rPr>
        <w:t>Затеречный, ул. Лермонтова, 5а</w:t>
      </w:r>
      <w:r w:rsidRPr="00822B6D">
        <w:rPr>
          <w:rFonts w:ascii="Times New Roman" w:hAnsi="Times New Roman" w:cs="Times New Roman"/>
          <w:sz w:val="24"/>
          <w:szCs w:val="24"/>
        </w:rPr>
        <w:t>), которые представлены двухтрубными водяными тепловыми сетями.</w:t>
      </w:r>
      <w:proofErr w:type="gramEnd"/>
      <w:r w:rsidRPr="00822B6D">
        <w:rPr>
          <w:rFonts w:ascii="Times New Roman" w:hAnsi="Times New Roman" w:cs="Times New Roman"/>
          <w:sz w:val="24"/>
          <w:szCs w:val="24"/>
        </w:rPr>
        <w:t xml:space="preserve"> Тепловая энергия с котельной поставляется для нужд отопления</w:t>
      </w:r>
      <w:r w:rsidR="00EF0D23" w:rsidRPr="00822B6D">
        <w:rPr>
          <w:rFonts w:ascii="Times New Roman" w:hAnsi="Times New Roman" w:cs="Times New Roman"/>
          <w:sz w:val="24"/>
          <w:szCs w:val="24"/>
        </w:rPr>
        <w:t xml:space="preserve"> и ГВС</w:t>
      </w:r>
      <w:r w:rsidRPr="00822B6D">
        <w:rPr>
          <w:rFonts w:ascii="Times New Roman" w:hAnsi="Times New Roman" w:cs="Times New Roman"/>
          <w:sz w:val="24"/>
          <w:szCs w:val="24"/>
        </w:rPr>
        <w:t>. Потребители тепловой энергии подключены к тепловой сети по зависимой схеме. Схема подключени</w:t>
      </w:r>
      <w:r w:rsidR="00EF0D23" w:rsidRPr="00822B6D">
        <w:rPr>
          <w:rFonts w:ascii="Times New Roman" w:hAnsi="Times New Roman" w:cs="Times New Roman"/>
          <w:sz w:val="24"/>
          <w:szCs w:val="24"/>
        </w:rPr>
        <w:t xml:space="preserve">я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EF0D23" w:rsidRPr="00822B6D">
        <w:rPr>
          <w:rFonts w:ascii="Times New Roman" w:hAnsi="Times New Roman" w:cs="Times New Roman"/>
          <w:sz w:val="24"/>
          <w:szCs w:val="24"/>
        </w:rPr>
        <w:t xml:space="preserve"> </w:t>
      </w:r>
      <w:r w:rsidR="001869C7" w:rsidRPr="00822B6D">
        <w:rPr>
          <w:rFonts w:ascii="Times New Roman" w:hAnsi="Times New Roman" w:cs="Times New Roman"/>
          <w:sz w:val="24"/>
          <w:szCs w:val="24"/>
        </w:rPr>
        <w:t xml:space="preserve">протяженностью 130м </w:t>
      </w:r>
      <w:r w:rsidR="00EF0D23" w:rsidRPr="00822B6D">
        <w:rPr>
          <w:rFonts w:ascii="Times New Roman" w:hAnsi="Times New Roman" w:cs="Times New Roman"/>
          <w:sz w:val="24"/>
          <w:szCs w:val="24"/>
        </w:rPr>
        <w:t xml:space="preserve">в однотрубном исполнении </w:t>
      </w:r>
      <w:r w:rsidR="007F448C" w:rsidRPr="00822B6D">
        <w:rPr>
          <w:rFonts w:ascii="Times New Roman" w:hAnsi="Times New Roman" w:cs="Times New Roman"/>
          <w:sz w:val="24"/>
          <w:szCs w:val="24"/>
        </w:rPr>
        <w:t>-</w:t>
      </w:r>
      <w:r w:rsidR="00EF0D23" w:rsidRPr="00822B6D">
        <w:rPr>
          <w:rFonts w:ascii="Times New Roman" w:hAnsi="Times New Roman" w:cs="Times New Roman"/>
          <w:sz w:val="24"/>
          <w:szCs w:val="24"/>
        </w:rPr>
        <w:t>1972</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934634" w:rsidRPr="00822B6D">
        <w:rPr>
          <w:rFonts w:ascii="Times New Roman" w:hAnsi="Times New Roman" w:cs="Times New Roman"/>
          <w:sz w:val="24"/>
          <w:szCs w:val="24"/>
        </w:rPr>
        <w:t>8</w:t>
      </w:r>
      <w:r w:rsidRPr="00822B6D">
        <w:rPr>
          <w:rFonts w:ascii="Times New Roman" w:hAnsi="Times New Roman" w:cs="Times New Roman"/>
          <w:sz w:val="24"/>
          <w:szCs w:val="24"/>
        </w:rPr>
        <w:t>-07 (</w:t>
      </w:r>
      <w:r w:rsidR="006708D9" w:rsidRPr="00822B6D">
        <w:rPr>
          <w:rFonts w:ascii="Times New Roman" w:hAnsi="Times New Roman" w:cs="Times New Roman"/>
          <w:sz w:val="24"/>
          <w:szCs w:val="24"/>
        </w:rPr>
        <w:t>с. Ачикулак, пер. Кизлярский, 1б</w:t>
      </w:r>
      <w:r w:rsidRPr="00822B6D">
        <w:rPr>
          <w:rFonts w:ascii="Times New Roman" w:hAnsi="Times New Roman" w:cs="Times New Roman"/>
          <w:sz w:val="24"/>
          <w:szCs w:val="24"/>
        </w:rPr>
        <w:t>), которые представлены двухтрубными водяными тепловыми сетями. Тепловая энергия с котельной поставляется для нужд отопления</w:t>
      </w:r>
      <w:r w:rsidR="006708D9" w:rsidRPr="00822B6D">
        <w:rPr>
          <w:rFonts w:ascii="Times New Roman" w:hAnsi="Times New Roman" w:cs="Times New Roman"/>
          <w:sz w:val="24"/>
          <w:szCs w:val="24"/>
        </w:rPr>
        <w:t xml:space="preserve"> и ГВС</w:t>
      </w:r>
      <w:r w:rsidRPr="00822B6D">
        <w:rPr>
          <w:rFonts w:ascii="Times New Roman" w:hAnsi="Times New Roman" w:cs="Times New Roman"/>
          <w:sz w:val="24"/>
          <w:szCs w:val="24"/>
        </w:rPr>
        <w:t>. Потребители тепловой энергии подключены к тепловой сети по зависимой схеме. Схема подключения</w:t>
      </w:r>
      <w:r w:rsidR="006708D9" w:rsidRPr="00822B6D">
        <w:rPr>
          <w:rFonts w:ascii="Times New Roman" w:hAnsi="Times New Roman" w:cs="Times New Roman"/>
          <w:sz w:val="24"/>
          <w:szCs w:val="24"/>
        </w:rPr>
        <w:t xml:space="preserve">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6708D9" w:rsidRPr="00822B6D">
        <w:rPr>
          <w:rFonts w:ascii="Times New Roman" w:hAnsi="Times New Roman" w:cs="Times New Roman"/>
          <w:sz w:val="24"/>
          <w:szCs w:val="24"/>
        </w:rPr>
        <w:t xml:space="preserve"> протяженностью 1 618м в однотрубном исполнении </w:t>
      </w:r>
      <w:r w:rsidR="007F448C" w:rsidRPr="00822B6D">
        <w:rPr>
          <w:rFonts w:ascii="Times New Roman" w:hAnsi="Times New Roman" w:cs="Times New Roman"/>
          <w:sz w:val="24"/>
          <w:szCs w:val="24"/>
        </w:rPr>
        <w:t>-19</w:t>
      </w:r>
      <w:r w:rsidR="006708D9" w:rsidRPr="00822B6D">
        <w:rPr>
          <w:rFonts w:ascii="Times New Roman" w:hAnsi="Times New Roman" w:cs="Times New Roman"/>
          <w:sz w:val="24"/>
          <w:szCs w:val="24"/>
        </w:rPr>
        <w:t>88</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2</w:t>
      </w:r>
      <w:r w:rsidR="00934634" w:rsidRPr="00822B6D">
        <w:rPr>
          <w:rFonts w:ascii="Times New Roman" w:hAnsi="Times New Roman" w:cs="Times New Roman"/>
          <w:sz w:val="24"/>
          <w:szCs w:val="24"/>
        </w:rPr>
        <w:t>8</w:t>
      </w:r>
      <w:r w:rsidRPr="00822B6D">
        <w:rPr>
          <w:rFonts w:ascii="Times New Roman" w:hAnsi="Times New Roman" w:cs="Times New Roman"/>
          <w:sz w:val="24"/>
          <w:szCs w:val="24"/>
        </w:rPr>
        <w:t>-0</w:t>
      </w:r>
      <w:r w:rsidR="00934634" w:rsidRPr="00822B6D">
        <w:rPr>
          <w:rFonts w:ascii="Times New Roman" w:hAnsi="Times New Roman" w:cs="Times New Roman"/>
          <w:sz w:val="24"/>
          <w:szCs w:val="24"/>
        </w:rPr>
        <w:t>9</w:t>
      </w:r>
      <w:r w:rsidRPr="00822B6D">
        <w:rPr>
          <w:rFonts w:ascii="Times New Roman" w:hAnsi="Times New Roman" w:cs="Times New Roman"/>
          <w:sz w:val="24"/>
          <w:szCs w:val="24"/>
        </w:rPr>
        <w:t xml:space="preserve"> (</w:t>
      </w:r>
      <w:r w:rsidR="001869C7" w:rsidRPr="00822B6D">
        <w:rPr>
          <w:rFonts w:ascii="Times New Roman" w:hAnsi="Times New Roman" w:cs="Times New Roman"/>
          <w:sz w:val="24"/>
          <w:szCs w:val="24"/>
        </w:rPr>
        <w:t xml:space="preserve">с. Каясула, пер. </w:t>
      </w:r>
      <w:proofErr w:type="gramStart"/>
      <w:r w:rsidR="001869C7" w:rsidRPr="00822B6D">
        <w:rPr>
          <w:rFonts w:ascii="Times New Roman" w:hAnsi="Times New Roman" w:cs="Times New Roman"/>
          <w:sz w:val="24"/>
          <w:szCs w:val="24"/>
        </w:rPr>
        <w:t>Спортивный</w:t>
      </w:r>
      <w:proofErr w:type="gramEnd"/>
      <w:r w:rsidR="001869C7" w:rsidRPr="00822B6D">
        <w:rPr>
          <w:rFonts w:ascii="Times New Roman" w:hAnsi="Times New Roman" w:cs="Times New Roman"/>
          <w:sz w:val="24"/>
          <w:szCs w:val="24"/>
        </w:rPr>
        <w:t>, 9</w:t>
      </w:r>
      <w:r w:rsidRPr="00822B6D">
        <w:rPr>
          <w:rFonts w:ascii="Times New Roman" w:hAnsi="Times New Roman" w:cs="Times New Roman"/>
          <w:sz w:val="24"/>
          <w:szCs w:val="24"/>
        </w:rPr>
        <w:t>), которые представлены двухтрубными водяными тепловыми сетями. Тепловая энергия с котельной поставляется для нужд отопления</w:t>
      </w:r>
      <w:r w:rsidR="001869C7" w:rsidRPr="00822B6D">
        <w:rPr>
          <w:rFonts w:ascii="Times New Roman" w:hAnsi="Times New Roman" w:cs="Times New Roman"/>
          <w:sz w:val="24"/>
          <w:szCs w:val="24"/>
        </w:rPr>
        <w:t xml:space="preserve"> и ГВС</w:t>
      </w:r>
      <w:r w:rsidRPr="00822B6D">
        <w:rPr>
          <w:rFonts w:ascii="Times New Roman" w:hAnsi="Times New Roman" w:cs="Times New Roman"/>
          <w:sz w:val="24"/>
          <w:szCs w:val="24"/>
        </w:rPr>
        <w:t>. Потребители тепловой энергии подключены к тепловой сети по зависимой схеме. Схема подключени</w:t>
      </w:r>
      <w:r w:rsidR="001869C7" w:rsidRPr="00822B6D">
        <w:rPr>
          <w:rFonts w:ascii="Times New Roman" w:hAnsi="Times New Roman" w:cs="Times New Roman"/>
          <w:sz w:val="24"/>
          <w:szCs w:val="24"/>
        </w:rPr>
        <w:t xml:space="preserve">я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1869C7" w:rsidRPr="00822B6D">
        <w:rPr>
          <w:rFonts w:ascii="Times New Roman" w:hAnsi="Times New Roman" w:cs="Times New Roman"/>
          <w:sz w:val="24"/>
          <w:szCs w:val="24"/>
        </w:rPr>
        <w:t xml:space="preserve"> в однотрубном исполнении протяженностью 3 696м</w:t>
      </w:r>
      <w:r w:rsidR="007F448C" w:rsidRPr="00822B6D">
        <w:rPr>
          <w:rFonts w:ascii="Times New Roman" w:hAnsi="Times New Roman" w:cs="Times New Roman"/>
          <w:sz w:val="24"/>
          <w:szCs w:val="24"/>
        </w:rPr>
        <w:t>-19</w:t>
      </w:r>
      <w:r w:rsidR="001869C7" w:rsidRPr="00822B6D">
        <w:rPr>
          <w:rFonts w:ascii="Times New Roman" w:hAnsi="Times New Roman" w:cs="Times New Roman"/>
          <w:sz w:val="24"/>
          <w:szCs w:val="24"/>
        </w:rPr>
        <w:t>9</w:t>
      </w:r>
      <w:r w:rsidR="007F448C" w:rsidRPr="00822B6D">
        <w:rPr>
          <w:rFonts w:ascii="Times New Roman" w:hAnsi="Times New Roman" w:cs="Times New Roman"/>
          <w:sz w:val="24"/>
          <w:szCs w:val="24"/>
        </w:rPr>
        <w:t>3</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21-10</w:t>
      </w:r>
      <w:r w:rsidR="00934634" w:rsidRPr="00822B6D">
        <w:rPr>
          <w:rFonts w:ascii="Times New Roman" w:hAnsi="Times New Roman" w:cs="Times New Roman"/>
          <w:sz w:val="24"/>
          <w:szCs w:val="24"/>
        </w:rPr>
        <w:t>А</w:t>
      </w:r>
      <w:r w:rsidRPr="00822B6D">
        <w:rPr>
          <w:rFonts w:ascii="Times New Roman" w:hAnsi="Times New Roman" w:cs="Times New Roman"/>
          <w:sz w:val="24"/>
          <w:szCs w:val="24"/>
        </w:rPr>
        <w:t xml:space="preserve"> (</w:t>
      </w:r>
      <w:r w:rsidR="001869C7" w:rsidRPr="00822B6D">
        <w:rPr>
          <w:rFonts w:ascii="Times New Roman" w:hAnsi="Times New Roman" w:cs="Times New Roman"/>
          <w:sz w:val="24"/>
          <w:szCs w:val="24"/>
        </w:rPr>
        <w:t xml:space="preserve">пос. Зункарь, ул. </w:t>
      </w:r>
      <w:proofErr w:type="gramStart"/>
      <w:r w:rsidR="001869C7" w:rsidRPr="00822B6D">
        <w:rPr>
          <w:rFonts w:ascii="Times New Roman" w:hAnsi="Times New Roman" w:cs="Times New Roman"/>
          <w:sz w:val="24"/>
          <w:szCs w:val="24"/>
        </w:rPr>
        <w:t>Школьная</w:t>
      </w:r>
      <w:proofErr w:type="gramEnd"/>
      <w:r w:rsidR="001869C7" w:rsidRPr="00822B6D">
        <w:rPr>
          <w:rFonts w:ascii="Times New Roman" w:hAnsi="Times New Roman" w:cs="Times New Roman"/>
          <w:sz w:val="24"/>
          <w:szCs w:val="24"/>
        </w:rPr>
        <w:t>, б/</w:t>
      </w:r>
      <w:proofErr w:type="spellStart"/>
      <w:r w:rsidR="001869C7" w:rsidRPr="00822B6D">
        <w:rPr>
          <w:rFonts w:ascii="Times New Roman" w:hAnsi="Times New Roman" w:cs="Times New Roman"/>
          <w:sz w:val="24"/>
          <w:szCs w:val="24"/>
        </w:rPr>
        <w:t>н</w:t>
      </w:r>
      <w:proofErr w:type="spellEnd"/>
      <w:r w:rsidRPr="00822B6D">
        <w:rPr>
          <w:rFonts w:ascii="Times New Roman" w:hAnsi="Times New Roman" w:cs="Times New Roman"/>
          <w:sz w:val="24"/>
          <w:szCs w:val="24"/>
        </w:rPr>
        <w:t>), которые представлены двухтрубными водяными тепловыми сетями. Тепловая энергия с котельной поставляется только для нужд отопления. Потребители тепловой энергии подключены к тепловой сети по зависимой схеме. Схема подключени</w:t>
      </w:r>
      <w:r w:rsidR="00C24F12" w:rsidRPr="00822B6D">
        <w:rPr>
          <w:rFonts w:ascii="Times New Roman" w:hAnsi="Times New Roman" w:cs="Times New Roman"/>
          <w:sz w:val="24"/>
          <w:szCs w:val="24"/>
        </w:rPr>
        <w:t xml:space="preserve">я тепловой сети к котельной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тепловых сетей</w:t>
      </w:r>
      <w:r w:rsidR="00C24F12" w:rsidRPr="00822B6D">
        <w:rPr>
          <w:rFonts w:ascii="Times New Roman" w:hAnsi="Times New Roman" w:cs="Times New Roman"/>
          <w:sz w:val="24"/>
          <w:szCs w:val="24"/>
        </w:rPr>
        <w:t xml:space="preserve"> в однотрубном исполнении 340м</w:t>
      </w:r>
      <w:r w:rsidR="007F448C" w:rsidRPr="00822B6D">
        <w:rPr>
          <w:rFonts w:ascii="Times New Roman" w:hAnsi="Times New Roman" w:cs="Times New Roman"/>
          <w:sz w:val="24"/>
          <w:szCs w:val="24"/>
        </w:rPr>
        <w:t>-199</w:t>
      </w:r>
      <w:r w:rsidR="00C24F12" w:rsidRPr="00822B6D">
        <w:rPr>
          <w:rFonts w:ascii="Times New Roman" w:hAnsi="Times New Roman" w:cs="Times New Roman"/>
          <w:sz w:val="24"/>
          <w:szCs w:val="24"/>
        </w:rPr>
        <w:t>0</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934634" w:rsidRPr="00822B6D">
        <w:rPr>
          <w:rFonts w:ascii="Times New Roman" w:hAnsi="Times New Roman" w:cs="Times New Roman"/>
          <w:sz w:val="24"/>
          <w:szCs w:val="24"/>
        </w:rPr>
        <w:t>8</w:t>
      </w:r>
      <w:r w:rsidRPr="00822B6D">
        <w:rPr>
          <w:rFonts w:ascii="Times New Roman" w:hAnsi="Times New Roman" w:cs="Times New Roman"/>
          <w:sz w:val="24"/>
          <w:szCs w:val="24"/>
        </w:rPr>
        <w:t>-11 (</w:t>
      </w:r>
      <w:r w:rsidR="00C24F12" w:rsidRPr="00822B6D">
        <w:rPr>
          <w:rFonts w:ascii="Times New Roman" w:hAnsi="Times New Roman" w:cs="Times New Roman"/>
          <w:sz w:val="24"/>
          <w:szCs w:val="24"/>
        </w:rPr>
        <w:t xml:space="preserve">аул Махмуд-Мектеб, ул. </w:t>
      </w:r>
      <w:proofErr w:type="gramStart"/>
      <w:r w:rsidR="00C24F12" w:rsidRPr="00822B6D">
        <w:rPr>
          <w:rFonts w:ascii="Times New Roman" w:hAnsi="Times New Roman" w:cs="Times New Roman"/>
          <w:sz w:val="24"/>
          <w:szCs w:val="24"/>
        </w:rPr>
        <w:t>Советская</w:t>
      </w:r>
      <w:proofErr w:type="gramEnd"/>
      <w:r w:rsidR="00C24F12" w:rsidRPr="00822B6D">
        <w:rPr>
          <w:rFonts w:ascii="Times New Roman" w:hAnsi="Times New Roman" w:cs="Times New Roman"/>
          <w:sz w:val="24"/>
          <w:szCs w:val="24"/>
        </w:rPr>
        <w:t>, б/</w:t>
      </w:r>
      <w:proofErr w:type="spellStart"/>
      <w:r w:rsidR="00C24F12" w:rsidRPr="00822B6D">
        <w:rPr>
          <w:rFonts w:ascii="Times New Roman" w:hAnsi="Times New Roman" w:cs="Times New Roman"/>
          <w:sz w:val="24"/>
          <w:szCs w:val="24"/>
        </w:rPr>
        <w:t>н</w:t>
      </w:r>
      <w:proofErr w:type="spellEnd"/>
      <w:r w:rsidRPr="00822B6D">
        <w:rPr>
          <w:rFonts w:ascii="Times New Roman" w:hAnsi="Times New Roman" w:cs="Times New Roman"/>
          <w:sz w:val="24"/>
          <w:szCs w:val="24"/>
        </w:rPr>
        <w:t xml:space="preserve">), которые представлены двухтрубными водяными тепловыми сетями. Тепловая энергия с котельной поставляется </w:t>
      </w:r>
      <w:r w:rsidR="00C24F12" w:rsidRPr="00822B6D">
        <w:rPr>
          <w:rFonts w:ascii="Times New Roman" w:hAnsi="Times New Roman" w:cs="Times New Roman"/>
          <w:sz w:val="24"/>
          <w:szCs w:val="24"/>
        </w:rPr>
        <w:t>только для нужд отопления</w:t>
      </w:r>
      <w:r w:rsidRPr="00822B6D">
        <w:rPr>
          <w:rFonts w:ascii="Times New Roman" w:hAnsi="Times New Roman" w:cs="Times New Roman"/>
          <w:sz w:val="24"/>
          <w:szCs w:val="24"/>
        </w:rPr>
        <w:t>. Потребители тепловой энергии подключены к тепловой сети по зависимой схеме. Схема подключения тепловой сети к котельной – 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7F448C" w:rsidRPr="00822B6D">
        <w:rPr>
          <w:rFonts w:ascii="Times New Roman" w:hAnsi="Times New Roman" w:cs="Times New Roman"/>
          <w:sz w:val="24"/>
          <w:szCs w:val="24"/>
        </w:rPr>
        <w:t>. Год ввода в эксплуатацию участков тепловы</w:t>
      </w:r>
      <w:r w:rsidR="005D6F1C" w:rsidRPr="00822B6D">
        <w:rPr>
          <w:rFonts w:ascii="Times New Roman" w:hAnsi="Times New Roman" w:cs="Times New Roman"/>
          <w:sz w:val="24"/>
          <w:szCs w:val="24"/>
        </w:rPr>
        <w:t>х сетей</w:t>
      </w:r>
      <w:r w:rsidR="00C24F12" w:rsidRPr="00822B6D">
        <w:rPr>
          <w:rFonts w:ascii="Times New Roman" w:hAnsi="Times New Roman" w:cs="Times New Roman"/>
          <w:sz w:val="24"/>
          <w:szCs w:val="24"/>
        </w:rPr>
        <w:t xml:space="preserve"> в однотрубном исполнении 300м</w:t>
      </w:r>
      <w:r w:rsidR="005D6F1C" w:rsidRPr="00822B6D">
        <w:rPr>
          <w:rFonts w:ascii="Times New Roman" w:hAnsi="Times New Roman" w:cs="Times New Roman"/>
          <w:sz w:val="24"/>
          <w:szCs w:val="24"/>
        </w:rPr>
        <w:t>-19</w:t>
      </w:r>
      <w:r w:rsidR="00C24F12" w:rsidRPr="00822B6D">
        <w:rPr>
          <w:rFonts w:ascii="Times New Roman" w:hAnsi="Times New Roman" w:cs="Times New Roman"/>
          <w:sz w:val="24"/>
          <w:szCs w:val="24"/>
        </w:rPr>
        <w:t>99</w:t>
      </w:r>
      <w:r w:rsidRPr="00822B6D">
        <w:rPr>
          <w:rFonts w:ascii="Times New Roman" w:hAnsi="Times New Roman" w:cs="Times New Roman"/>
          <w:sz w:val="24"/>
          <w:szCs w:val="24"/>
        </w:rPr>
        <w:t>;</w:t>
      </w:r>
    </w:p>
    <w:p w:rsidR="00CD3647"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lastRenderedPageBreak/>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C24F12" w:rsidRPr="00822B6D">
        <w:rPr>
          <w:rFonts w:ascii="Times New Roman" w:hAnsi="Times New Roman" w:cs="Times New Roman"/>
          <w:sz w:val="24"/>
          <w:szCs w:val="24"/>
        </w:rPr>
        <w:t>8</w:t>
      </w:r>
      <w:r w:rsidRPr="00822B6D">
        <w:rPr>
          <w:rFonts w:ascii="Times New Roman" w:hAnsi="Times New Roman" w:cs="Times New Roman"/>
          <w:sz w:val="24"/>
          <w:szCs w:val="24"/>
        </w:rPr>
        <w:t>-12 (</w:t>
      </w:r>
      <w:r w:rsidR="00C24F12" w:rsidRPr="00822B6D">
        <w:rPr>
          <w:rFonts w:ascii="Times New Roman" w:hAnsi="Times New Roman" w:cs="Times New Roman"/>
          <w:sz w:val="24"/>
          <w:szCs w:val="24"/>
        </w:rPr>
        <w:t xml:space="preserve">аул </w:t>
      </w:r>
      <w:proofErr w:type="spellStart"/>
      <w:r w:rsidR="00C24F12" w:rsidRPr="00822B6D">
        <w:rPr>
          <w:rFonts w:ascii="Times New Roman" w:hAnsi="Times New Roman" w:cs="Times New Roman"/>
          <w:sz w:val="24"/>
          <w:szCs w:val="24"/>
        </w:rPr>
        <w:t>Тукуй-Мектеб</w:t>
      </w:r>
      <w:proofErr w:type="spellEnd"/>
      <w:r w:rsidR="00C24F12" w:rsidRPr="00822B6D">
        <w:rPr>
          <w:rFonts w:ascii="Times New Roman" w:hAnsi="Times New Roman" w:cs="Times New Roman"/>
          <w:sz w:val="24"/>
          <w:szCs w:val="24"/>
        </w:rPr>
        <w:t xml:space="preserve">, ул. </w:t>
      </w:r>
      <w:proofErr w:type="spellStart"/>
      <w:r w:rsidR="00C24F12" w:rsidRPr="00822B6D">
        <w:rPr>
          <w:rFonts w:ascii="Times New Roman" w:hAnsi="Times New Roman" w:cs="Times New Roman"/>
          <w:sz w:val="24"/>
          <w:szCs w:val="24"/>
        </w:rPr>
        <w:t>Эдиге</w:t>
      </w:r>
      <w:proofErr w:type="spellEnd"/>
      <w:r w:rsidR="00C24F12" w:rsidRPr="00822B6D">
        <w:rPr>
          <w:rFonts w:ascii="Times New Roman" w:hAnsi="Times New Roman" w:cs="Times New Roman"/>
          <w:sz w:val="24"/>
          <w:szCs w:val="24"/>
        </w:rPr>
        <w:t>, б/</w:t>
      </w:r>
      <w:proofErr w:type="spellStart"/>
      <w:r w:rsidR="00C24F12" w:rsidRPr="00822B6D">
        <w:rPr>
          <w:rFonts w:ascii="Times New Roman" w:hAnsi="Times New Roman" w:cs="Times New Roman"/>
          <w:sz w:val="24"/>
          <w:szCs w:val="24"/>
        </w:rPr>
        <w:t>н</w:t>
      </w:r>
      <w:proofErr w:type="spellEnd"/>
      <w:r w:rsidRPr="00822B6D">
        <w:rPr>
          <w:rFonts w:ascii="Times New Roman" w:hAnsi="Times New Roman" w:cs="Times New Roman"/>
          <w:sz w:val="24"/>
          <w:szCs w:val="24"/>
        </w:rPr>
        <w:t>), которые представлены двухтрубными водяными тепловыми сетями</w:t>
      </w:r>
      <w:r w:rsidR="00C24F12" w:rsidRPr="00822B6D">
        <w:rPr>
          <w:rFonts w:ascii="Times New Roman" w:hAnsi="Times New Roman" w:cs="Times New Roman"/>
          <w:sz w:val="24"/>
          <w:szCs w:val="24"/>
        </w:rPr>
        <w:t xml:space="preserve"> и отдельными двухтрубными сетями ГВС</w:t>
      </w:r>
      <w:r w:rsidRPr="00822B6D">
        <w:rPr>
          <w:rFonts w:ascii="Times New Roman" w:hAnsi="Times New Roman" w:cs="Times New Roman"/>
          <w:sz w:val="24"/>
          <w:szCs w:val="24"/>
        </w:rPr>
        <w:t>. Тепловая энергия с котельной поставляется для нужд отопления и ГВС. Потребители тепловой энергии подключены к тепловой сети по зависимой схеме. Схема подключения тепловой сети к котельной – 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5D6F1C" w:rsidRPr="00822B6D">
        <w:rPr>
          <w:rFonts w:ascii="Times New Roman" w:hAnsi="Times New Roman" w:cs="Times New Roman"/>
          <w:sz w:val="24"/>
          <w:szCs w:val="24"/>
        </w:rPr>
        <w:t>. Год ввода в эксплуатацию участков тепловых сетей</w:t>
      </w:r>
      <w:r w:rsidR="00C24F12" w:rsidRPr="00822B6D">
        <w:rPr>
          <w:rFonts w:ascii="Times New Roman" w:hAnsi="Times New Roman" w:cs="Times New Roman"/>
          <w:sz w:val="24"/>
          <w:szCs w:val="24"/>
        </w:rPr>
        <w:t xml:space="preserve"> в однотрубном исполнении протяженностью 564м</w:t>
      </w:r>
      <w:r w:rsidR="005D6F1C" w:rsidRPr="00822B6D">
        <w:rPr>
          <w:rFonts w:ascii="Times New Roman" w:hAnsi="Times New Roman" w:cs="Times New Roman"/>
          <w:sz w:val="24"/>
          <w:szCs w:val="24"/>
        </w:rPr>
        <w:t>-</w:t>
      </w:r>
      <w:r w:rsidR="00C24F12" w:rsidRPr="00822B6D">
        <w:rPr>
          <w:rFonts w:ascii="Times New Roman" w:hAnsi="Times New Roman" w:cs="Times New Roman"/>
          <w:sz w:val="24"/>
          <w:szCs w:val="24"/>
        </w:rPr>
        <w:t>2002</w:t>
      </w:r>
      <w:r w:rsidRPr="00822B6D">
        <w:rPr>
          <w:rFonts w:ascii="Times New Roman" w:hAnsi="Times New Roman" w:cs="Times New Roman"/>
          <w:sz w:val="24"/>
          <w:szCs w:val="24"/>
        </w:rPr>
        <w:t>;</w:t>
      </w:r>
    </w:p>
    <w:p w:rsidR="007A6AF2" w:rsidRPr="00822B6D" w:rsidRDefault="00CD3647" w:rsidP="008D560A">
      <w:pPr>
        <w:pStyle w:val="a6"/>
        <w:spacing w:after="0" w:line="240" w:lineRule="auto"/>
        <w:ind w:left="0"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сети от котельной №</w:t>
      </w:r>
      <w:r w:rsidR="00B33669" w:rsidRPr="00822B6D">
        <w:rPr>
          <w:rFonts w:ascii="Times New Roman" w:hAnsi="Times New Roman" w:cs="Times New Roman"/>
          <w:sz w:val="24"/>
          <w:szCs w:val="24"/>
        </w:rPr>
        <w:t xml:space="preserve"> </w:t>
      </w:r>
      <w:r w:rsidRPr="00822B6D">
        <w:rPr>
          <w:rFonts w:ascii="Times New Roman" w:hAnsi="Times New Roman" w:cs="Times New Roman"/>
          <w:sz w:val="24"/>
          <w:szCs w:val="24"/>
        </w:rPr>
        <w:t>2</w:t>
      </w:r>
      <w:r w:rsidR="00934634" w:rsidRPr="00822B6D">
        <w:rPr>
          <w:rFonts w:ascii="Times New Roman" w:hAnsi="Times New Roman" w:cs="Times New Roman"/>
          <w:sz w:val="24"/>
          <w:szCs w:val="24"/>
        </w:rPr>
        <w:t>8</w:t>
      </w:r>
      <w:r w:rsidRPr="00822B6D">
        <w:rPr>
          <w:rFonts w:ascii="Times New Roman" w:hAnsi="Times New Roman" w:cs="Times New Roman"/>
          <w:sz w:val="24"/>
          <w:szCs w:val="24"/>
        </w:rPr>
        <w:t>-1</w:t>
      </w:r>
      <w:r w:rsidR="00934634" w:rsidRPr="00822B6D">
        <w:rPr>
          <w:rFonts w:ascii="Times New Roman" w:hAnsi="Times New Roman" w:cs="Times New Roman"/>
          <w:sz w:val="24"/>
          <w:szCs w:val="24"/>
        </w:rPr>
        <w:t>4</w:t>
      </w:r>
      <w:r w:rsidRPr="00822B6D">
        <w:rPr>
          <w:rFonts w:ascii="Times New Roman" w:hAnsi="Times New Roman" w:cs="Times New Roman"/>
          <w:sz w:val="24"/>
          <w:szCs w:val="24"/>
        </w:rPr>
        <w:t xml:space="preserve"> (</w:t>
      </w:r>
      <w:r w:rsidR="00C24F12" w:rsidRPr="00822B6D">
        <w:rPr>
          <w:rFonts w:ascii="Times New Roman" w:hAnsi="Times New Roman" w:cs="Times New Roman"/>
          <w:sz w:val="24"/>
          <w:szCs w:val="24"/>
        </w:rPr>
        <w:t xml:space="preserve">г. Нефтекумск, пересечение улиц Ленина и Транспортная, </w:t>
      </w:r>
      <w:proofErr w:type="gramStart"/>
      <w:r w:rsidR="00C24F12" w:rsidRPr="00822B6D">
        <w:rPr>
          <w:rFonts w:ascii="Times New Roman" w:hAnsi="Times New Roman" w:cs="Times New Roman"/>
          <w:sz w:val="24"/>
          <w:szCs w:val="24"/>
        </w:rPr>
        <w:t>б</w:t>
      </w:r>
      <w:proofErr w:type="gramEnd"/>
      <w:r w:rsidR="00C24F12" w:rsidRPr="00822B6D">
        <w:rPr>
          <w:rFonts w:ascii="Times New Roman" w:hAnsi="Times New Roman" w:cs="Times New Roman"/>
          <w:sz w:val="24"/>
          <w:szCs w:val="24"/>
        </w:rPr>
        <w:t>/</w:t>
      </w:r>
      <w:proofErr w:type="spellStart"/>
      <w:r w:rsidR="00C24F12" w:rsidRPr="00822B6D">
        <w:rPr>
          <w:rFonts w:ascii="Times New Roman" w:hAnsi="Times New Roman" w:cs="Times New Roman"/>
          <w:sz w:val="24"/>
          <w:szCs w:val="24"/>
        </w:rPr>
        <w:t>н</w:t>
      </w:r>
      <w:proofErr w:type="spellEnd"/>
      <w:r w:rsidRPr="00822B6D">
        <w:rPr>
          <w:rFonts w:ascii="Times New Roman" w:hAnsi="Times New Roman" w:cs="Times New Roman"/>
          <w:sz w:val="24"/>
          <w:szCs w:val="24"/>
        </w:rPr>
        <w:t>), которые представлены двухтрубными водяными тепловыми сетями. Тепловая энергия с котельной поставляется для нужд отопления</w:t>
      </w:r>
      <w:r w:rsidR="00C24F12" w:rsidRPr="00822B6D">
        <w:rPr>
          <w:rFonts w:ascii="Times New Roman" w:hAnsi="Times New Roman" w:cs="Times New Roman"/>
          <w:sz w:val="24"/>
          <w:szCs w:val="24"/>
        </w:rPr>
        <w:t xml:space="preserve"> и ГВС</w:t>
      </w:r>
      <w:r w:rsidRPr="00822B6D">
        <w:rPr>
          <w:rFonts w:ascii="Times New Roman" w:hAnsi="Times New Roman" w:cs="Times New Roman"/>
          <w:sz w:val="24"/>
          <w:szCs w:val="24"/>
        </w:rPr>
        <w:t>. Потребители тепловой энергии подключены к тепловой сети по зависимой схеме. Схема подключения тепловой сети к котель</w:t>
      </w:r>
      <w:r w:rsidR="00C24F12" w:rsidRPr="00822B6D">
        <w:rPr>
          <w:rFonts w:ascii="Times New Roman" w:hAnsi="Times New Roman" w:cs="Times New Roman"/>
          <w:sz w:val="24"/>
          <w:szCs w:val="24"/>
        </w:rPr>
        <w:t xml:space="preserve">ной – </w:t>
      </w:r>
      <w:r w:rsidRPr="00822B6D">
        <w:rPr>
          <w:rFonts w:ascii="Times New Roman" w:hAnsi="Times New Roman" w:cs="Times New Roman"/>
          <w:sz w:val="24"/>
          <w:szCs w:val="24"/>
        </w:rPr>
        <w:t>зависимая. На котельной осуществляется качественное регулирование тепловой энергии, которое основано на изменении температуры воды в прямом трубопроводе при постоянном расходе в зависимости от температуры наружного воздуха</w:t>
      </w:r>
      <w:r w:rsidR="005D6F1C" w:rsidRPr="00822B6D">
        <w:rPr>
          <w:rFonts w:ascii="Times New Roman" w:hAnsi="Times New Roman" w:cs="Times New Roman"/>
          <w:sz w:val="24"/>
          <w:szCs w:val="24"/>
        </w:rPr>
        <w:t>. Год ввода в эксплуатацию участков тепловых сетей</w:t>
      </w:r>
      <w:r w:rsidR="00C24F12" w:rsidRPr="00822B6D">
        <w:rPr>
          <w:rFonts w:ascii="Times New Roman" w:hAnsi="Times New Roman" w:cs="Times New Roman"/>
          <w:sz w:val="24"/>
          <w:szCs w:val="24"/>
        </w:rPr>
        <w:t xml:space="preserve"> в однотрубном исполнении протяженностью 3 316м</w:t>
      </w:r>
      <w:r w:rsidR="005D6F1C" w:rsidRPr="00822B6D">
        <w:rPr>
          <w:rFonts w:ascii="Times New Roman" w:hAnsi="Times New Roman" w:cs="Times New Roman"/>
          <w:sz w:val="24"/>
          <w:szCs w:val="24"/>
        </w:rPr>
        <w:t>-197</w:t>
      </w:r>
      <w:r w:rsidR="00C24F12" w:rsidRPr="00822B6D">
        <w:rPr>
          <w:rFonts w:ascii="Times New Roman" w:hAnsi="Times New Roman" w:cs="Times New Roman"/>
          <w:sz w:val="24"/>
          <w:szCs w:val="24"/>
        </w:rPr>
        <w:t>1</w:t>
      </w:r>
      <w:r w:rsidR="00934634" w:rsidRPr="00822B6D">
        <w:rPr>
          <w:rFonts w:ascii="Times New Roman" w:hAnsi="Times New Roman" w:cs="Times New Roman"/>
          <w:sz w:val="24"/>
          <w:szCs w:val="24"/>
        </w:rPr>
        <w:t>.</w:t>
      </w:r>
    </w:p>
    <w:p w:rsidR="007A6AF2" w:rsidRPr="00822B6D" w:rsidRDefault="007A6AF2">
      <w:pPr>
        <w:rPr>
          <w:rFonts w:ascii="Times New Roman" w:hAnsi="Times New Roman" w:cs="Times New Roman"/>
          <w:sz w:val="24"/>
          <w:szCs w:val="24"/>
        </w:rPr>
      </w:pPr>
      <w:r w:rsidRPr="00822B6D">
        <w:rPr>
          <w:rFonts w:ascii="Times New Roman" w:hAnsi="Times New Roman" w:cs="Times New Roman"/>
          <w:sz w:val="24"/>
          <w:szCs w:val="24"/>
        </w:rPr>
        <w:br w:type="page"/>
      </w:r>
    </w:p>
    <w:p w:rsidR="007A6AF2" w:rsidRPr="00822B6D" w:rsidRDefault="007A6AF2" w:rsidP="007A6AF2">
      <w:pPr>
        <w:spacing w:before="40" w:after="0" w:line="360" w:lineRule="auto"/>
        <w:jc w:val="both"/>
        <w:rPr>
          <w:rFonts w:ascii="Times New Roman" w:hAnsi="Times New Roman" w:cs="Times New Roman"/>
          <w:sz w:val="24"/>
          <w:szCs w:val="24"/>
        </w:rPr>
        <w:sectPr w:rsidR="007A6AF2" w:rsidRPr="00822B6D" w:rsidSect="00C04206">
          <w:pgSz w:w="11906" w:h="16838"/>
          <w:pgMar w:top="1134" w:right="567" w:bottom="1134" w:left="1701" w:header="709" w:footer="709" w:gutter="0"/>
          <w:cols w:space="708"/>
          <w:titlePg/>
          <w:docGrid w:linePitch="360"/>
        </w:sectPr>
      </w:pPr>
    </w:p>
    <w:p w:rsidR="007A6AF2" w:rsidRPr="00822B6D" w:rsidRDefault="007A6AF2" w:rsidP="007A6AF2">
      <w:pPr>
        <w:pStyle w:val="affff9"/>
        <w:rPr>
          <w:b w:val="0"/>
          <w:szCs w:val="24"/>
        </w:rPr>
      </w:pPr>
      <w:bookmarkStart w:id="99" w:name="_Toc60076832"/>
      <w:r w:rsidRPr="00A549CB">
        <w:rPr>
          <w:b w:val="0"/>
          <w:szCs w:val="24"/>
        </w:rPr>
        <w:lastRenderedPageBreak/>
        <w:t xml:space="preserve">Рисунок </w:t>
      </w:r>
      <w:r w:rsidR="000375E7" w:rsidRPr="00A549CB">
        <w:rPr>
          <w:b w:val="0"/>
          <w:szCs w:val="24"/>
        </w:rPr>
        <w:fldChar w:fldCharType="begin"/>
      </w:r>
      <w:r w:rsidRPr="00A549CB">
        <w:rPr>
          <w:b w:val="0"/>
          <w:szCs w:val="24"/>
        </w:rPr>
        <w:instrText xml:space="preserve"> SEQ Рисунок \* ARABIC </w:instrText>
      </w:r>
      <w:r w:rsidR="000375E7" w:rsidRPr="00A549CB">
        <w:rPr>
          <w:b w:val="0"/>
          <w:szCs w:val="24"/>
        </w:rPr>
        <w:fldChar w:fldCharType="separate"/>
      </w:r>
      <w:r w:rsidR="00922C28">
        <w:rPr>
          <w:b w:val="0"/>
          <w:noProof/>
          <w:szCs w:val="24"/>
        </w:rPr>
        <w:t>4</w:t>
      </w:r>
      <w:r w:rsidR="000375E7" w:rsidRPr="00A549CB">
        <w:rPr>
          <w:b w:val="0"/>
          <w:szCs w:val="24"/>
        </w:rPr>
        <w:fldChar w:fldCharType="end"/>
      </w:r>
      <w:r w:rsidRPr="00A549CB">
        <w:rPr>
          <w:b w:val="0"/>
          <w:szCs w:val="24"/>
          <w:lang w:val="en-US"/>
        </w:rPr>
        <w:t xml:space="preserve"> –</w:t>
      </w:r>
      <w:r w:rsidRPr="00822B6D">
        <w:rPr>
          <w:b w:val="0"/>
          <w:szCs w:val="24"/>
          <w:lang w:val="en-US"/>
        </w:rPr>
        <w:t xml:space="preserve"> </w:t>
      </w:r>
      <w:r w:rsidRPr="00822B6D">
        <w:rPr>
          <w:b w:val="0"/>
          <w:szCs w:val="24"/>
        </w:rPr>
        <w:t>Технологическая схема котельной №28-01</w:t>
      </w:r>
      <w:bookmarkEnd w:id="99"/>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786"/>
      </w:tblGrid>
      <w:tr w:rsidR="007A6AF2" w:rsidRPr="00822B6D" w:rsidTr="007A6AF2">
        <w:tc>
          <w:tcPr>
            <w:tcW w:w="14786" w:type="dxa"/>
          </w:tcPr>
          <w:p w:rsidR="007A6AF2" w:rsidRPr="00822B6D" w:rsidRDefault="000375E7" w:rsidP="007A6AF2">
            <w:pPr>
              <w:keepNext/>
              <w:spacing w:before="40" w:line="360" w:lineRule="auto"/>
              <w:jc w:val="both"/>
              <w:rPr>
                <w:rFonts w:ascii="Times New Roman" w:hAnsi="Times New Roman" w:cs="Times New Roman"/>
                <w:sz w:val="24"/>
                <w:szCs w:val="24"/>
              </w:rPr>
            </w:pPr>
            <w:r w:rsidRPr="000375E7">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2pt;height:254.65pt">
                  <v:imagedata r:id="rId12" o:title="28-01"/>
                </v:shape>
              </w:pict>
            </w:r>
          </w:p>
        </w:tc>
      </w:tr>
    </w:tbl>
    <w:p w:rsidR="007A6AF2" w:rsidRPr="00822B6D" w:rsidRDefault="007A6AF2">
      <w:pPr>
        <w:rPr>
          <w:rFonts w:ascii="Times New Roman" w:hAnsi="Times New Roman" w:cs="Times New Roman"/>
          <w:sz w:val="24"/>
          <w:szCs w:val="24"/>
        </w:rPr>
      </w:pPr>
      <w:r w:rsidRPr="00822B6D">
        <w:rPr>
          <w:rFonts w:ascii="Times New Roman" w:hAnsi="Times New Roman" w:cs="Times New Roman"/>
          <w:sz w:val="24"/>
          <w:szCs w:val="24"/>
        </w:rPr>
        <w:br w:type="page"/>
      </w:r>
    </w:p>
    <w:p w:rsidR="00072887" w:rsidRPr="00822B6D" w:rsidRDefault="00072887" w:rsidP="007A6AF2">
      <w:pPr>
        <w:pStyle w:val="affff9"/>
        <w:rPr>
          <w:b w:val="0"/>
          <w:szCs w:val="24"/>
        </w:rPr>
        <w:sectPr w:rsidR="00072887" w:rsidRPr="00822B6D" w:rsidSect="00C04206">
          <w:pgSz w:w="16838" w:h="11906" w:orient="landscape"/>
          <w:pgMar w:top="1134" w:right="567" w:bottom="1134" w:left="1701" w:header="709" w:footer="709" w:gutter="0"/>
          <w:cols w:space="708"/>
          <w:titlePg/>
          <w:docGrid w:linePitch="360"/>
        </w:sectPr>
      </w:pPr>
    </w:p>
    <w:p w:rsidR="007A6AF2" w:rsidRPr="00822B6D" w:rsidRDefault="007A6AF2" w:rsidP="007A6AF2">
      <w:pPr>
        <w:pStyle w:val="affff9"/>
        <w:rPr>
          <w:b w:val="0"/>
          <w:szCs w:val="24"/>
        </w:rPr>
      </w:pPr>
      <w:bookmarkStart w:id="100" w:name="_Toc60076833"/>
      <w:r w:rsidRPr="00A549CB">
        <w:rPr>
          <w:b w:val="0"/>
          <w:szCs w:val="24"/>
        </w:rPr>
        <w:lastRenderedPageBreak/>
        <w:t xml:space="preserve">Рисунок </w:t>
      </w:r>
      <w:r w:rsidR="000375E7" w:rsidRPr="00A549CB">
        <w:rPr>
          <w:b w:val="0"/>
          <w:szCs w:val="24"/>
        </w:rPr>
        <w:fldChar w:fldCharType="begin"/>
      </w:r>
      <w:r w:rsidRPr="00A549CB">
        <w:rPr>
          <w:b w:val="0"/>
          <w:szCs w:val="24"/>
        </w:rPr>
        <w:instrText xml:space="preserve"> SEQ Рисунок \* ARABIC </w:instrText>
      </w:r>
      <w:r w:rsidR="000375E7" w:rsidRPr="00A549CB">
        <w:rPr>
          <w:b w:val="0"/>
          <w:szCs w:val="24"/>
        </w:rPr>
        <w:fldChar w:fldCharType="separate"/>
      </w:r>
      <w:r w:rsidR="00922C28">
        <w:rPr>
          <w:b w:val="0"/>
          <w:noProof/>
          <w:szCs w:val="24"/>
        </w:rPr>
        <w:t>5</w:t>
      </w:r>
      <w:r w:rsidR="000375E7" w:rsidRPr="00A549CB">
        <w:rPr>
          <w:b w:val="0"/>
          <w:szCs w:val="24"/>
        </w:rPr>
        <w:fldChar w:fldCharType="end"/>
      </w:r>
      <w:r w:rsidRPr="00A549CB">
        <w:rPr>
          <w:b w:val="0"/>
          <w:szCs w:val="24"/>
        </w:rPr>
        <w:t xml:space="preserve"> –</w:t>
      </w:r>
      <w:r w:rsidRPr="00822B6D">
        <w:rPr>
          <w:b w:val="0"/>
          <w:szCs w:val="24"/>
        </w:rPr>
        <w:t xml:space="preserve"> Технологическая схема котельной №28-04</w:t>
      </w:r>
      <w:bookmarkEnd w:id="100"/>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7A6AF2" w:rsidRPr="00822B6D" w:rsidTr="00072887">
        <w:tc>
          <w:tcPr>
            <w:tcW w:w="14786" w:type="dxa"/>
          </w:tcPr>
          <w:p w:rsidR="007A6AF2" w:rsidRPr="00822B6D" w:rsidRDefault="000375E7" w:rsidP="007A6AF2">
            <w:pPr>
              <w:spacing w:before="40" w:line="360" w:lineRule="auto"/>
              <w:jc w:val="both"/>
              <w:rPr>
                <w:rFonts w:ascii="Times New Roman" w:hAnsi="Times New Roman" w:cs="Times New Roman"/>
                <w:sz w:val="24"/>
                <w:szCs w:val="24"/>
              </w:rPr>
            </w:pPr>
            <w:r w:rsidRPr="000375E7">
              <w:rPr>
                <w:rFonts w:ascii="Times New Roman" w:hAnsi="Times New Roman" w:cs="Times New Roman"/>
                <w:sz w:val="24"/>
                <w:szCs w:val="24"/>
              </w:rPr>
              <w:pict>
                <v:shape id="_x0000_i1026" type="#_x0000_t75" style="width:399.15pt;height:282.2pt">
                  <v:imagedata r:id="rId13" o:title="28-04" croptop="2557f"/>
                </v:shape>
              </w:pict>
            </w:r>
          </w:p>
        </w:tc>
      </w:tr>
    </w:tbl>
    <w:p w:rsidR="007A6AF2" w:rsidRPr="00822B6D" w:rsidRDefault="007A6AF2" w:rsidP="007A6AF2">
      <w:pPr>
        <w:pStyle w:val="affff9"/>
        <w:rPr>
          <w:b w:val="0"/>
          <w:szCs w:val="24"/>
        </w:rPr>
      </w:pPr>
      <w:bookmarkStart w:id="101" w:name="_Toc60076834"/>
      <w:r w:rsidRPr="00A549CB">
        <w:rPr>
          <w:b w:val="0"/>
          <w:szCs w:val="24"/>
        </w:rPr>
        <w:t xml:space="preserve">Рисунок </w:t>
      </w:r>
      <w:r w:rsidR="000375E7" w:rsidRPr="00A549CB">
        <w:rPr>
          <w:b w:val="0"/>
          <w:szCs w:val="24"/>
        </w:rPr>
        <w:fldChar w:fldCharType="begin"/>
      </w:r>
      <w:r w:rsidRPr="00A549CB">
        <w:rPr>
          <w:b w:val="0"/>
          <w:szCs w:val="24"/>
        </w:rPr>
        <w:instrText xml:space="preserve"> SEQ Рисунок \* ARABIC </w:instrText>
      </w:r>
      <w:r w:rsidR="000375E7" w:rsidRPr="00A549CB">
        <w:rPr>
          <w:b w:val="0"/>
          <w:szCs w:val="24"/>
        </w:rPr>
        <w:fldChar w:fldCharType="separate"/>
      </w:r>
      <w:r w:rsidR="00922C28">
        <w:rPr>
          <w:b w:val="0"/>
          <w:noProof/>
          <w:szCs w:val="24"/>
        </w:rPr>
        <w:t>6</w:t>
      </w:r>
      <w:r w:rsidR="000375E7" w:rsidRPr="00A549CB">
        <w:rPr>
          <w:b w:val="0"/>
          <w:szCs w:val="24"/>
        </w:rPr>
        <w:fldChar w:fldCharType="end"/>
      </w:r>
      <w:r w:rsidRPr="00A549CB">
        <w:rPr>
          <w:b w:val="0"/>
          <w:szCs w:val="24"/>
        </w:rPr>
        <w:t xml:space="preserve"> –</w:t>
      </w:r>
      <w:r w:rsidRPr="00822B6D">
        <w:rPr>
          <w:b w:val="0"/>
          <w:szCs w:val="24"/>
        </w:rPr>
        <w:t xml:space="preserve"> Технологическая схема котельной №28-05</w:t>
      </w:r>
      <w:bookmarkEnd w:id="101"/>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4"/>
      </w:tblGrid>
      <w:tr w:rsidR="007A6AF2" w:rsidRPr="00822B6D" w:rsidTr="00072887">
        <w:tc>
          <w:tcPr>
            <w:tcW w:w="14786" w:type="dxa"/>
          </w:tcPr>
          <w:p w:rsidR="007A6AF2" w:rsidRPr="00822B6D" w:rsidRDefault="000375E7" w:rsidP="007A6AF2">
            <w:pPr>
              <w:spacing w:before="40" w:line="360" w:lineRule="auto"/>
              <w:jc w:val="both"/>
              <w:rPr>
                <w:rFonts w:ascii="Times New Roman" w:hAnsi="Times New Roman" w:cs="Times New Roman"/>
                <w:sz w:val="24"/>
                <w:szCs w:val="24"/>
              </w:rPr>
            </w:pPr>
            <w:r w:rsidRPr="000375E7">
              <w:rPr>
                <w:rFonts w:ascii="Times New Roman" w:hAnsi="Times New Roman" w:cs="Times New Roman"/>
                <w:sz w:val="24"/>
                <w:szCs w:val="24"/>
              </w:rPr>
              <w:pict>
                <v:shape id="_x0000_i1027" type="#_x0000_t75" style="width:371.1pt;height:299.1pt">
                  <v:imagedata r:id="rId14" o:title="28-05" croptop="5049f"/>
                </v:shape>
              </w:pict>
            </w:r>
          </w:p>
        </w:tc>
      </w:tr>
    </w:tbl>
    <w:p w:rsidR="00072887" w:rsidRPr="00822B6D" w:rsidRDefault="00072887" w:rsidP="007A6AF2">
      <w:pPr>
        <w:spacing w:before="40" w:after="0" w:line="360" w:lineRule="auto"/>
        <w:jc w:val="both"/>
        <w:rPr>
          <w:rFonts w:ascii="Times New Roman" w:hAnsi="Times New Roman" w:cs="Times New Roman"/>
          <w:sz w:val="24"/>
          <w:szCs w:val="24"/>
        </w:rPr>
        <w:sectPr w:rsidR="00072887" w:rsidRPr="00822B6D" w:rsidSect="00C04206">
          <w:pgSz w:w="11906" w:h="16838"/>
          <w:pgMar w:top="1134" w:right="567" w:bottom="1134" w:left="1701" w:header="709" w:footer="709" w:gutter="0"/>
          <w:cols w:space="708"/>
          <w:titlePg/>
          <w:docGrid w:linePitch="360"/>
        </w:sectPr>
      </w:pPr>
    </w:p>
    <w:p w:rsidR="009F4E06" w:rsidRPr="00A549CB" w:rsidRDefault="009F4E06" w:rsidP="008005BD">
      <w:pPr>
        <w:pStyle w:val="affff7"/>
        <w:spacing w:line="240" w:lineRule="auto"/>
        <w:ind w:firstLine="567"/>
        <w:rPr>
          <w:b/>
          <w:sz w:val="24"/>
          <w:szCs w:val="24"/>
        </w:rPr>
      </w:pPr>
      <w:bookmarkStart w:id="102" w:name="_Toc60077081"/>
      <w:r w:rsidRPr="00A549CB">
        <w:rPr>
          <w:b/>
          <w:sz w:val="24"/>
          <w:szCs w:val="24"/>
        </w:rPr>
        <w:lastRenderedPageBreak/>
        <w:t>22.</w:t>
      </w:r>
      <w:r w:rsidR="00A03E99" w:rsidRPr="00A549CB">
        <w:rPr>
          <w:b/>
          <w:sz w:val="24"/>
          <w:szCs w:val="24"/>
        </w:rPr>
        <w:t xml:space="preserve"> К</w:t>
      </w:r>
      <w:r w:rsidRPr="00A549CB">
        <w:rPr>
          <w:b/>
          <w:sz w:val="24"/>
          <w:szCs w:val="24"/>
        </w:rPr>
        <w:t>арты (схемы) тепловых сетей в зонах действия источников тепловой энергии в электронной форме и (или) на бумажном носителе</w:t>
      </w:r>
    </w:p>
    <w:bookmarkEnd w:id="102"/>
    <w:p w:rsidR="000629F4" w:rsidRDefault="00825ADE" w:rsidP="008005BD">
      <w:pPr>
        <w:pStyle w:val="afff9"/>
        <w:spacing w:line="240" w:lineRule="auto"/>
        <w:ind w:firstLine="567"/>
        <w:rPr>
          <w:color w:val="FF0000"/>
          <w:sz w:val="24"/>
          <w:szCs w:val="24"/>
        </w:rPr>
      </w:pPr>
      <w:r w:rsidRPr="002D2AD2">
        <w:rPr>
          <w:color w:val="FF0000"/>
          <w:sz w:val="24"/>
          <w:szCs w:val="24"/>
        </w:rPr>
        <w:t>Технические характе</w:t>
      </w:r>
      <w:r w:rsidR="00072887" w:rsidRPr="002D2AD2">
        <w:rPr>
          <w:color w:val="FF0000"/>
          <w:sz w:val="24"/>
          <w:szCs w:val="24"/>
        </w:rPr>
        <w:t xml:space="preserve">ристики участков тепловых сетей,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2D2AD2">
        <w:rPr>
          <w:color w:val="FF0000"/>
          <w:sz w:val="24"/>
          <w:szCs w:val="24"/>
        </w:rPr>
        <w:t>ГУП СК «</w:t>
      </w:r>
      <w:proofErr w:type="spellStart"/>
      <w:r w:rsidRPr="002D2AD2">
        <w:rPr>
          <w:color w:val="FF0000"/>
          <w:sz w:val="24"/>
          <w:szCs w:val="24"/>
        </w:rPr>
        <w:t>Крайтеплоэнерго</w:t>
      </w:r>
      <w:proofErr w:type="spellEnd"/>
      <w:r w:rsidRPr="002D2AD2">
        <w:rPr>
          <w:color w:val="FF0000"/>
          <w:sz w:val="24"/>
          <w:szCs w:val="24"/>
        </w:rPr>
        <w:t xml:space="preserve">» </w:t>
      </w:r>
      <w:r w:rsidR="00072887" w:rsidRPr="002D2AD2">
        <w:rPr>
          <w:color w:val="FF0000"/>
          <w:sz w:val="24"/>
          <w:szCs w:val="24"/>
        </w:rPr>
        <w:t xml:space="preserve">в границах </w:t>
      </w:r>
      <w:r w:rsidR="00D20943" w:rsidRPr="002D2AD2">
        <w:rPr>
          <w:color w:val="FF0000"/>
          <w:sz w:val="24"/>
          <w:szCs w:val="24"/>
        </w:rPr>
        <w:t>НМО</w:t>
      </w:r>
      <w:r w:rsidR="00072887" w:rsidRPr="002D2AD2">
        <w:rPr>
          <w:color w:val="FF0000"/>
          <w:sz w:val="24"/>
          <w:szCs w:val="24"/>
        </w:rPr>
        <w:t xml:space="preserve"> СК </w:t>
      </w:r>
      <w:r w:rsidRPr="002D2AD2">
        <w:rPr>
          <w:color w:val="FF0000"/>
          <w:sz w:val="24"/>
          <w:szCs w:val="24"/>
        </w:rPr>
        <w:t xml:space="preserve">приведены в </w:t>
      </w:r>
      <w:r w:rsidR="000629F4">
        <w:rPr>
          <w:color w:val="FF0000"/>
          <w:sz w:val="24"/>
          <w:szCs w:val="24"/>
        </w:rPr>
        <w:t xml:space="preserve">настоящем </w:t>
      </w:r>
      <w:r w:rsidRPr="002D2AD2">
        <w:rPr>
          <w:color w:val="FF0000"/>
          <w:sz w:val="24"/>
          <w:szCs w:val="24"/>
        </w:rPr>
        <w:t>Приложении</w:t>
      </w:r>
      <w:r w:rsidR="000629F4">
        <w:rPr>
          <w:color w:val="FF0000"/>
          <w:sz w:val="24"/>
          <w:szCs w:val="24"/>
        </w:rPr>
        <w:t>.</w:t>
      </w:r>
    </w:p>
    <w:p w:rsidR="00822B6D" w:rsidRPr="00822B6D" w:rsidRDefault="00A03E99" w:rsidP="008005BD">
      <w:pPr>
        <w:pStyle w:val="afff9"/>
        <w:spacing w:line="240" w:lineRule="auto"/>
        <w:ind w:firstLine="567"/>
        <w:rPr>
          <w:sz w:val="24"/>
          <w:szCs w:val="24"/>
        </w:rPr>
      </w:pPr>
      <w:r w:rsidRPr="002D2AD2">
        <w:rPr>
          <w:color w:val="FF0000"/>
          <w:sz w:val="24"/>
          <w:szCs w:val="24"/>
        </w:rPr>
        <w:t>Схемы тепловых сетей</w:t>
      </w:r>
      <w:r w:rsidR="00072887" w:rsidRPr="002D2AD2">
        <w:rPr>
          <w:color w:val="FF0000"/>
          <w:sz w:val="24"/>
          <w:szCs w:val="24"/>
        </w:rPr>
        <w:t>, эксплуатируемых</w:t>
      </w:r>
      <w:r w:rsidRPr="002D2AD2">
        <w:rPr>
          <w:color w:val="FF0000"/>
          <w:sz w:val="24"/>
          <w:szCs w:val="24"/>
        </w:rPr>
        <w:t xml:space="preserve"> </w:t>
      </w:r>
      <w:r w:rsidR="000629F4">
        <w:rPr>
          <w:rFonts w:eastAsia="Calibri"/>
          <w:color w:val="000000"/>
          <w:sz w:val="24"/>
          <w:szCs w:val="24"/>
        </w:rPr>
        <w:t>НУ БФ</w:t>
      </w:r>
      <w:r w:rsidR="000629F4" w:rsidRPr="00822B6D">
        <w:rPr>
          <w:rFonts w:eastAsia="Calibri"/>
          <w:color w:val="000000"/>
          <w:sz w:val="24"/>
          <w:szCs w:val="24"/>
        </w:rPr>
        <w:t xml:space="preserve"> </w:t>
      </w:r>
      <w:r w:rsidRPr="002D2AD2">
        <w:rPr>
          <w:color w:val="FF0000"/>
          <w:sz w:val="24"/>
          <w:szCs w:val="24"/>
        </w:rPr>
        <w:t>ГУП СК «</w:t>
      </w:r>
      <w:proofErr w:type="spellStart"/>
      <w:r w:rsidRPr="002D2AD2">
        <w:rPr>
          <w:color w:val="FF0000"/>
          <w:sz w:val="24"/>
          <w:szCs w:val="24"/>
        </w:rPr>
        <w:t>Крайтепл</w:t>
      </w:r>
      <w:r w:rsidR="00825ADE" w:rsidRPr="002D2AD2">
        <w:rPr>
          <w:color w:val="FF0000"/>
          <w:sz w:val="24"/>
          <w:szCs w:val="24"/>
        </w:rPr>
        <w:t>оэнерго</w:t>
      </w:r>
      <w:proofErr w:type="spellEnd"/>
      <w:r w:rsidR="00825ADE" w:rsidRPr="002D2AD2">
        <w:rPr>
          <w:color w:val="FF0000"/>
          <w:sz w:val="24"/>
          <w:szCs w:val="24"/>
        </w:rPr>
        <w:t xml:space="preserve">» </w:t>
      </w:r>
      <w:r w:rsidR="00072887" w:rsidRPr="002D2AD2">
        <w:rPr>
          <w:color w:val="FF0000"/>
          <w:sz w:val="24"/>
          <w:szCs w:val="24"/>
        </w:rPr>
        <w:t xml:space="preserve">в границах </w:t>
      </w:r>
      <w:r w:rsidR="00D20943" w:rsidRPr="002D2AD2">
        <w:rPr>
          <w:color w:val="FF0000"/>
          <w:sz w:val="24"/>
          <w:szCs w:val="24"/>
        </w:rPr>
        <w:t>НМО</w:t>
      </w:r>
      <w:r w:rsidR="00072887" w:rsidRPr="002D2AD2">
        <w:rPr>
          <w:color w:val="FF0000"/>
          <w:sz w:val="24"/>
          <w:szCs w:val="24"/>
        </w:rPr>
        <w:t xml:space="preserve"> СК </w:t>
      </w:r>
      <w:r w:rsidR="00825ADE" w:rsidRPr="002D2AD2">
        <w:rPr>
          <w:color w:val="FF0000"/>
          <w:sz w:val="24"/>
          <w:szCs w:val="24"/>
        </w:rPr>
        <w:t>приведены в Приложении</w:t>
      </w:r>
      <w:r w:rsidR="009D5E6C" w:rsidRPr="002D2AD2">
        <w:rPr>
          <w:color w:val="FF0000"/>
          <w:sz w:val="24"/>
          <w:szCs w:val="24"/>
        </w:rPr>
        <w:t xml:space="preserve"> </w:t>
      </w:r>
      <w:r w:rsidR="00825ADE" w:rsidRPr="002D2AD2">
        <w:rPr>
          <w:color w:val="FF0000"/>
          <w:sz w:val="24"/>
          <w:szCs w:val="24"/>
        </w:rPr>
        <w:t>2</w:t>
      </w:r>
      <w:r w:rsidRPr="002D2AD2">
        <w:rPr>
          <w:color w:val="FF0000"/>
          <w:sz w:val="24"/>
          <w:szCs w:val="24"/>
        </w:rPr>
        <w:t xml:space="preserve"> </w:t>
      </w:r>
      <w:r w:rsidR="000629F4">
        <w:rPr>
          <w:color w:val="FF0000"/>
          <w:sz w:val="24"/>
          <w:szCs w:val="24"/>
        </w:rPr>
        <w:t>Схемы теплоснабжения</w:t>
      </w:r>
    </w:p>
    <w:p w:rsidR="00A03E99" w:rsidRPr="00A549CB" w:rsidRDefault="009F4E06" w:rsidP="008005BD">
      <w:pPr>
        <w:pStyle w:val="affff7"/>
        <w:spacing w:line="240" w:lineRule="auto"/>
        <w:ind w:firstLine="567"/>
        <w:rPr>
          <w:b/>
          <w:sz w:val="24"/>
          <w:szCs w:val="24"/>
        </w:rPr>
      </w:pPr>
      <w:bookmarkStart w:id="103" w:name="_Toc60077082"/>
      <w:r w:rsidRPr="00A549CB">
        <w:rPr>
          <w:rStyle w:val="114"/>
          <w:caps w:val="0"/>
          <w:sz w:val="24"/>
          <w:szCs w:val="24"/>
        </w:rPr>
        <w:t>23.</w:t>
      </w:r>
      <w:r w:rsidR="00A03E99" w:rsidRPr="00A549CB">
        <w:rPr>
          <w:rStyle w:val="114"/>
          <w:b w:val="0"/>
          <w:caps w:val="0"/>
          <w:sz w:val="24"/>
          <w:szCs w:val="24"/>
        </w:rPr>
        <w:t xml:space="preserve"> </w:t>
      </w:r>
      <w:r w:rsidR="00A03E99" w:rsidRPr="00A549CB">
        <w:rPr>
          <w:b/>
          <w:sz w:val="24"/>
          <w:szCs w:val="24"/>
        </w:rPr>
        <w:t>П</w:t>
      </w:r>
      <w:r w:rsidRPr="00A549CB">
        <w:rPr>
          <w:b/>
          <w:sz w:val="24"/>
          <w:szCs w:val="24"/>
        </w:rPr>
        <w:t>араметры тепловых сетей, включая год начала</w:t>
      </w:r>
      <w:r w:rsidR="00A03E99" w:rsidRPr="00A549CB">
        <w:rPr>
          <w:b/>
          <w:sz w:val="24"/>
          <w:szCs w:val="24"/>
        </w:rPr>
        <w:t xml:space="preserve"> </w:t>
      </w:r>
      <w:r w:rsidRPr="00A549CB">
        <w:rPr>
          <w:b/>
          <w:sz w:val="24"/>
          <w:szCs w:val="24"/>
        </w:rPr>
        <w:t>эксплуатации, тип изоляции, тип компенсирующих устройств, тип прокладки</w:t>
      </w:r>
      <w:r w:rsidR="00A03E99" w:rsidRPr="00A549CB">
        <w:rPr>
          <w:b/>
          <w:sz w:val="24"/>
          <w:szCs w:val="24"/>
        </w:rPr>
        <w:t xml:space="preserve">, </w:t>
      </w:r>
      <w:r w:rsidRPr="00A549CB">
        <w:rPr>
          <w:b/>
          <w:sz w:val="24"/>
          <w:szCs w:val="24"/>
        </w:rPr>
        <w:t>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подключенным к таким участкам</w:t>
      </w:r>
      <w:bookmarkEnd w:id="103"/>
    </w:p>
    <w:p w:rsidR="00585839" w:rsidRPr="00822B6D" w:rsidRDefault="00585839" w:rsidP="00585839">
      <w:pPr>
        <w:pStyle w:val="afff9"/>
        <w:rPr>
          <w:sz w:val="24"/>
          <w:szCs w:val="24"/>
        </w:rPr>
      </w:pPr>
    </w:p>
    <w:p w:rsidR="007328C1" w:rsidRPr="00822B6D" w:rsidRDefault="007328C1" w:rsidP="00585839">
      <w:pPr>
        <w:pStyle w:val="afff9"/>
        <w:rPr>
          <w:sz w:val="24"/>
          <w:szCs w:val="24"/>
        </w:rPr>
        <w:sectPr w:rsidR="007328C1" w:rsidRPr="00822B6D" w:rsidSect="00C04206">
          <w:pgSz w:w="11906" w:h="16838"/>
          <w:pgMar w:top="1134" w:right="567" w:bottom="1134" w:left="1701" w:header="709" w:footer="709" w:gutter="0"/>
          <w:cols w:space="708"/>
          <w:titlePg/>
          <w:docGrid w:linePitch="360"/>
        </w:sectPr>
      </w:pPr>
    </w:p>
    <w:p w:rsidR="000728BF" w:rsidRPr="00547FE2" w:rsidRDefault="000728BF" w:rsidP="000728BF">
      <w:pPr>
        <w:pStyle w:val="afff9"/>
        <w:spacing w:line="240" w:lineRule="auto"/>
        <w:ind w:firstLine="567"/>
        <w:rPr>
          <w:sz w:val="24"/>
          <w:szCs w:val="24"/>
        </w:rPr>
      </w:pPr>
      <w:bookmarkStart w:id="104" w:name="_Toc60076882"/>
      <w:r w:rsidRPr="00547FE2">
        <w:rPr>
          <w:sz w:val="24"/>
          <w:szCs w:val="24"/>
        </w:rPr>
        <w:lastRenderedPageBreak/>
        <w:t xml:space="preserve">В таблице 19 представлена сводная общая характеристика тепловой сети от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547FE2">
        <w:rPr>
          <w:sz w:val="24"/>
          <w:szCs w:val="24"/>
        </w:rPr>
        <w:t>ГУП СК «</w:t>
      </w:r>
      <w:proofErr w:type="spellStart"/>
      <w:r w:rsidRPr="00547FE2">
        <w:rPr>
          <w:sz w:val="24"/>
          <w:szCs w:val="24"/>
        </w:rPr>
        <w:t>Крайтеплоэнерго</w:t>
      </w:r>
      <w:proofErr w:type="spellEnd"/>
      <w:r w:rsidRPr="00547FE2">
        <w:rPr>
          <w:sz w:val="24"/>
          <w:szCs w:val="24"/>
        </w:rPr>
        <w:t>» в границах НМО СК.</w:t>
      </w:r>
    </w:p>
    <w:p w:rsidR="004C7783" w:rsidRPr="00822B6D" w:rsidRDefault="004C7783" w:rsidP="009D5E6C">
      <w:pPr>
        <w:pStyle w:val="affffb"/>
        <w:rPr>
          <w:sz w:val="24"/>
          <w:szCs w:val="24"/>
        </w:rPr>
      </w:pPr>
      <w:r w:rsidRPr="00A549CB">
        <w:rPr>
          <w:sz w:val="24"/>
          <w:szCs w:val="24"/>
        </w:rPr>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15</w:t>
      </w:r>
      <w:r w:rsidR="000375E7" w:rsidRPr="00A549CB">
        <w:rPr>
          <w:sz w:val="24"/>
          <w:szCs w:val="24"/>
        </w:rPr>
        <w:fldChar w:fldCharType="end"/>
      </w:r>
      <w:r w:rsidR="009D5E6C" w:rsidRPr="00822B6D">
        <w:rPr>
          <w:sz w:val="24"/>
          <w:szCs w:val="24"/>
        </w:rPr>
        <w:t>-Общая характеристика тепловой сети от котельных</w:t>
      </w:r>
      <w:r w:rsidR="003F4E49"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3F4E49" w:rsidRPr="00822B6D">
        <w:rPr>
          <w:sz w:val="24"/>
          <w:szCs w:val="24"/>
        </w:rPr>
        <w:t>ГУП СК «</w:t>
      </w:r>
      <w:proofErr w:type="spellStart"/>
      <w:r w:rsidR="003F4E49" w:rsidRPr="00822B6D">
        <w:rPr>
          <w:sz w:val="24"/>
          <w:szCs w:val="24"/>
        </w:rPr>
        <w:t>Крайтеплоэнерго</w:t>
      </w:r>
      <w:proofErr w:type="spellEnd"/>
      <w:r w:rsidR="003F4E49" w:rsidRPr="00822B6D">
        <w:rPr>
          <w:sz w:val="24"/>
          <w:szCs w:val="24"/>
        </w:rPr>
        <w:t xml:space="preserve">» в границах </w:t>
      </w:r>
      <w:r w:rsidR="00D20943">
        <w:rPr>
          <w:sz w:val="24"/>
          <w:szCs w:val="24"/>
        </w:rPr>
        <w:t>НМО</w:t>
      </w:r>
      <w:r w:rsidR="003F4E49" w:rsidRPr="00822B6D">
        <w:rPr>
          <w:sz w:val="24"/>
          <w:szCs w:val="24"/>
        </w:rPr>
        <w:t xml:space="preserve"> СК</w:t>
      </w:r>
      <w:bookmarkEnd w:id="104"/>
    </w:p>
    <w:tbl>
      <w:tblPr>
        <w:tblW w:w="14784"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7"/>
        <w:gridCol w:w="851"/>
        <w:gridCol w:w="1192"/>
        <w:gridCol w:w="1076"/>
        <w:gridCol w:w="993"/>
        <w:gridCol w:w="694"/>
        <w:gridCol w:w="1432"/>
        <w:gridCol w:w="850"/>
        <w:gridCol w:w="1843"/>
        <w:gridCol w:w="877"/>
        <w:gridCol w:w="1156"/>
        <w:gridCol w:w="680"/>
        <w:gridCol w:w="14"/>
        <w:gridCol w:w="695"/>
        <w:gridCol w:w="1134"/>
      </w:tblGrid>
      <w:tr w:rsidR="00585839" w:rsidRPr="00822B6D" w:rsidTr="00C74378">
        <w:trPr>
          <w:trHeight w:val="397"/>
          <w:tblHeader/>
        </w:trPr>
        <w:tc>
          <w:tcPr>
            <w:tcW w:w="1297" w:type="dxa"/>
            <w:vMerge w:val="restart"/>
            <w:shd w:val="clear" w:color="auto" w:fill="auto"/>
            <w:noWrap/>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Наименование источника</w:t>
            </w:r>
          </w:p>
        </w:tc>
        <w:tc>
          <w:tcPr>
            <w:tcW w:w="851" w:type="dxa"/>
            <w:vMerge w:val="restart"/>
            <w:shd w:val="clear" w:color="auto" w:fill="auto"/>
            <w:noWrap/>
            <w:vAlign w:val="center"/>
            <w:hideMark/>
          </w:tcPr>
          <w:p w:rsidR="00585839" w:rsidRPr="00822B6D" w:rsidRDefault="00585839" w:rsidP="006A64E0">
            <w:pPr>
              <w:pStyle w:val="1100"/>
              <w:rPr>
                <w:sz w:val="24"/>
                <w:szCs w:val="24"/>
                <w:lang w:eastAsia="ru-RU"/>
              </w:rPr>
            </w:pPr>
            <w:r w:rsidRPr="00822B6D">
              <w:rPr>
                <w:sz w:val="24"/>
                <w:szCs w:val="24"/>
                <w:lang w:eastAsia="ru-RU"/>
              </w:rPr>
              <w:t>Номер</w:t>
            </w:r>
          </w:p>
        </w:tc>
        <w:tc>
          <w:tcPr>
            <w:tcW w:w="1192" w:type="dxa"/>
            <w:vMerge w:val="restart"/>
            <w:shd w:val="clear" w:color="auto" w:fill="auto"/>
            <w:textDirection w:val="btLr"/>
            <w:vAlign w:val="center"/>
            <w:hideMark/>
          </w:tcPr>
          <w:p w:rsidR="00585839" w:rsidRPr="00822B6D" w:rsidRDefault="00585839" w:rsidP="006A64E0">
            <w:pPr>
              <w:pStyle w:val="1100"/>
              <w:rPr>
                <w:sz w:val="24"/>
                <w:szCs w:val="24"/>
                <w:lang w:eastAsia="ru-RU"/>
              </w:rPr>
            </w:pPr>
            <w:proofErr w:type="spellStart"/>
            <w:proofErr w:type="gramStart"/>
            <w:r w:rsidRPr="00822B6D">
              <w:rPr>
                <w:sz w:val="24"/>
                <w:szCs w:val="24"/>
                <w:lang w:eastAsia="ru-RU"/>
              </w:rPr>
              <w:t>Принадлеж</w:t>
            </w:r>
            <w:proofErr w:type="spellEnd"/>
            <w:r w:rsidRPr="00822B6D">
              <w:rPr>
                <w:sz w:val="24"/>
                <w:szCs w:val="24"/>
                <w:lang w:eastAsia="ru-RU"/>
              </w:rPr>
              <w:t xml:space="preserve"> </w:t>
            </w:r>
            <w:proofErr w:type="spellStart"/>
            <w:r w:rsidRPr="00822B6D">
              <w:rPr>
                <w:sz w:val="24"/>
                <w:szCs w:val="24"/>
                <w:lang w:eastAsia="ru-RU"/>
              </w:rPr>
              <w:t>ность</w:t>
            </w:r>
            <w:proofErr w:type="spellEnd"/>
            <w:proofErr w:type="gramEnd"/>
          </w:p>
          <w:p w:rsidR="00585839" w:rsidRPr="00822B6D" w:rsidRDefault="00585839" w:rsidP="006A64E0">
            <w:pPr>
              <w:pStyle w:val="1100"/>
              <w:rPr>
                <w:sz w:val="24"/>
                <w:szCs w:val="24"/>
                <w:lang w:eastAsia="ru-RU"/>
              </w:rPr>
            </w:pPr>
            <w:r w:rsidRPr="00822B6D">
              <w:rPr>
                <w:sz w:val="24"/>
                <w:szCs w:val="24"/>
                <w:lang w:eastAsia="ru-RU"/>
              </w:rPr>
              <w:t>(на балансе, аренда и пр.)</w:t>
            </w:r>
          </w:p>
        </w:tc>
        <w:tc>
          <w:tcPr>
            <w:tcW w:w="2069" w:type="dxa"/>
            <w:gridSpan w:val="2"/>
            <w:shd w:val="clear" w:color="auto" w:fill="auto"/>
            <w:vAlign w:val="center"/>
            <w:hideMark/>
          </w:tcPr>
          <w:p w:rsidR="00585839" w:rsidRPr="00822B6D" w:rsidRDefault="00585839" w:rsidP="006A64E0">
            <w:pPr>
              <w:pStyle w:val="1100"/>
              <w:rPr>
                <w:sz w:val="24"/>
                <w:szCs w:val="24"/>
                <w:lang w:eastAsia="ru-RU"/>
              </w:rPr>
            </w:pPr>
            <w:r w:rsidRPr="00822B6D">
              <w:rPr>
                <w:sz w:val="24"/>
                <w:szCs w:val="24"/>
                <w:lang w:eastAsia="ru-RU"/>
              </w:rPr>
              <w:t>Общая протяженность тепловых сетей (</w:t>
            </w:r>
            <w:proofErr w:type="gramStart"/>
            <w:r w:rsidRPr="00822B6D">
              <w:rPr>
                <w:sz w:val="24"/>
                <w:szCs w:val="24"/>
                <w:lang w:eastAsia="ru-RU"/>
              </w:rPr>
              <w:t>подающий</w:t>
            </w:r>
            <w:proofErr w:type="gramEnd"/>
            <w:r w:rsidRPr="00822B6D">
              <w:rPr>
                <w:sz w:val="24"/>
                <w:szCs w:val="24"/>
                <w:lang w:eastAsia="ru-RU"/>
              </w:rPr>
              <w:t>/обратный) по трассе, м</w:t>
            </w:r>
          </w:p>
        </w:tc>
        <w:tc>
          <w:tcPr>
            <w:tcW w:w="694"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Количество тепловых камер (пунктов)</w:t>
            </w:r>
          </w:p>
        </w:tc>
        <w:tc>
          <w:tcPr>
            <w:tcW w:w="1432"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Система теплоснабжения</w:t>
            </w:r>
          </w:p>
        </w:tc>
        <w:tc>
          <w:tcPr>
            <w:tcW w:w="850"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Количество запорной арматуры на участке сети, шт.</w:t>
            </w:r>
          </w:p>
        </w:tc>
        <w:tc>
          <w:tcPr>
            <w:tcW w:w="1843"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Способ прокладки</w:t>
            </w:r>
          </w:p>
          <w:p w:rsidR="00585839" w:rsidRPr="00822B6D" w:rsidRDefault="00585839" w:rsidP="006A64E0">
            <w:pPr>
              <w:pStyle w:val="1100"/>
              <w:rPr>
                <w:sz w:val="24"/>
                <w:szCs w:val="24"/>
                <w:lang w:eastAsia="ru-RU"/>
              </w:rPr>
            </w:pPr>
            <w:r w:rsidRPr="00822B6D">
              <w:rPr>
                <w:sz w:val="24"/>
                <w:szCs w:val="24"/>
                <w:lang w:eastAsia="ru-RU"/>
              </w:rPr>
              <w:t>(</w:t>
            </w:r>
            <w:proofErr w:type="spellStart"/>
            <w:r w:rsidRPr="00822B6D">
              <w:rPr>
                <w:sz w:val="24"/>
                <w:szCs w:val="24"/>
                <w:lang w:eastAsia="ru-RU"/>
              </w:rPr>
              <w:t>бесканальная</w:t>
            </w:r>
            <w:proofErr w:type="spellEnd"/>
            <w:r w:rsidRPr="00822B6D">
              <w:rPr>
                <w:sz w:val="24"/>
                <w:szCs w:val="24"/>
                <w:lang w:eastAsia="ru-RU"/>
              </w:rPr>
              <w:t xml:space="preserve">, в  каналах, </w:t>
            </w:r>
            <w:proofErr w:type="gramStart"/>
            <w:r w:rsidRPr="00822B6D">
              <w:rPr>
                <w:sz w:val="24"/>
                <w:szCs w:val="24"/>
                <w:lang w:eastAsia="ru-RU"/>
              </w:rPr>
              <w:t>надземная</w:t>
            </w:r>
            <w:proofErr w:type="gramEnd"/>
            <w:r w:rsidRPr="00822B6D">
              <w:rPr>
                <w:sz w:val="24"/>
                <w:szCs w:val="24"/>
                <w:lang w:eastAsia="ru-RU"/>
              </w:rPr>
              <w:t>)</w:t>
            </w:r>
          </w:p>
        </w:tc>
        <w:tc>
          <w:tcPr>
            <w:tcW w:w="877" w:type="dxa"/>
            <w:vMerge w:val="restart"/>
            <w:shd w:val="clear" w:color="auto" w:fill="auto"/>
            <w:vAlign w:val="center"/>
            <w:hideMark/>
          </w:tcPr>
          <w:p w:rsidR="00585839" w:rsidRPr="00822B6D" w:rsidRDefault="00585839" w:rsidP="006A64E0">
            <w:pPr>
              <w:pStyle w:val="1100"/>
              <w:rPr>
                <w:sz w:val="24"/>
                <w:szCs w:val="24"/>
                <w:lang w:eastAsia="ru-RU"/>
              </w:rPr>
            </w:pPr>
            <w:r w:rsidRPr="00822B6D">
              <w:rPr>
                <w:sz w:val="24"/>
                <w:szCs w:val="24"/>
                <w:lang w:eastAsia="ru-RU"/>
              </w:rPr>
              <w:t>Объем воды в сетях, м</w:t>
            </w:r>
            <w:r w:rsidRPr="00822B6D">
              <w:rPr>
                <w:sz w:val="24"/>
                <w:szCs w:val="24"/>
                <w:vertAlign w:val="superscript"/>
                <w:lang w:eastAsia="ru-RU"/>
              </w:rPr>
              <w:t>3</w:t>
            </w:r>
          </w:p>
        </w:tc>
        <w:tc>
          <w:tcPr>
            <w:tcW w:w="1156"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 xml:space="preserve">Гидравлическое сопротивление сети, </w:t>
            </w:r>
            <w:proofErr w:type="spellStart"/>
            <w:r w:rsidRPr="00822B6D">
              <w:rPr>
                <w:sz w:val="24"/>
                <w:szCs w:val="24"/>
                <w:lang w:eastAsia="ru-RU"/>
              </w:rPr>
              <w:t>Рг=Рпод-Робр</w:t>
            </w:r>
            <w:proofErr w:type="spellEnd"/>
            <w:r w:rsidRPr="00822B6D">
              <w:rPr>
                <w:sz w:val="24"/>
                <w:szCs w:val="24"/>
                <w:lang w:eastAsia="ru-RU"/>
              </w:rPr>
              <w:t xml:space="preserve">, </w:t>
            </w:r>
            <w:proofErr w:type="spellStart"/>
            <w:r w:rsidRPr="00822B6D">
              <w:rPr>
                <w:sz w:val="24"/>
                <w:szCs w:val="24"/>
                <w:lang w:eastAsia="ru-RU"/>
              </w:rPr>
              <w:t>м</w:t>
            </w:r>
            <w:proofErr w:type="gramStart"/>
            <w:r w:rsidRPr="00822B6D">
              <w:rPr>
                <w:sz w:val="24"/>
                <w:szCs w:val="24"/>
                <w:lang w:eastAsia="ru-RU"/>
              </w:rPr>
              <w:t>.в</w:t>
            </w:r>
            <w:proofErr w:type="gramEnd"/>
            <w:r w:rsidRPr="00822B6D">
              <w:rPr>
                <w:sz w:val="24"/>
                <w:szCs w:val="24"/>
                <w:lang w:eastAsia="ru-RU"/>
              </w:rPr>
              <w:t>од.ст</w:t>
            </w:r>
            <w:proofErr w:type="spellEnd"/>
            <w:r w:rsidRPr="00822B6D">
              <w:rPr>
                <w:sz w:val="24"/>
                <w:szCs w:val="24"/>
                <w:lang w:eastAsia="ru-RU"/>
              </w:rPr>
              <w:t>.</w:t>
            </w:r>
          </w:p>
        </w:tc>
        <w:tc>
          <w:tcPr>
            <w:tcW w:w="1389" w:type="dxa"/>
            <w:gridSpan w:val="3"/>
            <w:shd w:val="clear" w:color="auto" w:fill="auto"/>
            <w:vAlign w:val="center"/>
            <w:hideMark/>
          </w:tcPr>
          <w:p w:rsidR="00585839" w:rsidRPr="00822B6D" w:rsidRDefault="00B46FB6" w:rsidP="006A64E0">
            <w:pPr>
              <w:pStyle w:val="1100"/>
              <w:rPr>
                <w:sz w:val="24"/>
                <w:szCs w:val="24"/>
                <w:lang w:eastAsia="ru-RU"/>
              </w:rPr>
            </w:pPr>
            <w:r w:rsidRPr="00822B6D">
              <w:rPr>
                <w:sz w:val="24"/>
                <w:szCs w:val="24"/>
                <w:lang w:eastAsia="ru-RU"/>
              </w:rPr>
              <w:t xml:space="preserve">Среднегодовые температуры воды в </w:t>
            </w:r>
            <w:proofErr w:type="spellStart"/>
            <w:r w:rsidRPr="00822B6D">
              <w:rPr>
                <w:sz w:val="24"/>
                <w:szCs w:val="24"/>
                <w:vertAlign w:val="superscript"/>
                <w:lang w:eastAsia="ru-RU"/>
              </w:rPr>
              <w:t>о</w:t>
            </w:r>
            <w:r w:rsidRPr="00822B6D">
              <w:rPr>
                <w:sz w:val="24"/>
                <w:szCs w:val="24"/>
                <w:lang w:eastAsia="ru-RU"/>
              </w:rPr>
              <w:t>С</w:t>
            </w:r>
            <w:proofErr w:type="spellEnd"/>
          </w:p>
        </w:tc>
        <w:tc>
          <w:tcPr>
            <w:tcW w:w="1134" w:type="dxa"/>
            <w:vMerge w:val="restart"/>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 xml:space="preserve">Утвержденный график температурного режима в тепловой сети  </w:t>
            </w:r>
            <w:proofErr w:type="spellStart"/>
            <w:proofErr w:type="gramStart"/>
            <w:r w:rsidRPr="00822B6D">
              <w:rPr>
                <w:sz w:val="24"/>
                <w:szCs w:val="24"/>
                <w:lang w:eastAsia="ru-RU"/>
              </w:rPr>
              <w:t>t</w:t>
            </w:r>
            <w:proofErr w:type="gramEnd"/>
            <w:r w:rsidRPr="00822B6D">
              <w:rPr>
                <w:sz w:val="24"/>
                <w:szCs w:val="24"/>
                <w:lang w:eastAsia="ru-RU"/>
              </w:rPr>
              <w:t>под</w:t>
            </w:r>
            <w:proofErr w:type="spellEnd"/>
            <w:r w:rsidRPr="00822B6D">
              <w:rPr>
                <w:sz w:val="24"/>
                <w:szCs w:val="24"/>
                <w:lang w:eastAsia="ru-RU"/>
              </w:rPr>
              <w:t>/</w:t>
            </w:r>
            <w:proofErr w:type="spellStart"/>
            <w:r w:rsidRPr="00822B6D">
              <w:rPr>
                <w:sz w:val="24"/>
                <w:szCs w:val="24"/>
                <w:lang w:eastAsia="ru-RU"/>
              </w:rPr>
              <w:t>tобр</w:t>
            </w:r>
            <w:proofErr w:type="spellEnd"/>
            <w:r w:rsidRPr="00822B6D">
              <w:rPr>
                <w:sz w:val="24"/>
                <w:szCs w:val="24"/>
                <w:lang w:eastAsia="ru-RU"/>
              </w:rPr>
              <w:t xml:space="preserve"> =</w:t>
            </w:r>
          </w:p>
        </w:tc>
      </w:tr>
      <w:tr w:rsidR="00585839" w:rsidRPr="00822B6D" w:rsidTr="00C74378">
        <w:trPr>
          <w:cantSplit/>
          <w:trHeight w:val="1249"/>
          <w:tblHeader/>
        </w:trPr>
        <w:tc>
          <w:tcPr>
            <w:tcW w:w="1297" w:type="dxa"/>
            <w:vMerge/>
            <w:vAlign w:val="center"/>
            <w:hideMark/>
          </w:tcPr>
          <w:p w:rsidR="00585839" w:rsidRPr="00822B6D" w:rsidRDefault="00585839" w:rsidP="006A64E0">
            <w:pPr>
              <w:pStyle w:val="1100"/>
              <w:rPr>
                <w:sz w:val="24"/>
                <w:szCs w:val="24"/>
                <w:lang w:eastAsia="ru-RU"/>
              </w:rPr>
            </w:pPr>
          </w:p>
        </w:tc>
        <w:tc>
          <w:tcPr>
            <w:tcW w:w="851" w:type="dxa"/>
            <w:vMerge/>
            <w:vAlign w:val="center"/>
            <w:hideMark/>
          </w:tcPr>
          <w:p w:rsidR="00585839" w:rsidRPr="00822B6D" w:rsidRDefault="00585839" w:rsidP="006A64E0">
            <w:pPr>
              <w:pStyle w:val="1100"/>
              <w:rPr>
                <w:sz w:val="24"/>
                <w:szCs w:val="24"/>
                <w:lang w:eastAsia="ru-RU"/>
              </w:rPr>
            </w:pPr>
          </w:p>
        </w:tc>
        <w:tc>
          <w:tcPr>
            <w:tcW w:w="1192" w:type="dxa"/>
            <w:vMerge/>
            <w:vAlign w:val="center"/>
            <w:hideMark/>
          </w:tcPr>
          <w:p w:rsidR="00585839" w:rsidRPr="00822B6D" w:rsidRDefault="00585839" w:rsidP="006A64E0">
            <w:pPr>
              <w:pStyle w:val="1100"/>
              <w:rPr>
                <w:sz w:val="24"/>
                <w:szCs w:val="24"/>
                <w:lang w:eastAsia="ru-RU"/>
              </w:rPr>
            </w:pPr>
          </w:p>
        </w:tc>
        <w:tc>
          <w:tcPr>
            <w:tcW w:w="1076" w:type="dxa"/>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подающей линии</w:t>
            </w:r>
          </w:p>
        </w:tc>
        <w:tc>
          <w:tcPr>
            <w:tcW w:w="993" w:type="dxa"/>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обратной линии</w:t>
            </w:r>
          </w:p>
        </w:tc>
        <w:tc>
          <w:tcPr>
            <w:tcW w:w="694" w:type="dxa"/>
            <w:vMerge/>
            <w:vAlign w:val="center"/>
            <w:hideMark/>
          </w:tcPr>
          <w:p w:rsidR="00585839" w:rsidRPr="00822B6D" w:rsidRDefault="00585839" w:rsidP="006A64E0">
            <w:pPr>
              <w:pStyle w:val="1100"/>
              <w:rPr>
                <w:sz w:val="24"/>
                <w:szCs w:val="24"/>
                <w:lang w:eastAsia="ru-RU"/>
              </w:rPr>
            </w:pPr>
          </w:p>
        </w:tc>
        <w:tc>
          <w:tcPr>
            <w:tcW w:w="1432" w:type="dxa"/>
            <w:vMerge/>
            <w:vAlign w:val="center"/>
            <w:hideMark/>
          </w:tcPr>
          <w:p w:rsidR="00585839" w:rsidRPr="00822B6D" w:rsidRDefault="00585839" w:rsidP="006A64E0">
            <w:pPr>
              <w:pStyle w:val="1100"/>
              <w:rPr>
                <w:sz w:val="24"/>
                <w:szCs w:val="24"/>
                <w:lang w:eastAsia="ru-RU"/>
              </w:rPr>
            </w:pPr>
          </w:p>
        </w:tc>
        <w:tc>
          <w:tcPr>
            <w:tcW w:w="850" w:type="dxa"/>
            <w:vMerge/>
            <w:vAlign w:val="center"/>
            <w:hideMark/>
          </w:tcPr>
          <w:p w:rsidR="00585839" w:rsidRPr="00822B6D" w:rsidRDefault="00585839" w:rsidP="006A64E0">
            <w:pPr>
              <w:pStyle w:val="1100"/>
              <w:rPr>
                <w:sz w:val="24"/>
                <w:szCs w:val="24"/>
                <w:lang w:eastAsia="ru-RU"/>
              </w:rPr>
            </w:pPr>
          </w:p>
        </w:tc>
        <w:tc>
          <w:tcPr>
            <w:tcW w:w="1843" w:type="dxa"/>
            <w:vMerge/>
            <w:vAlign w:val="center"/>
            <w:hideMark/>
          </w:tcPr>
          <w:p w:rsidR="00585839" w:rsidRPr="00822B6D" w:rsidRDefault="00585839" w:rsidP="006A64E0">
            <w:pPr>
              <w:pStyle w:val="1100"/>
              <w:rPr>
                <w:sz w:val="24"/>
                <w:szCs w:val="24"/>
                <w:lang w:eastAsia="ru-RU"/>
              </w:rPr>
            </w:pPr>
          </w:p>
        </w:tc>
        <w:tc>
          <w:tcPr>
            <w:tcW w:w="877" w:type="dxa"/>
            <w:vMerge/>
            <w:vAlign w:val="center"/>
            <w:hideMark/>
          </w:tcPr>
          <w:p w:rsidR="00585839" w:rsidRPr="00822B6D" w:rsidRDefault="00585839" w:rsidP="006A64E0">
            <w:pPr>
              <w:pStyle w:val="1100"/>
              <w:rPr>
                <w:sz w:val="24"/>
                <w:szCs w:val="24"/>
                <w:lang w:eastAsia="ru-RU"/>
              </w:rPr>
            </w:pPr>
          </w:p>
        </w:tc>
        <w:tc>
          <w:tcPr>
            <w:tcW w:w="1156" w:type="dxa"/>
            <w:vMerge/>
            <w:vAlign w:val="center"/>
            <w:hideMark/>
          </w:tcPr>
          <w:p w:rsidR="00585839" w:rsidRPr="00822B6D" w:rsidRDefault="00585839" w:rsidP="006A64E0">
            <w:pPr>
              <w:pStyle w:val="1100"/>
              <w:rPr>
                <w:sz w:val="24"/>
                <w:szCs w:val="24"/>
                <w:lang w:eastAsia="ru-RU"/>
              </w:rPr>
            </w:pPr>
          </w:p>
        </w:tc>
        <w:tc>
          <w:tcPr>
            <w:tcW w:w="680" w:type="dxa"/>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подающей линии</w:t>
            </w:r>
          </w:p>
        </w:tc>
        <w:tc>
          <w:tcPr>
            <w:tcW w:w="709" w:type="dxa"/>
            <w:gridSpan w:val="2"/>
            <w:shd w:val="clear" w:color="auto" w:fill="auto"/>
            <w:textDirection w:val="btLr"/>
            <w:vAlign w:val="center"/>
            <w:hideMark/>
          </w:tcPr>
          <w:p w:rsidR="00585839" w:rsidRPr="00822B6D" w:rsidRDefault="00585839" w:rsidP="006A64E0">
            <w:pPr>
              <w:pStyle w:val="1100"/>
              <w:rPr>
                <w:sz w:val="24"/>
                <w:szCs w:val="24"/>
                <w:lang w:eastAsia="ru-RU"/>
              </w:rPr>
            </w:pPr>
            <w:r w:rsidRPr="00822B6D">
              <w:rPr>
                <w:sz w:val="24"/>
                <w:szCs w:val="24"/>
                <w:lang w:eastAsia="ru-RU"/>
              </w:rPr>
              <w:t>обратной линии</w:t>
            </w:r>
          </w:p>
        </w:tc>
        <w:tc>
          <w:tcPr>
            <w:tcW w:w="1134" w:type="dxa"/>
            <w:vMerge/>
            <w:vAlign w:val="center"/>
            <w:hideMark/>
          </w:tcPr>
          <w:p w:rsidR="00585839" w:rsidRPr="00822B6D" w:rsidRDefault="00585839" w:rsidP="006A64E0">
            <w:pPr>
              <w:pStyle w:val="1100"/>
              <w:rPr>
                <w:sz w:val="24"/>
                <w:szCs w:val="24"/>
                <w:lang w:eastAsia="ru-RU"/>
              </w:rPr>
            </w:pPr>
          </w:p>
        </w:tc>
      </w:tr>
      <w:tr w:rsidR="00944FB0" w:rsidRPr="00822B6D" w:rsidTr="00E609DF">
        <w:trPr>
          <w:trHeight w:val="397"/>
        </w:trPr>
        <w:tc>
          <w:tcPr>
            <w:tcW w:w="1297"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Котельная</w:t>
            </w:r>
          </w:p>
        </w:tc>
        <w:tc>
          <w:tcPr>
            <w:tcW w:w="851"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28-01</w:t>
            </w:r>
          </w:p>
        </w:tc>
        <w:tc>
          <w:tcPr>
            <w:tcW w:w="1192" w:type="dxa"/>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9658</w:t>
            </w:r>
          </w:p>
        </w:tc>
        <w:tc>
          <w:tcPr>
            <w:tcW w:w="993"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9658</w:t>
            </w:r>
          </w:p>
        </w:tc>
        <w:tc>
          <w:tcPr>
            <w:tcW w:w="694"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226</w:t>
            </w:r>
          </w:p>
        </w:tc>
        <w:tc>
          <w:tcPr>
            <w:tcW w:w="1432"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475</w:t>
            </w:r>
          </w:p>
        </w:tc>
        <w:tc>
          <w:tcPr>
            <w:tcW w:w="1843" w:type="dxa"/>
            <w:vMerge w:val="restart"/>
            <w:shd w:val="clear" w:color="auto" w:fill="auto"/>
            <w:noWrap/>
            <w:vAlign w:val="center"/>
            <w:hideMark/>
          </w:tcPr>
          <w:p w:rsidR="00944FB0" w:rsidRPr="00822B6D" w:rsidRDefault="00944FB0"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канале</w:t>
            </w:r>
          </w:p>
        </w:tc>
        <w:tc>
          <w:tcPr>
            <w:tcW w:w="877"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888,566</w:t>
            </w:r>
          </w:p>
        </w:tc>
        <w:tc>
          <w:tcPr>
            <w:tcW w:w="1156"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29</w:t>
            </w:r>
            <w:r w:rsidR="00E609DF" w:rsidRPr="00822B6D">
              <w:rPr>
                <w:sz w:val="24"/>
                <w:szCs w:val="24"/>
                <w:lang w:eastAsia="ru-RU"/>
              </w:rPr>
              <w:t xml:space="preserve"> (69/40)</w:t>
            </w:r>
          </w:p>
        </w:tc>
        <w:tc>
          <w:tcPr>
            <w:tcW w:w="694" w:type="dxa"/>
            <w:gridSpan w:val="2"/>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70</w:t>
            </w:r>
          </w:p>
        </w:tc>
        <w:tc>
          <w:tcPr>
            <w:tcW w:w="695" w:type="dxa"/>
            <w:vMerge w:val="restart"/>
            <w:shd w:val="clear" w:color="auto" w:fill="auto"/>
            <w:vAlign w:val="center"/>
          </w:tcPr>
          <w:p w:rsidR="00944FB0" w:rsidRPr="00822B6D" w:rsidRDefault="00944FB0" w:rsidP="006A64E0">
            <w:pPr>
              <w:pStyle w:val="1100"/>
              <w:rPr>
                <w:sz w:val="24"/>
                <w:szCs w:val="24"/>
                <w:lang w:eastAsia="ru-RU"/>
              </w:rPr>
            </w:pPr>
            <w:r w:rsidRPr="00822B6D">
              <w:rPr>
                <w:sz w:val="24"/>
                <w:szCs w:val="24"/>
                <w:lang w:eastAsia="ru-RU"/>
              </w:rPr>
              <w:t>48</w:t>
            </w:r>
          </w:p>
        </w:tc>
        <w:tc>
          <w:tcPr>
            <w:tcW w:w="1134"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95/70</w:t>
            </w:r>
          </w:p>
        </w:tc>
      </w:tr>
      <w:tr w:rsidR="00944FB0" w:rsidRPr="00822B6D" w:rsidTr="00C74378">
        <w:trPr>
          <w:trHeight w:val="397"/>
        </w:trPr>
        <w:tc>
          <w:tcPr>
            <w:tcW w:w="1297" w:type="dxa"/>
            <w:vMerge/>
            <w:shd w:val="clear" w:color="auto" w:fill="auto"/>
            <w:noWrap/>
            <w:vAlign w:val="center"/>
          </w:tcPr>
          <w:p w:rsidR="00944FB0" w:rsidRPr="00822B6D" w:rsidRDefault="00944FB0" w:rsidP="006A64E0">
            <w:pPr>
              <w:pStyle w:val="1100"/>
              <w:rPr>
                <w:sz w:val="24"/>
                <w:szCs w:val="24"/>
                <w:lang w:eastAsia="ru-RU"/>
              </w:rPr>
            </w:pPr>
          </w:p>
        </w:tc>
        <w:tc>
          <w:tcPr>
            <w:tcW w:w="851" w:type="dxa"/>
            <w:vMerge/>
            <w:shd w:val="clear" w:color="auto" w:fill="auto"/>
            <w:noWrap/>
            <w:vAlign w:val="center"/>
          </w:tcPr>
          <w:p w:rsidR="00944FB0" w:rsidRPr="00822B6D" w:rsidRDefault="00944FB0" w:rsidP="006A64E0">
            <w:pPr>
              <w:pStyle w:val="1100"/>
              <w:rPr>
                <w:sz w:val="24"/>
                <w:szCs w:val="24"/>
                <w:lang w:eastAsia="ru-RU"/>
              </w:rPr>
            </w:pPr>
          </w:p>
        </w:tc>
        <w:tc>
          <w:tcPr>
            <w:tcW w:w="1192"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1869,25</w:t>
            </w:r>
          </w:p>
        </w:tc>
        <w:tc>
          <w:tcPr>
            <w:tcW w:w="993"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1869,25</w:t>
            </w:r>
          </w:p>
        </w:tc>
        <w:tc>
          <w:tcPr>
            <w:tcW w:w="694"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74</w:t>
            </w:r>
          </w:p>
        </w:tc>
        <w:tc>
          <w:tcPr>
            <w:tcW w:w="1432" w:type="dxa"/>
            <w:vMerge/>
            <w:shd w:val="clear" w:color="auto" w:fill="auto"/>
            <w:noWrap/>
            <w:vAlign w:val="center"/>
          </w:tcPr>
          <w:p w:rsidR="00944FB0" w:rsidRPr="00822B6D" w:rsidRDefault="00944FB0" w:rsidP="006A64E0">
            <w:pPr>
              <w:pStyle w:val="1100"/>
              <w:rPr>
                <w:sz w:val="24"/>
                <w:szCs w:val="24"/>
                <w:lang w:eastAsia="ru-RU"/>
              </w:rPr>
            </w:pPr>
          </w:p>
        </w:tc>
        <w:tc>
          <w:tcPr>
            <w:tcW w:w="850"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188</w:t>
            </w:r>
          </w:p>
        </w:tc>
        <w:tc>
          <w:tcPr>
            <w:tcW w:w="1843" w:type="dxa"/>
            <w:vMerge/>
            <w:shd w:val="clear" w:color="auto" w:fill="auto"/>
            <w:noWrap/>
            <w:vAlign w:val="center"/>
          </w:tcPr>
          <w:p w:rsidR="00944FB0" w:rsidRPr="00822B6D" w:rsidRDefault="00944FB0" w:rsidP="006A64E0">
            <w:pPr>
              <w:pStyle w:val="1100"/>
              <w:rPr>
                <w:sz w:val="24"/>
                <w:szCs w:val="24"/>
                <w:lang w:eastAsia="ru-RU"/>
              </w:rPr>
            </w:pPr>
          </w:p>
        </w:tc>
        <w:tc>
          <w:tcPr>
            <w:tcW w:w="877" w:type="dxa"/>
            <w:shd w:val="clear" w:color="auto" w:fill="auto"/>
            <w:noWrap/>
            <w:vAlign w:val="center"/>
          </w:tcPr>
          <w:p w:rsidR="00944FB0" w:rsidRPr="00822B6D" w:rsidRDefault="00E609DF" w:rsidP="006A64E0">
            <w:pPr>
              <w:pStyle w:val="1100"/>
              <w:rPr>
                <w:sz w:val="24"/>
                <w:szCs w:val="24"/>
                <w:lang w:eastAsia="ru-RU"/>
              </w:rPr>
            </w:pPr>
            <w:r w:rsidRPr="00822B6D">
              <w:rPr>
                <w:sz w:val="24"/>
                <w:szCs w:val="24"/>
                <w:lang w:eastAsia="ru-RU"/>
              </w:rPr>
              <w:t>14,306</w:t>
            </w:r>
          </w:p>
        </w:tc>
        <w:tc>
          <w:tcPr>
            <w:tcW w:w="1156" w:type="dxa"/>
            <w:vMerge/>
            <w:shd w:val="clear" w:color="auto" w:fill="auto"/>
            <w:noWrap/>
            <w:vAlign w:val="center"/>
          </w:tcPr>
          <w:p w:rsidR="00944FB0" w:rsidRPr="00822B6D" w:rsidRDefault="00944FB0" w:rsidP="006A64E0">
            <w:pPr>
              <w:pStyle w:val="1100"/>
              <w:rPr>
                <w:sz w:val="24"/>
                <w:szCs w:val="24"/>
                <w:lang w:eastAsia="ru-RU"/>
              </w:rPr>
            </w:pPr>
          </w:p>
        </w:tc>
        <w:tc>
          <w:tcPr>
            <w:tcW w:w="694" w:type="dxa"/>
            <w:gridSpan w:val="2"/>
            <w:vMerge/>
            <w:shd w:val="clear" w:color="auto" w:fill="auto"/>
            <w:noWrap/>
            <w:vAlign w:val="center"/>
          </w:tcPr>
          <w:p w:rsidR="00944FB0" w:rsidRPr="00822B6D" w:rsidRDefault="00944FB0" w:rsidP="006A64E0">
            <w:pPr>
              <w:pStyle w:val="1100"/>
              <w:rPr>
                <w:sz w:val="24"/>
                <w:szCs w:val="24"/>
                <w:lang w:eastAsia="ru-RU"/>
              </w:rPr>
            </w:pPr>
          </w:p>
        </w:tc>
        <w:tc>
          <w:tcPr>
            <w:tcW w:w="695" w:type="dxa"/>
            <w:vMerge/>
            <w:shd w:val="clear" w:color="auto" w:fill="auto"/>
            <w:vAlign w:val="center"/>
          </w:tcPr>
          <w:p w:rsidR="00944FB0" w:rsidRPr="00822B6D" w:rsidRDefault="00944FB0" w:rsidP="006A64E0">
            <w:pPr>
              <w:pStyle w:val="1100"/>
              <w:rPr>
                <w:sz w:val="24"/>
                <w:szCs w:val="24"/>
                <w:lang w:eastAsia="ru-RU"/>
              </w:rPr>
            </w:pPr>
          </w:p>
        </w:tc>
        <w:tc>
          <w:tcPr>
            <w:tcW w:w="1134" w:type="dxa"/>
            <w:vMerge/>
            <w:shd w:val="clear" w:color="auto" w:fill="auto"/>
            <w:noWrap/>
            <w:vAlign w:val="center"/>
          </w:tcPr>
          <w:p w:rsidR="00944FB0" w:rsidRPr="00822B6D" w:rsidRDefault="00944FB0" w:rsidP="006A64E0">
            <w:pPr>
              <w:pStyle w:val="1100"/>
              <w:rPr>
                <w:sz w:val="24"/>
                <w:szCs w:val="24"/>
                <w:lang w:eastAsia="ru-RU"/>
              </w:rPr>
            </w:pPr>
          </w:p>
        </w:tc>
      </w:tr>
      <w:tr w:rsidR="00944FB0" w:rsidRPr="00822B6D" w:rsidTr="00C74378">
        <w:trPr>
          <w:trHeight w:val="397"/>
        </w:trPr>
        <w:tc>
          <w:tcPr>
            <w:tcW w:w="1297"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Котельная</w:t>
            </w:r>
          </w:p>
        </w:tc>
        <w:tc>
          <w:tcPr>
            <w:tcW w:w="851"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28-02</w:t>
            </w:r>
          </w:p>
        </w:tc>
        <w:tc>
          <w:tcPr>
            <w:tcW w:w="1192" w:type="dxa"/>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6022</w:t>
            </w:r>
          </w:p>
        </w:tc>
        <w:tc>
          <w:tcPr>
            <w:tcW w:w="993"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6022</w:t>
            </w:r>
          </w:p>
        </w:tc>
        <w:tc>
          <w:tcPr>
            <w:tcW w:w="694"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90</w:t>
            </w:r>
          </w:p>
        </w:tc>
        <w:tc>
          <w:tcPr>
            <w:tcW w:w="1432" w:type="dxa"/>
            <w:vMerge w:val="restart"/>
            <w:shd w:val="clear" w:color="auto" w:fill="auto"/>
            <w:vAlign w:val="center"/>
            <w:hideMark/>
          </w:tcPr>
          <w:p w:rsidR="00944FB0" w:rsidRPr="00822B6D" w:rsidRDefault="00944FB0" w:rsidP="006A64E0">
            <w:pPr>
              <w:pStyle w:val="1100"/>
              <w:rPr>
                <w:sz w:val="24"/>
                <w:szCs w:val="24"/>
                <w:lang w:eastAsia="ru-RU"/>
              </w:rPr>
            </w:pPr>
            <w:proofErr w:type="gramStart"/>
            <w:r w:rsidRPr="00822B6D">
              <w:rPr>
                <w:sz w:val="24"/>
                <w:szCs w:val="24"/>
                <w:lang w:eastAsia="ru-RU"/>
              </w:rPr>
              <w:t>закрытая</w:t>
            </w:r>
            <w:proofErr w:type="gramEnd"/>
            <w:r w:rsidRPr="00822B6D">
              <w:rPr>
                <w:sz w:val="24"/>
                <w:szCs w:val="24"/>
                <w:lang w:eastAsia="ru-RU"/>
              </w:rPr>
              <w:t>, с отдельными сетями ГВС</w:t>
            </w:r>
          </w:p>
        </w:tc>
        <w:tc>
          <w:tcPr>
            <w:tcW w:w="850" w:type="dxa"/>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266</w:t>
            </w:r>
          </w:p>
        </w:tc>
        <w:tc>
          <w:tcPr>
            <w:tcW w:w="1843" w:type="dxa"/>
            <w:vMerge w:val="restart"/>
            <w:shd w:val="clear" w:color="auto" w:fill="auto"/>
            <w:vAlign w:val="center"/>
            <w:hideMark/>
          </w:tcPr>
          <w:p w:rsidR="00944FB0" w:rsidRPr="00822B6D" w:rsidRDefault="00944FB0"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канале</w:t>
            </w:r>
          </w:p>
        </w:tc>
        <w:tc>
          <w:tcPr>
            <w:tcW w:w="877"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787,122</w:t>
            </w:r>
          </w:p>
        </w:tc>
        <w:tc>
          <w:tcPr>
            <w:tcW w:w="1156" w:type="dxa"/>
            <w:vMerge w:val="restart"/>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44</w:t>
            </w:r>
            <w:r w:rsidR="00E609DF" w:rsidRPr="00822B6D">
              <w:rPr>
                <w:sz w:val="24"/>
                <w:szCs w:val="24"/>
                <w:lang w:eastAsia="ru-RU"/>
              </w:rPr>
              <w:t xml:space="preserve"> (78/34)</w:t>
            </w:r>
          </w:p>
        </w:tc>
        <w:tc>
          <w:tcPr>
            <w:tcW w:w="680" w:type="dxa"/>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76</w:t>
            </w:r>
          </w:p>
        </w:tc>
        <w:tc>
          <w:tcPr>
            <w:tcW w:w="709" w:type="dxa"/>
            <w:gridSpan w:val="2"/>
            <w:vMerge w:val="restart"/>
            <w:shd w:val="clear" w:color="auto" w:fill="auto"/>
            <w:noWrap/>
            <w:vAlign w:val="center"/>
            <w:hideMark/>
          </w:tcPr>
          <w:p w:rsidR="00944FB0" w:rsidRPr="00822B6D" w:rsidRDefault="00944FB0" w:rsidP="006A64E0">
            <w:pPr>
              <w:pStyle w:val="1100"/>
              <w:rPr>
                <w:sz w:val="24"/>
                <w:szCs w:val="24"/>
                <w:lang w:eastAsia="ru-RU"/>
              </w:rPr>
            </w:pPr>
            <w:r w:rsidRPr="00822B6D">
              <w:rPr>
                <w:sz w:val="24"/>
                <w:szCs w:val="24"/>
                <w:lang w:eastAsia="ru-RU"/>
              </w:rPr>
              <w:t>48,9</w:t>
            </w:r>
          </w:p>
        </w:tc>
        <w:tc>
          <w:tcPr>
            <w:tcW w:w="1134" w:type="dxa"/>
            <w:vMerge w:val="restart"/>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95/70</w:t>
            </w:r>
          </w:p>
        </w:tc>
      </w:tr>
      <w:tr w:rsidR="00944FB0" w:rsidRPr="00822B6D" w:rsidTr="00C74378">
        <w:trPr>
          <w:trHeight w:val="397"/>
        </w:trPr>
        <w:tc>
          <w:tcPr>
            <w:tcW w:w="1297" w:type="dxa"/>
            <w:vMerge/>
            <w:shd w:val="clear" w:color="auto" w:fill="auto"/>
            <w:noWrap/>
            <w:vAlign w:val="center"/>
          </w:tcPr>
          <w:p w:rsidR="00944FB0" w:rsidRPr="00822B6D" w:rsidRDefault="00944FB0" w:rsidP="006A64E0">
            <w:pPr>
              <w:pStyle w:val="1100"/>
              <w:rPr>
                <w:sz w:val="24"/>
                <w:szCs w:val="24"/>
                <w:lang w:eastAsia="ru-RU"/>
              </w:rPr>
            </w:pPr>
          </w:p>
        </w:tc>
        <w:tc>
          <w:tcPr>
            <w:tcW w:w="851" w:type="dxa"/>
            <w:vMerge/>
            <w:shd w:val="clear" w:color="auto" w:fill="auto"/>
            <w:noWrap/>
            <w:vAlign w:val="center"/>
          </w:tcPr>
          <w:p w:rsidR="00944FB0" w:rsidRPr="00822B6D" w:rsidRDefault="00944FB0" w:rsidP="006A64E0">
            <w:pPr>
              <w:pStyle w:val="1100"/>
              <w:rPr>
                <w:sz w:val="24"/>
                <w:szCs w:val="24"/>
                <w:lang w:eastAsia="ru-RU"/>
              </w:rPr>
            </w:pPr>
          </w:p>
        </w:tc>
        <w:tc>
          <w:tcPr>
            <w:tcW w:w="1192"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1742</w:t>
            </w:r>
          </w:p>
        </w:tc>
        <w:tc>
          <w:tcPr>
            <w:tcW w:w="993"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1742</w:t>
            </w:r>
          </w:p>
        </w:tc>
        <w:tc>
          <w:tcPr>
            <w:tcW w:w="694"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50</w:t>
            </w:r>
          </w:p>
        </w:tc>
        <w:tc>
          <w:tcPr>
            <w:tcW w:w="1432" w:type="dxa"/>
            <w:vMerge/>
            <w:shd w:val="clear" w:color="auto" w:fill="auto"/>
            <w:vAlign w:val="center"/>
          </w:tcPr>
          <w:p w:rsidR="00944FB0" w:rsidRPr="00822B6D" w:rsidRDefault="00944FB0" w:rsidP="006A64E0">
            <w:pPr>
              <w:pStyle w:val="1100"/>
              <w:rPr>
                <w:sz w:val="24"/>
                <w:szCs w:val="24"/>
                <w:lang w:eastAsia="ru-RU"/>
              </w:rPr>
            </w:pPr>
          </w:p>
        </w:tc>
        <w:tc>
          <w:tcPr>
            <w:tcW w:w="850"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152</w:t>
            </w:r>
          </w:p>
        </w:tc>
        <w:tc>
          <w:tcPr>
            <w:tcW w:w="1843" w:type="dxa"/>
            <w:vMerge/>
            <w:shd w:val="clear" w:color="auto" w:fill="auto"/>
            <w:vAlign w:val="center"/>
          </w:tcPr>
          <w:p w:rsidR="00944FB0" w:rsidRPr="00822B6D" w:rsidRDefault="00944FB0" w:rsidP="006A64E0">
            <w:pPr>
              <w:pStyle w:val="1100"/>
              <w:rPr>
                <w:sz w:val="24"/>
                <w:szCs w:val="24"/>
                <w:lang w:eastAsia="ru-RU"/>
              </w:rPr>
            </w:pPr>
          </w:p>
        </w:tc>
        <w:tc>
          <w:tcPr>
            <w:tcW w:w="877" w:type="dxa"/>
            <w:shd w:val="clear" w:color="auto" w:fill="auto"/>
            <w:noWrap/>
            <w:vAlign w:val="center"/>
          </w:tcPr>
          <w:p w:rsidR="00944FB0" w:rsidRPr="00822B6D" w:rsidRDefault="00944FB0" w:rsidP="006A64E0">
            <w:pPr>
              <w:pStyle w:val="1100"/>
              <w:rPr>
                <w:sz w:val="24"/>
                <w:szCs w:val="24"/>
                <w:lang w:eastAsia="ru-RU"/>
              </w:rPr>
            </w:pPr>
            <w:r w:rsidRPr="00822B6D">
              <w:rPr>
                <w:sz w:val="24"/>
                <w:szCs w:val="24"/>
                <w:lang w:eastAsia="ru-RU"/>
              </w:rPr>
              <w:t>17,752</w:t>
            </w:r>
          </w:p>
        </w:tc>
        <w:tc>
          <w:tcPr>
            <w:tcW w:w="1156" w:type="dxa"/>
            <w:vMerge/>
            <w:shd w:val="clear" w:color="auto" w:fill="auto"/>
            <w:noWrap/>
            <w:vAlign w:val="center"/>
          </w:tcPr>
          <w:p w:rsidR="00944FB0" w:rsidRPr="00822B6D" w:rsidRDefault="00944FB0" w:rsidP="006A64E0">
            <w:pPr>
              <w:pStyle w:val="1100"/>
              <w:rPr>
                <w:sz w:val="24"/>
                <w:szCs w:val="24"/>
                <w:lang w:eastAsia="ru-RU"/>
              </w:rPr>
            </w:pPr>
          </w:p>
        </w:tc>
        <w:tc>
          <w:tcPr>
            <w:tcW w:w="680" w:type="dxa"/>
            <w:vMerge/>
            <w:shd w:val="clear" w:color="auto" w:fill="auto"/>
            <w:noWrap/>
            <w:vAlign w:val="center"/>
          </w:tcPr>
          <w:p w:rsidR="00944FB0" w:rsidRPr="00822B6D" w:rsidRDefault="00944FB0" w:rsidP="006A64E0">
            <w:pPr>
              <w:pStyle w:val="1100"/>
              <w:rPr>
                <w:sz w:val="24"/>
                <w:szCs w:val="24"/>
                <w:lang w:eastAsia="ru-RU"/>
              </w:rPr>
            </w:pPr>
          </w:p>
        </w:tc>
        <w:tc>
          <w:tcPr>
            <w:tcW w:w="709" w:type="dxa"/>
            <w:gridSpan w:val="2"/>
            <w:vMerge/>
            <w:shd w:val="clear" w:color="auto" w:fill="auto"/>
            <w:noWrap/>
            <w:vAlign w:val="center"/>
          </w:tcPr>
          <w:p w:rsidR="00944FB0" w:rsidRPr="00822B6D" w:rsidRDefault="00944FB0" w:rsidP="006A64E0">
            <w:pPr>
              <w:pStyle w:val="1100"/>
              <w:rPr>
                <w:sz w:val="24"/>
                <w:szCs w:val="24"/>
                <w:lang w:eastAsia="ru-RU"/>
              </w:rPr>
            </w:pPr>
          </w:p>
        </w:tc>
        <w:tc>
          <w:tcPr>
            <w:tcW w:w="1134" w:type="dxa"/>
            <w:vMerge/>
            <w:shd w:val="clear" w:color="auto" w:fill="auto"/>
            <w:noWrap/>
            <w:vAlign w:val="center"/>
          </w:tcPr>
          <w:p w:rsidR="00944FB0" w:rsidRPr="00822B6D" w:rsidRDefault="00944FB0" w:rsidP="006A64E0">
            <w:pPr>
              <w:pStyle w:val="1100"/>
              <w:rPr>
                <w:sz w:val="24"/>
                <w:szCs w:val="24"/>
                <w:lang w:eastAsia="ru-RU"/>
              </w:rPr>
            </w:pPr>
          </w:p>
        </w:tc>
      </w:tr>
      <w:tr w:rsidR="00423C35" w:rsidRPr="00822B6D" w:rsidTr="00C74378">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28-03</w:t>
            </w:r>
          </w:p>
        </w:tc>
        <w:tc>
          <w:tcPr>
            <w:tcW w:w="119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423C35" w:rsidRPr="00822B6D" w:rsidRDefault="00944FB0" w:rsidP="006A64E0">
            <w:pPr>
              <w:pStyle w:val="1100"/>
              <w:rPr>
                <w:sz w:val="24"/>
                <w:szCs w:val="24"/>
                <w:lang w:eastAsia="ru-RU"/>
              </w:rPr>
            </w:pPr>
            <w:r w:rsidRPr="00822B6D">
              <w:rPr>
                <w:sz w:val="24"/>
                <w:szCs w:val="24"/>
                <w:lang w:eastAsia="ru-RU"/>
              </w:rPr>
              <w:t>557</w:t>
            </w:r>
          </w:p>
        </w:tc>
        <w:tc>
          <w:tcPr>
            <w:tcW w:w="993" w:type="dxa"/>
            <w:shd w:val="clear" w:color="auto" w:fill="auto"/>
            <w:noWrap/>
            <w:vAlign w:val="center"/>
          </w:tcPr>
          <w:p w:rsidR="00423C35" w:rsidRPr="00822B6D" w:rsidRDefault="00944FB0" w:rsidP="006A64E0">
            <w:pPr>
              <w:pStyle w:val="1100"/>
              <w:rPr>
                <w:sz w:val="24"/>
                <w:szCs w:val="24"/>
                <w:lang w:eastAsia="ru-RU"/>
              </w:rPr>
            </w:pPr>
            <w:r w:rsidRPr="00822B6D">
              <w:rPr>
                <w:sz w:val="24"/>
                <w:szCs w:val="24"/>
                <w:lang w:eastAsia="ru-RU"/>
              </w:rPr>
              <w:t>557</w:t>
            </w:r>
          </w:p>
        </w:tc>
        <w:tc>
          <w:tcPr>
            <w:tcW w:w="694" w:type="dxa"/>
            <w:shd w:val="clear" w:color="auto" w:fill="auto"/>
            <w:noWrap/>
            <w:vAlign w:val="center"/>
          </w:tcPr>
          <w:p w:rsidR="00423C35" w:rsidRPr="00822B6D" w:rsidRDefault="00944FB0" w:rsidP="006A64E0">
            <w:pPr>
              <w:pStyle w:val="1100"/>
              <w:rPr>
                <w:sz w:val="24"/>
                <w:szCs w:val="24"/>
                <w:lang w:eastAsia="ru-RU"/>
              </w:rPr>
            </w:pPr>
            <w:r w:rsidRPr="00822B6D">
              <w:rPr>
                <w:sz w:val="24"/>
                <w:szCs w:val="24"/>
                <w:lang w:eastAsia="ru-RU"/>
              </w:rPr>
              <w:t>5</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14</w:t>
            </w:r>
          </w:p>
        </w:tc>
        <w:tc>
          <w:tcPr>
            <w:tcW w:w="1843" w:type="dxa"/>
            <w:shd w:val="clear" w:color="auto" w:fill="auto"/>
            <w:vAlign w:val="center"/>
            <w:hideMark/>
          </w:tcPr>
          <w:p w:rsidR="00423C35" w:rsidRPr="00822B6D" w:rsidRDefault="00C74378" w:rsidP="006A64E0">
            <w:pPr>
              <w:pStyle w:val="1100"/>
              <w:rPr>
                <w:sz w:val="24"/>
                <w:szCs w:val="24"/>
                <w:lang w:eastAsia="ru-RU"/>
              </w:rPr>
            </w:pPr>
            <w:proofErr w:type="gramStart"/>
            <w:r w:rsidRPr="00822B6D">
              <w:rPr>
                <w:sz w:val="24"/>
                <w:szCs w:val="24"/>
                <w:lang w:eastAsia="ru-RU"/>
              </w:rPr>
              <w:t>п</w:t>
            </w:r>
            <w:r w:rsidR="00944FB0" w:rsidRPr="00822B6D">
              <w:rPr>
                <w:sz w:val="24"/>
                <w:szCs w:val="24"/>
                <w:lang w:eastAsia="ru-RU"/>
              </w:rPr>
              <w:t>одземная</w:t>
            </w:r>
            <w:proofErr w:type="gramEnd"/>
            <w:r w:rsidR="00944FB0" w:rsidRPr="00822B6D">
              <w:rPr>
                <w:sz w:val="24"/>
                <w:szCs w:val="24"/>
                <w:lang w:eastAsia="ru-RU"/>
              </w:rPr>
              <w:t xml:space="preserve"> </w:t>
            </w:r>
            <w:r w:rsidR="00423C35" w:rsidRPr="00822B6D">
              <w:rPr>
                <w:sz w:val="24"/>
                <w:szCs w:val="24"/>
                <w:lang w:eastAsia="ru-RU"/>
              </w:rPr>
              <w:t>в каналах, надземная на низких опорах</w:t>
            </w:r>
          </w:p>
        </w:tc>
        <w:tc>
          <w:tcPr>
            <w:tcW w:w="877" w:type="dxa"/>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4,582</w:t>
            </w:r>
          </w:p>
        </w:tc>
        <w:tc>
          <w:tcPr>
            <w:tcW w:w="1156" w:type="dxa"/>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18</w:t>
            </w:r>
            <w:r w:rsidR="00E609DF" w:rsidRPr="00822B6D">
              <w:rPr>
                <w:sz w:val="24"/>
                <w:szCs w:val="24"/>
                <w:lang w:eastAsia="ru-RU"/>
              </w:rPr>
              <w:t xml:space="preserve"> (46/28)</w:t>
            </w:r>
          </w:p>
        </w:tc>
        <w:tc>
          <w:tcPr>
            <w:tcW w:w="680" w:type="dxa"/>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70</w:t>
            </w:r>
          </w:p>
        </w:tc>
        <w:tc>
          <w:tcPr>
            <w:tcW w:w="709" w:type="dxa"/>
            <w:gridSpan w:val="2"/>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53,1</w:t>
            </w:r>
          </w:p>
        </w:tc>
        <w:tc>
          <w:tcPr>
            <w:tcW w:w="1134" w:type="dxa"/>
            <w:shd w:val="clear" w:color="auto" w:fill="auto"/>
            <w:noWrap/>
            <w:vAlign w:val="center"/>
            <w:hideMark/>
          </w:tcPr>
          <w:p w:rsidR="00423C35" w:rsidRPr="00822B6D" w:rsidRDefault="00944FB0" w:rsidP="006A64E0">
            <w:pPr>
              <w:pStyle w:val="1100"/>
              <w:rPr>
                <w:sz w:val="24"/>
                <w:szCs w:val="24"/>
                <w:lang w:eastAsia="ru-RU"/>
              </w:rPr>
            </w:pPr>
            <w:r w:rsidRPr="00822B6D">
              <w:rPr>
                <w:sz w:val="24"/>
                <w:szCs w:val="24"/>
                <w:lang w:eastAsia="ru-RU"/>
              </w:rPr>
              <w:t>95/70</w:t>
            </w:r>
          </w:p>
        </w:tc>
      </w:tr>
      <w:tr w:rsidR="00C74378" w:rsidRPr="00822B6D" w:rsidTr="00C74378">
        <w:trPr>
          <w:trHeight w:val="397"/>
        </w:trPr>
        <w:tc>
          <w:tcPr>
            <w:tcW w:w="1297" w:type="dxa"/>
            <w:vMerge w:val="restart"/>
            <w:shd w:val="clear" w:color="auto" w:fill="auto"/>
            <w:noWrap/>
            <w:vAlign w:val="center"/>
            <w:hideMark/>
          </w:tcPr>
          <w:p w:rsidR="00C74378" w:rsidRPr="00822B6D" w:rsidRDefault="00C74378" w:rsidP="006A64E0">
            <w:pPr>
              <w:pStyle w:val="1100"/>
              <w:rPr>
                <w:sz w:val="24"/>
                <w:szCs w:val="24"/>
                <w:lang w:eastAsia="ru-RU"/>
              </w:rPr>
            </w:pPr>
            <w:r w:rsidRPr="00822B6D">
              <w:rPr>
                <w:sz w:val="24"/>
                <w:szCs w:val="24"/>
                <w:lang w:eastAsia="ru-RU"/>
              </w:rPr>
              <w:t>Котельная</w:t>
            </w:r>
          </w:p>
        </w:tc>
        <w:tc>
          <w:tcPr>
            <w:tcW w:w="851" w:type="dxa"/>
            <w:vMerge w:val="restart"/>
            <w:shd w:val="clear" w:color="auto" w:fill="auto"/>
            <w:noWrap/>
            <w:vAlign w:val="center"/>
            <w:hideMark/>
          </w:tcPr>
          <w:p w:rsidR="00C74378" w:rsidRPr="00822B6D" w:rsidRDefault="00C74378" w:rsidP="006A64E0">
            <w:pPr>
              <w:pStyle w:val="1100"/>
              <w:rPr>
                <w:sz w:val="24"/>
                <w:szCs w:val="24"/>
                <w:lang w:eastAsia="ru-RU"/>
              </w:rPr>
            </w:pPr>
            <w:r w:rsidRPr="00822B6D">
              <w:rPr>
                <w:sz w:val="24"/>
                <w:szCs w:val="24"/>
                <w:lang w:eastAsia="ru-RU"/>
              </w:rPr>
              <w:t>28-04</w:t>
            </w:r>
          </w:p>
        </w:tc>
        <w:tc>
          <w:tcPr>
            <w:tcW w:w="1192" w:type="dxa"/>
            <w:shd w:val="clear" w:color="auto" w:fill="auto"/>
            <w:noWrap/>
            <w:vAlign w:val="center"/>
            <w:hideMark/>
          </w:tcPr>
          <w:p w:rsidR="00C74378" w:rsidRPr="00822B6D" w:rsidRDefault="00C74378"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2741,9</w:t>
            </w:r>
          </w:p>
        </w:tc>
        <w:tc>
          <w:tcPr>
            <w:tcW w:w="993"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2741,9</w:t>
            </w:r>
          </w:p>
        </w:tc>
        <w:tc>
          <w:tcPr>
            <w:tcW w:w="694"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16</w:t>
            </w:r>
          </w:p>
        </w:tc>
        <w:tc>
          <w:tcPr>
            <w:tcW w:w="1432" w:type="dxa"/>
            <w:vMerge w:val="restart"/>
            <w:shd w:val="clear" w:color="auto" w:fill="auto"/>
            <w:noWrap/>
            <w:vAlign w:val="center"/>
            <w:hideMark/>
          </w:tcPr>
          <w:p w:rsidR="00C74378" w:rsidRPr="00822B6D" w:rsidRDefault="00C74378"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90</w:t>
            </w:r>
          </w:p>
        </w:tc>
        <w:tc>
          <w:tcPr>
            <w:tcW w:w="1843" w:type="dxa"/>
            <w:vMerge w:val="restart"/>
            <w:shd w:val="clear" w:color="auto" w:fill="auto"/>
            <w:noWrap/>
            <w:vAlign w:val="center"/>
          </w:tcPr>
          <w:p w:rsidR="00C74378" w:rsidRPr="00822B6D" w:rsidRDefault="00C74378"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каналах, надземная на низких опорах</w:t>
            </w:r>
          </w:p>
        </w:tc>
        <w:tc>
          <w:tcPr>
            <w:tcW w:w="877"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57,2724</w:t>
            </w:r>
          </w:p>
        </w:tc>
        <w:tc>
          <w:tcPr>
            <w:tcW w:w="1156" w:type="dxa"/>
            <w:vMerge w:val="restart"/>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22,8</w:t>
            </w:r>
            <w:r w:rsidR="00E609DF" w:rsidRPr="00822B6D">
              <w:rPr>
                <w:sz w:val="24"/>
                <w:szCs w:val="24"/>
                <w:lang w:eastAsia="ru-RU"/>
              </w:rPr>
              <w:t xml:space="preserve"> (28/5,2)</w:t>
            </w:r>
          </w:p>
        </w:tc>
        <w:tc>
          <w:tcPr>
            <w:tcW w:w="680" w:type="dxa"/>
            <w:vMerge w:val="restart"/>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55,6</w:t>
            </w:r>
          </w:p>
        </w:tc>
        <w:tc>
          <w:tcPr>
            <w:tcW w:w="709" w:type="dxa"/>
            <w:gridSpan w:val="2"/>
            <w:vMerge w:val="restart"/>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44,7</w:t>
            </w:r>
          </w:p>
        </w:tc>
        <w:tc>
          <w:tcPr>
            <w:tcW w:w="1134" w:type="dxa"/>
            <w:vMerge w:val="restart"/>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95/70</w:t>
            </w:r>
          </w:p>
        </w:tc>
      </w:tr>
      <w:tr w:rsidR="00C74378" w:rsidRPr="00822B6D" w:rsidTr="00C74378">
        <w:trPr>
          <w:trHeight w:val="397"/>
        </w:trPr>
        <w:tc>
          <w:tcPr>
            <w:tcW w:w="1297" w:type="dxa"/>
            <w:vMerge/>
            <w:shd w:val="clear" w:color="auto" w:fill="auto"/>
            <w:noWrap/>
            <w:vAlign w:val="center"/>
          </w:tcPr>
          <w:p w:rsidR="00C74378" w:rsidRPr="00822B6D" w:rsidRDefault="00C74378" w:rsidP="006A64E0">
            <w:pPr>
              <w:pStyle w:val="1100"/>
              <w:rPr>
                <w:sz w:val="24"/>
                <w:szCs w:val="24"/>
                <w:lang w:eastAsia="ru-RU"/>
              </w:rPr>
            </w:pPr>
          </w:p>
        </w:tc>
        <w:tc>
          <w:tcPr>
            <w:tcW w:w="851" w:type="dxa"/>
            <w:vMerge/>
            <w:shd w:val="clear" w:color="auto" w:fill="auto"/>
            <w:noWrap/>
            <w:vAlign w:val="center"/>
          </w:tcPr>
          <w:p w:rsidR="00C74378" w:rsidRPr="00822B6D" w:rsidRDefault="00C74378" w:rsidP="006A64E0">
            <w:pPr>
              <w:pStyle w:val="1100"/>
              <w:rPr>
                <w:sz w:val="24"/>
                <w:szCs w:val="24"/>
                <w:lang w:eastAsia="ru-RU"/>
              </w:rPr>
            </w:pPr>
          </w:p>
        </w:tc>
        <w:tc>
          <w:tcPr>
            <w:tcW w:w="1192"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40</w:t>
            </w:r>
          </w:p>
        </w:tc>
        <w:tc>
          <w:tcPr>
            <w:tcW w:w="993"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40</w:t>
            </w:r>
          </w:p>
        </w:tc>
        <w:tc>
          <w:tcPr>
            <w:tcW w:w="694"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0</w:t>
            </w:r>
          </w:p>
        </w:tc>
        <w:tc>
          <w:tcPr>
            <w:tcW w:w="1432" w:type="dxa"/>
            <w:vMerge/>
            <w:shd w:val="clear" w:color="auto" w:fill="auto"/>
            <w:noWrap/>
            <w:vAlign w:val="center"/>
          </w:tcPr>
          <w:p w:rsidR="00C74378" w:rsidRPr="00822B6D" w:rsidRDefault="00C74378" w:rsidP="006A64E0">
            <w:pPr>
              <w:pStyle w:val="1100"/>
              <w:rPr>
                <w:sz w:val="24"/>
                <w:szCs w:val="24"/>
                <w:lang w:eastAsia="ru-RU"/>
              </w:rPr>
            </w:pPr>
          </w:p>
        </w:tc>
        <w:tc>
          <w:tcPr>
            <w:tcW w:w="850"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0</w:t>
            </w:r>
          </w:p>
        </w:tc>
        <w:tc>
          <w:tcPr>
            <w:tcW w:w="1843" w:type="dxa"/>
            <w:vMerge/>
            <w:shd w:val="clear" w:color="auto" w:fill="auto"/>
            <w:noWrap/>
            <w:vAlign w:val="center"/>
          </w:tcPr>
          <w:p w:rsidR="00C74378" w:rsidRPr="00822B6D" w:rsidRDefault="00C74378" w:rsidP="006A64E0">
            <w:pPr>
              <w:pStyle w:val="1100"/>
              <w:rPr>
                <w:sz w:val="24"/>
                <w:szCs w:val="24"/>
                <w:lang w:eastAsia="ru-RU"/>
              </w:rPr>
            </w:pPr>
          </w:p>
        </w:tc>
        <w:tc>
          <w:tcPr>
            <w:tcW w:w="877" w:type="dxa"/>
            <w:shd w:val="clear" w:color="auto" w:fill="auto"/>
            <w:noWrap/>
            <w:vAlign w:val="center"/>
          </w:tcPr>
          <w:p w:rsidR="00C74378" w:rsidRPr="00822B6D" w:rsidRDefault="00C74378" w:rsidP="006A64E0">
            <w:pPr>
              <w:pStyle w:val="1100"/>
              <w:rPr>
                <w:sz w:val="24"/>
                <w:szCs w:val="24"/>
                <w:lang w:eastAsia="ru-RU"/>
              </w:rPr>
            </w:pPr>
            <w:r w:rsidRPr="00822B6D">
              <w:rPr>
                <w:sz w:val="24"/>
                <w:szCs w:val="24"/>
                <w:lang w:eastAsia="ru-RU"/>
              </w:rPr>
              <w:t>0,160</w:t>
            </w:r>
          </w:p>
        </w:tc>
        <w:tc>
          <w:tcPr>
            <w:tcW w:w="1156" w:type="dxa"/>
            <w:vMerge/>
            <w:shd w:val="clear" w:color="auto" w:fill="auto"/>
            <w:noWrap/>
            <w:vAlign w:val="center"/>
          </w:tcPr>
          <w:p w:rsidR="00C74378" w:rsidRPr="00822B6D" w:rsidRDefault="00C74378" w:rsidP="006A64E0">
            <w:pPr>
              <w:pStyle w:val="1100"/>
              <w:rPr>
                <w:sz w:val="24"/>
                <w:szCs w:val="24"/>
                <w:lang w:eastAsia="ru-RU"/>
              </w:rPr>
            </w:pPr>
          </w:p>
        </w:tc>
        <w:tc>
          <w:tcPr>
            <w:tcW w:w="680" w:type="dxa"/>
            <w:vMerge/>
            <w:shd w:val="clear" w:color="auto" w:fill="auto"/>
            <w:noWrap/>
            <w:vAlign w:val="center"/>
          </w:tcPr>
          <w:p w:rsidR="00C74378" w:rsidRPr="00822B6D" w:rsidRDefault="00C74378" w:rsidP="006A64E0">
            <w:pPr>
              <w:pStyle w:val="1100"/>
              <w:rPr>
                <w:sz w:val="24"/>
                <w:szCs w:val="24"/>
                <w:lang w:eastAsia="ru-RU"/>
              </w:rPr>
            </w:pPr>
          </w:p>
        </w:tc>
        <w:tc>
          <w:tcPr>
            <w:tcW w:w="709" w:type="dxa"/>
            <w:gridSpan w:val="2"/>
            <w:vMerge/>
            <w:shd w:val="clear" w:color="auto" w:fill="auto"/>
            <w:noWrap/>
            <w:vAlign w:val="center"/>
          </w:tcPr>
          <w:p w:rsidR="00C74378" w:rsidRPr="00822B6D" w:rsidRDefault="00C74378" w:rsidP="006A64E0">
            <w:pPr>
              <w:pStyle w:val="1100"/>
              <w:rPr>
                <w:sz w:val="24"/>
                <w:szCs w:val="24"/>
                <w:lang w:eastAsia="ru-RU"/>
              </w:rPr>
            </w:pPr>
          </w:p>
        </w:tc>
        <w:tc>
          <w:tcPr>
            <w:tcW w:w="1134" w:type="dxa"/>
            <w:vMerge/>
            <w:shd w:val="clear" w:color="auto" w:fill="auto"/>
            <w:noWrap/>
            <w:vAlign w:val="center"/>
          </w:tcPr>
          <w:p w:rsidR="00C74378" w:rsidRPr="00822B6D" w:rsidRDefault="00C74378" w:rsidP="006A64E0">
            <w:pPr>
              <w:pStyle w:val="1100"/>
              <w:rPr>
                <w:sz w:val="24"/>
                <w:szCs w:val="24"/>
                <w:lang w:eastAsia="ru-RU"/>
              </w:rPr>
            </w:pPr>
          </w:p>
        </w:tc>
      </w:tr>
      <w:tr w:rsidR="00423C35" w:rsidRPr="00822B6D" w:rsidTr="00C74378">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28-05</w:t>
            </w:r>
          </w:p>
        </w:tc>
        <w:tc>
          <w:tcPr>
            <w:tcW w:w="119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65</w:t>
            </w:r>
          </w:p>
        </w:tc>
        <w:tc>
          <w:tcPr>
            <w:tcW w:w="993"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65</w:t>
            </w:r>
          </w:p>
        </w:tc>
        <w:tc>
          <w:tcPr>
            <w:tcW w:w="694"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1</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C74378" w:rsidP="006A64E0">
            <w:pPr>
              <w:pStyle w:val="1100"/>
              <w:rPr>
                <w:sz w:val="24"/>
                <w:szCs w:val="24"/>
                <w:lang w:eastAsia="ru-RU"/>
              </w:rPr>
            </w:pPr>
            <w:r w:rsidRPr="00822B6D">
              <w:rPr>
                <w:sz w:val="24"/>
                <w:szCs w:val="24"/>
                <w:lang w:eastAsia="ru-RU"/>
              </w:rPr>
              <w:t>4</w:t>
            </w:r>
          </w:p>
        </w:tc>
        <w:tc>
          <w:tcPr>
            <w:tcW w:w="1843" w:type="dxa"/>
            <w:shd w:val="clear" w:color="auto" w:fill="auto"/>
            <w:noWrap/>
            <w:vAlign w:val="center"/>
            <w:hideMark/>
          </w:tcPr>
          <w:p w:rsidR="00423C35" w:rsidRPr="00822B6D" w:rsidRDefault="00C74378"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w:t>
            </w:r>
            <w:r w:rsidR="00423C35" w:rsidRPr="00822B6D">
              <w:rPr>
                <w:sz w:val="24"/>
                <w:szCs w:val="24"/>
                <w:lang w:eastAsia="ru-RU"/>
              </w:rPr>
              <w:t>в каналах</w:t>
            </w:r>
          </w:p>
        </w:tc>
        <w:tc>
          <w:tcPr>
            <w:tcW w:w="877"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1,040</w:t>
            </w:r>
          </w:p>
        </w:tc>
        <w:tc>
          <w:tcPr>
            <w:tcW w:w="1156"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6</w:t>
            </w:r>
            <w:r w:rsidR="00E609DF" w:rsidRPr="00822B6D">
              <w:rPr>
                <w:sz w:val="24"/>
                <w:szCs w:val="24"/>
                <w:lang w:eastAsia="ru-RU"/>
              </w:rPr>
              <w:t xml:space="preserve"> (14/8)</w:t>
            </w:r>
          </w:p>
        </w:tc>
        <w:tc>
          <w:tcPr>
            <w:tcW w:w="680"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70</w:t>
            </w:r>
          </w:p>
        </w:tc>
        <w:tc>
          <w:tcPr>
            <w:tcW w:w="709" w:type="dxa"/>
            <w:gridSpan w:val="2"/>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48</w:t>
            </w:r>
          </w:p>
        </w:tc>
        <w:tc>
          <w:tcPr>
            <w:tcW w:w="1134"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95/70</w:t>
            </w:r>
          </w:p>
        </w:tc>
      </w:tr>
      <w:tr w:rsidR="00423C35" w:rsidRPr="00822B6D" w:rsidTr="00C74378">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28-07</w:t>
            </w:r>
          </w:p>
        </w:tc>
        <w:tc>
          <w:tcPr>
            <w:tcW w:w="119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809</w:t>
            </w:r>
          </w:p>
        </w:tc>
        <w:tc>
          <w:tcPr>
            <w:tcW w:w="993"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809</w:t>
            </w:r>
          </w:p>
        </w:tc>
        <w:tc>
          <w:tcPr>
            <w:tcW w:w="694"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10</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C74378" w:rsidP="006A64E0">
            <w:pPr>
              <w:pStyle w:val="1100"/>
              <w:rPr>
                <w:sz w:val="24"/>
                <w:szCs w:val="24"/>
                <w:lang w:eastAsia="ru-RU"/>
              </w:rPr>
            </w:pPr>
            <w:r w:rsidRPr="00822B6D">
              <w:rPr>
                <w:sz w:val="24"/>
                <w:szCs w:val="24"/>
                <w:lang w:eastAsia="ru-RU"/>
              </w:rPr>
              <w:t>1</w:t>
            </w:r>
            <w:r w:rsidR="00423C35" w:rsidRPr="00822B6D">
              <w:rPr>
                <w:sz w:val="24"/>
                <w:szCs w:val="24"/>
                <w:lang w:eastAsia="ru-RU"/>
              </w:rPr>
              <w:t>4</w:t>
            </w:r>
          </w:p>
        </w:tc>
        <w:tc>
          <w:tcPr>
            <w:tcW w:w="1843" w:type="dxa"/>
            <w:shd w:val="clear" w:color="auto" w:fill="auto"/>
            <w:noWrap/>
            <w:vAlign w:val="center"/>
            <w:hideMark/>
          </w:tcPr>
          <w:p w:rsidR="00423C35" w:rsidRPr="00822B6D" w:rsidRDefault="00C74378"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w:t>
            </w:r>
            <w:r w:rsidR="00423C35" w:rsidRPr="00822B6D">
              <w:rPr>
                <w:sz w:val="24"/>
                <w:szCs w:val="24"/>
                <w:lang w:eastAsia="ru-RU"/>
              </w:rPr>
              <w:t>в каналах</w:t>
            </w:r>
          </w:p>
        </w:tc>
        <w:tc>
          <w:tcPr>
            <w:tcW w:w="877" w:type="dxa"/>
            <w:shd w:val="clear" w:color="auto" w:fill="auto"/>
            <w:noWrap/>
            <w:vAlign w:val="center"/>
            <w:hideMark/>
          </w:tcPr>
          <w:p w:rsidR="00423C35" w:rsidRPr="00822B6D" w:rsidRDefault="00C74378" w:rsidP="006A64E0">
            <w:pPr>
              <w:pStyle w:val="1100"/>
              <w:rPr>
                <w:sz w:val="24"/>
                <w:szCs w:val="24"/>
                <w:lang w:eastAsia="ru-RU"/>
              </w:rPr>
            </w:pPr>
            <w:r w:rsidRPr="00822B6D">
              <w:rPr>
                <w:sz w:val="24"/>
                <w:szCs w:val="24"/>
                <w:lang w:eastAsia="ru-RU"/>
              </w:rPr>
              <w:t>41,5424</w:t>
            </w:r>
          </w:p>
        </w:tc>
        <w:tc>
          <w:tcPr>
            <w:tcW w:w="1156" w:type="dxa"/>
            <w:shd w:val="clear" w:color="auto" w:fill="auto"/>
            <w:noWrap/>
            <w:vAlign w:val="center"/>
            <w:hideMark/>
          </w:tcPr>
          <w:p w:rsidR="00423C35" w:rsidRPr="00822B6D" w:rsidRDefault="00C74378" w:rsidP="006A64E0">
            <w:pPr>
              <w:pStyle w:val="1100"/>
              <w:rPr>
                <w:sz w:val="24"/>
                <w:szCs w:val="24"/>
                <w:lang w:eastAsia="ru-RU"/>
              </w:rPr>
            </w:pPr>
            <w:r w:rsidRPr="00822B6D">
              <w:rPr>
                <w:sz w:val="24"/>
                <w:szCs w:val="24"/>
                <w:lang w:eastAsia="ru-RU"/>
              </w:rPr>
              <w:t>10</w:t>
            </w:r>
            <w:r w:rsidR="00E609DF" w:rsidRPr="00822B6D">
              <w:rPr>
                <w:sz w:val="24"/>
                <w:szCs w:val="24"/>
                <w:lang w:eastAsia="ru-RU"/>
              </w:rPr>
              <w:t xml:space="preserve"> (20/10)</w:t>
            </w:r>
          </w:p>
        </w:tc>
        <w:tc>
          <w:tcPr>
            <w:tcW w:w="680" w:type="dxa"/>
            <w:shd w:val="clear" w:color="auto" w:fill="auto"/>
            <w:noWrap/>
            <w:vAlign w:val="center"/>
            <w:hideMark/>
          </w:tcPr>
          <w:p w:rsidR="00423C35" w:rsidRPr="00822B6D" w:rsidRDefault="00C74378" w:rsidP="006A64E0">
            <w:pPr>
              <w:pStyle w:val="1100"/>
              <w:rPr>
                <w:sz w:val="24"/>
                <w:szCs w:val="24"/>
                <w:lang w:eastAsia="ru-RU"/>
              </w:rPr>
            </w:pPr>
            <w:r w:rsidRPr="00822B6D">
              <w:rPr>
                <w:sz w:val="24"/>
                <w:szCs w:val="24"/>
                <w:lang w:eastAsia="ru-RU"/>
              </w:rPr>
              <w:t>70</w:t>
            </w:r>
          </w:p>
        </w:tc>
        <w:tc>
          <w:tcPr>
            <w:tcW w:w="709" w:type="dxa"/>
            <w:gridSpan w:val="2"/>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53,1</w:t>
            </w:r>
          </w:p>
        </w:tc>
        <w:tc>
          <w:tcPr>
            <w:tcW w:w="1134" w:type="dxa"/>
            <w:shd w:val="clear" w:color="auto" w:fill="auto"/>
            <w:noWrap/>
            <w:vAlign w:val="center"/>
          </w:tcPr>
          <w:p w:rsidR="00423C35" w:rsidRPr="00822B6D" w:rsidRDefault="00C74378" w:rsidP="006A64E0">
            <w:pPr>
              <w:pStyle w:val="1100"/>
              <w:rPr>
                <w:sz w:val="24"/>
                <w:szCs w:val="24"/>
                <w:lang w:eastAsia="ru-RU"/>
              </w:rPr>
            </w:pPr>
            <w:r w:rsidRPr="00822B6D">
              <w:rPr>
                <w:sz w:val="24"/>
                <w:szCs w:val="24"/>
                <w:lang w:eastAsia="ru-RU"/>
              </w:rPr>
              <w:t>95/70</w:t>
            </w:r>
          </w:p>
        </w:tc>
      </w:tr>
      <w:tr w:rsidR="00423C35" w:rsidRPr="00822B6D" w:rsidTr="00A82251">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28-09</w:t>
            </w:r>
          </w:p>
        </w:tc>
        <w:tc>
          <w:tcPr>
            <w:tcW w:w="119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 xml:space="preserve">на </w:t>
            </w:r>
            <w:r w:rsidRPr="00822B6D">
              <w:rPr>
                <w:sz w:val="24"/>
                <w:szCs w:val="24"/>
                <w:lang w:eastAsia="ru-RU"/>
              </w:rPr>
              <w:lastRenderedPageBreak/>
              <w:t>балансе</w:t>
            </w:r>
          </w:p>
        </w:tc>
        <w:tc>
          <w:tcPr>
            <w:tcW w:w="107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lastRenderedPageBreak/>
              <w:t>1848</w:t>
            </w:r>
          </w:p>
        </w:tc>
        <w:tc>
          <w:tcPr>
            <w:tcW w:w="993"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1848</w:t>
            </w:r>
          </w:p>
        </w:tc>
        <w:tc>
          <w:tcPr>
            <w:tcW w:w="694"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5</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16</w:t>
            </w:r>
          </w:p>
        </w:tc>
        <w:tc>
          <w:tcPr>
            <w:tcW w:w="1843" w:type="dxa"/>
            <w:shd w:val="clear" w:color="auto" w:fill="auto"/>
            <w:vAlign w:val="center"/>
            <w:hideMark/>
          </w:tcPr>
          <w:p w:rsidR="00423C35" w:rsidRPr="00822B6D" w:rsidRDefault="00A82251"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w:t>
            </w:r>
            <w:r w:rsidR="00423C35" w:rsidRPr="00822B6D">
              <w:rPr>
                <w:sz w:val="24"/>
                <w:szCs w:val="24"/>
                <w:lang w:eastAsia="ru-RU"/>
              </w:rPr>
              <w:t xml:space="preserve">в </w:t>
            </w:r>
            <w:r w:rsidR="00423C35" w:rsidRPr="00822B6D">
              <w:rPr>
                <w:sz w:val="24"/>
                <w:szCs w:val="24"/>
                <w:lang w:eastAsia="ru-RU"/>
              </w:rPr>
              <w:lastRenderedPageBreak/>
              <w:t>каналах, надземная на низких опорах</w:t>
            </w:r>
          </w:p>
        </w:tc>
        <w:tc>
          <w:tcPr>
            <w:tcW w:w="877"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lastRenderedPageBreak/>
              <w:t>42,692</w:t>
            </w:r>
          </w:p>
        </w:tc>
        <w:tc>
          <w:tcPr>
            <w:tcW w:w="1156"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10</w:t>
            </w:r>
            <w:r w:rsidR="00E609DF" w:rsidRPr="00822B6D">
              <w:rPr>
                <w:sz w:val="24"/>
                <w:szCs w:val="24"/>
                <w:lang w:eastAsia="ru-RU"/>
              </w:rPr>
              <w:t xml:space="preserve"> </w:t>
            </w:r>
            <w:r w:rsidR="00E609DF" w:rsidRPr="00822B6D">
              <w:rPr>
                <w:sz w:val="24"/>
                <w:szCs w:val="24"/>
                <w:lang w:eastAsia="ru-RU"/>
              </w:rPr>
              <w:lastRenderedPageBreak/>
              <w:t>(30/20)</w:t>
            </w:r>
          </w:p>
        </w:tc>
        <w:tc>
          <w:tcPr>
            <w:tcW w:w="680"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lastRenderedPageBreak/>
              <w:t>70</w:t>
            </w:r>
          </w:p>
        </w:tc>
        <w:tc>
          <w:tcPr>
            <w:tcW w:w="709" w:type="dxa"/>
            <w:gridSpan w:val="2"/>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53,1</w:t>
            </w:r>
          </w:p>
        </w:tc>
        <w:tc>
          <w:tcPr>
            <w:tcW w:w="1134"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95/70</w:t>
            </w:r>
          </w:p>
        </w:tc>
      </w:tr>
      <w:tr w:rsidR="00423C35" w:rsidRPr="00822B6D" w:rsidTr="00A82251">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lastRenderedPageBreak/>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28-10А</w:t>
            </w:r>
          </w:p>
        </w:tc>
        <w:tc>
          <w:tcPr>
            <w:tcW w:w="119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170</w:t>
            </w:r>
          </w:p>
        </w:tc>
        <w:tc>
          <w:tcPr>
            <w:tcW w:w="993"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170</w:t>
            </w:r>
          </w:p>
        </w:tc>
        <w:tc>
          <w:tcPr>
            <w:tcW w:w="694"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0</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2</w:t>
            </w:r>
          </w:p>
        </w:tc>
        <w:tc>
          <w:tcPr>
            <w:tcW w:w="1843" w:type="dxa"/>
            <w:shd w:val="clear" w:color="auto" w:fill="auto"/>
            <w:noWrap/>
            <w:vAlign w:val="center"/>
            <w:hideMark/>
          </w:tcPr>
          <w:p w:rsidR="00423C35" w:rsidRPr="00822B6D" w:rsidRDefault="00A82251"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каналах, надземная на низких опорах</w:t>
            </w:r>
          </w:p>
        </w:tc>
        <w:tc>
          <w:tcPr>
            <w:tcW w:w="877"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6,120</w:t>
            </w:r>
          </w:p>
        </w:tc>
        <w:tc>
          <w:tcPr>
            <w:tcW w:w="115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w:t>
            </w:r>
          </w:p>
        </w:tc>
        <w:tc>
          <w:tcPr>
            <w:tcW w:w="680"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55,6</w:t>
            </w:r>
          </w:p>
        </w:tc>
        <w:tc>
          <w:tcPr>
            <w:tcW w:w="709" w:type="dxa"/>
            <w:gridSpan w:val="2"/>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44,7</w:t>
            </w:r>
          </w:p>
        </w:tc>
        <w:tc>
          <w:tcPr>
            <w:tcW w:w="1134"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95/70</w:t>
            </w:r>
          </w:p>
        </w:tc>
      </w:tr>
      <w:tr w:rsidR="00423C35" w:rsidRPr="00822B6D" w:rsidTr="00A82251">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28-11</w:t>
            </w:r>
          </w:p>
        </w:tc>
        <w:tc>
          <w:tcPr>
            <w:tcW w:w="1192"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150</w:t>
            </w:r>
          </w:p>
        </w:tc>
        <w:tc>
          <w:tcPr>
            <w:tcW w:w="993"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150</w:t>
            </w:r>
          </w:p>
        </w:tc>
        <w:tc>
          <w:tcPr>
            <w:tcW w:w="694"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0</w:t>
            </w:r>
          </w:p>
        </w:tc>
        <w:tc>
          <w:tcPr>
            <w:tcW w:w="1432"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4</w:t>
            </w:r>
          </w:p>
        </w:tc>
        <w:tc>
          <w:tcPr>
            <w:tcW w:w="1843" w:type="dxa"/>
            <w:shd w:val="clear" w:color="auto" w:fill="auto"/>
            <w:noWrap/>
            <w:vAlign w:val="center"/>
            <w:hideMark/>
          </w:tcPr>
          <w:p w:rsidR="00423C35" w:rsidRPr="00822B6D" w:rsidRDefault="00A82251"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каналах, надземная на низких опорах</w:t>
            </w:r>
          </w:p>
        </w:tc>
        <w:tc>
          <w:tcPr>
            <w:tcW w:w="877"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1,590</w:t>
            </w:r>
          </w:p>
        </w:tc>
        <w:tc>
          <w:tcPr>
            <w:tcW w:w="1156"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6 (21/15)</w:t>
            </w:r>
          </w:p>
        </w:tc>
        <w:tc>
          <w:tcPr>
            <w:tcW w:w="680"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55,6</w:t>
            </w:r>
          </w:p>
        </w:tc>
        <w:tc>
          <w:tcPr>
            <w:tcW w:w="709" w:type="dxa"/>
            <w:gridSpan w:val="2"/>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44,7</w:t>
            </w:r>
          </w:p>
        </w:tc>
        <w:tc>
          <w:tcPr>
            <w:tcW w:w="1134"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95/70</w:t>
            </w:r>
          </w:p>
        </w:tc>
      </w:tr>
      <w:tr w:rsidR="00423C35" w:rsidRPr="00822B6D" w:rsidTr="00A82251">
        <w:trPr>
          <w:trHeight w:val="397"/>
        </w:trPr>
        <w:tc>
          <w:tcPr>
            <w:tcW w:w="1297"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Котельная</w:t>
            </w:r>
          </w:p>
        </w:tc>
        <w:tc>
          <w:tcPr>
            <w:tcW w:w="851" w:type="dxa"/>
            <w:shd w:val="clear" w:color="auto" w:fill="auto"/>
            <w:noWrap/>
            <w:vAlign w:val="center"/>
            <w:hideMark/>
          </w:tcPr>
          <w:p w:rsidR="00423C35" w:rsidRPr="00822B6D" w:rsidRDefault="00423C35" w:rsidP="006A64E0">
            <w:pPr>
              <w:pStyle w:val="1100"/>
              <w:rPr>
                <w:sz w:val="24"/>
                <w:szCs w:val="24"/>
                <w:lang w:eastAsia="ru-RU"/>
              </w:rPr>
            </w:pPr>
            <w:r w:rsidRPr="00822B6D">
              <w:rPr>
                <w:sz w:val="24"/>
                <w:szCs w:val="24"/>
                <w:lang w:eastAsia="ru-RU"/>
              </w:rPr>
              <w:t>28-12</w:t>
            </w:r>
          </w:p>
        </w:tc>
        <w:tc>
          <w:tcPr>
            <w:tcW w:w="1192"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282</w:t>
            </w:r>
          </w:p>
        </w:tc>
        <w:tc>
          <w:tcPr>
            <w:tcW w:w="993"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282</w:t>
            </w:r>
          </w:p>
        </w:tc>
        <w:tc>
          <w:tcPr>
            <w:tcW w:w="694"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3</w:t>
            </w:r>
          </w:p>
        </w:tc>
        <w:tc>
          <w:tcPr>
            <w:tcW w:w="1432" w:type="dxa"/>
            <w:shd w:val="clear" w:color="auto" w:fill="auto"/>
            <w:noWrap/>
            <w:vAlign w:val="center"/>
            <w:hideMark/>
          </w:tcPr>
          <w:p w:rsidR="00423C35" w:rsidRPr="00822B6D" w:rsidRDefault="00A82251" w:rsidP="006A64E0">
            <w:pPr>
              <w:pStyle w:val="1100"/>
              <w:rPr>
                <w:sz w:val="24"/>
                <w:szCs w:val="24"/>
                <w:lang w:eastAsia="ru-RU"/>
              </w:rPr>
            </w:pPr>
            <w:proofErr w:type="gramStart"/>
            <w:r w:rsidRPr="00822B6D">
              <w:rPr>
                <w:sz w:val="24"/>
                <w:szCs w:val="24"/>
                <w:lang w:eastAsia="ru-RU"/>
              </w:rPr>
              <w:t>закрытая</w:t>
            </w:r>
            <w:proofErr w:type="gramEnd"/>
            <w:r w:rsidRPr="00822B6D">
              <w:rPr>
                <w:sz w:val="24"/>
                <w:szCs w:val="24"/>
                <w:lang w:eastAsia="ru-RU"/>
              </w:rPr>
              <w:t>, с отдельными сетями ГВС</w:t>
            </w:r>
          </w:p>
        </w:tc>
        <w:tc>
          <w:tcPr>
            <w:tcW w:w="850" w:type="dxa"/>
            <w:shd w:val="clear" w:color="auto" w:fill="auto"/>
            <w:noWrap/>
            <w:vAlign w:val="center"/>
            <w:hideMark/>
          </w:tcPr>
          <w:p w:rsidR="00423C35" w:rsidRPr="00822B6D" w:rsidRDefault="00A82251" w:rsidP="006A64E0">
            <w:pPr>
              <w:pStyle w:val="1100"/>
              <w:rPr>
                <w:sz w:val="24"/>
                <w:szCs w:val="24"/>
                <w:lang w:eastAsia="ru-RU"/>
              </w:rPr>
            </w:pPr>
            <w:r w:rsidRPr="00822B6D">
              <w:rPr>
                <w:sz w:val="24"/>
                <w:szCs w:val="24"/>
                <w:lang w:eastAsia="ru-RU"/>
              </w:rPr>
              <w:t>6</w:t>
            </w:r>
          </w:p>
        </w:tc>
        <w:tc>
          <w:tcPr>
            <w:tcW w:w="1843" w:type="dxa"/>
            <w:shd w:val="clear" w:color="auto" w:fill="auto"/>
            <w:noWrap/>
            <w:vAlign w:val="center"/>
            <w:hideMark/>
          </w:tcPr>
          <w:p w:rsidR="00423C35" w:rsidRPr="00822B6D" w:rsidRDefault="00A82251"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w:t>
            </w:r>
            <w:r w:rsidR="00423C35" w:rsidRPr="00822B6D">
              <w:rPr>
                <w:sz w:val="24"/>
                <w:szCs w:val="24"/>
                <w:lang w:eastAsia="ru-RU"/>
              </w:rPr>
              <w:t>в каналах</w:t>
            </w:r>
          </w:p>
        </w:tc>
        <w:tc>
          <w:tcPr>
            <w:tcW w:w="877"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5,757</w:t>
            </w:r>
          </w:p>
        </w:tc>
        <w:tc>
          <w:tcPr>
            <w:tcW w:w="1156"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5 (30/25)</w:t>
            </w:r>
          </w:p>
        </w:tc>
        <w:tc>
          <w:tcPr>
            <w:tcW w:w="680"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55,6</w:t>
            </w:r>
          </w:p>
        </w:tc>
        <w:tc>
          <w:tcPr>
            <w:tcW w:w="709" w:type="dxa"/>
            <w:gridSpan w:val="2"/>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44,7</w:t>
            </w:r>
          </w:p>
        </w:tc>
        <w:tc>
          <w:tcPr>
            <w:tcW w:w="1134" w:type="dxa"/>
            <w:shd w:val="clear" w:color="auto" w:fill="auto"/>
            <w:noWrap/>
            <w:vAlign w:val="center"/>
          </w:tcPr>
          <w:p w:rsidR="00423C35" w:rsidRPr="00822B6D" w:rsidRDefault="00A82251" w:rsidP="006A64E0">
            <w:pPr>
              <w:pStyle w:val="1100"/>
              <w:rPr>
                <w:sz w:val="24"/>
                <w:szCs w:val="24"/>
                <w:lang w:eastAsia="ru-RU"/>
              </w:rPr>
            </w:pPr>
            <w:r w:rsidRPr="00822B6D">
              <w:rPr>
                <w:sz w:val="24"/>
                <w:szCs w:val="24"/>
                <w:lang w:eastAsia="ru-RU"/>
              </w:rPr>
              <w:t>95/70</w:t>
            </w:r>
          </w:p>
        </w:tc>
      </w:tr>
      <w:tr w:rsidR="00E609DF" w:rsidRPr="00822B6D" w:rsidTr="00A82251">
        <w:trPr>
          <w:trHeight w:val="397"/>
        </w:trPr>
        <w:tc>
          <w:tcPr>
            <w:tcW w:w="1297" w:type="dxa"/>
            <w:vMerge w:val="restart"/>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Котельная</w:t>
            </w:r>
          </w:p>
        </w:tc>
        <w:tc>
          <w:tcPr>
            <w:tcW w:w="851" w:type="dxa"/>
            <w:vMerge w:val="restart"/>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28-14</w:t>
            </w:r>
          </w:p>
        </w:tc>
        <w:tc>
          <w:tcPr>
            <w:tcW w:w="1192" w:type="dxa"/>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на балансе</w:t>
            </w:r>
          </w:p>
        </w:tc>
        <w:tc>
          <w:tcPr>
            <w:tcW w:w="1076" w:type="dxa"/>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501</w:t>
            </w:r>
          </w:p>
        </w:tc>
        <w:tc>
          <w:tcPr>
            <w:tcW w:w="993" w:type="dxa"/>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501</w:t>
            </w:r>
          </w:p>
        </w:tc>
        <w:tc>
          <w:tcPr>
            <w:tcW w:w="694" w:type="dxa"/>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8</w:t>
            </w:r>
          </w:p>
        </w:tc>
        <w:tc>
          <w:tcPr>
            <w:tcW w:w="1432" w:type="dxa"/>
            <w:vMerge w:val="restart"/>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закрытая</w:t>
            </w:r>
          </w:p>
        </w:tc>
        <w:tc>
          <w:tcPr>
            <w:tcW w:w="850" w:type="dxa"/>
            <w:shd w:val="clear" w:color="auto" w:fill="auto"/>
            <w:noWrap/>
            <w:vAlign w:val="center"/>
            <w:hideMark/>
          </w:tcPr>
          <w:p w:rsidR="00E609DF" w:rsidRPr="00822B6D" w:rsidRDefault="00E609DF" w:rsidP="006A64E0">
            <w:pPr>
              <w:pStyle w:val="1100"/>
              <w:rPr>
                <w:sz w:val="24"/>
                <w:szCs w:val="24"/>
                <w:lang w:eastAsia="ru-RU"/>
              </w:rPr>
            </w:pPr>
            <w:r w:rsidRPr="00822B6D">
              <w:rPr>
                <w:sz w:val="24"/>
                <w:szCs w:val="24"/>
                <w:lang w:eastAsia="ru-RU"/>
              </w:rPr>
              <w:t>12</w:t>
            </w:r>
          </w:p>
        </w:tc>
        <w:tc>
          <w:tcPr>
            <w:tcW w:w="1843" w:type="dxa"/>
            <w:vMerge w:val="restart"/>
            <w:shd w:val="clear" w:color="auto" w:fill="auto"/>
            <w:noWrap/>
            <w:vAlign w:val="center"/>
            <w:hideMark/>
          </w:tcPr>
          <w:p w:rsidR="00E609DF" w:rsidRPr="00822B6D" w:rsidRDefault="00E609DF" w:rsidP="006A64E0">
            <w:pPr>
              <w:pStyle w:val="1100"/>
              <w:rPr>
                <w:sz w:val="24"/>
                <w:szCs w:val="24"/>
                <w:lang w:eastAsia="ru-RU"/>
              </w:rPr>
            </w:pPr>
            <w:proofErr w:type="gramStart"/>
            <w:r w:rsidRPr="00822B6D">
              <w:rPr>
                <w:sz w:val="24"/>
                <w:szCs w:val="24"/>
                <w:lang w:eastAsia="ru-RU"/>
              </w:rPr>
              <w:t>подземная</w:t>
            </w:r>
            <w:proofErr w:type="gramEnd"/>
            <w:r w:rsidRPr="00822B6D">
              <w:rPr>
                <w:sz w:val="24"/>
                <w:szCs w:val="24"/>
                <w:lang w:eastAsia="ru-RU"/>
              </w:rPr>
              <w:t xml:space="preserve"> в канале</w:t>
            </w:r>
          </w:p>
        </w:tc>
        <w:tc>
          <w:tcPr>
            <w:tcW w:w="877"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16,634</w:t>
            </w:r>
          </w:p>
        </w:tc>
        <w:tc>
          <w:tcPr>
            <w:tcW w:w="1156" w:type="dxa"/>
            <w:vMerge w:val="restart"/>
            <w:shd w:val="clear" w:color="auto" w:fill="auto"/>
            <w:noWrap/>
            <w:vAlign w:val="center"/>
          </w:tcPr>
          <w:p w:rsidR="00E609DF" w:rsidRPr="00822B6D" w:rsidRDefault="00E609DF" w:rsidP="006A64E0">
            <w:pPr>
              <w:pStyle w:val="1100"/>
              <w:rPr>
                <w:sz w:val="24"/>
                <w:szCs w:val="24"/>
                <w:lang w:eastAsia="ru-RU"/>
              </w:rPr>
            </w:pPr>
          </w:p>
        </w:tc>
        <w:tc>
          <w:tcPr>
            <w:tcW w:w="680" w:type="dxa"/>
            <w:vMerge w:val="restart"/>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70</w:t>
            </w:r>
          </w:p>
        </w:tc>
        <w:tc>
          <w:tcPr>
            <w:tcW w:w="709" w:type="dxa"/>
            <w:gridSpan w:val="2"/>
            <w:vMerge w:val="restart"/>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48</w:t>
            </w:r>
          </w:p>
        </w:tc>
        <w:tc>
          <w:tcPr>
            <w:tcW w:w="1134" w:type="dxa"/>
            <w:vMerge w:val="restart"/>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95/70</w:t>
            </w:r>
          </w:p>
        </w:tc>
      </w:tr>
      <w:tr w:rsidR="00E609DF" w:rsidRPr="00822B6D" w:rsidTr="00A82251">
        <w:trPr>
          <w:trHeight w:val="397"/>
        </w:trPr>
        <w:tc>
          <w:tcPr>
            <w:tcW w:w="1297" w:type="dxa"/>
            <w:vMerge/>
            <w:shd w:val="clear" w:color="auto" w:fill="auto"/>
            <w:noWrap/>
            <w:vAlign w:val="center"/>
          </w:tcPr>
          <w:p w:rsidR="00E609DF" w:rsidRPr="00822B6D" w:rsidRDefault="00E609DF" w:rsidP="006A64E0">
            <w:pPr>
              <w:pStyle w:val="1100"/>
              <w:rPr>
                <w:sz w:val="24"/>
                <w:szCs w:val="24"/>
                <w:lang w:eastAsia="ru-RU"/>
              </w:rPr>
            </w:pPr>
          </w:p>
        </w:tc>
        <w:tc>
          <w:tcPr>
            <w:tcW w:w="851" w:type="dxa"/>
            <w:vMerge/>
            <w:shd w:val="clear" w:color="auto" w:fill="auto"/>
            <w:noWrap/>
            <w:vAlign w:val="center"/>
          </w:tcPr>
          <w:p w:rsidR="00E609DF" w:rsidRPr="00822B6D" w:rsidRDefault="00E609DF" w:rsidP="006A64E0">
            <w:pPr>
              <w:pStyle w:val="1100"/>
              <w:rPr>
                <w:sz w:val="24"/>
                <w:szCs w:val="24"/>
                <w:lang w:eastAsia="ru-RU"/>
              </w:rPr>
            </w:pPr>
          </w:p>
        </w:tc>
        <w:tc>
          <w:tcPr>
            <w:tcW w:w="1192"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аренда</w:t>
            </w:r>
          </w:p>
        </w:tc>
        <w:tc>
          <w:tcPr>
            <w:tcW w:w="1076"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52</w:t>
            </w:r>
          </w:p>
        </w:tc>
        <w:tc>
          <w:tcPr>
            <w:tcW w:w="993"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52</w:t>
            </w:r>
          </w:p>
        </w:tc>
        <w:tc>
          <w:tcPr>
            <w:tcW w:w="694"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3</w:t>
            </w:r>
          </w:p>
        </w:tc>
        <w:tc>
          <w:tcPr>
            <w:tcW w:w="1432" w:type="dxa"/>
            <w:vMerge/>
            <w:shd w:val="clear" w:color="auto" w:fill="auto"/>
            <w:noWrap/>
            <w:vAlign w:val="center"/>
          </w:tcPr>
          <w:p w:rsidR="00E609DF" w:rsidRPr="00822B6D" w:rsidRDefault="00E609DF" w:rsidP="006A64E0">
            <w:pPr>
              <w:pStyle w:val="1100"/>
              <w:rPr>
                <w:sz w:val="24"/>
                <w:szCs w:val="24"/>
                <w:lang w:eastAsia="ru-RU"/>
              </w:rPr>
            </w:pPr>
          </w:p>
        </w:tc>
        <w:tc>
          <w:tcPr>
            <w:tcW w:w="850"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8</w:t>
            </w:r>
          </w:p>
        </w:tc>
        <w:tc>
          <w:tcPr>
            <w:tcW w:w="1843" w:type="dxa"/>
            <w:vMerge/>
            <w:shd w:val="clear" w:color="auto" w:fill="auto"/>
            <w:noWrap/>
            <w:vAlign w:val="center"/>
          </w:tcPr>
          <w:p w:rsidR="00E609DF" w:rsidRPr="00822B6D" w:rsidRDefault="00E609DF" w:rsidP="006A64E0">
            <w:pPr>
              <w:pStyle w:val="1100"/>
              <w:rPr>
                <w:sz w:val="24"/>
                <w:szCs w:val="24"/>
                <w:lang w:eastAsia="ru-RU"/>
              </w:rPr>
            </w:pPr>
          </w:p>
        </w:tc>
        <w:tc>
          <w:tcPr>
            <w:tcW w:w="877"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0,208</w:t>
            </w:r>
          </w:p>
        </w:tc>
        <w:tc>
          <w:tcPr>
            <w:tcW w:w="1156" w:type="dxa"/>
            <w:vMerge/>
            <w:shd w:val="clear" w:color="auto" w:fill="auto"/>
            <w:noWrap/>
            <w:vAlign w:val="center"/>
          </w:tcPr>
          <w:p w:rsidR="00E609DF" w:rsidRPr="00822B6D" w:rsidRDefault="00E609DF" w:rsidP="006A64E0">
            <w:pPr>
              <w:pStyle w:val="1100"/>
              <w:rPr>
                <w:sz w:val="24"/>
                <w:szCs w:val="24"/>
                <w:lang w:eastAsia="ru-RU"/>
              </w:rPr>
            </w:pPr>
          </w:p>
        </w:tc>
        <w:tc>
          <w:tcPr>
            <w:tcW w:w="680" w:type="dxa"/>
            <w:vMerge/>
            <w:shd w:val="clear" w:color="auto" w:fill="auto"/>
            <w:noWrap/>
            <w:vAlign w:val="center"/>
          </w:tcPr>
          <w:p w:rsidR="00E609DF" w:rsidRPr="00822B6D" w:rsidRDefault="00E609DF" w:rsidP="006A64E0">
            <w:pPr>
              <w:pStyle w:val="1100"/>
              <w:rPr>
                <w:sz w:val="24"/>
                <w:szCs w:val="24"/>
                <w:lang w:eastAsia="ru-RU"/>
              </w:rPr>
            </w:pPr>
          </w:p>
        </w:tc>
        <w:tc>
          <w:tcPr>
            <w:tcW w:w="709" w:type="dxa"/>
            <w:gridSpan w:val="2"/>
            <w:vMerge/>
            <w:shd w:val="clear" w:color="auto" w:fill="auto"/>
            <w:noWrap/>
            <w:vAlign w:val="center"/>
          </w:tcPr>
          <w:p w:rsidR="00E609DF" w:rsidRPr="00822B6D" w:rsidRDefault="00E609DF" w:rsidP="006A64E0">
            <w:pPr>
              <w:pStyle w:val="1100"/>
              <w:rPr>
                <w:sz w:val="24"/>
                <w:szCs w:val="24"/>
                <w:lang w:eastAsia="ru-RU"/>
              </w:rPr>
            </w:pPr>
          </w:p>
        </w:tc>
        <w:tc>
          <w:tcPr>
            <w:tcW w:w="1134" w:type="dxa"/>
            <w:vMerge/>
            <w:shd w:val="clear" w:color="auto" w:fill="auto"/>
            <w:noWrap/>
            <w:vAlign w:val="center"/>
          </w:tcPr>
          <w:p w:rsidR="00E609DF" w:rsidRPr="00822B6D" w:rsidRDefault="00E609DF" w:rsidP="006A64E0">
            <w:pPr>
              <w:pStyle w:val="1100"/>
              <w:rPr>
                <w:sz w:val="24"/>
                <w:szCs w:val="24"/>
                <w:lang w:eastAsia="ru-RU"/>
              </w:rPr>
            </w:pPr>
          </w:p>
        </w:tc>
      </w:tr>
      <w:tr w:rsidR="00E609DF" w:rsidRPr="00822B6D" w:rsidTr="00A82251">
        <w:trPr>
          <w:trHeight w:val="397"/>
        </w:trPr>
        <w:tc>
          <w:tcPr>
            <w:tcW w:w="1297" w:type="dxa"/>
            <w:vMerge/>
            <w:shd w:val="clear" w:color="auto" w:fill="auto"/>
            <w:noWrap/>
            <w:vAlign w:val="center"/>
          </w:tcPr>
          <w:p w:rsidR="00E609DF" w:rsidRPr="00822B6D" w:rsidRDefault="00E609DF" w:rsidP="006A64E0">
            <w:pPr>
              <w:pStyle w:val="1100"/>
              <w:rPr>
                <w:sz w:val="24"/>
                <w:szCs w:val="24"/>
                <w:lang w:eastAsia="ru-RU"/>
              </w:rPr>
            </w:pPr>
          </w:p>
        </w:tc>
        <w:tc>
          <w:tcPr>
            <w:tcW w:w="851" w:type="dxa"/>
            <w:vMerge/>
            <w:shd w:val="clear" w:color="auto" w:fill="auto"/>
            <w:noWrap/>
            <w:vAlign w:val="center"/>
          </w:tcPr>
          <w:p w:rsidR="00E609DF" w:rsidRPr="00822B6D" w:rsidRDefault="00E609DF" w:rsidP="006A64E0">
            <w:pPr>
              <w:pStyle w:val="1100"/>
              <w:rPr>
                <w:sz w:val="24"/>
                <w:szCs w:val="24"/>
                <w:lang w:eastAsia="ru-RU"/>
              </w:rPr>
            </w:pPr>
          </w:p>
        </w:tc>
        <w:tc>
          <w:tcPr>
            <w:tcW w:w="1192"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на балансе абонента</w:t>
            </w:r>
          </w:p>
        </w:tc>
        <w:tc>
          <w:tcPr>
            <w:tcW w:w="1076"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1105</w:t>
            </w:r>
          </w:p>
        </w:tc>
        <w:tc>
          <w:tcPr>
            <w:tcW w:w="993"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1105</w:t>
            </w:r>
          </w:p>
        </w:tc>
        <w:tc>
          <w:tcPr>
            <w:tcW w:w="694"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26</w:t>
            </w:r>
          </w:p>
        </w:tc>
        <w:tc>
          <w:tcPr>
            <w:tcW w:w="1432" w:type="dxa"/>
            <w:vMerge/>
            <w:shd w:val="clear" w:color="auto" w:fill="auto"/>
            <w:noWrap/>
            <w:vAlign w:val="center"/>
          </w:tcPr>
          <w:p w:rsidR="00E609DF" w:rsidRPr="00822B6D" w:rsidRDefault="00E609DF" w:rsidP="006A64E0">
            <w:pPr>
              <w:pStyle w:val="1100"/>
              <w:rPr>
                <w:sz w:val="24"/>
                <w:szCs w:val="24"/>
                <w:lang w:eastAsia="ru-RU"/>
              </w:rPr>
            </w:pPr>
          </w:p>
        </w:tc>
        <w:tc>
          <w:tcPr>
            <w:tcW w:w="850"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52</w:t>
            </w:r>
          </w:p>
        </w:tc>
        <w:tc>
          <w:tcPr>
            <w:tcW w:w="1843" w:type="dxa"/>
            <w:vMerge/>
            <w:shd w:val="clear" w:color="auto" w:fill="auto"/>
            <w:noWrap/>
            <w:vAlign w:val="center"/>
          </w:tcPr>
          <w:p w:rsidR="00E609DF" w:rsidRPr="00822B6D" w:rsidRDefault="00E609DF" w:rsidP="006A64E0">
            <w:pPr>
              <w:pStyle w:val="1100"/>
              <w:rPr>
                <w:sz w:val="24"/>
                <w:szCs w:val="24"/>
                <w:lang w:eastAsia="ru-RU"/>
              </w:rPr>
            </w:pPr>
          </w:p>
        </w:tc>
        <w:tc>
          <w:tcPr>
            <w:tcW w:w="877" w:type="dxa"/>
            <w:shd w:val="clear" w:color="auto" w:fill="auto"/>
            <w:noWrap/>
            <w:vAlign w:val="center"/>
          </w:tcPr>
          <w:p w:rsidR="00E609DF" w:rsidRPr="00822B6D" w:rsidRDefault="00E609DF" w:rsidP="006A64E0">
            <w:pPr>
              <w:pStyle w:val="1100"/>
              <w:rPr>
                <w:sz w:val="24"/>
                <w:szCs w:val="24"/>
                <w:lang w:eastAsia="ru-RU"/>
              </w:rPr>
            </w:pPr>
            <w:r w:rsidRPr="00822B6D">
              <w:rPr>
                <w:sz w:val="24"/>
                <w:szCs w:val="24"/>
                <w:lang w:eastAsia="ru-RU"/>
              </w:rPr>
              <w:t>33,062</w:t>
            </w:r>
          </w:p>
        </w:tc>
        <w:tc>
          <w:tcPr>
            <w:tcW w:w="1156" w:type="dxa"/>
            <w:vMerge/>
            <w:shd w:val="clear" w:color="auto" w:fill="auto"/>
            <w:noWrap/>
            <w:vAlign w:val="center"/>
          </w:tcPr>
          <w:p w:rsidR="00E609DF" w:rsidRPr="00822B6D" w:rsidRDefault="00E609DF" w:rsidP="006A64E0">
            <w:pPr>
              <w:pStyle w:val="1100"/>
              <w:rPr>
                <w:sz w:val="24"/>
                <w:szCs w:val="24"/>
                <w:lang w:eastAsia="ru-RU"/>
              </w:rPr>
            </w:pPr>
          </w:p>
        </w:tc>
        <w:tc>
          <w:tcPr>
            <w:tcW w:w="680" w:type="dxa"/>
            <w:vMerge/>
            <w:shd w:val="clear" w:color="auto" w:fill="auto"/>
            <w:noWrap/>
            <w:vAlign w:val="center"/>
          </w:tcPr>
          <w:p w:rsidR="00E609DF" w:rsidRPr="00822B6D" w:rsidRDefault="00E609DF" w:rsidP="006A64E0">
            <w:pPr>
              <w:pStyle w:val="1100"/>
              <w:rPr>
                <w:sz w:val="24"/>
                <w:szCs w:val="24"/>
                <w:lang w:eastAsia="ru-RU"/>
              </w:rPr>
            </w:pPr>
          </w:p>
        </w:tc>
        <w:tc>
          <w:tcPr>
            <w:tcW w:w="709" w:type="dxa"/>
            <w:gridSpan w:val="2"/>
            <w:vMerge/>
            <w:shd w:val="clear" w:color="auto" w:fill="auto"/>
            <w:noWrap/>
            <w:vAlign w:val="center"/>
          </w:tcPr>
          <w:p w:rsidR="00E609DF" w:rsidRPr="00822B6D" w:rsidRDefault="00E609DF" w:rsidP="006A64E0">
            <w:pPr>
              <w:pStyle w:val="1100"/>
              <w:rPr>
                <w:sz w:val="24"/>
                <w:szCs w:val="24"/>
                <w:lang w:eastAsia="ru-RU"/>
              </w:rPr>
            </w:pPr>
          </w:p>
        </w:tc>
        <w:tc>
          <w:tcPr>
            <w:tcW w:w="1134" w:type="dxa"/>
            <w:vMerge/>
            <w:shd w:val="clear" w:color="auto" w:fill="auto"/>
            <w:noWrap/>
            <w:vAlign w:val="center"/>
          </w:tcPr>
          <w:p w:rsidR="00E609DF" w:rsidRPr="00822B6D" w:rsidRDefault="00E609DF" w:rsidP="006A64E0">
            <w:pPr>
              <w:pStyle w:val="1100"/>
              <w:rPr>
                <w:sz w:val="24"/>
                <w:szCs w:val="24"/>
                <w:lang w:eastAsia="ru-RU"/>
              </w:rPr>
            </w:pPr>
          </w:p>
        </w:tc>
      </w:tr>
    </w:tbl>
    <w:p w:rsidR="002B33C9" w:rsidRPr="00822B6D" w:rsidRDefault="002B33C9" w:rsidP="002B33C9">
      <w:pPr>
        <w:pStyle w:val="afff9"/>
        <w:rPr>
          <w:sz w:val="24"/>
          <w:szCs w:val="24"/>
        </w:rPr>
        <w:sectPr w:rsidR="002B33C9" w:rsidRPr="00822B6D" w:rsidSect="00C04206">
          <w:pgSz w:w="16838" w:h="11906" w:orient="landscape"/>
          <w:pgMar w:top="1134" w:right="567" w:bottom="1134" w:left="1701" w:header="709" w:footer="709" w:gutter="0"/>
          <w:cols w:space="708"/>
          <w:titlePg/>
          <w:docGrid w:linePitch="360"/>
        </w:sectPr>
      </w:pPr>
    </w:p>
    <w:p w:rsidR="000728BF" w:rsidRPr="00822B6D" w:rsidRDefault="000728BF" w:rsidP="000728BF">
      <w:pPr>
        <w:spacing w:after="0" w:line="240" w:lineRule="auto"/>
        <w:ind w:firstLine="567"/>
        <w:jc w:val="both"/>
        <w:rPr>
          <w:rFonts w:ascii="Times New Roman" w:hAnsi="Times New Roman" w:cs="Times New Roman"/>
          <w:sz w:val="24"/>
          <w:szCs w:val="24"/>
        </w:rPr>
      </w:pPr>
      <w:bookmarkStart w:id="105" w:name="_Toc60076883"/>
      <w:r w:rsidRPr="00547FE2">
        <w:rPr>
          <w:rFonts w:ascii="Times New Roman" w:hAnsi="Times New Roman" w:cs="Times New Roman"/>
          <w:sz w:val="24"/>
          <w:szCs w:val="24"/>
        </w:rPr>
        <w:lastRenderedPageBreak/>
        <w:t>В таблице 20 приведены</w:t>
      </w:r>
      <w:r w:rsidRPr="00822B6D">
        <w:rPr>
          <w:rFonts w:ascii="Times New Roman" w:hAnsi="Times New Roman" w:cs="Times New Roman"/>
          <w:sz w:val="24"/>
          <w:szCs w:val="24"/>
        </w:rPr>
        <w:t xml:space="preserve"> данные по протяженности и материальной характеристике трубопроводов тепловых сетей, эксплуатируемых ГУП СК «Крайтеплоэнерго» в границах </w:t>
      </w:r>
      <w:r>
        <w:rPr>
          <w:rFonts w:ascii="Times New Roman" w:hAnsi="Times New Roman" w:cs="Times New Roman"/>
          <w:sz w:val="24"/>
          <w:szCs w:val="24"/>
        </w:rPr>
        <w:t>НМО</w:t>
      </w:r>
      <w:r w:rsidRPr="00822B6D">
        <w:rPr>
          <w:rFonts w:ascii="Times New Roman" w:hAnsi="Times New Roman" w:cs="Times New Roman"/>
          <w:sz w:val="24"/>
          <w:szCs w:val="24"/>
        </w:rPr>
        <w:t xml:space="preserve"> СК в разрезе систем теплоснабжения на базе источников тепловой энергии.</w:t>
      </w:r>
    </w:p>
    <w:p w:rsidR="002B33C9" w:rsidRPr="00822B6D" w:rsidRDefault="009D5E6C" w:rsidP="009D5E6C">
      <w:pPr>
        <w:pStyle w:val="affffb"/>
        <w:rPr>
          <w:sz w:val="24"/>
          <w:szCs w:val="24"/>
        </w:rPr>
      </w:pPr>
      <w:r w:rsidRPr="00A549CB">
        <w:rPr>
          <w:sz w:val="24"/>
          <w:szCs w:val="24"/>
        </w:rPr>
        <w:t xml:space="preserve">Таблица </w:t>
      </w:r>
      <w:r w:rsidR="000375E7" w:rsidRPr="00A549CB">
        <w:rPr>
          <w:sz w:val="24"/>
          <w:szCs w:val="24"/>
        </w:rPr>
        <w:fldChar w:fldCharType="begin"/>
      </w:r>
      <w:r w:rsidR="00E01F27" w:rsidRPr="00A549CB">
        <w:rPr>
          <w:sz w:val="24"/>
          <w:szCs w:val="24"/>
        </w:rPr>
        <w:instrText xml:space="preserve"> SEQ Таблица \* ARABIC </w:instrText>
      </w:r>
      <w:r w:rsidR="000375E7" w:rsidRPr="00A549CB">
        <w:rPr>
          <w:sz w:val="24"/>
          <w:szCs w:val="24"/>
        </w:rPr>
        <w:fldChar w:fldCharType="separate"/>
      </w:r>
      <w:r w:rsidR="00922C28">
        <w:rPr>
          <w:noProof/>
          <w:sz w:val="24"/>
          <w:szCs w:val="24"/>
        </w:rPr>
        <w:t>16</w:t>
      </w:r>
      <w:r w:rsidR="000375E7" w:rsidRPr="00A549CB">
        <w:rPr>
          <w:sz w:val="24"/>
          <w:szCs w:val="24"/>
        </w:rPr>
        <w:fldChar w:fldCharType="end"/>
      </w:r>
      <w:r w:rsidRPr="00A549CB">
        <w:rPr>
          <w:sz w:val="24"/>
          <w:szCs w:val="24"/>
        </w:rPr>
        <w:t>-Протяженность</w:t>
      </w:r>
      <w:r w:rsidRPr="00822B6D">
        <w:rPr>
          <w:sz w:val="24"/>
          <w:szCs w:val="24"/>
        </w:rPr>
        <w:t xml:space="preserve"> и материальная характеристика тепловой сети от котельных</w:t>
      </w:r>
      <w:r w:rsidR="003F4E49"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3F4E49" w:rsidRPr="00822B6D">
        <w:rPr>
          <w:sz w:val="24"/>
          <w:szCs w:val="24"/>
        </w:rPr>
        <w:t>ГУП СК «</w:t>
      </w:r>
      <w:proofErr w:type="spellStart"/>
      <w:r w:rsidR="003F4E49" w:rsidRPr="00822B6D">
        <w:rPr>
          <w:sz w:val="24"/>
          <w:szCs w:val="24"/>
        </w:rPr>
        <w:t>Крайтеплоэнерго</w:t>
      </w:r>
      <w:proofErr w:type="spellEnd"/>
      <w:r w:rsidR="003F4E49" w:rsidRPr="00822B6D">
        <w:rPr>
          <w:sz w:val="24"/>
          <w:szCs w:val="24"/>
        </w:rPr>
        <w:t>» в границах Н ГО СК</w:t>
      </w:r>
      <w:bookmarkEnd w:id="105"/>
      <w:r w:rsidRPr="00822B6D">
        <w:rPr>
          <w:sz w:val="24"/>
          <w:szCs w:val="24"/>
        </w:rPr>
        <w:t xml:space="preserve"> </w:t>
      </w:r>
    </w:p>
    <w:tbl>
      <w:tblPr>
        <w:tblStyle w:val="ac"/>
        <w:tblW w:w="5000" w:type="pct"/>
        <w:tblLook w:val="04A0"/>
      </w:tblPr>
      <w:tblGrid>
        <w:gridCol w:w="2290"/>
        <w:gridCol w:w="2040"/>
        <w:gridCol w:w="1987"/>
        <w:gridCol w:w="2040"/>
        <w:gridCol w:w="2144"/>
        <w:gridCol w:w="2144"/>
        <w:gridCol w:w="2141"/>
      </w:tblGrid>
      <w:tr w:rsidR="007328C1" w:rsidRPr="00822B6D" w:rsidTr="007328C1">
        <w:trPr>
          <w:trHeight w:val="397"/>
          <w:tblHeader/>
        </w:trPr>
        <w:tc>
          <w:tcPr>
            <w:tcW w:w="774" w:type="pct"/>
            <w:vAlign w:val="center"/>
          </w:tcPr>
          <w:p w:rsidR="007328C1" w:rsidRPr="00822B6D" w:rsidRDefault="007328C1" w:rsidP="007328C1">
            <w:pPr>
              <w:jc w:val="center"/>
              <w:rPr>
                <w:rFonts w:ascii="Times New Roman" w:hAnsi="Times New Roman" w:cs="Times New Roman"/>
                <w:sz w:val="24"/>
                <w:szCs w:val="24"/>
              </w:rPr>
            </w:pPr>
            <w:r w:rsidRPr="00822B6D">
              <w:rPr>
                <w:rFonts w:ascii="Times New Roman" w:hAnsi="Times New Roman" w:cs="Times New Roman"/>
                <w:sz w:val="24"/>
                <w:szCs w:val="24"/>
              </w:rPr>
              <w:t>Источник тепловой энергии</w:t>
            </w:r>
          </w:p>
        </w:tc>
        <w:tc>
          <w:tcPr>
            <w:tcW w:w="690" w:type="pct"/>
            <w:vAlign w:val="center"/>
          </w:tcPr>
          <w:p w:rsidR="007328C1" w:rsidRPr="00822B6D" w:rsidRDefault="007328C1" w:rsidP="007328C1">
            <w:pPr>
              <w:jc w:val="center"/>
              <w:rPr>
                <w:rFonts w:ascii="Times New Roman" w:hAnsi="Times New Roman" w:cs="Times New Roman"/>
                <w:sz w:val="24"/>
                <w:szCs w:val="24"/>
              </w:rPr>
            </w:pPr>
            <w:r w:rsidRPr="00822B6D">
              <w:rPr>
                <w:rFonts w:ascii="Times New Roman" w:hAnsi="Times New Roman" w:cs="Times New Roman"/>
                <w:sz w:val="24"/>
                <w:szCs w:val="24"/>
              </w:rPr>
              <w:t>Длина тепловых сетей (в однотрубном исчислении) по состоянию на 31.12.2017, м</w:t>
            </w:r>
          </w:p>
        </w:tc>
        <w:tc>
          <w:tcPr>
            <w:tcW w:w="672" w:type="pct"/>
            <w:vAlign w:val="center"/>
          </w:tcPr>
          <w:p w:rsidR="007328C1" w:rsidRPr="00822B6D" w:rsidRDefault="007328C1" w:rsidP="007328C1">
            <w:pPr>
              <w:jc w:val="center"/>
              <w:rPr>
                <w:rFonts w:ascii="Times New Roman" w:hAnsi="Times New Roman" w:cs="Times New Roman"/>
                <w:sz w:val="24"/>
                <w:szCs w:val="24"/>
                <w:vertAlign w:val="superscript"/>
              </w:rPr>
            </w:pPr>
            <w:r w:rsidRPr="00822B6D">
              <w:rPr>
                <w:rFonts w:ascii="Times New Roman" w:hAnsi="Times New Roman" w:cs="Times New Roman"/>
                <w:sz w:val="24"/>
                <w:szCs w:val="24"/>
              </w:rPr>
              <w:t>Материальная характеристика по состоянию на 31.12.2017 г., м</w:t>
            </w:r>
            <w:proofErr w:type="gramStart"/>
            <w:r w:rsidRPr="00822B6D">
              <w:rPr>
                <w:rFonts w:ascii="Times New Roman" w:hAnsi="Times New Roman" w:cs="Times New Roman"/>
                <w:sz w:val="24"/>
                <w:szCs w:val="24"/>
                <w:vertAlign w:val="superscript"/>
              </w:rPr>
              <w:t>2</w:t>
            </w:r>
            <w:proofErr w:type="gramEnd"/>
          </w:p>
        </w:tc>
        <w:tc>
          <w:tcPr>
            <w:tcW w:w="690" w:type="pct"/>
            <w:vAlign w:val="center"/>
          </w:tcPr>
          <w:p w:rsidR="007328C1" w:rsidRPr="00822B6D" w:rsidRDefault="007328C1" w:rsidP="007328C1">
            <w:pPr>
              <w:jc w:val="center"/>
              <w:rPr>
                <w:rFonts w:ascii="Times New Roman" w:hAnsi="Times New Roman" w:cs="Times New Roman"/>
                <w:sz w:val="24"/>
                <w:szCs w:val="24"/>
              </w:rPr>
            </w:pPr>
            <w:r w:rsidRPr="00822B6D">
              <w:rPr>
                <w:rFonts w:ascii="Times New Roman" w:hAnsi="Times New Roman" w:cs="Times New Roman"/>
                <w:sz w:val="24"/>
                <w:szCs w:val="24"/>
              </w:rPr>
              <w:t>Длина тепловых сетей (в однотрубном исчислении) по состоянию на 31.12.2018 г., м</w:t>
            </w:r>
          </w:p>
        </w:tc>
        <w:tc>
          <w:tcPr>
            <w:tcW w:w="725" w:type="pct"/>
            <w:vAlign w:val="center"/>
          </w:tcPr>
          <w:p w:rsidR="007328C1" w:rsidRPr="00822B6D" w:rsidRDefault="007328C1" w:rsidP="007328C1">
            <w:pPr>
              <w:jc w:val="center"/>
              <w:rPr>
                <w:rFonts w:ascii="Times New Roman" w:hAnsi="Times New Roman" w:cs="Times New Roman"/>
                <w:sz w:val="24"/>
                <w:szCs w:val="24"/>
                <w:vertAlign w:val="superscript"/>
              </w:rPr>
            </w:pPr>
            <w:r w:rsidRPr="00822B6D">
              <w:rPr>
                <w:rFonts w:ascii="Times New Roman" w:hAnsi="Times New Roman" w:cs="Times New Roman"/>
                <w:sz w:val="24"/>
                <w:szCs w:val="24"/>
              </w:rPr>
              <w:t>Материальная характеристика по состоянию на 31.12.2018 г., м</w:t>
            </w:r>
            <w:proofErr w:type="gramStart"/>
            <w:r w:rsidRPr="00822B6D">
              <w:rPr>
                <w:rFonts w:ascii="Times New Roman" w:hAnsi="Times New Roman" w:cs="Times New Roman"/>
                <w:sz w:val="24"/>
                <w:szCs w:val="24"/>
                <w:vertAlign w:val="superscript"/>
              </w:rPr>
              <w:t>2</w:t>
            </w:r>
            <w:proofErr w:type="gramEnd"/>
          </w:p>
        </w:tc>
        <w:tc>
          <w:tcPr>
            <w:tcW w:w="725" w:type="pct"/>
            <w:vAlign w:val="center"/>
          </w:tcPr>
          <w:p w:rsidR="007328C1" w:rsidRPr="00822B6D" w:rsidRDefault="007328C1" w:rsidP="007328C1">
            <w:pPr>
              <w:jc w:val="center"/>
              <w:rPr>
                <w:rFonts w:ascii="Times New Roman" w:hAnsi="Times New Roman" w:cs="Times New Roman"/>
                <w:sz w:val="24"/>
                <w:szCs w:val="24"/>
              </w:rPr>
            </w:pPr>
            <w:r w:rsidRPr="00822B6D">
              <w:rPr>
                <w:rFonts w:ascii="Times New Roman" w:hAnsi="Times New Roman" w:cs="Times New Roman"/>
                <w:sz w:val="24"/>
                <w:szCs w:val="24"/>
              </w:rPr>
              <w:t>Длина тепловых сетей (в однотрубном исчислении) по состоянию на 31.12.2019 г., м</w:t>
            </w:r>
          </w:p>
        </w:tc>
        <w:tc>
          <w:tcPr>
            <w:tcW w:w="724" w:type="pct"/>
            <w:vAlign w:val="center"/>
          </w:tcPr>
          <w:p w:rsidR="007328C1" w:rsidRPr="00822B6D" w:rsidRDefault="007328C1" w:rsidP="007328C1">
            <w:pPr>
              <w:jc w:val="center"/>
              <w:rPr>
                <w:rFonts w:ascii="Times New Roman" w:hAnsi="Times New Roman" w:cs="Times New Roman"/>
                <w:sz w:val="24"/>
                <w:szCs w:val="24"/>
                <w:vertAlign w:val="superscript"/>
              </w:rPr>
            </w:pPr>
            <w:r w:rsidRPr="00822B6D">
              <w:rPr>
                <w:rFonts w:ascii="Times New Roman" w:hAnsi="Times New Roman" w:cs="Times New Roman"/>
                <w:sz w:val="24"/>
                <w:szCs w:val="24"/>
              </w:rPr>
              <w:t>Материальная характеристика по состоянию на 31.12.2019 г., м</w:t>
            </w:r>
            <w:proofErr w:type="gramStart"/>
            <w:r w:rsidRPr="00822B6D">
              <w:rPr>
                <w:rFonts w:ascii="Times New Roman" w:hAnsi="Times New Roman" w:cs="Times New Roman"/>
                <w:sz w:val="24"/>
                <w:szCs w:val="24"/>
                <w:vertAlign w:val="superscript"/>
              </w:rPr>
              <w:t>2</w:t>
            </w:r>
            <w:proofErr w:type="gramEnd"/>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№28-01</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23 054,5</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4 504,325</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23 054,5</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4 504,325</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23 054,5</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4 504,325</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№28-02</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15 528,0</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3 517,765</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15 528,0</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3 517,765</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15 528,0</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3 517,765</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№28-03</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1 114,0</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82,43</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1 114,0</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82,43</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1 114,0</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82,43</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№28-04</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5 563,8</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511,1876</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5 563,8</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511,1876</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5 563,8</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511,1876</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№28-05</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130</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7,41</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130</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7,41</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130</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7,41</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№28-07</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1 618</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296,612</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1 618</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296,612</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1 618</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296,612</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№28-09</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3 696</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458,583</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3 696</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458,583</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3 696</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458,583</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№28-10А</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340</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54,06</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340</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54,06</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340</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54,06</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№28-11</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300</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26,7</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300</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26,7</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300</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26,7</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№28-12</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564</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64,921</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564</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64,921</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564</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64,921</w:t>
            </w:r>
          </w:p>
        </w:tc>
      </w:tr>
      <w:tr w:rsidR="003851AA" w:rsidRPr="00822B6D" w:rsidTr="007328C1">
        <w:trPr>
          <w:trHeight w:val="397"/>
        </w:trPr>
        <w:tc>
          <w:tcPr>
            <w:tcW w:w="774" w:type="pct"/>
            <w:vAlign w:val="center"/>
          </w:tcPr>
          <w:p w:rsidR="003851AA" w:rsidRPr="00822B6D" w:rsidRDefault="003851AA" w:rsidP="003851AA">
            <w:pPr>
              <w:pStyle w:val="afffff1"/>
              <w:rPr>
                <w:sz w:val="24"/>
                <w:szCs w:val="24"/>
              </w:rPr>
            </w:pPr>
            <w:r w:rsidRPr="00822B6D">
              <w:rPr>
                <w:sz w:val="24"/>
                <w:szCs w:val="24"/>
              </w:rPr>
              <w:t>Котельная  №28-14</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3 316</w:t>
            </w:r>
          </w:p>
        </w:tc>
        <w:tc>
          <w:tcPr>
            <w:tcW w:w="672"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406,832</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3 316</w:t>
            </w:r>
          </w:p>
        </w:tc>
        <w:tc>
          <w:tcPr>
            <w:tcW w:w="725"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406,832</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3 316</w:t>
            </w:r>
          </w:p>
        </w:tc>
        <w:tc>
          <w:tcPr>
            <w:tcW w:w="724" w:type="pct"/>
            <w:vAlign w:val="center"/>
          </w:tcPr>
          <w:p w:rsidR="003851AA" w:rsidRPr="00822B6D" w:rsidRDefault="003851AA" w:rsidP="003851AA">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406,832</w:t>
            </w:r>
          </w:p>
        </w:tc>
      </w:tr>
      <w:tr w:rsidR="003851AA" w:rsidRPr="00822B6D" w:rsidTr="007328C1">
        <w:trPr>
          <w:trHeight w:val="397"/>
        </w:trPr>
        <w:tc>
          <w:tcPr>
            <w:tcW w:w="774" w:type="pct"/>
            <w:vAlign w:val="center"/>
          </w:tcPr>
          <w:p w:rsidR="003851AA" w:rsidRPr="00822B6D" w:rsidRDefault="003851AA" w:rsidP="003851AA">
            <w:pPr>
              <w:pStyle w:val="afffff1"/>
              <w:jc w:val="center"/>
              <w:rPr>
                <w:sz w:val="24"/>
                <w:szCs w:val="24"/>
              </w:rPr>
            </w:pPr>
            <w:r w:rsidRPr="00822B6D">
              <w:rPr>
                <w:sz w:val="24"/>
                <w:szCs w:val="24"/>
              </w:rPr>
              <w:t>Итого по котельным</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55 224,3</w:t>
            </w:r>
          </w:p>
        </w:tc>
        <w:tc>
          <w:tcPr>
            <w:tcW w:w="672" w:type="pct"/>
            <w:vAlign w:val="center"/>
          </w:tcPr>
          <w:p w:rsidR="003851AA" w:rsidRPr="00822B6D" w:rsidRDefault="003851AA" w:rsidP="003851AA">
            <w:pPr>
              <w:jc w:val="center"/>
              <w:rPr>
                <w:rFonts w:ascii="Times New Roman" w:hAnsi="Times New Roman" w:cs="Times New Roman"/>
                <w:sz w:val="24"/>
                <w:szCs w:val="24"/>
              </w:rPr>
            </w:pPr>
            <w:r w:rsidRPr="00822B6D">
              <w:rPr>
                <w:rFonts w:ascii="Times New Roman" w:hAnsi="Times New Roman" w:cs="Times New Roman"/>
                <w:sz w:val="24"/>
                <w:szCs w:val="24"/>
              </w:rPr>
              <w:t>9 930,825</w:t>
            </w:r>
          </w:p>
        </w:tc>
        <w:tc>
          <w:tcPr>
            <w:tcW w:w="690"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55 224,3</w:t>
            </w:r>
          </w:p>
        </w:tc>
        <w:tc>
          <w:tcPr>
            <w:tcW w:w="725" w:type="pct"/>
            <w:vAlign w:val="center"/>
          </w:tcPr>
          <w:p w:rsidR="003851AA" w:rsidRPr="00822B6D" w:rsidRDefault="003851AA" w:rsidP="003851AA">
            <w:pPr>
              <w:jc w:val="center"/>
              <w:rPr>
                <w:rFonts w:ascii="Times New Roman" w:hAnsi="Times New Roman" w:cs="Times New Roman"/>
                <w:sz w:val="24"/>
                <w:szCs w:val="24"/>
              </w:rPr>
            </w:pPr>
            <w:r w:rsidRPr="00822B6D">
              <w:rPr>
                <w:rFonts w:ascii="Times New Roman" w:hAnsi="Times New Roman" w:cs="Times New Roman"/>
                <w:sz w:val="24"/>
                <w:szCs w:val="24"/>
              </w:rPr>
              <w:t>9 930,825</w:t>
            </w:r>
          </w:p>
        </w:tc>
        <w:tc>
          <w:tcPr>
            <w:tcW w:w="725" w:type="pct"/>
            <w:vAlign w:val="center"/>
          </w:tcPr>
          <w:p w:rsidR="003851AA" w:rsidRPr="00822B6D" w:rsidRDefault="003851AA" w:rsidP="003851AA">
            <w:pPr>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55 224,3</w:t>
            </w:r>
          </w:p>
        </w:tc>
        <w:tc>
          <w:tcPr>
            <w:tcW w:w="724" w:type="pct"/>
            <w:vAlign w:val="center"/>
          </w:tcPr>
          <w:p w:rsidR="003851AA" w:rsidRPr="00822B6D" w:rsidRDefault="003851AA" w:rsidP="003851AA">
            <w:pPr>
              <w:jc w:val="center"/>
              <w:rPr>
                <w:rFonts w:ascii="Times New Roman" w:hAnsi="Times New Roman" w:cs="Times New Roman"/>
                <w:sz w:val="24"/>
                <w:szCs w:val="24"/>
              </w:rPr>
            </w:pPr>
            <w:r w:rsidRPr="00822B6D">
              <w:rPr>
                <w:rFonts w:ascii="Times New Roman" w:hAnsi="Times New Roman" w:cs="Times New Roman"/>
                <w:sz w:val="24"/>
                <w:szCs w:val="24"/>
              </w:rPr>
              <w:t>9 930,825</w:t>
            </w:r>
          </w:p>
        </w:tc>
      </w:tr>
    </w:tbl>
    <w:p w:rsidR="002B33C9" w:rsidRPr="00822B6D" w:rsidRDefault="002B33C9" w:rsidP="002B33C9">
      <w:pPr>
        <w:spacing w:after="0" w:line="360" w:lineRule="auto"/>
        <w:ind w:firstLine="709"/>
        <w:jc w:val="both"/>
        <w:rPr>
          <w:rFonts w:ascii="Times New Roman" w:hAnsi="Times New Roman" w:cs="Times New Roman"/>
          <w:sz w:val="24"/>
          <w:szCs w:val="24"/>
        </w:rPr>
      </w:pPr>
    </w:p>
    <w:p w:rsidR="007328C1" w:rsidRPr="00822B6D" w:rsidRDefault="007328C1" w:rsidP="002B33C9">
      <w:pPr>
        <w:pStyle w:val="afff9"/>
        <w:rPr>
          <w:sz w:val="24"/>
          <w:szCs w:val="24"/>
        </w:rPr>
        <w:sectPr w:rsidR="007328C1" w:rsidRPr="00822B6D" w:rsidSect="00C04206">
          <w:pgSz w:w="16838" w:h="11906" w:orient="landscape"/>
          <w:pgMar w:top="1134" w:right="567" w:bottom="1134" w:left="1701" w:header="709" w:footer="709" w:gutter="0"/>
          <w:cols w:space="708"/>
          <w:titlePg/>
          <w:docGrid w:linePitch="360"/>
        </w:sectPr>
      </w:pPr>
    </w:p>
    <w:p w:rsidR="00B435A7" w:rsidRPr="00547FE2" w:rsidRDefault="00B435A7" w:rsidP="0088507E">
      <w:pPr>
        <w:spacing w:after="0" w:line="240" w:lineRule="auto"/>
        <w:jc w:val="both"/>
        <w:rPr>
          <w:rFonts w:ascii="Times New Roman" w:hAnsi="Times New Roman" w:cs="Times New Roman"/>
          <w:sz w:val="24"/>
          <w:szCs w:val="24"/>
        </w:rPr>
      </w:pPr>
      <w:bookmarkStart w:id="106" w:name="_Toc18580864"/>
      <w:r w:rsidRPr="00822B6D">
        <w:rPr>
          <w:rFonts w:ascii="Times New Roman" w:hAnsi="Times New Roman" w:cs="Times New Roman"/>
          <w:sz w:val="24"/>
          <w:szCs w:val="24"/>
        </w:rPr>
        <w:lastRenderedPageBreak/>
        <w:t>Сводные данные по</w:t>
      </w:r>
      <w:r w:rsidR="009D5E6C" w:rsidRPr="00822B6D">
        <w:rPr>
          <w:rFonts w:ascii="Times New Roman" w:hAnsi="Times New Roman" w:cs="Times New Roman"/>
          <w:sz w:val="24"/>
          <w:szCs w:val="24"/>
        </w:rPr>
        <w:t xml:space="preserve"> </w:t>
      </w:r>
      <w:r w:rsidRPr="00822B6D">
        <w:rPr>
          <w:rFonts w:ascii="Times New Roman" w:hAnsi="Times New Roman" w:cs="Times New Roman"/>
          <w:sz w:val="24"/>
          <w:szCs w:val="24"/>
        </w:rPr>
        <w:t>протяженности трубопроводов различного диаметра п</w:t>
      </w:r>
      <w:r w:rsidR="009D5E6C" w:rsidRPr="00822B6D">
        <w:rPr>
          <w:rFonts w:ascii="Times New Roman" w:hAnsi="Times New Roman" w:cs="Times New Roman"/>
          <w:sz w:val="24"/>
          <w:szCs w:val="24"/>
        </w:rPr>
        <w:t xml:space="preserve">риведены в </w:t>
      </w:r>
      <w:r w:rsidR="009D5E6C" w:rsidRPr="00547FE2">
        <w:rPr>
          <w:rFonts w:ascii="Times New Roman" w:hAnsi="Times New Roman" w:cs="Times New Roman"/>
          <w:sz w:val="24"/>
          <w:szCs w:val="24"/>
        </w:rPr>
        <w:t>таблице 2</w:t>
      </w:r>
      <w:r w:rsidR="00072887" w:rsidRPr="00547FE2">
        <w:rPr>
          <w:rFonts w:ascii="Times New Roman" w:hAnsi="Times New Roman" w:cs="Times New Roman"/>
          <w:sz w:val="24"/>
          <w:szCs w:val="24"/>
        </w:rPr>
        <w:t>1</w:t>
      </w:r>
      <w:r w:rsidR="009D5E6C" w:rsidRPr="00547FE2">
        <w:rPr>
          <w:rFonts w:ascii="Times New Roman" w:hAnsi="Times New Roman" w:cs="Times New Roman"/>
          <w:sz w:val="24"/>
          <w:szCs w:val="24"/>
        </w:rPr>
        <w:t>.</w:t>
      </w:r>
    </w:p>
    <w:p w:rsidR="00B435A7" w:rsidRPr="00822B6D" w:rsidRDefault="00F60B79" w:rsidP="0088507E">
      <w:pPr>
        <w:pStyle w:val="affffb"/>
        <w:ind w:left="-142"/>
        <w:rPr>
          <w:sz w:val="24"/>
          <w:szCs w:val="24"/>
        </w:rPr>
      </w:pPr>
      <w:bookmarkStart w:id="107" w:name="_Toc60076884"/>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17</w:t>
      </w:r>
      <w:r w:rsidR="000375E7" w:rsidRPr="00FE371B">
        <w:rPr>
          <w:sz w:val="24"/>
          <w:szCs w:val="24"/>
        </w:rPr>
        <w:fldChar w:fldCharType="end"/>
      </w:r>
      <w:r w:rsidR="009D5E6C" w:rsidRPr="00822B6D">
        <w:rPr>
          <w:sz w:val="24"/>
          <w:szCs w:val="24"/>
        </w:rPr>
        <w:t>- Характеристика тепловой сети</w:t>
      </w:r>
      <w:r w:rsidR="00F10816" w:rsidRPr="00822B6D">
        <w:rPr>
          <w:sz w:val="24"/>
          <w:szCs w:val="24"/>
        </w:rPr>
        <w:t xml:space="preserve"> от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F10816" w:rsidRPr="00822B6D">
        <w:rPr>
          <w:sz w:val="24"/>
          <w:szCs w:val="24"/>
        </w:rPr>
        <w:t>ГУП СК «</w:t>
      </w:r>
      <w:proofErr w:type="spellStart"/>
      <w:r w:rsidR="00F10816" w:rsidRPr="00822B6D">
        <w:rPr>
          <w:sz w:val="24"/>
          <w:szCs w:val="24"/>
        </w:rPr>
        <w:t>Крайтеплоэнерго</w:t>
      </w:r>
      <w:proofErr w:type="spellEnd"/>
      <w:r w:rsidR="00F10816" w:rsidRPr="00822B6D">
        <w:rPr>
          <w:sz w:val="24"/>
          <w:szCs w:val="24"/>
        </w:rPr>
        <w:t xml:space="preserve">» в границах </w:t>
      </w:r>
      <w:r w:rsidR="00D20943">
        <w:rPr>
          <w:sz w:val="24"/>
          <w:szCs w:val="24"/>
        </w:rPr>
        <w:t>НМО</w:t>
      </w:r>
      <w:r w:rsidR="00F10816" w:rsidRPr="00822B6D">
        <w:rPr>
          <w:sz w:val="24"/>
          <w:szCs w:val="24"/>
        </w:rPr>
        <w:t xml:space="preserve"> СК</w:t>
      </w:r>
      <w:r w:rsidR="009D5E6C" w:rsidRPr="00822B6D">
        <w:rPr>
          <w:sz w:val="24"/>
          <w:szCs w:val="24"/>
        </w:rPr>
        <w:t xml:space="preserve"> по протяженности </w:t>
      </w:r>
      <w:r w:rsidR="00297946" w:rsidRPr="00822B6D">
        <w:rPr>
          <w:sz w:val="24"/>
          <w:szCs w:val="24"/>
        </w:rPr>
        <w:t xml:space="preserve">в зависимости от </w:t>
      </w:r>
      <w:r w:rsidR="009D5E6C" w:rsidRPr="00822B6D">
        <w:rPr>
          <w:sz w:val="24"/>
          <w:szCs w:val="24"/>
        </w:rPr>
        <w:t>диаметр</w:t>
      </w:r>
      <w:r w:rsidR="00F10816" w:rsidRPr="00822B6D">
        <w:rPr>
          <w:sz w:val="24"/>
          <w:szCs w:val="24"/>
        </w:rPr>
        <w:t>ов</w:t>
      </w:r>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42"/>
        <w:gridCol w:w="2566"/>
        <w:gridCol w:w="4647"/>
      </w:tblGrid>
      <w:tr w:rsidR="003B5872" w:rsidRPr="00822B6D" w:rsidTr="009D5E6C">
        <w:trPr>
          <w:cantSplit/>
          <w:trHeight w:val="731"/>
          <w:tblHeader/>
        </w:trPr>
        <w:tc>
          <w:tcPr>
            <w:tcW w:w="1341" w:type="pct"/>
            <w:shd w:val="clear" w:color="auto" w:fill="auto"/>
            <w:noWrap/>
            <w:vAlign w:val="center"/>
            <w:hideMark/>
          </w:tcPr>
          <w:p w:rsidR="004C7783" w:rsidRPr="00822B6D" w:rsidRDefault="004C7783" w:rsidP="009D5E6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Источник тепловой энергии</w:t>
            </w:r>
          </w:p>
        </w:tc>
        <w:tc>
          <w:tcPr>
            <w:tcW w:w="1303" w:type="pct"/>
            <w:shd w:val="clear" w:color="auto" w:fill="auto"/>
            <w:noWrap/>
            <w:vAlign w:val="center"/>
            <w:hideMark/>
          </w:tcPr>
          <w:p w:rsidR="004C7783" w:rsidRPr="00822B6D" w:rsidRDefault="004C7783" w:rsidP="009D5E6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Диаметр</w:t>
            </w:r>
            <w:r w:rsidR="003B5872" w:rsidRPr="00822B6D">
              <w:rPr>
                <w:rFonts w:ascii="Times New Roman" w:hAnsi="Times New Roman" w:cs="Times New Roman"/>
                <w:sz w:val="24"/>
                <w:szCs w:val="24"/>
              </w:rPr>
              <w:t xml:space="preserve"> трубопровода</w:t>
            </w:r>
            <w:r w:rsidRPr="00822B6D">
              <w:rPr>
                <w:rFonts w:ascii="Times New Roman" w:hAnsi="Times New Roman" w:cs="Times New Roman"/>
                <w:sz w:val="24"/>
                <w:szCs w:val="24"/>
              </w:rPr>
              <w:t xml:space="preserve">, </w:t>
            </w:r>
            <w:proofErr w:type="gramStart"/>
            <w:r w:rsidRPr="00822B6D">
              <w:rPr>
                <w:rFonts w:ascii="Times New Roman" w:hAnsi="Times New Roman" w:cs="Times New Roman"/>
                <w:sz w:val="24"/>
                <w:szCs w:val="24"/>
              </w:rPr>
              <w:t>мм</w:t>
            </w:r>
            <w:proofErr w:type="gramEnd"/>
          </w:p>
        </w:tc>
        <w:tc>
          <w:tcPr>
            <w:tcW w:w="2356" w:type="pct"/>
            <w:shd w:val="clear" w:color="auto" w:fill="auto"/>
            <w:noWrap/>
            <w:vAlign w:val="center"/>
            <w:hideMark/>
          </w:tcPr>
          <w:p w:rsidR="004C7783" w:rsidRPr="00822B6D" w:rsidRDefault="004C7783" w:rsidP="009D5E6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Длина</w:t>
            </w:r>
            <w:r w:rsidR="003B5872" w:rsidRPr="00822B6D">
              <w:rPr>
                <w:rFonts w:ascii="Times New Roman" w:hAnsi="Times New Roman" w:cs="Times New Roman"/>
                <w:sz w:val="24"/>
                <w:szCs w:val="24"/>
              </w:rPr>
              <w:t xml:space="preserve"> трубопровода в </w:t>
            </w:r>
            <w:r w:rsidR="00EA0DCA" w:rsidRPr="00822B6D">
              <w:rPr>
                <w:rFonts w:ascii="Times New Roman" w:hAnsi="Times New Roman" w:cs="Times New Roman"/>
                <w:sz w:val="24"/>
                <w:szCs w:val="24"/>
              </w:rPr>
              <w:t>одно</w:t>
            </w:r>
            <w:r w:rsidR="003B5872" w:rsidRPr="00822B6D">
              <w:rPr>
                <w:rFonts w:ascii="Times New Roman" w:hAnsi="Times New Roman" w:cs="Times New Roman"/>
                <w:sz w:val="24"/>
                <w:szCs w:val="24"/>
              </w:rPr>
              <w:t>трубном исчислении</w:t>
            </w:r>
            <w:r w:rsidRPr="00822B6D">
              <w:rPr>
                <w:rFonts w:ascii="Times New Roman" w:hAnsi="Times New Roman" w:cs="Times New Roman"/>
                <w:sz w:val="24"/>
                <w:szCs w:val="24"/>
              </w:rPr>
              <w:t xml:space="preserve">, </w:t>
            </w:r>
            <w:proofErr w:type="gramStart"/>
            <w:r w:rsidRPr="00822B6D">
              <w:rPr>
                <w:rFonts w:ascii="Times New Roman" w:hAnsi="Times New Roman" w:cs="Times New Roman"/>
                <w:sz w:val="24"/>
                <w:szCs w:val="24"/>
              </w:rPr>
              <w:t>м</w:t>
            </w:r>
            <w:proofErr w:type="gramEnd"/>
          </w:p>
        </w:tc>
      </w:tr>
      <w:tr w:rsidR="00A806BC" w:rsidRPr="00822B6D" w:rsidTr="00A806BC">
        <w:trPr>
          <w:cantSplit/>
          <w:trHeight w:val="300"/>
          <w:tblHeader/>
        </w:trPr>
        <w:tc>
          <w:tcPr>
            <w:tcW w:w="1341" w:type="pct"/>
            <w:vMerge w:val="restart"/>
            <w:shd w:val="clear" w:color="auto" w:fill="auto"/>
            <w:vAlign w:val="center"/>
            <w:hideMark/>
          </w:tcPr>
          <w:p w:rsidR="00A806BC" w:rsidRPr="00822B6D" w:rsidRDefault="00A806BC" w:rsidP="00430804">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28-01</w:t>
            </w: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52</w:t>
            </w:r>
          </w:p>
        </w:tc>
      </w:tr>
      <w:tr w:rsidR="00A806BC" w:rsidRPr="00822B6D" w:rsidTr="00A806BC">
        <w:trPr>
          <w:cantSplit/>
          <w:trHeight w:val="300"/>
          <w:tblHeader/>
        </w:trPr>
        <w:tc>
          <w:tcPr>
            <w:tcW w:w="1341" w:type="pct"/>
            <w:vMerge/>
            <w:shd w:val="clear" w:color="auto" w:fill="auto"/>
            <w:vAlign w:val="center"/>
            <w:hideMark/>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2111</w:t>
            </w:r>
          </w:p>
        </w:tc>
      </w:tr>
      <w:tr w:rsidR="00A806BC" w:rsidRPr="00822B6D" w:rsidTr="00A806BC">
        <w:trPr>
          <w:cantSplit/>
          <w:trHeight w:val="300"/>
          <w:tblHeader/>
        </w:trPr>
        <w:tc>
          <w:tcPr>
            <w:tcW w:w="1341" w:type="pct"/>
            <w:vMerge/>
            <w:shd w:val="clear" w:color="auto" w:fill="auto"/>
            <w:vAlign w:val="center"/>
            <w:hideMark/>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430</w:t>
            </w:r>
          </w:p>
        </w:tc>
      </w:tr>
      <w:tr w:rsidR="00A806BC" w:rsidRPr="00822B6D" w:rsidTr="00A806BC">
        <w:trPr>
          <w:cantSplit/>
          <w:trHeight w:val="300"/>
          <w:tblHeader/>
        </w:trPr>
        <w:tc>
          <w:tcPr>
            <w:tcW w:w="1341" w:type="pct"/>
            <w:vMerge/>
            <w:shd w:val="clear" w:color="auto" w:fill="auto"/>
            <w:vAlign w:val="center"/>
            <w:hideMark/>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2155,5</w:t>
            </w:r>
          </w:p>
        </w:tc>
      </w:tr>
      <w:tr w:rsidR="00A806BC" w:rsidRPr="00822B6D" w:rsidTr="00A806BC">
        <w:trPr>
          <w:cantSplit/>
          <w:trHeight w:val="300"/>
          <w:tblHeader/>
        </w:trPr>
        <w:tc>
          <w:tcPr>
            <w:tcW w:w="1341" w:type="pct"/>
            <w:vMerge/>
            <w:shd w:val="clear" w:color="auto" w:fill="auto"/>
            <w:vAlign w:val="center"/>
            <w:hideMark/>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4580</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3719</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200</w:t>
            </w:r>
          </w:p>
        </w:tc>
        <w:tc>
          <w:tcPr>
            <w:tcW w:w="2356"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5086</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250</w:t>
            </w:r>
          </w:p>
        </w:tc>
        <w:tc>
          <w:tcPr>
            <w:tcW w:w="2356" w:type="pct"/>
            <w:shd w:val="clear" w:color="auto" w:fill="auto"/>
            <w:vAlign w:val="center"/>
          </w:tcPr>
          <w:p w:rsidR="00A806BC" w:rsidRPr="00822B6D" w:rsidRDefault="00BA416F"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946</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300</w:t>
            </w:r>
          </w:p>
        </w:tc>
        <w:tc>
          <w:tcPr>
            <w:tcW w:w="2356" w:type="pct"/>
            <w:shd w:val="clear" w:color="auto" w:fill="auto"/>
            <w:vAlign w:val="center"/>
          </w:tcPr>
          <w:p w:rsidR="00A806BC" w:rsidRPr="00822B6D" w:rsidRDefault="00BA416F"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265</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350</w:t>
            </w:r>
          </w:p>
        </w:tc>
        <w:tc>
          <w:tcPr>
            <w:tcW w:w="2356" w:type="pct"/>
            <w:shd w:val="clear" w:color="auto" w:fill="auto"/>
            <w:vAlign w:val="center"/>
          </w:tcPr>
          <w:p w:rsidR="00A806BC" w:rsidRPr="00822B6D" w:rsidRDefault="00BA416F"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1144</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400</w:t>
            </w:r>
          </w:p>
        </w:tc>
        <w:tc>
          <w:tcPr>
            <w:tcW w:w="2356" w:type="pct"/>
            <w:shd w:val="clear" w:color="auto" w:fill="auto"/>
            <w:vAlign w:val="center"/>
          </w:tcPr>
          <w:p w:rsidR="00A806BC" w:rsidRPr="00822B6D" w:rsidRDefault="00BA416F"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1708</w:t>
            </w:r>
          </w:p>
        </w:tc>
      </w:tr>
      <w:tr w:rsidR="00A806BC" w:rsidRPr="00822B6D" w:rsidTr="00A806BC">
        <w:trPr>
          <w:cantSplit/>
          <w:trHeight w:val="300"/>
          <w:tblHeader/>
        </w:trPr>
        <w:tc>
          <w:tcPr>
            <w:tcW w:w="1341" w:type="pct"/>
            <w:vMerge/>
            <w:shd w:val="clear" w:color="auto" w:fill="auto"/>
            <w:vAlign w:val="center"/>
          </w:tcPr>
          <w:p w:rsidR="00A806BC" w:rsidRPr="00822B6D" w:rsidRDefault="00A806BC" w:rsidP="009D5E6C">
            <w:pPr>
              <w:spacing w:after="0" w:line="240" w:lineRule="auto"/>
              <w:rPr>
                <w:rFonts w:ascii="Times New Roman" w:hAnsi="Times New Roman" w:cs="Times New Roman"/>
                <w:sz w:val="24"/>
                <w:szCs w:val="24"/>
              </w:rPr>
            </w:pPr>
          </w:p>
        </w:tc>
        <w:tc>
          <w:tcPr>
            <w:tcW w:w="1303" w:type="pct"/>
            <w:shd w:val="clear" w:color="auto" w:fill="auto"/>
            <w:vAlign w:val="center"/>
          </w:tcPr>
          <w:p w:rsidR="00A806BC" w:rsidRPr="00822B6D" w:rsidRDefault="00A806BC"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500</w:t>
            </w:r>
          </w:p>
        </w:tc>
        <w:tc>
          <w:tcPr>
            <w:tcW w:w="2356" w:type="pct"/>
            <w:shd w:val="clear" w:color="auto" w:fill="auto"/>
            <w:vAlign w:val="center"/>
          </w:tcPr>
          <w:p w:rsidR="00A806BC" w:rsidRPr="00822B6D" w:rsidRDefault="00BA416F" w:rsidP="00DF011B">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858</w:t>
            </w:r>
          </w:p>
        </w:tc>
      </w:tr>
      <w:tr w:rsidR="007A741B" w:rsidRPr="00822B6D" w:rsidTr="00BA416F">
        <w:trPr>
          <w:cantSplit/>
          <w:trHeight w:val="300"/>
          <w:tblHeader/>
        </w:trPr>
        <w:tc>
          <w:tcPr>
            <w:tcW w:w="1341" w:type="pct"/>
            <w:vMerge w:val="restart"/>
            <w:shd w:val="clear" w:color="auto" w:fill="auto"/>
            <w:vAlign w:val="center"/>
            <w:hideMark/>
          </w:tcPr>
          <w:p w:rsidR="007A741B" w:rsidRPr="00822B6D" w:rsidRDefault="008E6AA9" w:rsidP="00BA416F">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28-02</w:t>
            </w: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1089</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286</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1044</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2669</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2994</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1564</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250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1104</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290</w:t>
            </w:r>
          </w:p>
        </w:tc>
      </w:tr>
      <w:tr w:rsidR="007A741B" w:rsidRPr="00822B6D" w:rsidTr="00BA416F">
        <w:trPr>
          <w:cantSplit/>
          <w:trHeight w:val="300"/>
          <w:tblHeader/>
        </w:trPr>
        <w:tc>
          <w:tcPr>
            <w:tcW w:w="1341" w:type="pct"/>
            <w:vMerge/>
            <w:shd w:val="clear" w:color="auto" w:fill="auto"/>
            <w:vAlign w:val="center"/>
            <w:hideMark/>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1496</w:t>
            </w:r>
          </w:p>
        </w:tc>
      </w:tr>
      <w:tr w:rsidR="007A741B" w:rsidRPr="00822B6D" w:rsidTr="00BA416F">
        <w:trPr>
          <w:cantSplit/>
          <w:trHeight w:val="300"/>
          <w:tblHeader/>
        </w:trPr>
        <w:tc>
          <w:tcPr>
            <w:tcW w:w="1341" w:type="pct"/>
            <w:vMerge/>
            <w:shd w:val="clear" w:color="auto" w:fill="auto"/>
            <w:vAlign w:val="center"/>
          </w:tcPr>
          <w:p w:rsidR="007A741B" w:rsidRPr="00822B6D" w:rsidRDefault="007A741B" w:rsidP="00BA416F">
            <w:pPr>
              <w:spacing w:after="0" w:line="240" w:lineRule="auto"/>
              <w:rPr>
                <w:rFonts w:ascii="Times New Roman" w:hAnsi="Times New Roman" w:cs="Times New Roman"/>
                <w:sz w:val="24"/>
                <w:szCs w:val="24"/>
              </w:rPr>
            </w:pPr>
          </w:p>
        </w:tc>
        <w:tc>
          <w:tcPr>
            <w:tcW w:w="1303"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400</w:t>
            </w:r>
          </w:p>
        </w:tc>
        <w:tc>
          <w:tcPr>
            <w:tcW w:w="2356" w:type="pct"/>
            <w:shd w:val="clear" w:color="auto" w:fill="auto"/>
            <w:vAlign w:val="center"/>
          </w:tcPr>
          <w:p w:rsidR="007A741B" w:rsidRPr="00822B6D" w:rsidRDefault="007A741B" w:rsidP="00BA416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2992</w:t>
            </w:r>
          </w:p>
        </w:tc>
      </w:tr>
      <w:tr w:rsidR="008E6AA9" w:rsidRPr="00822B6D" w:rsidTr="007A741B">
        <w:trPr>
          <w:cantSplit/>
          <w:trHeight w:val="300"/>
          <w:tblHeader/>
        </w:trPr>
        <w:tc>
          <w:tcPr>
            <w:tcW w:w="1341" w:type="pct"/>
            <w:vMerge w:val="restart"/>
            <w:shd w:val="clear" w:color="auto" w:fill="auto"/>
            <w:vAlign w:val="center"/>
          </w:tcPr>
          <w:p w:rsidR="008E6AA9" w:rsidRPr="00822B6D" w:rsidRDefault="008E6AA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28-03</w:t>
            </w: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558</w:t>
            </w:r>
          </w:p>
        </w:tc>
      </w:tr>
      <w:tr w:rsidR="008E6AA9" w:rsidRPr="00822B6D" w:rsidTr="007A741B">
        <w:trPr>
          <w:cantSplit/>
          <w:trHeight w:val="300"/>
          <w:tblHeader/>
        </w:trPr>
        <w:tc>
          <w:tcPr>
            <w:tcW w:w="1341" w:type="pct"/>
            <w:vMerge/>
            <w:shd w:val="clear" w:color="auto" w:fill="auto"/>
            <w:vAlign w:val="center"/>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496</w:t>
            </w:r>
          </w:p>
        </w:tc>
      </w:tr>
      <w:tr w:rsidR="008E6AA9" w:rsidRPr="00822B6D" w:rsidTr="007A741B">
        <w:trPr>
          <w:cantSplit/>
          <w:trHeight w:val="300"/>
          <w:tblHeader/>
        </w:trPr>
        <w:tc>
          <w:tcPr>
            <w:tcW w:w="1341" w:type="pct"/>
            <w:vMerge/>
            <w:shd w:val="clear" w:color="auto" w:fill="auto"/>
            <w:vAlign w:val="center"/>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w:t>
            </w:r>
          </w:p>
        </w:tc>
      </w:tr>
      <w:tr w:rsidR="008E6AA9" w:rsidRPr="00822B6D" w:rsidTr="008E6AA9">
        <w:trPr>
          <w:cantSplit/>
          <w:trHeight w:val="300"/>
          <w:tblHeader/>
        </w:trPr>
        <w:tc>
          <w:tcPr>
            <w:tcW w:w="1341" w:type="pct"/>
            <w:vMerge w:val="restart"/>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28-04</w:t>
            </w: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399,8</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1848</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428</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504</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1156</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125</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324</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904</w:t>
            </w:r>
          </w:p>
        </w:tc>
      </w:tr>
      <w:tr w:rsidR="008E6AA9" w:rsidRPr="00822B6D" w:rsidTr="008E6AA9">
        <w:trPr>
          <w:cantSplit/>
          <w:trHeight w:val="300"/>
          <w:tblHeader/>
        </w:trPr>
        <w:tc>
          <w:tcPr>
            <w:tcW w:w="1341" w:type="pct"/>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28-05</w:t>
            </w:r>
          </w:p>
        </w:tc>
        <w:tc>
          <w:tcPr>
            <w:tcW w:w="1303" w:type="pct"/>
            <w:shd w:val="clear" w:color="auto" w:fill="auto"/>
            <w:vAlign w:val="center"/>
            <w:hideMark/>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hideMark/>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130</w:t>
            </w:r>
          </w:p>
        </w:tc>
      </w:tr>
      <w:tr w:rsidR="008E6AA9" w:rsidRPr="00822B6D" w:rsidTr="008E6AA9">
        <w:trPr>
          <w:cantSplit/>
          <w:trHeight w:val="300"/>
          <w:tblHeader/>
        </w:trPr>
        <w:tc>
          <w:tcPr>
            <w:tcW w:w="1341" w:type="pct"/>
            <w:vMerge w:val="restart"/>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28-07</w:t>
            </w: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160</w:t>
            </w:r>
          </w:p>
        </w:tc>
      </w:tr>
      <w:tr w:rsidR="008E6AA9" w:rsidRPr="00822B6D" w:rsidTr="008E6AA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200</w:t>
            </w:r>
          </w:p>
        </w:tc>
        <w:tc>
          <w:tcPr>
            <w:tcW w:w="2356" w:type="pct"/>
            <w:shd w:val="clear" w:color="auto" w:fill="auto"/>
            <w:vAlign w:val="center"/>
          </w:tcPr>
          <w:p w:rsidR="008E6AA9" w:rsidRPr="00822B6D" w:rsidRDefault="008E6AA9" w:rsidP="008E6AA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1060</w:t>
            </w:r>
          </w:p>
        </w:tc>
      </w:tr>
      <w:tr w:rsidR="008E6AA9" w:rsidRPr="00822B6D" w:rsidTr="007F04E9">
        <w:trPr>
          <w:cantSplit/>
          <w:trHeight w:val="300"/>
          <w:tblHeader/>
        </w:trPr>
        <w:tc>
          <w:tcPr>
            <w:tcW w:w="1341" w:type="pct"/>
            <w:vMerge w:val="restart"/>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28-09</w:t>
            </w:r>
          </w:p>
        </w:tc>
        <w:tc>
          <w:tcPr>
            <w:tcW w:w="1303"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1116</w:t>
            </w:r>
          </w:p>
        </w:tc>
      </w:tr>
      <w:tr w:rsidR="008E6AA9" w:rsidRPr="00822B6D" w:rsidTr="007F04E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299</w:t>
            </w:r>
          </w:p>
        </w:tc>
      </w:tr>
      <w:tr w:rsidR="008E6AA9" w:rsidRPr="00822B6D" w:rsidTr="007F04E9">
        <w:trPr>
          <w:cantSplit/>
          <w:trHeight w:val="300"/>
          <w:tblHeader/>
        </w:trPr>
        <w:tc>
          <w:tcPr>
            <w:tcW w:w="1341" w:type="pct"/>
            <w:vMerge/>
            <w:shd w:val="clear" w:color="auto" w:fill="auto"/>
            <w:vAlign w:val="center"/>
            <w:hideMark/>
          </w:tcPr>
          <w:p w:rsidR="008E6AA9" w:rsidRPr="00822B6D" w:rsidRDefault="008E6AA9"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2281</w:t>
            </w:r>
          </w:p>
        </w:tc>
      </w:tr>
      <w:tr w:rsidR="008E6AA9" w:rsidRPr="00822B6D" w:rsidTr="007F04E9">
        <w:trPr>
          <w:cantSplit/>
          <w:trHeight w:val="300"/>
          <w:tblHeader/>
        </w:trPr>
        <w:tc>
          <w:tcPr>
            <w:tcW w:w="1341" w:type="pct"/>
            <w:shd w:val="clear" w:color="auto" w:fill="auto"/>
            <w:vAlign w:val="center"/>
            <w:hideMark/>
          </w:tcPr>
          <w:p w:rsidR="008E6AA9" w:rsidRPr="00822B6D" w:rsidRDefault="007F04E9"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28-10А</w:t>
            </w:r>
          </w:p>
        </w:tc>
        <w:tc>
          <w:tcPr>
            <w:tcW w:w="1303"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8E6AA9" w:rsidRPr="00822B6D" w:rsidRDefault="007F04E9"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340</w:t>
            </w:r>
          </w:p>
        </w:tc>
      </w:tr>
      <w:tr w:rsidR="00F10816" w:rsidRPr="00822B6D" w:rsidTr="007F04E9">
        <w:trPr>
          <w:cantSplit/>
          <w:trHeight w:val="300"/>
          <w:tblHeader/>
        </w:trPr>
        <w:tc>
          <w:tcPr>
            <w:tcW w:w="1341" w:type="pct"/>
            <w:shd w:val="clear" w:color="auto" w:fill="auto"/>
            <w:vAlign w:val="center"/>
          </w:tcPr>
          <w:p w:rsidR="00F10816" w:rsidRPr="00822B6D" w:rsidRDefault="00F10816" w:rsidP="006A64E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Источник тепловой энергии</w:t>
            </w:r>
          </w:p>
        </w:tc>
        <w:tc>
          <w:tcPr>
            <w:tcW w:w="1303" w:type="pct"/>
            <w:shd w:val="clear" w:color="auto" w:fill="auto"/>
            <w:vAlign w:val="center"/>
          </w:tcPr>
          <w:p w:rsidR="00F10816" w:rsidRPr="00822B6D" w:rsidRDefault="00F10816" w:rsidP="006A64E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Диаметр трубопровода, </w:t>
            </w:r>
            <w:proofErr w:type="gramStart"/>
            <w:r w:rsidRPr="00822B6D">
              <w:rPr>
                <w:rFonts w:ascii="Times New Roman" w:hAnsi="Times New Roman" w:cs="Times New Roman"/>
                <w:sz w:val="24"/>
                <w:szCs w:val="24"/>
              </w:rPr>
              <w:t>мм</w:t>
            </w:r>
            <w:proofErr w:type="gramEnd"/>
          </w:p>
        </w:tc>
        <w:tc>
          <w:tcPr>
            <w:tcW w:w="2356" w:type="pct"/>
            <w:shd w:val="clear" w:color="auto" w:fill="auto"/>
            <w:vAlign w:val="center"/>
          </w:tcPr>
          <w:p w:rsidR="00F10816" w:rsidRPr="00822B6D" w:rsidRDefault="00F10816" w:rsidP="006A64E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Длина трубопровода в однотрубном исчислении, </w:t>
            </w:r>
            <w:proofErr w:type="gramStart"/>
            <w:r w:rsidRPr="00822B6D">
              <w:rPr>
                <w:rFonts w:ascii="Times New Roman" w:hAnsi="Times New Roman" w:cs="Times New Roman"/>
                <w:sz w:val="24"/>
                <w:szCs w:val="24"/>
              </w:rPr>
              <w:t>м</w:t>
            </w:r>
            <w:proofErr w:type="gramEnd"/>
          </w:p>
        </w:tc>
      </w:tr>
      <w:tr w:rsidR="00F10816" w:rsidRPr="00822B6D" w:rsidTr="007F04E9">
        <w:trPr>
          <w:cantSplit/>
          <w:trHeight w:val="300"/>
          <w:tblHeader/>
        </w:trPr>
        <w:tc>
          <w:tcPr>
            <w:tcW w:w="1341" w:type="pct"/>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lastRenderedPageBreak/>
              <w:t>Котельная 28-11</w:t>
            </w:r>
          </w:p>
        </w:tc>
        <w:tc>
          <w:tcPr>
            <w:tcW w:w="1303" w:type="pct"/>
            <w:shd w:val="clear" w:color="auto" w:fill="auto"/>
            <w:vAlign w:val="center"/>
          </w:tcPr>
          <w:p w:rsidR="00F10816" w:rsidRPr="00822B6D" w:rsidRDefault="00F10816"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F10816" w:rsidRPr="00822B6D" w:rsidRDefault="00F10816" w:rsidP="007F04E9">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300</w:t>
            </w:r>
          </w:p>
        </w:tc>
      </w:tr>
      <w:tr w:rsidR="00F10816" w:rsidRPr="00822B6D" w:rsidTr="00DE67E5">
        <w:trPr>
          <w:cantSplit/>
          <w:trHeight w:val="300"/>
          <w:tblHeader/>
        </w:trPr>
        <w:tc>
          <w:tcPr>
            <w:tcW w:w="1341" w:type="pct"/>
            <w:vMerge w:val="restart"/>
            <w:shd w:val="clear" w:color="auto" w:fill="auto"/>
            <w:vAlign w:val="center"/>
            <w:hideMark/>
          </w:tcPr>
          <w:p w:rsidR="00F10816" w:rsidRPr="00822B6D" w:rsidRDefault="00F10816" w:rsidP="007F04E9">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28-12</w:t>
            </w: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211</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142</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211</w:t>
            </w:r>
          </w:p>
        </w:tc>
      </w:tr>
      <w:tr w:rsidR="00F10816" w:rsidRPr="00822B6D" w:rsidTr="00DE67E5">
        <w:trPr>
          <w:cantSplit/>
          <w:trHeight w:val="300"/>
          <w:tblHeader/>
        </w:trPr>
        <w:tc>
          <w:tcPr>
            <w:tcW w:w="1341" w:type="pct"/>
            <w:vMerge w:val="restart"/>
            <w:shd w:val="clear" w:color="auto" w:fill="auto"/>
            <w:vAlign w:val="center"/>
          </w:tcPr>
          <w:p w:rsidR="00F10816" w:rsidRPr="00822B6D" w:rsidRDefault="00F10816" w:rsidP="00DE67E5">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28-14</w:t>
            </w: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18</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DE67E5">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162</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84</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952</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970</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772</w:t>
            </w:r>
          </w:p>
        </w:tc>
      </w:tr>
      <w:tr w:rsidR="00F10816" w:rsidRPr="00822B6D" w:rsidTr="00DE67E5">
        <w:trPr>
          <w:cantSplit/>
          <w:trHeight w:val="300"/>
          <w:tblHeader/>
        </w:trPr>
        <w:tc>
          <w:tcPr>
            <w:tcW w:w="1341" w:type="pct"/>
            <w:vMerge/>
            <w:shd w:val="clear" w:color="auto" w:fill="auto"/>
            <w:vAlign w:val="center"/>
            <w:hideMark/>
          </w:tcPr>
          <w:p w:rsidR="00F10816" w:rsidRPr="00822B6D" w:rsidRDefault="00F10816" w:rsidP="008E6AA9">
            <w:pPr>
              <w:spacing w:after="0" w:line="240" w:lineRule="auto"/>
              <w:rPr>
                <w:rFonts w:ascii="Times New Roman" w:hAnsi="Times New Roman" w:cs="Times New Roman"/>
                <w:sz w:val="24"/>
                <w:szCs w:val="24"/>
              </w:rPr>
            </w:pPr>
          </w:p>
        </w:tc>
        <w:tc>
          <w:tcPr>
            <w:tcW w:w="1303"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200</w:t>
            </w:r>
          </w:p>
        </w:tc>
        <w:tc>
          <w:tcPr>
            <w:tcW w:w="2356" w:type="pct"/>
            <w:shd w:val="clear" w:color="auto" w:fill="auto"/>
            <w:vAlign w:val="center"/>
          </w:tcPr>
          <w:p w:rsidR="00F10816" w:rsidRPr="00822B6D" w:rsidRDefault="00F10816" w:rsidP="00DE67E5">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358</w:t>
            </w:r>
          </w:p>
        </w:tc>
      </w:tr>
    </w:tbl>
    <w:p w:rsidR="004C7783" w:rsidRPr="00822B6D" w:rsidRDefault="004C7783" w:rsidP="00B435A7">
      <w:pPr>
        <w:spacing w:after="0" w:line="240" w:lineRule="auto"/>
        <w:ind w:firstLine="709"/>
        <w:jc w:val="right"/>
        <w:rPr>
          <w:rFonts w:ascii="Times New Roman" w:hAnsi="Times New Roman" w:cs="Times New Roman"/>
          <w:sz w:val="24"/>
          <w:szCs w:val="24"/>
        </w:rPr>
      </w:pPr>
    </w:p>
    <w:p w:rsidR="00F60B79" w:rsidRPr="00822B6D" w:rsidRDefault="00F60B7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Удельный вес протяженности тепловых сетей от каждой из котельных, в общей протяженности тепловых сетей (в процентах) представлен диаграммой на рисунке </w:t>
      </w:r>
      <w:r w:rsidR="00072887" w:rsidRPr="00822B6D">
        <w:rPr>
          <w:rFonts w:ascii="Times New Roman" w:hAnsi="Times New Roman" w:cs="Times New Roman"/>
          <w:sz w:val="24"/>
          <w:szCs w:val="24"/>
        </w:rPr>
        <w:t>7</w:t>
      </w:r>
      <w:r w:rsidRPr="00822B6D">
        <w:rPr>
          <w:rFonts w:ascii="Times New Roman" w:hAnsi="Times New Roman" w:cs="Times New Roman"/>
          <w:sz w:val="24"/>
          <w:szCs w:val="24"/>
        </w:rPr>
        <w:t>.</w:t>
      </w:r>
    </w:p>
    <w:p w:rsidR="00F60B79" w:rsidRPr="00822B6D" w:rsidRDefault="00F60B79" w:rsidP="009D5E6C">
      <w:pPr>
        <w:pStyle w:val="affffb"/>
        <w:rPr>
          <w:sz w:val="24"/>
          <w:szCs w:val="24"/>
        </w:rPr>
      </w:pPr>
      <w:bookmarkStart w:id="108" w:name="_Toc60076835"/>
      <w:r w:rsidRPr="00FE371B">
        <w:rPr>
          <w:sz w:val="24"/>
          <w:szCs w:val="24"/>
        </w:rPr>
        <w:t xml:space="preserve">Рисунок </w:t>
      </w:r>
      <w:r w:rsidR="000375E7" w:rsidRPr="00FE371B">
        <w:rPr>
          <w:sz w:val="24"/>
          <w:szCs w:val="24"/>
        </w:rPr>
        <w:fldChar w:fldCharType="begin"/>
      </w:r>
      <w:r w:rsidR="00E01F27" w:rsidRPr="00FE371B">
        <w:rPr>
          <w:sz w:val="24"/>
          <w:szCs w:val="24"/>
        </w:rPr>
        <w:instrText xml:space="preserve"> SEQ Рисунок \* ARABIC </w:instrText>
      </w:r>
      <w:r w:rsidR="000375E7" w:rsidRPr="00FE371B">
        <w:rPr>
          <w:sz w:val="24"/>
          <w:szCs w:val="24"/>
        </w:rPr>
        <w:fldChar w:fldCharType="separate"/>
      </w:r>
      <w:r w:rsidR="00922C28">
        <w:rPr>
          <w:noProof/>
          <w:sz w:val="24"/>
          <w:szCs w:val="24"/>
        </w:rPr>
        <w:t>7</w:t>
      </w:r>
      <w:r w:rsidR="000375E7" w:rsidRPr="00FE371B">
        <w:rPr>
          <w:sz w:val="24"/>
          <w:szCs w:val="24"/>
        </w:rPr>
        <w:fldChar w:fldCharType="end"/>
      </w:r>
      <w:r w:rsidR="009D5E6C" w:rsidRPr="00FE371B">
        <w:rPr>
          <w:sz w:val="24"/>
          <w:szCs w:val="24"/>
        </w:rPr>
        <w:t>-</w:t>
      </w:r>
      <w:r w:rsidR="009D5E6C" w:rsidRPr="00822B6D">
        <w:rPr>
          <w:sz w:val="24"/>
          <w:szCs w:val="24"/>
        </w:rPr>
        <w:t xml:space="preserve"> Удельный вес по протяженности тепловой сети от котельных</w:t>
      </w:r>
      <w:r w:rsidR="00F10816" w:rsidRPr="00822B6D">
        <w:rPr>
          <w:sz w:val="24"/>
          <w:szCs w:val="24"/>
        </w:rPr>
        <w:t xml:space="preserve">, эксплуатируемых ГУП СК «Крайтеплоэнерго» в границах </w:t>
      </w:r>
      <w:r w:rsidR="003B7E57">
        <w:rPr>
          <w:sz w:val="24"/>
          <w:szCs w:val="24"/>
        </w:rPr>
        <w:t xml:space="preserve">Нефтекумского МО </w:t>
      </w:r>
      <w:r w:rsidR="00F10816" w:rsidRPr="00822B6D">
        <w:rPr>
          <w:sz w:val="24"/>
          <w:szCs w:val="24"/>
        </w:rPr>
        <w:t>СК</w:t>
      </w:r>
      <w:bookmarkEnd w:id="108"/>
    </w:p>
    <w:p w:rsidR="00F60B79" w:rsidRPr="00822B6D" w:rsidRDefault="00F60B79" w:rsidP="00F60B79">
      <w:pPr>
        <w:spacing w:after="0" w:line="360" w:lineRule="auto"/>
        <w:jc w:val="center"/>
        <w:rPr>
          <w:rFonts w:ascii="Times New Roman" w:hAnsi="Times New Roman" w:cs="Times New Roman"/>
          <w:sz w:val="24"/>
          <w:szCs w:val="24"/>
        </w:rPr>
      </w:pPr>
      <w:r w:rsidRPr="00822B6D">
        <w:rPr>
          <w:rFonts w:ascii="Times New Roman" w:hAnsi="Times New Roman" w:cs="Times New Roman"/>
          <w:noProof/>
          <w:sz w:val="24"/>
          <w:szCs w:val="24"/>
          <w:lang w:eastAsia="ru-RU"/>
        </w:rPr>
        <w:drawing>
          <wp:inline distT="0" distB="0" distL="0" distR="0">
            <wp:extent cx="6163310" cy="3819525"/>
            <wp:effectExtent l="0" t="0" r="0" b="0"/>
            <wp:docPr id="2"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60B79" w:rsidRPr="00822B6D" w:rsidRDefault="00F60B7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Как видно из диаграммы:</w:t>
      </w:r>
    </w:p>
    <w:p w:rsidR="00F60B79" w:rsidRPr="00822B6D" w:rsidRDefault="00F60B79" w:rsidP="008005BD">
      <w:pPr>
        <w:pStyle w:val="a"/>
        <w:numPr>
          <w:ilvl w:val="0"/>
          <w:numId w:val="0"/>
        </w:numPr>
        <w:spacing w:after="0" w:line="240" w:lineRule="auto"/>
        <w:ind w:right="0" w:firstLine="567"/>
        <w:rPr>
          <w:sz w:val="24"/>
          <w:szCs w:val="24"/>
        </w:rPr>
      </w:pPr>
      <w:r w:rsidRPr="00822B6D">
        <w:rPr>
          <w:sz w:val="24"/>
          <w:szCs w:val="24"/>
        </w:rPr>
        <w:t>наибольшая протяженность сетей от общего объема у котельной №</w:t>
      </w:r>
      <w:r w:rsidR="00B33669" w:rsidRPr="00822B6D">
        <w:rPr>
          <w:sz w:val="24"/>
          <w:szCs w:val="24"/>
        </w:rPr>
        <w:t xml:space="preserve"> </w:t>
      </w:r>
      <w:r w:rsidRPr="00822B6D">
        <w:rPr>
          <w:sz w:val="24"/>
          <w:szCs w:val="24"/>
        </w:rPr>
        <w:t>2</w:t>
      </w:r>
      <w:r w:rsidR="00FA62ED" w:rsidRPr="00822B6D">
        <w:rPr>
          <w:sz w:val="24"/>
          <w:szCs w:val="24"/>
        </w:rPr>
        <w:t>8</w:t>
      </w:r>
      <w:r w:rsidRPr="00822B6D">
        <w:rPr>
          <w:sz w:val="24"/>
          <w:szCs w:val="24"/>
        </w:rPr>
        <w:t>-0</w:t>
      </w:r>
      <w:r w:rsidR="00FA62ED" w:rsidRPr="00822B6D">
        <w:rPr>
          <w:sz w:val="24"/>
          <w:szCs w:val="24"/>
        </w:rPr>
        <w:t>1</w:t>
      </w:r>
      <w:r w:rsidRPr="00822B6D">
        <w:rPr>
          <w:sz w:val="24"/>
          <w:szCs w:val="24"/>
        </w:rPr>
        <w:t xml:space="preserve"> – </w:t>
      </w:r>
      <w:r w:rsidR="00FA62ED" w:rsidRPr="00822B6D">
        <w:rPr>
          <w:sz w:val="24"/>
          <w:szCs w:val="24"/>
        </w:rPr>
        <w:t>41,75</w:t>
      </w:r>
      <w:r w:rsidRPr="00822B6D">
        <w:rPr>
          <w:sz w:val="24"/>
          <w:szCs w:val="24"/>
        </w:rPr>
        <w:t xml:space="preserve">% или </w:t>
      </w:r>
      <w:r w:rsidR="00FA62ED" w:rsidRPr="00822B6D">
        <w:rPr>
          <w:sz w:val="24"/>
          <w:szCs w:val="24"/>
        </w:rPr>
        <w:t>23054,5</w:t>
      </w:r>
      <w:r w:rsidRPr="00822B6D">
        <w:rPr>
          <w:sz w:val="24"/>
          <w:szCs w:val="24"/>
        </w:rPr>
        <w:t xml:space="preserve"> м в однотрубном исчислении и у котельной №</w:t>
      </w:r>
      <w:r w:rsidR="00B33669" w:rsidRPr="00822B6D">
        <w:rPr>
          <w:sz w:val="24"/>
          <w:szCs w:val="24"/>
        </w:rPr>
        <w:t xml:space="preserve"> </w:t>
      </w:r>
      <w:r w:rsidRPr="00822B6D">
        <w:rPr>
          <w:sz w:val="24"/>
          <w:szCs w:val="24"/>
        </w:rPr>
        <w:t>2</w:t>
      </w:r>
      <w:r w:rsidR="00FA62ED" w:rsidRPr="00822B6D">
        <w:rPr>
          <w:sz w:val="24"/>
          <w:szCs w:val="24"/>
        </w:rPr>
        <w:t>8</w:t>
      </w:r>
      <w:r w:rsidRPr="00822B6D">
        <w:rPr>
          <w:sz w:val="24"/>
          <w:szCs w:val="24"/>
        </w:rPr>
        <w:t>-</w:t>
      </w:r>
      <w:r w:rsidR="00FA62ED" w:rsidRPr="00822B6D">
        <w:rPr>
          <w:sz w:val="24"/>
          <w:szCs w:val="24"/>
        </w:rPr>
        <w:t>02</w:t>
      </w:r>
      <w:r w:rsidRPr="00822B6D">
        <w:rPr>
          <w:sz w:val="24"/>
          <w:szCs w:val="24"/>
        </w:rPr>
        <w:t xml:space="preserve"> – </w:t>
      </w:r>
      <w:r w:rsidR="00FA62ED" w:rsidRPr="00822B6D">
        <w:rPr>
          <w:sz w:val="24"/>
          <w:szCs w:val="24"/>
        </w:rPr>
        <w:t>28,12</w:t>
      </w:r>
      <w:r w:rsidRPr="00822B6D">
        <w:rPr>
          <w:sz w:val="24"/>
          <w:szCs w:val="24"/>
        </w:rPr>
        <w:t xml:space="preserve"> % или </w:t>
      </w:r>
      <w:r w:rsidR="00FA62ED" w:rsidRPr="00822B6D">
        <w:rPr>
          <w:sz w:val="24"/>
          <w:szCs w:val="24"/>
        </w:rPr>
        <w:t>15528,0</w:t>
      </w:r>
      <w:r w:rsidRPr="00822B6D">
        <w:rPr>
          <w:sz w:val="24"/>
          <w:szCs w:val="24"/>
        </w:rPr>
        <w:t xml:space="preserve"> м в однотрубном исчислении. </w:t>
      </w:r>
    </w:p>
    <w:p w:rsidR="00F60B79" w:rsidRPr="00822B6D" w:rsidRDefault="00F60B79" w:rsidP="008005BD">
      <w:pPr>
        <w:pStyle w:val="a"/>
        <w:numPr>
          <w:ilvl w:val="0"/>
          <w:numId w:val="0"/>
        </w:numPr>
        <w:spacing w:after="0" w:line="240" w:lineRule="auto"/>
        <w:ind w:right="0" w:firstLine="567"/>
        <w:rPr>
          <w:sz w:val="24"/>
          <w:szCs w:val="24"/>
        </w:rPr>
      </w:pPr>
      <w:r w:rsidRPr="00822B6D">
        <w:rPr>
          <w:sz w:val="24"/>
          <w:szCs w:val="24"/>
        </w:rPr>
        <w:t>наименьшая протяженность сетей от общего объема у котельной №2</w:t>
      </w:r>
      <w:r w:rsidR="00FA62ED" w:rsidRPr="00822B6D">
        <w:rPr>
          <w:sz w:val="24"/>
          <w:szCs w:val="24"/>
        </w:rPr>
        <w:t>8</w:t>
      </w:r>
      <w:r w:rsidRPr="00822B6D">
        <w:rPr>
          <w:sz w:val="24"/>
          <w:szCs w:val="24"/>
        </w:rPr>
        <w:t>-</w:t>
      </w:r>
      <w:r w:rsidR="00FA62ED" w:rsidRPr="00822B6D">
        <w:rPr>
          <w:sz w:val="24"/>
          <w:szCs w:val="24"/>
        </w:rPr>
        <w:t>05</w:t>
      </w:r>
      <w:r w:rsidRPr="00822B6D">
        <w:rPr>
          <w:sz w:val="24"/>
          <w:szCs w:val="24"/>
        </w:rPr>
        <w:t xml:space="preserve"> – 0,</w:t>
      </w:r>
      <w:r w:rsidR="00FA62ED" w:rsidRPr="00822B6D">
        <w:rPr>
          <w:sz w:val="24"/>
          <w:szCs w:val="24"/>
        </w:rPr>
        <w:t>24</w:t>
      </w:r>
      <w:r w:rsidRPr="00822B6D">
        <w:rPr>
          <w:sz w:val="24"/>
          <w:szCs w:val="24"/>
        </w:rPr>
        <w:t xml:space="preserve"> % или </w:t>
      </w:r>
      <w:r w:rsidR="00FA62ED" w:rsidRPr="00822B6D">
        <w:rPr>
          <w:sz w:val="24"/>
          <w:szCs w:val="24"/>
        </w:rPr>
        <w:t>130</w:t>
      </w:r>
      <w:r w:rsidRPr="00822B6D">
        <w:rPr>
          <w:sz w:val="24"/>
          <w:szCs w:val="24"/>
        </w:rPr>
        <w:t xml:space="preserve"> м в однотрубном исчислении и котельной №</w:t>
      </w:r>
      <w:r w:rsidR="00B33669" w:rsidRPr="00822B6D">
        <w:rPr>
          <w:sz w:val="24"/>
          <w:szCs w:val="24"/>
        </w:rPr>
        <w:t xml:space="preserve"> </w:t>
      </w:r>
      <w:r w:rsidRPr="00822B6D">
        <w:rPr>
          <w:sz w:val="24"/>
          <w:szCs w:val="24"/>
        </w:rPr>
        <w:t>2</w:t>
      </w:r>
      <w:r w:rsidR="00FA62ED" w:rsidRPr="00822B6D">
        <w:rPr>
          <w:sz w:val="24"/>
          <w:szCs w:val="24"/>
        </w:rPr>
        <w:t>8</w:t>
      </w:r>
      <w:r w:rsidRPr="00822B6D">
        <w:rPr>
          <w:sz w:val="24"/>
          <w:szCs w:val="24"/>
        </w:rPr>
        <w:t>-1</w:t>
      </w:r>
      <w:r w:rsidR="00FA62ED" w:rsidRPr="00822B6D">
        <w:rPr>
          <w:sz w:val="24"/>
          <w:szCs w:val="24"/>
        </w:rPr>
        <w:t>1</w:t>
      </w:r>
      <w:r w:rsidRPr="00822B6D">
        <w:rPr>
          <w:sz w:val="24"/>
          <w:szCs w:val="24"/>
        </w:rPr>
        <w:t xml:space="preserve"> – 0,</w:t>
      </w:r>
      <w:r w:rsidR="00FA62ED" w:rsidRPr="00822B6D">
        <w:rPr>
          <w:sz w:val="24"/>
          <w:szCs w:val="24"/>
        </w:rPr>
        <w:t>54</w:t>
      </w:r>
      <w:r w:rsidRPr="00822B6D">
        <w:rPr>
          <w:sz w:val="24"/>
          <w:szCs w:val="24"/>
        </w:rPr>
        <w:t xml:space="preserve">% или </w:t>
      </w:r>
      <w:r w:rsidR="00FA62ED" w:rsidRPr="00822B6D">
        <w:rPr>
          <w:sz w:val="24"/>
          <w:szCs w:val="24"/>
        </w:rPr>
        <w:t>300</w:t>
      </w:r>
      <w:r w:rsidRPr="00822B6D">
        <w:rPr>
          <w:sz w:val="24"/>
          <w:szCs w:val="24"/>
        </w:rPr>
        <w:t xml:space="preserve"> м в однотрубном исчислении.</w:t>
      </w:r>
    </w:p>
    <w:p w:rsidR="00F60B79" w:rsidRDefault="009D5E6C" w:rsidP="008005BD">
      <w:pPr>
        <w:pStyle w:val="affff7"/>
        <w:spacing w:line="240" w:lineRule="auto"/>
        <w:ind w:firstLine="567"/>
        <w:rPr>
          <w:sz w:val="24"/>
          <w:szCs w:val="24"/>
        </w:rPr>
      </w:pPr>
      <w:r w:rsidRPr="00822B6D">
        <w:rPr>
          <w:sz w:val="24"/>
          <w:szCs w:val="24"/>
        </w:rPr>
        <w:t>В таблице 2</w:t>
      </w:r>
      <w:r w:rsidR="00072887" w:rsidRPr="00822B6D">
        <w:rPr>
          <w:sz w:val="24"/>
          <w:szCs w:val="24"/>
        </w:rPr>
        <w:t>2</w:t>
      </w:r>
      <w:r w:rsidR="00413788" w:rsidRPr="00822B6D">
        <w:rPr>
          <w:sz w:val="24"/>
          <w:szCs w:val="24"/>
        </w:rPr>
        <w:t xml:space="preserve"> представлена сводная характеристика тепловых сетей по диаметрам</w:t>
      </w:r>
      <w:r w:rsidR="0049542E" w:rsidRPr="00822B6D">
        <w:rPr>
          <w:sz w:val="24"/>
          <w:szCs w:val="24"/>
        </w:rPr>
        <w:t>, эксплуатируемых</w:t>
      </w:r>
      <w:r w:rsidR="00413788" w:rsidRPr="00822B6D">
        <w:rPr>
          <w:sz w:val="24"/>
          <w:szCs w:val="24"/>
        </w:rPr>
        <w:t xml:space="preserve"> </w:t>
      </w:r>
      <w:r w:rsidR="000629F4">
        <w:rPr>
          <w:rFonts w:eastAsia="Calibri"/>
          <w:color w:val="000000"/>
          <w:sz w:val="24"/>
          <w:szCs w:val="24"/>
        </w:rPr>
        <w:t>НУ БФ</w:t>
      </w:r>
      <w:r w:rsidR="000629F4" w:rsidRPr="00822B6D">
        <w:rPr>
          <w:rFonts w:eastAsia="Calibri"/>
          <w:color w:val="000000"/>
          <w:sz w:val="24"/>
          <w:szCs w:val="24"/>
        </w:rPr>
        <w:t xml:space="preserve"> </w:t>
      </w:r>
      <w:r w:rsidR="00413788" w:rsidRPr="00822B6D">
        <w:rPr>
          <w:sz w:val="24"/>
          <w:szCs w:val="24"/>
        </w:rPr>
        <w:t>ГУП СК «</w:t>
      </w:r>
      <w:proofErr w:type="spellStart"/>
      <w:r w:rsidR="00413788" w:rsidRPr="00822B6D">
        <w:rPr>
          <w:sz w:val="24"/>
          <w:szCs w:val="24"/>
        </w:rPr>
        <w:t>Крайтеплоэнерго</w:t>
      </w:r>
      <w:proofErr w:type="spellEnd"/>
      <w:r w:rsidR="00413788" w:rsidRPr="00822B6D">
        <w:rPr>
          <w:sz w:val="24"/>
          <w:szCs w:val="24"/>
        </w:rPr>
        <w:t xml:space="preserve">» в границах </w:t>
      </w:r>
      <w:r w:rsidR="00D20943">
        <w:rPr>
          <w:sz w:val="24"/>
          <w:szCs w:val="24"/>
        </w:rPr>
        <w:t>НМО</w:t>
      </w:r>
      <w:r w:rsidR="0049542E" w:rsidRPr="00822B6D">
        <w:rPr>
          <w:sz w:val="24"/>
          <w:szCs w:val="24"/>
        </w:rPr>
        <w:t xml:space="preserve"> СК.</w:t>
      </w:r>
    </w:p>
    <w:p w:rsidR="009271AF" w:rsidRDefault="009271AF" w:rsidP="008005BD">
      <w:pPr>
        <w:pStyle w:val="affff7"/>
        <w:spacing w:line="240" w:lineRule="auto"/>
        <w:ind w:firstLine="567"/>
        <w:rPr>
          <w:sz w:val="24"/>
          <w:szCs w:val="24"/>
        </w:rPr>
      </w:pPr>
    </w:p>
    <w:p w:rsidR="009271AF" w:rsidRDefault="009271AF" w:rsidP="008005BD">
      <w:pPr>
        <w:pStyle w:val="affff7"/>
        <w:spacing w:line="240" w:lineRule="auto"/>
        <w:ind w:firstLine="567"/>
        <w:rPr>
          <w:sz w:val="24"/>
          <w:szCs w:val="24"/>
        </w:rPr>
      </w:pPr>
    </w:p>
    <w:p w:rsidR="009271AF" w:rsidRPr="00822B6D" w:rsidRDefault="009271AF" w:rsidP="008005BD">
      <w:pPr>
        <w:pStyle w:val="affff7"/>
        <w:spacing w:line="240" w:lineRule="auto"/>
        <w:ind w:firstLine="567"/>
        <w:rPr>
          <w:sz w:val="24"/>
          <w:szCs w:val="24"/>
        </w:rPr>
      </w:pPr>
    </w:p>
    <w:p w:rsidR="00413788" w:rsidRPr="00822B6D" w:rsidRDefault="00413788" w:rsidP="001908D1">
      <w:pPr>
        <w:pStyle w:val="affffb"/>
        <w:jc w:val="both"/>
        <w:rPr>
          <w:sz w:val="24"/>
          <w:szCs w:val="24"/>
        </w:rPr>
      </w:pPr>
      <w:bookmarkStart w:id="109" w:name="_Toc60076885"/>
      <w:r w:rsidRPr="00FE371B">
        <w:rPr>
          <w:sz w:val="24"/>
          <w:szCs w:val="24"/>
        </w:rPr>
        <w:lastRenderedPageBreak/>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18</w:t>
      </w:r>
      <w:r w:rsidR="000375E7" w:rsidRPr="00FE371B">
        <w:rPr>
          <w:sz w:val="24"/>
          <w:szCs w:val="24"/>
        </w:rPr>
        <w:fldChar w:fldCharType="end"/>
      </w:r>
      <w:r w:rsidR="009D5E6C" w:rsidRPr="00FE371B">
        <w:rPr>
          <w:sz w:val="24"/>
          <w:szCs w:val="24"/>
        </w:rPr>
        <w:t>-</w:t>
      </w:r>
      <w:r w:rsidR="009D5E6C" w:rsidRPr="00822B6D">
        <w:rPr>
          <w:sz w:val="24"/>
          <w:szCs w:val="24"/>
        </w:rPr>
        <w:t xml:space="preserve"> Сводная характеристика тепловой сети в целом по </w:t>
      </w:r>
      <w:r w:rsidR="000629F4">
        <w:rPr>
          <w:rFonts w:eastAsia="Calibri"/>
          <w:color w:val="000000"/>
          <w:sz w:val="24"/>
          <w:szCs w:val="24"/>
        </w:rPr>
        <w:t>НУ БФ</w:t>
      </w:r>
      <w:r w:rsidR="000629F4" w:rsidRPr="00822B6D">
        <w:rPr>
          <w:rFonts w:eastAsia="Calibri"/>
          <w:color w:val="000000"/>
          <w:sz w:val="24"/>
          <w:szCs w:val="24"/>
        </w:rPr>
        <w:t xml:space="preserve"> </w:t>
      </w:r>
      <w:r w:rsidR="009D5E6C" w:rsidRPr="00822B6D">
        <w:rPr>
          <w:sz w:val="24"/>
          <w:szCs w:val="24"/>
        </w:rPr>
        <w:t>ГУП СК «</w:t>
      </w:r>
      <w:proofErr w:type="spellStart"/>
      <w:r w:rsidR="009D5E6C" w:rsidRPr="00822B6D">
        <w:rPr>
          <w:sz w:val="24"/>
          <w:szCs w:val="24"/>
        </w:rPr>
        <w:t>Крайтеплоэнерго</w:t>
      </w:r>
      <w:proofErr w:type="spellEnd"/>
      <w:r w:rsidR="009D5E6C" w:rsidRPr="00822B6D">
        <w:rPr>
          <w:sz w:val="24"/>
          <w:szCs w:val="24"/>
        </w:rPr>
        <w:t>»</w:t>
      </w:r>
      <w:r w:rsidR="001908D1" w:rsidRPr="00822B6D">
        <w:rPr>
          <w:sz w:val="24"/>
          <w:szCs w:val="24"/>
        </w:rPr>
        <w:t xml:space="preserve"> в границах </w:t>
      </w:r>
      <w:r w:rsidR="00D20943">
        <w:rPr>
          <w:sz w:val="24"/>
          <w:szCs w:val="24"/>
        </w:rPr>
        <w:t>НМО</w:t>
      </w:r>
      <w:r w:rsidR="001908D1" w:rsidRPr="00822B6D">
        <w:rPr>
          <w:sz w:val="24"/>
          <w:szCs w:val="24"/>
        </w:rPr>
        <w:t xml:space="preserve"> СК</w:t>
      </w:r>
      <w:bookmarkEnd w:id="109"/>
    </w:p>
    <w:tbl>
      <w:tblPr>
        <w:tblStyle w:val="ac"/>
        <w:tblW w:w="0" w:type="auto"/>
        <w:jc w:val="right"/>
        <w:tblInd w:w="-176" w:type="dxa"/>
        <w:tblLook w:val="04A0"/>
      </w:tblPr>
      <w:tblGrid>
        <w:gridCol w:w="3146"/>
        <w:gridCol w:w="4008"/>
        <w:gridCol w:w="9"/>
        <w:gridCol w:w="2583"/>
      </w:tblGrid>
      <w:tr w:rsidR="00413788" w:rsidRPr="00822B6D" w:rsidTr="0053194F">
        <w:trPr>
          <w:trHeight w:val="607"/>
          <w:jc w:val="right"/>
        </w:trPr>
        <w:tc>
          <w:tcPr>
            <w:tcW w:w="3146" w:type="dxa"/>
            <w:vAlign w:val="center"/>
          </w:tcPr>
          <w:p w:rsidR="00413788" w:rsidRPr="00822B6D" w:rsidRDefault="00413788" w:rsidP="006A64E0">
            <w:pPr>
              <w:pStyle w:val="1100"/>
              <w:rPr>
                <w:sz w:val="24"/>
                <w:szCs w:val="24"/>
              </w:rPr>
            </w:pPr>
            <w:r w:rsidRPr="00822B6D">
              <w:rPr>
                <w:sz w:val="24"/>
                <w:szCs w:val="24"/>
              </w:rPr>
              <w:t xml:space="preserve">Условный диаметр, </w:t>
            </w:r>
            <w:proofErr w:type="gramStart"/>
            <w:r w:rsidRPr="00822B6D">
              <w:rPr>
                <w:sz w:val="24"/>
                <w:szCs w:val="24"/>
              </w:rPr>
              <w:t>мм</w:t>
            </w:r>
            <w:proofErr w:type="gramEnd"/>
          </w:p>
        </w:tc>
        <w:tc>
          <w:tcPr>
            <w:tcW w:w="4017" w:type="dxa"/>
            <w:gridSpan w:val="2"/>
            <w:vAlign w:val="center"/>
          </w:tcPr>
          <w:p w:rsidR="00413788" w:rsidRPr="00822B6D" w:rsidRDefault="00413788" w:rsidP="006A64E0">
            <w:pPr>
              <w:pStyle w:val="1100"/>
              <w:rPr>
                <w:sz w:val="24"/>
                <w:szCs w:val="24"/>
              </w:rPr>
            </w:pPr>
            <w:r w:rsidRPr="00822B6D">
              <w:rPr>
                <w:sz w:val="24"/>
                <w:szCs w:val="24"/>
              </w:rPr>
              <w:t xml:space="preserve">Протяженность трубопроводов в однотрубном исполнении, </w:t>
            </w:r>
            <w:proofErr w:type="gramStart"/>
            <w:r w:rsidRPr="00822B6D">
              <w:rPr>
                <w:sz w:val="24"/>
                <w:szCs w:val="24"/>
              </w:rPr>
              <w:t>м</w:t>
            </w:r>
            <w:proofErr w:type="gramEnd"/>
          </w:p>
        </w:tc>
        <w:tc>
          <w:tcPr>
            <w:tcW w:w="2583" w:type="dxa"/>
            <w:vAlign w:val="center"/>
          </w:tcPr>
          <w:p w:rsidR="00413788" w:rsidRPr="00822B6D" w:rsidRDefault="00413788" w:rsidP="006A64E0">
            <w:pPr>
              <w:pStyle w:val="1100"/>
              <w:rPr>
                <w:sz w:val="24"/>
                <w:szCs w:val="24"/>
                <w:vertAlign w:val="superscript"/>
              </w:rPr>
            </w:pPr>
            <w:r w:rsidRPr="00822B6D">
              <w:rPr>
                <w:sz w:val="24"/>
                <w:szCs w:val="24"/>
              </w:rPr>
              <w:t>Материальная характеристика, м</w:t>
            </w:r>
            <w:proofErr w:type="gramStart"/>
            <w:r w:rsidRPr="00822B6D">
              <w:rPr>
                <w:sz w:val="24"/>
                <w:szCs w:val="24"/>
                <w:vertAlign w:val="superscript"/>
              </w:rPr>
              <w:t>2</w:t>
            </w:r>
            <w:proofErr w:type="gramEnd"/>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30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70</w:t>
            </w:r>
          </w:p>
        </w:tc>
        <w:tc>
          <w:tcPr>
            <w:tcW w:w="2583" w:type="dxa"/>
            <w:vAlign w:val="center"/>
          </w:tcPr>
          <w:p w:rsidR="00413788" w:rsidRPr="00822B6D" w:rsidRDefault="001908D1" w:rsidP="008401AF">
            <w:pPr>
              <w:pStyle w:val="1100"/>
              <w:jc w:val="center"/>
              <w:rPr>
                <w:sz w:val="24"/>
                <w:szCs w:val="24"/>
              </w:rPr>
            </w:pPr>
            <w:r w:rsidRPr="00822B6D">
              <w:rPr>
                <w:sz w:val="24"/>
                <w:szCs w:val="24"/>
              </w:rPr>
              <w:t>2,24</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40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399,8</w:t>
            </w:r>
          </w:p>
        </w:tc>
        <w:tc>
          <w:tcPr>
            <w:tcW w:w="2583" w:type="dxa"/>
            <w:vAlign w:val="center"/>
          </w:tcPr>
          <w:p w:rsidR="00413788" w:rsidRPr="00822B6D" w:rsidRDefault="001908D1" w:rsidP="008401AF">
            <w:pPr>
              <w:pStyle w:val="1100"/>
              <w:jc w:val="center"/>
              <w:rPr>
                <w:sz w:val="24"/>
                <w:szCs w:val="24"/>
              </w:rPr>
            </w:pPr>
            <w:r w:rsidRPr="00822B6D">
              <w:rPr>
                <w:sz w:val="24"/>
                <w:szCs w:val="24"/>
              </w:rPr>
              <w:t>16,7916</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50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7014</w:t>
            </w:r>
          </w:p>
        </w:tc>
        <w:tc>
          <w:tcPr>
            <w:tcW w:w="2583" w:type="dxa"/>
            <w:vAlign w:val="center"/>
          </w:tcPr>
          <w:p w:rsidR="00413788" w:rsidRPr="00822B6D" w:rsidRDefault="001908D1" w:rsidP="008401AF">
            <w:pPr>
              <w:pStyle w:val="1100"/>
              <w:jc w:val="center"/>
              <w:rPr>
                <w:sz w:val="24"/>
                <w:szCs w:val="24"/>
              </w:rPr>
            </w:pPr>
            <w:r w:rsidRPr="00822B6D">
              <w:rPr>
                <w:sz w:val="24"/>
                <w:szCs w:val="24"/>
              </w:rPr>
              <w:t>399,798</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70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1439</w:t>
            </w:r>
          </w:p>
        </w:tc>
        <w:tc>
          <w:tcPr>
            <w:tcW w:w="2583" w:type="dxa"/>
            <w:vAlign w:val="center"/>
          </w:tcPr>
          <w:p w:rsidR="00413788" w:rsidRPr="00822B6D" w:rsidRDefault="001908D1" w:rsidP="008401AF">
            <w:pPr>
              <w:pStyle w:val="1100"/>
              <w:jc w:val="center"/>
              <w:rPr>
                <w:sz w:val="24"/>
                <w:szCs w:val="24"/>
              </w:rPr>
            </w:pPr>
            <w:r w:rsidRPr="00822B6D">
              <w:rPr>
                <w:sz w:val="24"/>
                <w:szCs w:val="24"/>
              </w:rPr>
              <w:t>109,364</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80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5659,5</w:t>
            </w:r>
          </w:p>
        </w:tc>
        <w:tc>
          <w:tcPr>
            <w:tcW w:w="2583" w:type="dxa"/>
            <w:vAlign w:val="center"/>
          </w:tcPr>
          <w:p w:rsidR="00413788" w:rsidRPr="00822B6D" w:rsidRDefault="001908D1" w:rsidP="008401AF">
            <w:pPr>
              <w:pStyle w:val="1100"/>
              <w:jc w:val="center"/>
              <w:rPr>
                <w:sz w:val="24"/>
                <w:szCs w:val="24"/>
              </w:rPr>
            </w:pPr>
            <w:r w:rsidRPr="00822B6D">
              <w:rPr>
                <w:sz w:val="24"/>
                <w:szCs w:val="24"/>
              </w:rPr>
              <w:t>503,6955</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100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10066</w:t>
            </w:r>
          </w:p>
        </w:tc>
        <w:tc>
          <w:tcPr>
            <w:tcW w:w="2583" w:type="dxa"/>
            <w:vAlign w:val="center"/>
          </w:tcPr>
          <w:p w:rsidR="00413788" w:rsidRPr="00822B6D" w:rsidRDefault="001908D1" w:rsidP="008401AF">
            <w:pPr>
              <w:pStyle w:val="1100"/>
              <w:jc w:val="center"/>
              <w:rPr>
                <w:sz w:val="24"/>
                <w:szCs w:val="24"/>
              </w:rPr>
            </w:pPr>
            <w:r w:rsidRPr="00822B6D">
              <w:rPr>
                <w:sz w:val="24"/>
                <w:szCs w:val="24"/>
              </w:rPr>
              <w:t>1087,128</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125</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324</w:t>
            </w:r>
          </w:p>
        </w:tc>
        <w:tc>
          <w:tcPr>
            <w:tcW w:w="2583" w:type="dxa"/>
            <w:vAlign w:val="center"/>
          </w:tcPr>
          <w:p w:rsidR="00413788" w:rsidRPr="00822B6D" w:rsidRDefault="001908D1" w:rsidP="008401AF">
            <w:pPr>
              <w:pStyle w:val="1100"/>
              <w:jc w:val="center"/>
              <w:rPr>
                <w:sz w:val="24"/>
                <w:szCs w:val="24"/>
              </w:rPr>
            </w:pPr>
            <w:r w:rsidRPr="00822B6D">
              <w:rPr>
                <w:sz w:val="24"/>
                <w:szCs w:val="24"/>
              </w:rPr>
              <w:t>43,092</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150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11381</w:t>
            </w:r>
          </w:p>
        </w:tc>
        <w:tc>
          <w:tcPr>
            <w:tcW w:w="2583" w:type="dxa"/>
            <w:vAlign w:val="center"/>
          </w:tcPr>
          <w:p w:rsidR="00413788" w:rsidRPr="00822B6D" w:rsidRDefault="001908D1" w:rsidP="008401AF">
            <w:pPr>
              <w:pStyle w:val="1100"/>
              <w:jc w:val="center"/>
              <w:rPr>
                <w:sz w:val="24"/>
                <w:szCs w:val="24"/>
              </w:rPr>
            </w:pPr>
            <w:r w:rsidRPr="00822B6D">
              <w:rPr>
                <w:sz w:val="24"/>
                <w:szCs w:val="24"/>
              </w:rPr>
              <w:t>1809,579</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200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8068</w:t>
            </w:r>
          </w:p>
        </w:tc>
        <w:tc>
          <w:tcPr>
            <w:tcW w:w="2583" w:type="dxa"/>
            <w:vAlign w:val="center"/>
          </w:tcPr>
          <w:p w:rsidR="00413788" w:rsidRPr="00822B6D" w:rsidRDefault="001908D1" w:rsidP="008401AF">
            <w:pPr>
              <w:pStyle w:val="1100"/>
              <w:jc w:val="center"/>
              <w:rPr>
                <w:sz w:val="24"/>
                <w:szCs w:val="24"/>
              </w:rPr>
            </w:pPr>
            <w:r w:rsidRPr="00822B6D">
              <w:rPr>
                <w:sz w:val="24"/>
                <w:szCs w:val="24"/>
              </w:rPr>
              <w:t>1766,892</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250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2050</w:t>
            </w:r>
          </w:p>
        </w:tc>
        <w:tc>
          <w:tcPr>
            <w:tcW w:w="2583" w:type="dxa"/>
            <w:vAlign w:val="center"/>
          </w:tcPr>
          <w:p w:rsidR="00413788" w:rsidRPr="00822B6D" w:rsidRDefault="001908D1" w:rsidP="008401AF">
            <w:pPr>
              <w:pStyle w:val="1100"/>
              <w:jc w:val="center"/>
              <w:rPr>
                <w:sz w:val="24"/>
                <w:szCs w:val="24"/>
              </w:rPr>
            </w:pPr>
            <w:r w:rsidRPr="00822B6D">
              <w:rPr>
                <w:sz w:val="24"/>
                <w:szCs w:val="24"/>
              </w:rPr>
              <w:t>559,65</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300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555</w:t>
            </w:r>
          </w:p>
        </w:tc>
        <w:tc>
          <w:tcPr>
            <w:tcW w:w="2583" w:type="dxa"/>
            <w:vAlign w:val="center"/>
          </w:tcPr>
          <w:p w:rsidR="00413788" w:rsidRPr="00822B6D" w:rsidRDefault="001908D1" w:rsidP="008401AF">
            <w:pPr>
              <w:pStyle w:val="1100"/>
              <w:jc w:val="center"/>
              <w:rPr>
                <w:sz w:val="24"/>
                <w:szCs w:val="24"/>
              </w:rPr>
            </w:pPr>
            <w:r w:rsidRPr="00822B6D">
              <w:rPr>
                <w:sz w:val="24"/>
                <w:szCs w:val="24"/>
              </w:rPr>
              <w:t>180,375</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350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2640</w:t>
            </w:r>
          </w:p>
        </w:tc>
        <w:tc>
          <w:tcPr>
            <w:tcW w:w="2583" w:type="dxa"/>
            <w:vAlign w:val="center"/>
          </w:tcPr>
          <w:p w:rsidR="00413788" w:rsidRPr="00822B6D" w:rsidRDefault="001908D1" w:rsidP="008401AF">
            <w:pPr>
              <w:pStyle w:val="1100"/>
              <w:jc w:val="center"/>
              <w:rPr>
                <w:sz w:val="24"/>
                <w:szCs w:val="24"/>
              </w:rPr>
            </w:pPr>
            <w:r w:rsidRPr="00822B6D">
              <w:rPr>
                <w:sz w:val="24"/>
                <w:szCs w:val="24"/>
              </w:rPr>
              <w:t>995,28</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400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4700</w:t>
            </w:r>
          </w:p>
        </w:tc>
        <w:tc>
          <w:tcPr>
            <w:tcW w:w="2583" w:type="dxa"/>
            <w:vAlign w:val="center"/>
          </w:tcPr>
          <w:p w:rsidR="00413788" w:rsidRPr="00822B6D" w:rsidRDefault="001908D1" w:rsidP="008401AF">
            <w:pPr>
              <w:pStyle w:val="1100"/>
              <w:jc w:val="center"/>
              <w:rPr>
                <w:sz w:val="24"/>
                <w:szCs w:val="24"/>
              </w:rPr>
            </w:pPr>
            <w:r w:rsidRPr="00822B6D">
              <w:rPr>
                <w:sz w:val="24"/>
                <w:szCs w:val="24"/>
              </w:rPr>
              <w:t>2002,2</w:t>
            </w:r>
          </w:p>
        </w:tc>
      </w:tr>
      <w:tr w:rsidR="00413788" w:rsidRPr="00822B6D" w:rsidTr="0053194F">
        <w:trPr>
          <w:trHeight w:val="284"/>
          <w:jc w:val="right"/>
        </w:trPr>
        <w:tc>
          <w:tcPr>
            <w:tcW w:w="3146" w:type="dxa"/>
            <w:vAlign w:val="center"/>
          </w:tcPr>
          <w:p w:rsidR="00413788" w:rsidRPr="00822B6D" w:rsidRDefault="00FA62ED" w:rsidP="008401AF">
            <w:pPr>
              <w:pStyle w:val="1100"/>
              <w:jc w:val="center"/>
              <w:rPr>
                <w:sz w:val="24"/>
                <w:szCs w:val="24"/>
              </w:rPr>
            </w:pPr>
            <w:r w:rsidRPr="00822B6D">
              <w:rPr>
                <w:sz w:val="24"/>
                <w:szCs w:val="24"/>
              </w:rPr>
              <w:t>500</w:t>
            </w:r>
          </w:p>
        </w:tc>
        <w:tc>
          <w:tcPr>
            <w:tcW w:w="4017" w:type="dxa"/>
            <w:gridSpan w:val="2"/>
            <w:vAlign w:val="center"/>
          </w:tcPr>
          <w:p w:rsidR="00413788" w:rsidRPr="00822B6D" w:rsidRDefault="00FA62ED" w:rsidP="008401AF">
            <w:pPr>
              <w:pStyle w:val="1100"/>
              <w:jc w:val="center"/>
              <w:rPr>
                <w:sz w:val="24"/>
                <w:szCs w:val="24"/>
              </w:rPr>
            </w:pPr>
            <w:r w:rsidRPr="00822B6D">
              <w:rPr>
                <w:sz w:val="24"/>
                <w:szCs w:val="24"/>
              </w:rPr>
              <w:t>858</w:t>
            </w:r>
          </w:p>
        </w:tc>
        <w:tc>
          <w:tcPr>
            <w:tcW w:w="2583" w:type="dxa"/>
            <w:vAlign w:val="center"/>
          </w:tcPr>
          <w:p w:rsidR="00413788" w:rsidRPr="00822B6D" w:rsidRDefault="001908D1" w:rsidP="008401AF">
            <w:pPr>
              <w:pStyle w:val="1100"/>
              <w:jc w:val="center"/>
              <w:rPr>
                <w:sz w:val="24"/>
                <w:szCs w:val="24"/>
              </w:rPr>
            </w:pPr>
            <w:r w:rsidRPr="00822B6D">
              <w:rPr>
                <w:sz w:val="24"/>
                <w:szCs w:val="24"/>
              </w:rPr>
              <w:t>454,74</w:t>
            </w:r>
          </w:p>
        </w:tc>
      </w:tr>
      <w:tr w:rsidR="00413788" w:rsidRPr="00822B6D" w:rsidTr="0053194F">
        <w:trPr>
          <w:trHeight w:val="284"/>
          <w:jc w:val="right"/>
        </w:trPr>
        <w:tc>
          <w:tcPr>
            <w:tcW w:w="3146" w:type="dxa"/>
            <w:vAlign w:val="center"/>
          </w:tcPr>
          <w:p w:rsidR="00413788" w:rsidRPr="00822B6D" w:rsidRDefault="00413788" w:rsidP="008401AF">
            <w:pPr>
              <w:pStyle w:val="1100"/>
              <w:jc w:val="center"/>
              <w:rPr>
                <w:sz w:val="24"/>
                <w:szCs w:val="24"/>
              </w:rPr>
            </w:pPr>
            <w:r w:rsidRPr="00822B6D">
              <w:rPr>
                <w:sz w:val="24"/>
                <w:szCs w:val="24"/>
              </w:rPr>
              <w:t>Всего</w:t>
            </w:r>
          </w:p>
        </w:tc>
        <w:tc>
          <w:tcPr>
            <w:tcW w:w="4008" w:type="dxa"/>
            <w:vAlign w:val="center"/>
          </w:tcPr>
          <w:p w:rsidR="00413788" w:rsidRPr="00822B6D" w:rsidRDefault="00FA62ED" w:rsidP="008401AF">
            <w:pPr>
              <w:pStyle w:val="1100"/>
              <w:jc w:val="center"/>
              <w:rPr>
                <w:sz w:val="24"/>
                <w:szCs w:val="24"/>
              </w:rPr>
            </w:pPr>
            <w:r w:rsidRPr="00822B6D">
              <w:rPr>
                <w:sz w:val="24"/>
                <w:szCs w:val="24"/>
              </w:rPr>
              <w:t>55224,3</w:t>
            </w:r>
          </w:p>
        </w:tc>
        <w:tc>
          <w:tcPr>
            <w:tcW w:w="2592" w:type="dxa"/>
            <w:gridSpan w:val="2"/>
            <w:vAlign w:val="center"/>
          </w:tcPr>
          <w:p w:rsidR="00413788" w:rsidRPr="00822B6D" w:rsidRDefault="001908D1" w:rsidP="008401AF">
            <w:pPr>
              <w:pStyle w:val="1100"/>
              <w:jc w:val="center"/>
              <w:rPr>
                <w:sz w:val="24"/>
                <w:szCs w:val="24"/>
              </w:rPr>
            </w:pPr>
            <w:r w:rsidRPr="00822B6D">
              <w:rPr>
                <w:sz w:val="24"/>
                <w:szCs w:val="24"/>
              </w:rPr>
              <w:t>9930,825</w:t>
            </w:r>
          </w:p>
        </w:tc>
      </w:tr>
    </w:tbl>
    <w:p w:rsidR="00B435A7" w:rsidRPr="00822B6D" w:rsidRDefault="00EA0DCA" w:rsidP="009D5E6C">
      <w:pPr>
        <w:pStyle w:val="affffb"/>
        <w:rPr>
          <w:sz w:val="24"/>
          <w:szCs w:val="24"/>
        </w:rPr>
      </w:pPr>
      <w:bookmarkStart w:id="110" w:name="_Toc60076836"/>
      <w:r w:rsidRPr="00FE371B">
        <w:rPr>
          <w:sz w:val="24"/>
          <w:szCs w:val="24"/>
        </w:rPr>
        <w:t xml:space="preserve">Рисунок </w:t>
      </w:r>
      <w:r w:rsidR="000375E7" w:rsidRPr="00FE371B">
        <w:rPr>
          <w:sz w:val="24"/>
          <w:szCs w:val="24"/>
        </w:rPr>
        <w:fldChar w:fldCharType="begin"/>
      </w:r>
      <w:r w:rsidR="00E01F27" w:rsidRPr="00FE371B">
        <w:rPr>
          <w:sz w:val="24"/>
          <w:szCs w:val="24"/>
        </w:rPr>
        <w:instrText xml:space="preserve"> SEQ Рисунок \* ARABIC </w:instrText>
      </w:r>
      <w:r w:rsidR="000375E7" w:rsidRPr="00FE371B">
        <w:rPr>
          <w:sz w:val="24"/>
          <w:szCs w:val="24"/>
        </w:rPr>
        <w:fldChar w:fldCharType="separate"/>
      </w:r>
      <w:r w:rsidR="00922C28">
        <w:rPr>
          <w:noProof/>
          <w:sz w:val="24"/>
          <w:szCs w:val="24"/>
        </w:rPr>
        <w:t>8</w:t>
      </w:r>
      <w:r w:rsidR="000375E7" w:rsidRPr="00FE371B">
        <w:rPr>
          <w:sz w:val="24"/>
          <w:szCs w:val="24"/>
        </w:rPr>
        <w:fldChar w:fldCharType="end"/>
      </w:r>
      <w:r w:rsidR="009D5E6C" w:rsidRPr="00822B6D">
        <w:rPr>
          <w:sz w:val="24"/>
          <w:szCs w:val="24"/>
        </w:rPr>
        <w:t xml:space="preserve">-Удельный вес трубопроводов по диаметрам в целом по </w:t>
      </w:r>
      <w:r w:rsidR="000629F4">
        <w:rPr>
          <w:rFonts w:eastAsia="Calibri"/>
          <w:color w:val="000000"/>
          <w:sz w:val="24"/>
          <w:szCs w:val="24"/>
        </w:rPr>
        <w:t>НУ БФ</w:t>
      </w:r>
      <w:r w:rsidR="000629F4" w:rsidRPr="00822B6D">
        <w:rPr>
          <w:rFonts w:eastAsia="Calibri"/>
          <w:color w:val="000000"/>
          <w:sz w:val="24"/>
          <w:szCs w:val="24"/>
        </w:rPr>
        <w:t xml:space="preserve"> </w:t>
      </w:r>
      <w:r w:rsidR="009D5E6C" w:rsidRPr="00822B6D">
        <w:rPr>
          <w:sz w:val="24"/>
          <w:szCs w:val="24"/>
        </w:rPr>
        <w:t>ГУП СК «</w:t>
      </w:r>
      <w:proofErr w:type="spellStart"/>
      <w:r w:rsidR="009D5E6C" w:rsidRPr="00822B6D">
        <w:rPr>
          <w:sz w:val="24"/>
          <w:szCs w:val="24"/>
        </w:rPr>
        <w:t>Крайтеплоэнерго</w:t>
      </w:r>
      <w:proofErr w:type="spellEnd"/>
      <w:r w:rsidR="009D5E6C" w:rsidRPr="00822B6D">
        <w:rPr>
          <w:sz w:val="24"/>
          <w:szCs w:val="24"/>
        </w:rPr>
        <w:t>»</w:t>
      </w:r>
      <w:r w:rsidR="001908D1" w:rsidRPr="00822B6D">
        <w:rPr>
          <w:sz w:val="24"/>
          <w:szCs w:val="24"/>
        </w:rPr>
        <w:t xml:space="preserve"> в границах </w:t>
      </w:r>
      <w:r w:rsidR="00D20943">
        <w:rPr>
          <w:sz w:val="24"/>
          <w:szCs w:val="24"/>
        </w:rPr>
        <w:t>НМО</w:t>
      </w:r>
      <w:r w:rsidR="001908D1" w:rsidRPr="00822B6D">
        <w:rPr>
          <w:sz w:val="24"/>
          <w:szCs w:val="24"/>
        </w:rPr>
        <w:t xml:space="preserve"> СК</w:t>
      </w:r>
      <w:bookmarkEnd w:id="110"/>
    </w:p>
    <w:p w:rsidR="00BD7639" w:rsidRPr="00822B6D" w:rsidRDefault="00BD7639" w:rsidP="008B0122">
      <w:pPr>
        <w:pStyle w:val="affffffff0"/>
        <w:ind w:firstLine="0"/>
        <w:rPr>
          <w:sz w:val="24"/>
          <w:szCs w:val="24"/>
        </w:rPr>
      </w:pPr>
      <w:r w:rsidRPr="00822B6D">
        <w:rPr>
          <w:noProof/>
          <w:sz w:val="24"/>
          <w:szCs w:val="24"/>
          <w:lang w:eastAsia="ru-RU"/>
        </w:rPr>
        <w:drawing>
          <wp:inline distT="0" distB="0" distL="0" distR="0">
            <wp:extent cx="5972175"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435A7" w:rsidRPr="00822B6D" w:rsidRDefault="00B435A7" w:rsidP="008005BD">
      <w:pPr>
        <w:pStyle w:val="affffffff0"/>
        <w:spacing w:line="240" w:lineRule="auto"/>
        <w:rPr>
          <w:sz w:val="24"/>
          <w:szCs w:val="24"/>
        </w:rPr>
      </w:pPr>
      <w:r w:rsidRPr="00822B6D">
        <w:rPr>
          <w:sz w:val="24"/>
          <w:szCs w:val="24"/>
        </w:rPr>
        <w:t>Анализ показателей диаграммы показал:</w:t>
      </w:r>
    </w:p>
    <w:p w:rsidR="00B435A7" w:rsidRPr="00822B6D" w:rsidRDefault="00B435A7" w:rsidP="008005BD">
      <w:pPr>
        <w:pStyle w:val="a"/>
        <w:numPr>
          <w:ilvl w:val="0"/>
          <w:numId w:val="0"/>
        </w:numPr>
        <w:spacing w:after="0" w:line="240" w:lineRule="auto"/>
        <w:ind w:right="0" w:firstLine="567"/>
        <w:rPr>
          <w:sz w:val="24"/>
          <w:szCs w:val="24"/>
        </w:rPr>
      </w:pPr>
      <w:r w:rsidRPr="00822B6D">
        <w:rPr>
          <w:sz w:val="24"/>
          <w:szCs w:val="24"/>
        </w:rPr>
        <w:t>наибольший вес в общей протяженности тепловых сетей имеют трубопроводы диаметром 150 мм – 20,</w:t>
      </w:r>
      <w:r w:rsidR="008B0122" w:rsidRPr="00822B6D">
        <w:rPr>
          <w:sz w:val="24"/>
          <w:szCs w:val="24"/>
        </w:rPr>
        <w:t>61</w:t>
      </w:r>
      <w:r w:rsidRPr="00822B6D">
        <w:rPr>
          <w:sz w:val="24"/>
          <w:szCs w:val="24"/>
        </w:rPr>
        <w:t>% (11</w:t>
      </w:r>
      <w:r w:rsidR="008B0122" w:rsidRPr="00822B6D">
        <w:rPr>
          <w:sz w:val="24"/>
          <w:szCs w:val="24"/>
        </w:rPr>
        <w:t> 381,0</w:t>
      </w:r>
      <w:r w:rsidRPr="00822B6D">
        <w:rPr>
          <w:sz w:val="24"/>
          <w:szCs w:val="24"/>
        </w:rPr>
        <w:t xml:space="preserve"> м в однотрубном исчислении);</w:t>
      </w:r>
    </w:p>
    <w:p w:rsidR="00B435A7" w:rsidRPr="00822B6D" w:rsidRDefault="00B435A7" w:rsidP="008005BD">
      <w:pPr>
        <w:pStyle w:val="a"/>
        <w:numPr>
          <w:ilvl w:val="0"/>
          <w:numId w:val="0"/>
        </w:numPr>
        <w:spacing w:after="0" w:line="240" w:lineRule="auto"/>
        <w:ind w:right="0" w:firstLine="567"/>
        <w:rPr>
          <w:sz w:val="24"/>
          <w:szCs w:val="24"/>
        </w:rPr>
      </w:pPr>
      <w:r w:rsidRPr="00822B6D">
        <w:rPr>
          <w:sz w:val="24"/>
          <w:szCs w:val="24"/>
        </w:rPr>
        <w:t>наименьший вес в общей протяженности тепловых</w:t>
      </w:r>
      <w:r w:rsidR="00BD7639" w:rsidRPr="00822B6D">
        <w:rPr>
          <w:sz w:val="24"/>
          <w:szCs w:val="24"/>
        </w:rPr>
        <w:t xml:space="preserve"> сетей трубопроводы диаметром 30</w:t>
      </w:r>
      <w:r w:rsidRPr="00822B6D">
        <w:rPr>
          <w:sz w:val="24"/>
          <w:szCs w:val="24"/>
        </w:rPr>
        <w:t xml:space="preserve"> мм - 0,</w:t>
      </w:r>
      <w:r w:rsidR="008B0122" w:rsidRPr="00822B6D">
        <w:rPr>
          <w:sz w:val="24"/>
          <w:szCs w:val="24"/>
        </w:rPr>
        <w:t>13</w:t>
      </w:r>
      <w:r w:rsidRPr="00822B6D">
        <w:rPr>
          <w:sz w:val="24"/>
          <w:szCs w:val="24"/>
        </w:rPr>
        <w:t>% (</w:t>
      </w:r>
      <w:r w:rsidR="008B0122" w:rsidRPr="00822B6D">
        <w:rPr>
          <w:sz w:val="24"/>
          <w:szCs w:val="24"/>
        </w:rPr>
        <w:t>70</w:t>
      </w:r>
      <w:r w:rsidRPr="00822B6D">
        <w:rPr>
          <w:sz w:val="24"/>
          <w:szCs w:val="24"/>
        </w:rPr>
        <w:t xml:space="preserve"> м в однотрубном исчислении).</w:t>
      </w:r>
    </w:p>
    <w:p w:rsidR="00B435A7" w:rsidRPr="00822B6D"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Распределение протяженности тепловых сетей по способам прокладки представлено в табл</w:t>
      </w:r>
      <w:r w:rsidR="009D5E6C" w:rsidRPr="00822B6D">
        <w:rPr>
          <w:rFonts w:ascii="Times New Roman" w:hAnsi="Times New Roman" w:cs="Times New Roman"/>
          <w:sz w:val="24"/>
          <w:szCs w:val="24"/>
        </w:rPr>
        <w:t>ице 2</w:t>
      </w:r>
      <w:r w:rsidR="00072887" w:rsidRPr="00822B6D">
        <w:rPr>
          <w:rFonts w:ascii="Times New Roman" w:hAnsi="Times New Roman" w:cs="Times New Roman"/>
          <w:sz w:val="24"/>
          <w:szCs w:val="24"/>
        </w:rPr>
        <w:t>3</w:t>
      </w:r>
      <w:r w:rsidR="00D548DB" w:rsidRPr="00822B6D">
        <w:rPr>
          <w:rFonts w:ascii="Times New Roman" w:hAnsi="Times New Roman" w:cs="Times New Roman"/>
          <w:sz w:val="24"/>
          <w:szCs w:val="24"/>
        </w:rPr>
        <w:t xml:space="preserve"> и диаграммой на рисунке </w:t>
      </w:r>
      <w:r w:rsidR="00072887" w:rsidRPr="00822B6D">
        <w:rPr>
          <w:rFonts w:ascii="Times New Roman" w:hAnsi="Times New Roman" w:cs="Times New Roman"/>
          <w:sz w:val="24"/>
          <w:szCs w:val="24"/>
        </w:rPr>
        <w:t>9</w:t>
      </w:r>
      <w:r w:rsidRPr="00822B6D">
        <w:rPr>
          <w:rFonts w:ascii="Times New Roman" w:hAnsi="Times New Roman" w:cs="Times New Roman"/>
          <w:sz w:val="24"/>
          <w:szCs w:val="24"/>
        </w:rPr>
        <w:t>.</w:t>
      </w:r>
    </w:p>
    <w:p w:rsidR="00CA66D5" w:rsidRDefault="00CA66D5" w:rsidP="008005BD">
      <w:pPr>
        <w:pStyle w:val="affffb"/>
        <w:ind w:firstLine="567"/>
        <w:rPr>
          <w:sz w:val="24"/>
          <w:szCs w:val="24"/>
        </w:rPr>
      </w:pPr>
      <w:bookmarkStart w:id="111" w:name="_Toc60076886"/>
    </w:p>
    <w:p w:rsidR="0053194F" w:rsidRDefault="0053194F" w:rsidP="008005BD">
      <w:pPr>
        <w:pStyle w:val="affffb"/>
        <w:ind w:firstLine="567"/>
        <w:rPr>
          <w:sz w:val="24"/>
          <w:szCs w:val="24"/>
        </w:rPr>
      </w:pPr>
    </w:p>
    <w:p w:rsidR="0053194F" w:rsidRDefault="0053194F" w:rsidP="008005BD">
      <w:pPr>
        <w:pStyle w:val="affffb"/>
        <w:ind w:firstLine="567"/>
        <w:rPr>
          <w:sz w:val="24"/>
          <w:szCs w:val="24"/>
        </w:rPr>
      </w:pPr>
    </w:p>
    <w:p w:rsidR="0053194F" w:rsidRPr="00822B6D" w:rsidRDefault="0053194F" w:rsidP="008005BD">
      <w:pPr>
        <w:pStyle w:val="affffb"/>
        <w:ind w:firstLine="567"/>
        <w:rPr>
          <w:sz w:val="24"/>
          <w:szCs w:val="24"/>
        </w:rPr>
      </w:pPr>
    </w:p>
    <w:p w:rsidR="00CA66D5" w:rsidRPr="00822B6D" w:rsidRDefault="00CA66D5" w:rsidP="008005BD">
      <w:pPr>
        <w:pStyle w:val="affffb"/>
        <w:ind w:firstLine="567"/>
        <w:rPr>
          <w:sz w:val="24"/>
          <w:szCs w:val="24"/>
        </w:rPr>
      </w:pPr>
    </w:p>
    <w:p w:rsidR="00B435A7" w:rsidRPr="00822B6D" w:rsidRDefault="00BD7639" w:rsidP="009D5E6C">
      <w:pPr>
        <w:pStyle w:val="affffb"/>
        <w:rPr>
          <w:sz w:val="24"/>
          <w:szCs w:val="24"/>
        </w:rPr>
      </w:pPr>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19</w:t>
      </w:r>
      <w:r w:rsidR="000375E7" w:rsidRPr="00FE371B">
        <w:rPr>
          <w:sz w:val="24"/>
          <w:szCs w:val="24"/>
        </w:rPr>
        <w:fldChar w:fldCharType="end"/>
      </w:r>
      <w:r w:rsidR="009D5E6C" w:rsidRPr="00547FE2">
        <w:rPr>
          <w:sz w:val="24"/>
          <w:szCs w:val="24"/>
        </w:rPr>
        <w:t>-</w:t>
      </w:r>
      <w:r w:rsidR="009D5E6C" w:rsidRPr="00822B6D">
        <w:rPr>
          <w:sz w:val="24"/>
          <w:szCs w:val="24"/>
        </w:rPr>
        <w:t xml:space="preserve"> Характеристика тепловой сети по способу прокладки в целом по </w:t>
      </w:r>
      <w:r w:rsidR="000629F4">
        <w:rPr>
          <w:rFonts w:eastAsia="Calibri"/>
          <w:color w:val="000000"/>
          <w:sz w:val="24"/>
          <w:szCs w:val="24"/>
        </w:rPr>
        <w:t>НУ БФ</w:t>
      </w:r>
      <w:r w:rsidR="000629F4" w:rsidRPr="00822B6D">
        <w:rPr>
          <w:rFonts w:eastAsia="Calibri"/>
          <w:color w:val="000000"/>
          <w:sz w:val="24"/>
          <w:szCs w:val="24"/>
        </w:rPr>
        <w:t xml:space="preserve"> </w:t>
      </w:r>
      <w:r w:rsidR="009D5E6C" w:rsidRPr="00822B6D">
        <w:rPr>
          <w:sz w:val="24"/>
          <w:szCs w:val="24"/>
        </w:rPr>
        <w:t>ГУП СК «</w:t>
      </w:r>
      <w:proofErr w:type="spellStart"/>
      <w:r w:rsidR="009D5E6C" w:rsidRPr="00822B6D">
        <w:rPr>
          <w:sz w:val="24"/>
          <w:szCs w:val="24"/>
        </w:rPr>
        <w:t>Крайтеплоэнерго</w:t>
      </w:r>
      <w:proofErr w:type="spellEnd"/>
      <w:r w:rsidR="009D5E6C" w:rsidRPr="00822B6D">
        <w:rPr>
          <w:sz w:val="24"/>
          <w:szCs w:val="24"/>
        </w:rPr>
        <w:t>»</w:t>
      </w:r>
      <w:r w:rsidR="008B0122" w:rsidRPr="00822B6D">
        <w:rPr>
          <w:sz w:val="24"/>
          <w:szCs w:val="24"/>
        </w:rPr>
        <w:t xml:space="preserve"> в границах Н ГО СК</w:t>
      </w:r>
      <w:bookmarkEnd w:id="111"/>
    </w:p>
    <w:tbl>
      <w:tblPr>
        <w:tblStyle w:val="8"/>
        <w:tblW w:w="0" w:type="auto"/>
        <w:tblLook w:val="04A0"/>
      </w:tblPr>
      <w:tblGrid>
        <w:gridCol w:w="4782"/>
        <w:gridCol w:w="4788"/>
      </w:tblGrid>
      <w:tr w:rsidR="00B435A7" w:rsidRPr="00822B6D" w:rsidTr="008B0122">
        <w:trPr>
          <w:trHeight w:val="397"/>
          <w:tblHeader/>
        </w:trPr>
        <w:tc>
          <w:tcPr>
            <w:tcW w:w="4782" w:type="dxa"/>
            <w:vAlign w:val="center"/>
          </w:tcPr>
          <w:p w:rsidR="00B435A7" w:rsidRPr="00822B6D" w:rsidRDefault="00B435A7" w:rsidP="006A64E0">
            <w:pPr>
              <w:pStyle w:val="1100"/>
              <w:rPr>
                <w:sz w:val="24"/>
                <w:szCs w:val="24"/>
              </w:rPr>
            </w:pPr>
            <w:r w:rsidRPr="00822B6D">
              <w:rPr>
                <w:sz w:val="24"/>
                <w:szCs w:val="24"/>
              </w:rPr>
              <w:t>Способ прокладки</w:t>
            </w:r>
          </w:p>
        </w:tc>
        <w:tc>
          <w:tcPr>
            <w:tcW w:w="4788" w:type="dxa"/>
            <w:vAlign w:val="center"/>
          </w:tcPr>
          <w:p w:rsidR="00B435A7" w:rsidRPr="00822B6D" w:rsidRDefault="00B435A7" w:rsidP="006A64E0">
            <w:pPr>
              <w:pStyle w:val="1100"/>
              <w:rPr>
                <w:sz w:val="24"/>
                <w:szCs w:val="24"/>
              </w:rPr>
            </w:pPr>
            <w:r w:rsidRPr="00822B6D">
              <w:rPr>
                <w:sz w:val="24"/>
                <w:szCs w:val="24"/>
              </w:rPr>
              <w:t xml:space="preserve">Протяженность трубопроводов в однотрубном исчислении, </w:t>
            </w:r>
            <w:proofErr w:type="gramStart"/>
            <w:r w:rsidRPr="00822B6D">
              <w:rPr>
                <w:sz w:val="24"/>
                <w:szCs w:val="24"/>
              </w:rPr>
              <w:t>м</w:t>
            </w:r>
            <w:proofErr w:type="gramEnd"/>
          </w:p>
        </w:tc>
      </w:tr>
      <w:tr w:rsidR="00B435A7" w:rsidRPr="00822B6D" w:rsidTr="008B0122">
        <w:trPr>
          <w:trHeight w:val="397"/>
        </w:trPr>
        <w:tc>
          <w:tcPr>
            <w:tcW w:w="4782" w:type="dxa"/>
            <w:vAlign w:val="center"/>
          </w:tcPr>
          <w:p w:rsidR="00B435A7" w:rsidRPr="00822B6D" w:rsidRDefault="00B435A7" w:rsidP="006A64E0">
            <w:pPr>
              <w:pStyle w:val="1100"/>
              <w:rPr>
                <w:sz w:val="24"/>
                <w:szCs w:val="24"/>
              </w:rPr>
            </w:pPr>
            <w:r w:rsidRPr="00822B6D">
              <w:rPr>
                <w:sz w:val="24"/>
                <w:szCs w:val="24"/>
              </w:rPr>
              <w:t>Канальная прокладка (подземная)</w:t>
            </w:r>
          </w:p>
        </w:tc>
        <w:tc>
          <w:tcPr>
            <w:tcW w:w="4788" w:type="dxa"/>
            <w:vAlign w:val="center"/>
          </w:tcPr>
          <w:p w:rsidR="00B435A7" w:rsidRPr="00822B6D" w:rsidRDefault="00F23BC3" w:rsidP="006A64E0">
            <w:pPr>
              <w:pStyle w:val="1100"/>
              <w:rPr>
                <w:sz w:val="24"/>
                <w:szCs w:val="24"/>
              </w:rPr>
            </w:pPr>
            <w:r w:rsidRPr="00822B6D">
              <w:rPr>
                <w:sz w:val="24"/>
                <w:szCs w:val="24"/>
              </w:rPr>
              <w:t>47518,1</w:t>
            </w:r>
            <w:r w:rsidR="00B435A7" w:rsidRPr="00822B6D">
              <w:rPr>
                <w:sz w:val="24"/>
                <w:szCs w:val="24"/>
              </w:rPr>
              <w:t xml:space="preserve"> (</w:t>
            </w:r>
            <w:r w:rsidRPr="00822B6D">
              <w:rPr>
                <w:sz w:val="24"/>
                <w:szCs w:val="24"/>
              </w:rPr>
              <w:t>86,04</w:t>
            </w:r>
            <w:r w:rsidR="00B435A7" w:rsidRPr="00822B6D">
              <w:rPr>
                <w:sz w:val="24"/>
                <w:szCs w:val="24"/>
              </w:rPr>
              <w:t>%)</w:t>
            </w:r>
          </w:p>
        </w:tc>
      </w:tr>
      <w:tr w:rsidR="00B435A7" w:rsidRPr="00822B6D" w:rsidTr="008B0122">
        <w:trPr>
          <w:trHeight w:val="397"/>
        </w:trPr>
        <w:tc>
          <w:tcPr>
            <w:tcW w:w="4782" w:type="dxa"/>
            <w:vAlign w:val="center"/>
          </w:tcPr>
          <w:p w:rsidR="00B435A7" w:rsidRPr="00822B6D" w:rsidRDefault="00B435A7" w:rsidP="006A64E0">
            <w:pPr>
              <w:pStyle w:val="1100"/>
              <w:rPr>
                <w:sz w:val="24"/>
                <w:szCs w:val="24"/>
              </w:rPr>
            </w:pPr>
            <w:r w:rsidRPr="00822B6D">
              <w:rPr>
                <w:sz w:val="24"/>
                <w:szCs w:val="24"/>
              </w:rPr>
              <w:t>Надземная прокладка</w:t>
            </w:r>
          </w:p>
        </w:tc>
        <w:tc>
          <w:tcPr>
            <w:tcW w:w="4788" w:type="dxa"/>
            <w:vAlign w:val="center"/>
          </w:tcPr>
          <w:p w:rsidR="00B435A7" w:rsidRPr="00822B6D" w:rsidRDefault="008B0122" w:rsidP="006A64E0">
            <w:pPr>
              <w:pStyle w:val="1100"/>
              <w:rPr>
                <w:sz w:val="24"/>
                <w:szCs w:val="24"/>
              </w:rPr>
            </w:pPr>
            <w:r w:rsidRPr="00822B6D">
              <w:rPr>
                <w:sz w:val="24"/>
                <w:szCs w:val="24"/>
              </w:rPr>
              <w:t>7706,2</w:t>
            </w:r>
            <w:r w:rsidR="00B435A7" w:rsidRPr="00822B6D">
              <w:rPr>
                <w:sz w:val="24"/>
                <w:szCs w:val="24"/>
              </w:rPr>
              <w:t xml:space="preserve"> (</w:t>
            </w:r>
            <w:r w:rsidRPr="00822B6D">
              <w:rPr>
                <w:sz w:val="24"/>
                <w:szCs w:val="24"/>
              </w:rPr>
              <w:t>13,54</w:t>
            </w:r>
            <w:r w:rsidR="00B435A7" w:rsidRPr="00822B6D">
              <w:rPr>
                <w:sz w:val="24"/>
                <w:szCs w:val="24"/>
              </w:rPr>
              <w:t>%)</w:t>
            </w:r>
          </w:p>
        </w:tc>
      </w:tr>
      <w:tr w:rsidR="00B435A7" w:rsidRPr="00822B6D" w:rsidTr="008B0122">
        <w:trPr>
          <w:trHeight w:val="397"/>
        </w:trPr>
        <w:tc>
          <w:tcPr>
            <w:tcW w:w="4782" w:type="dxa"/>
            <w:vAlign w:val="center"/>
          </w:tcPr>
          <w:p w:rsidR="00B435A7" w:rsidRPr="00822B6D" w:rsidRDefault="00B435A7" w:rsidP="006A64E0">
            <w:pPr>
              <w:pStyle w:val="1100"/>
              <w:rPr>
                <w:sz w:val="24"/>
                <w:szCs w:val="24"/>
              </w:rPr>
            </w:pPr>
            <w:r w:rsidRPr="00822B6D">
              <w:rPr>
                <w:sz w:val="24"/>
                <w:szCs w:val="24"/>
              </w:rPr>
              <w:t>Всего</w:t>
            </w:r>
          </w:p>
        </w:tc>
        <w:tc>
          <w:tcPr>
            <w:tcW w:w="4788" w:type="dxa"/>
            <w:vAlign w:val="center"/>
          </w:tcPr>
          <w:p w:rsidR="00B435A7" w:rsidRPr="00822B6D" w:rsidRDefault="00F23BC3" w:rsidP="006A64E0">
            <w:pPr>
              <w:pStyle w:val="1100"/>
              <w:rPr>
                <w:sz w:val="24"/>
                <w:szCs w:val="24"/>
              </w:rPr>
            </w:pPr>
            <w:r w:rsidRPr="00822B6D">
              <w:rPr>
                <w:sz w:val="24"/>
                <w:szCs w:val="24"/>
              </w:rPr>
              <w:t>55224,3</w:t>
            </w:r>
            <w:r w:rsidR="00B435A7" w:rsidRPr="00822B6D">
              <w:rPr>
                <w:sz w:val="24"/>
                <w:szCs w:val="24"/>
              </w:rPr>
              <w:t xml:space="preserve"> (100%)</w:t>
            </w:r>
          </w:p>
        </w:tc>
      </w:tr>
    </w:tbl>
    <w:p w:rsidR="00513BE5" w:rsidRPr="00822B6D" w:rsidRDefault="00513BE5" w:rsidP="00B435A7">
      <w:pPr>
        <w:spacing w:after="0" w:line="360" w:lineRule="auto"/>
        <w:ind w:firstLine="709"/>
        <w:jc w:val="both"/>
        <w:rPr>
          <w:rFonts w:ascii="Times New Roman" w:hAnsi="Times New Roman" w:cs="Times New Roman"/>
          <w:sz w:val="24"/>
          <w:szCs w:val="24"/>
        </w:rPr>
      </w:pPr>
    </w:p>
    <w:p w:rsidR="00513BE5" w:rsidRPr="00822B6D" w:rsidRDefault="00513BE5" w:rsidP="00513BE5">
      <w:pPr>
        <w:pStyle w:val="affffb"/>
        <w:rPr>
          <w:sz w:val="24"/>
          <w:szCs w:val="24"/>
        </w:rPr>
      </w:pPr>
      <w:bookmarkStart w:id="112" w:name="_Toc60076837"/>
      <w:r w:rsidRPr="00FE371B">
        <w:rPr>
          <w:sz w:val="24"/>
          <w:szCs w:val="24"/>
        </w:rPr>
        <w:t xml:space="preserve">Рисунок </w:t>
      </w:r>
      <w:r w:rsidR="000375E7" w:rsidRPr="00FE371B">
        <w:rPr>
          <w:sz w:val="24"/>
          <w:szCs w:val="24"/>
        </w:rPr>
        <w:fldChar w:fldCharType="begin"/>
      </w:r>
      <w:r w:rsidR="00E01F27" w:rsidRPr="00FE371B">
        <w:rPr>
          <w:sz w:val="24"/>
          <w:szCs w:val="24"/>
        </w:rPr>
        <w:instrText xml:space="preserve"> SEQ Рисунок \* ARABIC </w:instrText>
      </w:r>
      <w:r w:rsidR="000375E7" w:rsidRPr="00FE371B">
        <w:rPr>
          <w:sz w:val="24"/>
          <w:szCs w:val="24"/>
        </w:rPr>
        <w:fldChar w:fldCharType="separate"/>
      </w:r>
      <w:r w:rsidR="00922C28">
        <w:rPr>
          <w:noProof/>
          <w:sz w:val="24"/>
          <w:szCs w:val="24"/>
        </w:rPr>
        <w:t>9</w:t>
      </w:r>
      <w:r w:rsidR="000375E7" w:rsidRPr="00FE371B">
        <w:rPr>
          <w:sz w:val="24"/>
          <w:szCs w:val="24"/>
        </w:rPr>
        <w:fldChar w:fldCharType="end"/>
      </w:r>
      <w:r w:rsidRPr="00822B6D">
        <w:rPr>
          <w:sz w:val="24"/>
          <w:szCs w:val="24"/>
        </w:rPr>
        <w:t>-</w:t>
      </w:r>
      <w:r w:rsidR="00C74665" w:rsidRPr="00822B6D">
        <w:rPr>
          <w:sz w:val="24"/>
          <w:szCs w:val="24"/>
        </w:rPr>
        <w:t>Удельный вес</w:t>
      </w:r>
      <w:r w:rsidRPr="00822B6D">
        <w:rPr>
          <w:sz w:val="24"/>
          <w:szCs w:val="24"/>
        </w:rPr>
        <w:t xml:space="preserve"> протяженности трубопроводов тепловых сетей, эксплуатируемых ГУП СК «Крайтеплоэнерго» в границах </w:t>
      </w:r>
      <w:r w:rsidR="00D20943">
        <w:rPr>
          <w:sz w:val="24"/>
          <w:szCs w:val="24"/>
        </w:rPr>
        <w:t>НМО</w:t>
      </w:r>
      <w:r w:rsidRPr="00822B6D">
        <w:rPr>
          <w:sz w:val="24"/>
          <w:szCs w:val="24"/>
        </w:rPr>
        <w:t xml:space="preserve"> СК </w:t>
      </w:r>
      <w:r w:rsidR="00C74665" w:rsidRPr="00822B6D">
        <w:rPr>
          <w:sz w:val="24"/>
          <w:szCs w:val="24"/>
        </w:rPr>
        <w:t>в зависимости от</w:t>
      </w:r>
      <w:r w:rsidRPr="00822B6D">
        <w:rPr>
          <w:sz w:val="24"/>
          <w:szCs w:val="24"/>
        </w:rPr>
        <w:t xml:space="preserve"> </w:t>
      </w:r>
      <w:r w:rsidR="00C74665" w:rsidRPr="00822B6D">
        <w:rPr>
          <w:sz w:val="24"/>
          <w:szCs w:val="24"/>
        </w:rPr>
        <w:t>типа</w:t>
      </w:r>
      <w:r w:rsidRPr="00822B6D">
        <w:rPr>
          <w:sz w:val="24"/>
          <w:szCs w:val="24"/>
        </w:rPr>
        <w:t xml:space="preserve"> прокладки</w:t>
      </w:r>
      <w:bookmarkEnd w:id="112"/>
    </w:p>
    <w:p w:rsidR="00D548DB" w:rsidRPr="00822B6D" w:rsidRDefault="00D548DB" w:rsidP="00513BE5">
      <w:pPr>
        <w:pStyle w:val="affffb"/>
        <w:rPr>
          <w:sz w:val="24"/>
          <w:szCs w:val="24"/>
        </w:rPr>
      </w:pPr>
    </w:p>
    <w:p w:rsidR="00513BE5" w:rsidRPr="00822B6D" w:rsidRDefault="00513BE5" w:rsidP="00513BE5">
      <w:pPr>
        <w:pStyle w:val="aff5"/>
        <w:rPr>
          <w:sz w:val="24"/>
          <w:szCs w:val="24"/>
        </w:rPr>
      </w:pPr>
      <w:r w:rsidRPr="00822B6D">
        <w:rPr>
          <w:noProof/>
          <w:sz w:val="24"/>
          <w:szCs w:val="24"/>
          <w:lang w:eastAsia="ru-RU"/>
        </w:rPr>
        <w:drawing>
          <wp:inline distT="0" distB="0" distL="0" distR="0">
            <wp:extent cx="5972175" cy="1390650"/>
            <wp:effectExtent l="57150" t="19050" r="28575" b="571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13BE5" w:rsidRPr="00822B6D" w:rsidRDefault="00513BE5" w:rsidP="00B435A7">
      <w:pPr>
        <w:spacing w:after="0" w:line="360" w:lineRule="auto"/>
        <w:ind w:firstLine="709"/>
        <w:jc w:val="both"/>
        <w:rPr>
          <w:rFonts w:ascii="Times New Roman" w:hAnsi="Times New Roman" w:cs="Times New Roman"/>
          <w:sz w:val="24"/>
          <w:szCs w:val="24"/>
        </w:rPr>
      </w:pPr>
    </w:p>
    <w:p w:rsidR="00B435A7" w:rsidRPr="00822B6D"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Из диаграммы видно, что доля канальной прокладки (подземная) существенно выше надземной прокладки, вес ее в общей протяженности составляет </w:t>
      </w:r>
      <w:r w:rsidR="00F23BC3" w:rsidRPr="00822B6D">
        <w:rPr>
          <w:rFonts w:ascii="Times New Roman" w:hAnsi="Times New Roman" w:cs="Times New Roman"/>
          <w:sz w:val="24"/>
          <w:szCs w:val="24"/>
        </w:rPr>
        <w:t>86,04</w:t>
      </w:r>
      <w:r w:rsidR="00B33669" w:rsidRPr="00822B6D">
        <w:rPr>
          <w:rFonts w:ascii="Times New Roman" w:hAnsi="Times New Roman" w:cs="Times New Roman"/>
          <w:sz w:val="24"/>
          <w:szCs w:val="24"/>
        </w:rPr>
        <w:t>% .</w:t>
      </w:r>
    </w:p>
    <w:p w:rsidR="00513BE5" w:rsidRPr="00822B6D"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В качестве теплоизоляционного материала приме</w:t>
      </w:r>
      <w:r w:rsidR="00513BE5" w:rsidRPr="00822B6D">
        <w:rPr>
          <w:rFonts w:ascii="Times New Roman" w:hAnsi="Times New Roman" w:cs="Times New Roman"/>
          <w:sz w:val="24"/>
          <w:szCs w:val="24"/>
        </w:rPr>
        <w:t>няются:</w:t>
      </w:r>
    </w:p>
    <w:p w:rsidR="00513BE5" w:rsidRPr="00822B6D"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минеральная вата</w:t>
      </w:r>
      <w:r w:rsidR="00072887" w:rsidRPr="00822B6D">
        <w:rPr>
          <w:rFonts w:ascii="Times New Roman" w:hAnsi="Times New Roman" w:cs="Times New Roman"/>
          <w:sz w:val="24"/>
          <w:szCs w:val="24"/>
        </w:rPr>
        <w:t>, рубероид</w:t>
      </w:r>
      <w:r w:rsidR="00513BE5" w:rsidRPr="00822B6D">
        <w:rPr>
          <w:rFonts w:ascii="Times New Roman" w:hAnsi="Times New Roman" w:cs="Times New Roman"/>
          <w:sz w:val="24"/>
          <w:szCs w:val="24"/>
        </w:rPr>
        <w:t>;</w:t>
      </w:r>
    </w:p>
    <w:p w:rsidR="00B435A7" w:rsidRPr="00822B6D"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ПП</w:t>
      </w:r>
      <w:proofErr w:type="gramStart"/>
      <w:r w:rsidRPr="00822B6D">
        <w:rPr>
          <w:rFonts w:ascii="Times New Roman" w:hAnsi="Times New Roman" w:cs="Times New Roman"/>
          <w:sz w:val="24"/>
          <w:szCs w:val="24"/>
        </w:rPr>
        <w:t>У-</w:t>
      </w:r>
      <w:proofErr w:type="gramEnd"/>
      <w:r w:rsidR="00CA66D5" w:rsidRPr="00822B6D">
        <w:rPr>
          <w:rFonts w:ascii="Times New Roman" w:hAnsi="Times New Roman" w:cs="Times New Roman"/>
          <w:sz w:val="24"/>
          <w:szCs w:val="24"/>
        </w:rPr>
        <w:t xml:space="preserve"> </w:t>
      </w:r>
      <w:r w:rsidRPr="00822B6D">
        <w:rPr>
          <w:rFonts w:ascii="Times New Roman" w:hAnsi="Times New Roman" w:cs="Times New Roman"/>
          <w:sz w:val="24"/>
          <w:szCs w:val="24"/>
        </w:rPr>
        <w:t>изоляция</w:t>
      </w:r>
      <w:r w:rsidR="00072887" w:rsidRPr="00822B6D">
        <w:rPr>
          <w:rFonts w:ascii="Times New Roman" w:hAnsi="Times New Roman" w:cs="Times New Roman"/>
          <w:sz w:val="24"/>
          <w:szCs w:val="24"/>
        </w:rPr>
        <w:t>, стеклопластик</w:t>
      </w:r>
      <w:r w:rsidRPr="00822B6D">
        <w:rPr>
          <w:rFonts w:ascii="Times New Roman" w:hAnsi="Times New Roman" w:cs="Times New Roman"/>
          <w:sz w:val="24"/>
          <w:szCs w:val="24"/>
        </w:rPr>
        <w:t>.</w:t>
      </w:r>
    </w:p>
    <w:p w:rsidR="00B435A7" w:rsidRPr="00547FE2" w:rsidRDefault="00B435A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color w:val="000000" w:themeColor="text1"/>
          <w:sz w:val="24"/>
          <w:szCs w:val="24"/>
        </w:rPr>
        <w:t>Распределение протяженности тепловых сетей по годам прок</w:t>
      </w:r>
      <w:r w:rsidR="009D5E6C" w:rsidRPr="00822B6D">
        <w:rPr>
          <w:rFonts w:ascii="Times New Roman" w:hAnsi="Times New Roman" w:cs="Times New Roman"/>
          <w:color w:val="000000" w:themeColor="text1"/>
          <w:sz w:val="24"/>
          <w:szCs w:val="24"/>
        </w:rPr>
        <w:t xml:space="preserve">ладки представлено в </w:t>
      </w:r>
      <w:r w:rsidR="009D5E6C" w:rsidRPr="00547FE2">
        <w:rPr>
          <w:rFonts w:ascii="Times New Roman" w:hAnsi="Times New Roman" w:cs="Times New Roman"/>
          <w:sz w:val="24"/>
          <w:szCs w:val="24"/>
        </w:rPr>
        <w:t>таблице 2</w:t>
      </w:r>
      <w:r w:rsidR="00072887" w:rsidRPr="00547FE2">
        <w:rPr>
          <w:rFonts w:ascii="Times New Roman" w:hAnsi="Times New Roman" w:cs="Times New Roman"/>
          <w:sz w:val="24"/>
          <w:szCs w:val="24"/>
        </w:rPr>
        <w:t>4</w:t>
      </w:r>
      <w:r w:rsidR="009D5E6C" w:rsidRPr="00547FE2">
        <w:rPr>
          <w:rFonts w:ascii="Times New Roman" w:hAnsi="Times New Roman" w:cs="Times New Roman"/>
          <w:sz w:val="24"/>
          <w:szCs w:val="24"/>
        </w:rPr>
        <w:t xml:space="preserve"> и диаграммой на рисунке </w:t>
      </w:r>
      <w:r w:rsidR="00072887" w:rsidRPr="00547FE2">
        <w:rPr>
          <w:rFonts w:ascii="Times New Roman" w:hAnsi="Times New Roman" w:cs="Times New Roman"/>
          <w:sz w:val="24"/>
          <w:szCs w:val="24"/>
        </w:rPr>
        <w:t>10</w:t>
      </w:r>
      <w:r w:rsidR="009D5E6C" w:rsidRPr="00547FE2">
        <w:rPr>
          <w:rFonts w:ascii="Times New Roman" w:hAnsi="Times New Roman" w:cs="Times New Roman"/>
          <w:sz w:val="24"/>
          <w:szCs w:val="24"/>
        </w:rPr>
        <w:t>.</w:t>
      </w:r>
    </w:p>
    <w:p w:rsidR="00CA66D5" w:rsidRPr="00547FE2" w:rsidRDefault="00CA66D5" w:rsidP="009D5E6C">
      <w:pPr>
        <w:pStyle w:val="affffb"/>
        <w:rPr>
          <w:sz w:val="24"/>
          <w:szCs w:val="24"/>
        </w:rPr>
      </w:pPr>
      <w:bookmarkStart w:id="113" w:name="_Toc60076887"/>
    </w:p>
    <w:p w:rsidR="00B435A7" w:rsidRPr="00822B6D" w:rsidRDefault="00BD7639" w:rsidP="009D5E6C">
      <w:pPr>
        <w:pStyle w:val="affffb"/>
        <w:rPr>
          <w:sz w:val="24"/>
          <w:szCs w:val="24"/>
        </w:rPr>
      </w:pPr>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20</w:t>
      </w:r>
      <w:r w:rsidR="000375E7" w:rsidRPr="00FE371B">
        <w:rPr>
          <w:sz w:val="24"/>
          <w:szCs w:val="24"/>
        </w:rPr>
        <w:fldChar w:fldCharType="end"/>
      </w:r>
      <w:r w:rsidR="009D5E6C" w:rsidRPr="00FE371B">
        <w:rPr>
          <w:sz w:val="24"/>
          <w:szCs w:val="24"/>
        </w:rPr>
        <w:t>-</w:t>
      </w:r>
      <w:r w:rsidR="009D5E6C" w:rsidRPr="00547FE2">
        <w:rPr>
          <w:sz w:val="24"/>
          <w:szCs w:val="24"/>
        </w:rPr>
        <w:t xml:space="preserve"> Характерист</w:t>
      </w:r>
      <w:r w:rsidR="00837D4C" w:rsidRPr="00547FE2">
        <w:rPr>
          <w:sz w:val="24"/>
          <w:szCs w:val="24"/>
        </w:rPr>
        <w:t>ика</w:t>
      </w:r>
      <w:r w:rsidR="00837D4C" w:rsidRPr="00822B6D">
        <w:rPr>
          <w:sz w:val="24"/>
          <w:szCs w:val="24"/>
        </w:rPr>
        <w:t xml:space="preserve"> тепловой сети, эксплуатируемых ГУП СК «Крайтеплоэнерго» в границах </w:t>
      </w:r>
      <w:r w:rsidR="00D20943">
        <w:rPr>
          <w:sz w:val="24"/>
          <w:szCs w:val="24"/>
        </w:rPr>
        <w:t>НМО</w:t>
      </w:r>
      <w:r w:rsidR="00837D4C" w:rsidRPr="00822B6D">
        <w:rPr>
          <w:sz w:val="24"/>
          <w:szCs w:val="24"/>
        </w:rPr>
        <w:t xml:space="preserve"> СК </w:t>
      </w:r>
      <w:r w:rsidR="009D5E6C" w:rsidRPr="00822B6D">
        <w:rPr>
          <w:sz w:val="24"/>
          <w:szCs w:val="24"/>
        </w:rPr>
        <w:t>по годам прокладки трубопроводов</w:t>
      </w:r>
      <w:bookmarkEnd w:id="113"/>
    </w:p>
    <w:tbl>
      <w:tblPr>
        <w:tblStyle w:val="9"/>
        <w:tblW w:w="0" w:type="auto"/>
        <w:jc w:val="center"/>
        <w:tblLook w:val="04A0"/>
      </w:tblPr>
      <w:tblGrid>
        <w:gridCol w:w="4777"/>
        <w:gridCol w:w="4795"/>
      </w:tblGrid>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Год прокладки</w:t>
            </w:r>
          </w:p>
        </w:tc>
        <w:tc>
          <w:tcPr>
            <w:tcW w:w="4795" w:type="dxa"/>
            <w:vAlign w:val="center"/>
          </w:tcPr>
          <w:p w:rsidR="00B435A7" w:rsidRPr="00822B6D" w:rsidRDefault="00B435A7" w:rsidP="006A64E0">
            <w:pPr>
              <w:pStyle w:val="1100"/>
              <w:rPr>
                <w:sz w:val="24"/>
                <w:szCs w:val="24"/>
              </w:rPr>
            </w:pPr>
            <w:r w:rsidRPr="00822B6D">
              <w:rPr>
                <w:sz w:val="24"/>
                <w:szCs w:val="24"/>
              </w:rPr>
              <w:t xml:space="preserve">Протяженность трубопроводов в однотрубном исчислении, </w:t>
            </w:r>
            <w:proofErr w:type="gramStart"/>
            <w:r w:rsidRPr="00822B6D">
              <w:rPr>
                <w:sz w:val="24"/>
                <w:szCs w:val="24"/>
              </w:rPr>
              <w:t>м</w:t>
            </w:r>
            <w:proofErr w:type="gramEnd"/>
          </w:p>
        </w:tc>
      </w:tr>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до 1990</w:t>
            </w:r>
          </w:p>
        </w:tc>
        <w:tc>
          <w:tcPr>
            <w:tcW w:w="4795" w:type="dxa"/>
            <w:vAlign w:val="center"/>
          </w:tcPr>
          <w:p w:rsidR="00B435A7" w:rsidRPr="00822B6D" w:rsidRDefault="00837D4C" w:rsidP="006A64E0">
            <w:pPr>
              <w:pStyle w:val="1100"/>
              <w:rPr>
                <w:sz w:val="24"/>
                <w:szCs w:val="24"/>
              </w:rPr>
            </w:pPr>
            <w:r w:rsidRPr="00822B6D">
              <w:rPr>
                <w:sz w:val="24"/>
                <w:szCs w:val="24"/>
              </w:rPr>
              <w:t>47 914,5</w:t>
            </w:r>
            <w:r w:rsidR="00B435A7" w:rsidRPr="00822B6D">
              <w:rPr>
                <w:sz w:val="24"/>
                <w:szCs w:val="24"/>
              </w:rPr>
              <w:t xml:space="preserve"> (</w:t>
            </w:r>
            <w:r w:rsidRPr="00822B6D">
              <w:rPr>
                <w:sz w:val="24"/>
                <w:szCs w:val="24"/>
              </w:rPr>
              <w:t>86,76</w:t>
            </w:r>
            <w:r w:rsidR="00B435A7" w:rsidRPr="00822B6D">
              <w:rPr>
                <w:sz w:val="24"/>
                <w:szCs w:val="24"/>
              </w:rPr>
              <w:t>%)</w:t>
            </w:r>
          </w:p>
        </w:tc>
      </w:tr>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с 1991 по 1998</w:t>
            </w:r>
          </w:p>
        </w:tc>
        <w:tc>
          <w:tcPr>
            <w:tcW w:w="4795" w:type="dxa"/>
            <w:vAlign w:val="center"/>
          </w:tcPr>
          <w:p w:rsidR="00B435A7" w:rsidRPr="00822B6D" w:rsidRDefault="00837D4C" w:rsidP="006A64E0">
            <w:pPr>
              <w:pStyle w:val="1100"/>
              <w:rPr>
                <w:sz w:val="24"/>
                <w:szCs w:val="24"/>
              </w:rPr>
            </w:pPr>
            <w:r w:rsidRPr="00822B6D">
              <w:rPr>
                <w:sz w:val="24"/>
                <w:szCs w:val="24"/>
              </w:rPr>
              <w:t>4 004,0</w:t>
            </w:r>
            <w:r w:rsidR="00B435A7" w:rsidRPr="00822B6D">
              <w:rPr>
                <w:sz w:val="24"/>
                <w:szCs w:val="24"/>
              </w:rPr>
              <w:t xml:space="preserve"> (</w:t>
            </w:r>
            <w:r w:rsidRPr="00822B6D">
              <w:rPr>
                <w:sz w:val="24"/>
                <w:szCs w:val="24"/>
              </w:rPr>
              <w:t>7,25</w:t>
            </w:r>
            <w:r w:rsidR="00B435A7" w:rsidRPr="00822B6D">
              <w:rPr>
                <w:sz w:val="24"/>
                <w:szCs w:val="24"/>
              </w:rPr>
              <w:t>%)</w:t>
            </w:r>
          </w:p>
        </w:tc>
      </w:tr>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с 1999 по 2003</w:t>
            </w:r>
          </w:p>
        </w:tc>
        <w:tc>
          <w:tcPr>
            <w:tcW w:w="4795" w:type="dxa"/>
            <w:vAlign w:val="center"/>
          </w:tcPr>
          <w:p w:rsidR="00B435A7" w:rsidRPr="00822B6D" w:rsidRDefault="00837D4C" w:rsidP="006A64E0">
            <w:pPr>
              <w:pStyle w:val="1100"/>
              <w:rPr>
                <w:sz w:val="24"/>
                <w:szCs w:val="24"/>
              </w:rPr>
            </w:pPr>
            <w:r w:rsidRPr="00822B6D">
              <w:rPr>
                <w:sz w:val="24"/>
                <w:szCs w:val="24"/>
              </w:rPr>
              <w:t>880,0</w:t>
            </w:r>
            <w:r w:rsidR="00B435A7" w:rsidRPr="00822B6D">
              <w:rPr>
                <w:sz w:val="24"/>
                <w:szCs w:val="24"/>
              </w:rPr>
              <w:t xml:space="preserve"> (</w:t>
            </w:r>
            <w:r w:rsidRPr="00822B6D">
              <w:rPr>
                <w:sz w:val="24"/>
                <w:szCs w:val="24"/>
              </w:rPr>
              <w:t>1,59</w:t>
            </w:r>
            <w:r w:rsidR="00B435A7" w:rsidRPr="00822B6D">
              <w:rPr>
                <w:sz w:val="24"/>
                <w:szCs w:val="24"/>
              </w:rPr>
              <w:t>%)</w:t>
            </w:r>
          </w:p>
        </w:tc>
      </w:tr>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после 2004</w:t>
            </w:r>
          </w:p>
        </w:tc>
        <w:tc>
          <w:tcPr>
            <w:tcW w:w="4795" w:type="dxa"/>
            <w:vAlign w:val="center"/>
          </w:tcPr>
          <w:p w:rsidR="00B435A7" w:rsidRPr="00822B6D" w:rsidRDefault="00837D4C" w:rsidP="006A64E0">
            <w:pPr>
              <w:pStyle w:val="1100"/>
              <w:rPr>
                <w:sz w:val="24"/>
                <w:szCs w:val="24"/>
              </w:rPr>
            </w:pPr>
            <w:r w:rsidRPr="00822B6D">
              <w:rPr>
                <w:sz w:val="24"/>
                <w:szCs w:val="24"/>
              </w:rPr>
              <w:t>2 425,8</w:t>
            </w:r>
            <w:r w:rsidR="00B435A7" w:rsidRPr="00822B6D">
              <w:rPr>
                <w:sz w:val="24"/>
                <w:szCs w:val="24"/>
              </w:rPr>
              <w:t xml:space="preserve"> (</w:t>
            </w:r>
            <w:r w:rsidRPr="00822B6D">
              <w:rPr>
                <w:sz w:val="24"/>
                <w:szCs w:val="24"/>
              </w:rPr>
              <w:t>4,39</w:t>
            </w:r>
            <w:r w:rsidR="00B435A7" w:rsidRPr="00822B6D">
              <w:rPr>
                <w:sz w:val="24"/>
                <w:szCs w:val="24"/>
              </w:rPr>
              <w:t>%)</w:t>
            </w:r>
          </w:p>
        </w:tc>
      </w:tr>
      <w:tr w:rsidR="00B435A7" w:rsidRPr="00822B6D" w:rsidTr="00C77844">
        <w:trPr>
          <w:trHeight w:val="397"/>
          <w:jc w:val="center"/>
        </w:trPr>
        <w:tc>
          <w:tcPr>
            <w:tcW w:w="4777" w:type="dxa"/>
            <w:vAlign w:val="center"/>
          </w:tcPr>
          <w:p w:rsidR="00B435A7" w:rsidRPr="00822B6D" w:rsidRDefault="00B435A7" w:rsidP="006A64E0">
            <w:pPr>
              <w:pStyle w:val="1100"/>
              <w:rPr>
                <w:sz w:val="24"/>
                <w:szCs w:val="24"/>
              </w:rPr>
            </w:pPr>
            <w:r w:rsidRPr="00822B6D">
              <w:rPr>
                <w:sz w:val="24"/>
                <w:szCs w:val="24"/>
              </w:rPr>
              <w:t>Всего</w:t>
            </w:r>
          </w:p>
        </w:tc>
        <w:tc>
          <w:tcPr>
            <w:tcW w:w="4795" w:type="dxa"/>
            <w:vAlign w:val="center"/>
          </w:tcPr>
          <w:p w:rsidR="00B435A7" w:rsidRPr="00822B6D" w:rsidRDefault="00837D4C" w:rsidP="006A64E0">
            <w:pPr>
              <w:pStyle w:val="1100"/>
              <w:rPr>
                <w:sz w:val="24"/>
                <w:szCs w:val="24"/>
              </w:rPr>
            </w:pPr>
            <w:r w:rsidRPr="00822B6D">
              <w:rPr>
                <w:sz w:val="24"/>
                <w:szCs w:val="24"/>
              </w:rPr>
              <w:t>55 224,3</w:t>
            </w:r>
            <w:r w:rsidR="00B435A7" w:rsidRPr="00822B6D">
              <w:rPr>
                <w:sz w:val="24"/>
                <w:szCs w:val="24"/>
              </w:rPr>
              <w:t xml:space="preserve"> (100%)</w:t>
            </w:r>
          </w:p>
        </w:tc>
      </w:tr>
    </w:tbl>
    <w:p w:rsidR="00B435A7" w:rsidRDefault="00B435A7"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Default="0053194F" w:rsidP="0053194F">
      <w:pPr>
        <w:pStyle w:val="aff5"/>
        <w:spacing w:after="0" w:line="240" w:lineRule="auto"/>
        <w:rPr>
          <w:b w:val="0"/>
          <w:sz w:val="24"/>
          <w:szCs w:val="24"/>
        </w:rPr>
      </w:pPr>
    </w:p>
    <w:p w:rsidR="0053194F" w:rsidRPr="00822B6D" w:rsidRDefault="0053194F" w:rsidP="0053194F">
      <w:pPr>
        <w:pStyle w:val="aff5"/>
        <w:spacing w:after="0" w:line="240" w:lineRule="auto"/>
        <w:rPr>
          <w:b w:val="0"/>
          <w:sz w:val="24"/>
          <w:szCs w:val="24"/>
        </w:rPr>
      </w:pPr>
    </w:p>
    <w:p w:rsidR="00B435A7" w:rsidRPr="00822B6D" w:rsidRDefault="008F7518" w:rsidP="009D5E6C">
      <w:pPr>
        <w:pStyle w:val="affffb"/>
        <w:rPr>
          <w:sz w:val="24"/>
          <w:szCs w:val="24"/>
        </w:rPr>
      </w:pPr>
      <w:bookmarkStart w:id="114" w:name="_Toc60076838"/>
      <w:r w:rsidRPr="00FE371B">
        <w:rPr>
          <w:sz w:val="24"/>
          <w:szCs w:val="24"/>
        </w:rPr>
        <w:lastRenderedPageBreak/>
        <w:t xml:space="preserve">Рисунок </w:t>
      </w:r>
      <w:r w:rsidR="000375E7" w:rsidRPr="00FE371B">
        <w:rPr>
          <w:sz w:val="24"/>
          <w:szCs w:val="24"/>
        </w:rPr>
        <w:fldChar w:fldCharType="begin"/>
      </w:r>
      <w:r w:rsidR="00E01F27" w:rsidRPr="00FE371B">
        <w:rPr>
          <w:sz w:val="24"/>
          <w:szCs w:val="24"/>
        </w:rPr>
        <w:instrText xml:space="preserve"> SEQ Рисунок \* ARABIC </w:instrText>
      </w:r>
      <w:r w:rsidR="000375E7" w:rsidRPr="00FE371B">
        <w:rPr>
          <w:sz w:val="24"/>
          <w:szCs w:val="24"/>
        </w:rPr>
        <w:fldChar w:fldCharType="separate"/>
      </w:r>
      <w:r w:rsidR="00922C28">
        <w:rPr>
          <w:noProof/>
          <w:sz w:val="24"/>
          <w:szCs w:val="24"/>
        </w:rPr>
        <w:t>10</w:t>
      </w:r>
      <w:r w:rsidR="000375E7" w:rsidRPr="00FE371B">
        <w:rPr>
          <w:sz w:val="24"/>
          <w:szCs w:val="24"/>
        </w:rPr>
        <w:fldChar w:fldCharType="end"/>
      </w:r>
      <w:r w:rsidR="00B435A7" w:rsidRPr="00FE371B">
        <w:rPr>
          <w:sz w:val="24"/>
          <w:szCs w:val="24"/>
        </w:rPr>
        <w:t>-Распределение</w:t>
      </w:r>
      <w:r w:rsidR="00B435A7" w:rsidRPr="00822B6D">
        <w:rPr>
          <w:sz w:val="24"/>
          <w:szCs w:val="24"/>
        </w:rPr>
        <w:t xml:space="preserve"> протяженности трубопроводов тепловых сетей</w:t>
      </w:r>
      <w:r w:rsidR="00837D4C"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837D4C" w:rsidRPr="00822B6D">
        <w:rPr>
          <w:sz w:val="24"/>
          <w:szCs w:val="24"/>
        </w:rPr>
        <w:t>ГУП СК «</w:t>
      </w:r>
      <w:proofErr w:type="spellStart"/>
      <w:r w:rsidR="00837D4C" w:rsidRPr="00822B6D">
        <w:rPr>
          <w:sz w:val="24"/>
          <w:szCs w:val="24"/>
        </w:rPr>
        <w:t>Крайтеплоэнерго</w:t>
      </w:r>
      <w:proofErr w:type="spellEnd"/>
      <w:r w:rsidR="00837D4C" w:rsidRPr="00822B6D">
        <w:rPr>
          <w:sz w:val="24"/>
          <w:szCs w:val="24"/>
        </w:rPr>
        <w:t xml:space="preserve">» в границах </w:t>
      </w:r>
      <w:r w:rsidR="00D20943">
        <w:rPr>
          <w:sz w:val="24"/>
          <w:szCs w:val="24"/>
        </w:rPr>
        <w:t>НМО</w:t>
      </w:r>
      <w:r w:rsidR="00837D4C" w:rsidRPr="00822B6D">
        <w:rPr>
          <w:sz w:val="24"/>
          <w:szCs w:val="24"/>
        </w:rPr>
        <w:t xml:space="preserve"> СК</w:t>
      </w:r>
      <w:r w:rsidR="00B435A7" w:rsidRPr="00822B6D">
        <w:rPr>
          <w:sz w:val="24"/>
          <w:szCs w:val="24"/>
        </w:rPr>
        <w:t xml:space="preserve"> по годам прокладки</w:t>
      </w:r>
      <w:bookmarkEnd w:id="114"/>
    </w:p>
    <w:p w:rsidR="00966584" w:rsidRPr="00822B6D" w:rsidRDefault="00966584" w:rsidP="009D5E6C">
      <w:pPr>
        <w:pStyle w:val="affffb"/>
        <w:rPr>
          <w:sz w:val="24"/>
          <w:szCs w:val="24"/>
        </w:rPr>
      </w:pPr>
    </w:p>
    <w:p w:rsidR="009D5E6C" w:rsidRPr="00822B6D" w:rsidRDefault="00B435A7" w:rsidP="00B435A7">
      <w:pPr>
        <w:pStyle w:val="aff5"/>
        <w:rPr>
          <w:sz w:val="24"/>
          <w:szCs w:val="24"/>
        </w:rPr>
      </w:pPr>
      <w:r w:rsidRPr="00822B6D">
        <w:rPr>
          <w:noProof/>
          <w:sz w:val="24"/>
          <w:szCs w:val="24"/>
          <w:lang w:eastAsia="ru-RU"/>
        </w:rPr>
        <w:drawing>
          <wp:inline distT="0" distB="0" distL="0" distR="0">
            <wp:extent cx="5972175" cy="1390650"/>
            <wp:effectExtent l="57150" t="19050" r="28575" b="571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65DCD" w:rsidRPr="00FE371B" w:rsidRDefault="00465DCD" w:rsidP="008005BD">
      <w:pPr>
        <w:pStyle w:val="affff7"/>
        <w:spacing w:line="240" w:lineRule="auto"/>
        <w:ind w:firstLine="567"/>
        <w:rPr>
          <w:b/>
          <w:sz w:val="24"/>
          <w:szCs w:val="24"/>
        </w:rPr>
      </w:pPr>
      <w:bookmarkStart w:id="115" w:name="_Toc60077083"/>
      <w:r w:rsidRPr="00FE371B">
        <w:rPr>
          <w:b/>
          <w:sz w:val="24"/>
          <w:szCs w:val="24"/>
        </w:rPr>
        <w:t>24.</w:t>
      </w:r>
      <w:r w:rsidR="006C53CE" w:rsidRPr="00FE371B">
        <w:rPr>
          <w:b/>
          <w:sz w:val="24"/>
          <w:szCs w:val="24"/>
        </w:rPr>
        <w:t xml:space="preserve"> О</w:t>
      </w:r>
      <w:r w:rsidRPr="00FE371B">
        <w:rPr>
          <w:b/>
          <w:sz w:val="24"/>
          <w:szCs w:val="24"/>
        </w:rPr>
        <w:t>писание типов и количества</w:t>
      </w:r>
      <w:r w:rsidR="006C53CE" w:rsidRPr="00FE371B">
        <w:rPr>
          <w:b/>
          <w:sz w:val="24"/>
          <w:szCs w:val="24"/>
        </w:rPr>
        <w:t xml:space="preserve"> </w:t>
      </w:r>
      <w:r w:rsidRPr="00FE371B">
        <w:rPr>
          <w:b/>
          <w:sz w:val="24"/>
          <w:szCs w:val="24"/>
        </w:rPr>
        <w:t>секционирующей и регулирующей арматуры на тепловых сетях</w:t>
      </w:r>
    </w:p>
    <w:p w:rsidR="00486537" w:rsidRPr="00822B6D" w:rsidRDefault="00486537" w:rsidP="008005BD">
      <w:pPr>
        <w:pStyle w:val="afff9"/>
        <w:spacing w:line="240" w:lineRule="auto"/>
        <w:ind w:firstLine="567"/>
        <w:rPr>
          <w:rStyle w:val="1f"/>
          <w:rFonts w:eastAsiaTheme="minorHAnsi"/>
          <w:b w:val="0"/>
          <w:bCs w:val="0"/>
          <w:caps w:val="0"/>
          <w:color w:val="auto"/>
          <w:sz w:val="24"/>
          <w:szCs w:val="24"/>
        </w:rPr>
      </w:pPr>
      <w:bookmarkStart w:id="116" w:name="_Toc18580865"/>
      <w:bookmarkStart w:id="117" w:name="_Toc37338143"/>
      <w:bookmarkStart w:id="118" w:name="_Toc60077084"/>
      <w:bookmarkEnd w:id="106"/>
      <w:bookmarkEnd w:id="115"/>
      <w:r w:rsidRPr="00822B6D">
        <w:rPr>
          <w:rStyle w:val="1f"/>
          <w:rFonts w:eastAsiaTheme="minorHAnsi"/>
          <w:b w:val="0"/>
          <w:bCs w:val="0"/>
          <w:caps w:val="0"/>
          <w:color w:val="auto"/>
          <w:sz w:val="24"/>
          <w:szCs w:val="24"/>
        </w:rPr>
        <w:t>В качестве секционирующей арматуры на тепловых сетях используются задвижки.</w:t>
      </w:r>
      <w:bookmarkEnd w:id="116"/>
      <w:bookmarkEnd w:id="117"/>
      <w:bookmarkEnd w:id="118"/>
      <w:r w:rsidRPr="00822B6D">
        <w:rPr>
          <w:rStyle w:val="1f"/>
          <w:rFonts w:eastAsiaTheme="minorHAnsi"/>
          <w:b w:val="0"/>
          <w:bCs w:val="0"/>
          <w:caps w:val="0"/>
          <w:color w:val="auto"/>
          <w:sz w:val="24"/>
          <w:szCs w:val="24"/>
        </w:rPr>
        <w:t xml:space="preserve"> </w:t>
      </w:r>
    </w:p>
    <w:p w:rsidR="006C53CE" w:rsidRPr="00822B6D" w:rsidRDefault="00486537" w:rsidP="008005BD">
      <w:pPr>
        <w:pStyle w:val="afff9"/>
        <w:spacing w:line="240" w:lineRule="auto"/>
        <w:ind w:firstLine="567"/>
        <w:rPr>
          <w:sz w:val="24"/>
          <w:szCs w:val="24"/>
        </w:rPr>
      </w:pPr>
      <w:bookmarkStart w:id="119" w:name="_Toc37338144"/>
      <w:bookmarkStart w:id="120" w:name="_Toc60077085"/>
      <w:r w:rsidRPr="00822B6D">
        <w:rPr>
          <w:rStyle w:val="1f"/>
          <w:rFonts w:eastAsiaTheme="minorHAnsi"/>
          <w:b w:val="0"/>
          <w:bCs w:val="0"/>
          <w:caps w:val="0"/>
          <w:color w:val="auto"/>
          <w:sz w:val="24"/>
          <w:szCs w:val="24"/>
        </w:rPr>
        <w:t xml:space="preserve">На трубопроводах тепловых сетей установлена преимущественно запорная стальная и чугунная арматура в диапазоне от </w:t>
      </w:r>
      <w:proofErr w:type="gramStart"/>
      <w:r w:rsidRPr="00822B6D">
        <w:rPr>
          <w:rStyle w:val="1f"/>
          <w:rFonts w:eastAsiaTheme="minorHAnsi"/>
          <w:b w:val="0"/>
          <w:bCs w:val="0"/>
          <w:caps w:val="0"/>
          <w:color w:val="auto"/>
          <w:sz w:val="24"/>
          <w:szCs w:val="24"/>
          <w:lang w:val="en-US"/>
        </w:rPr>
        <w:t>D</w:t>
      </w:r>
      <w:proofErr w:type="gramEnd"/>
      <w:r w:rsidRPr="00822B6D">
        <w:rPr>
          <w:rStyle w:val="1f"/>
          <w:rFonts w:eastAsiaTheme="minorHAnsi"/>
          <w:b w:val="0"/>
          <w:bCs w:val="0"/>
          <w:caps w:val="0"/>
          <w:color w:val="auto"/>
          <w:sz w:val="24"/>
          <w:szCs w:val="24"/>
        </w:rPr>
        <w:t xml:space="preserve">у 50 мм до </w:t>
      </w:r>
      <w:r w:rsidRPr="00822B6D">
        <w:rPr>
          <w:rStyle w:val="1f"/>
          <w:rFonts w:eastAsiaTheme="minorHAnsi"/>
          <w:b w:val="0"/>
          <w:bCs w:val="0"/>
          <w:caps w:val="0"/>
          <w:color w:val="auto"/>
          <w:sz w:val="24"/>
          <w:szCs w:val="24"/>
          <w:lang w:val="en-US"/>
        </w:rPr>
        <w:t>D</w:t>
      </w:r>
      <w:r w:rsidRPr="00822B6D">
        <w:rPr>
          <w:rStyle w:val="1f"/>
          <w:rFonts w:eastAsiaTheme="minorHAnsi"/>
          <w:b w:val="0"/>
          <w:bCs w:val="0"/>
          <w:caps w:val="0"/>
          <w:color w:val="auto"/>
          <w:sz w:val="24"/>
          <w:szCs w:val="24"/>
        </w:rPr>
        <w:t>у 200 мм – задвижки, шаровые краны, вентили, клапаны, затворы. По типу присоединения к трубопроводам применяется фланцевая и приварная арматура.</w:t>
      </w:r>
      <w:bookmarkEnd w:id="119"/>
      <w:bookmarkEnd w:id="120"/>
    </w:p>
    <w:p w:rsidR="00486537" w:rsidRPr="00822B6D" w:rsidRDefault="0048653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Секционирующая и запорная арматура на тепловых сетях стальная различных типов: задвижки, краны, затворы, вентили.</w:t>
      </w:r>
    </w:p>
    <w:p w:rsidR="00966584" w:rsidRPr="00822B6D" w:rsidRDefault="0048653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В качестве секционирующей арматуры в тепловых сетях первого контура широкое применение получили задвижки типа ЗКЛ с рабочим давлением 1,6 МПа и более. </w:t>
      </w:r>
    </w:p>
    <w:p w:rsidR="00486537" w:rsidRDefault="0048653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Общее количество секционирующих задвижек на тепловых сетях составляет 1</w:t>
      </w:r>
      <w:r w:rsidR="00126A0D" w:rsidRPr="00822B6D">
        <w:rPr>
          <w:rFonts w:ascii="Times New Roman" w:hAnsi="Times New Roman" w:cs="Times New Roman"/>
          <w:sz w:val="24"/>
          <w:szCs w:val="24"/>
        </w:rPr>
        <w:t xml:space="preserve"> 311</w:t>
      </w:r>
      <w:r w:rsidRPr="00822B6D">
        <w:rPr>
          <w:rFonts w:ascii="Times New Roman" w:hAnsi="Times New Roman" w:cs="Times New Roman"/>
          <w:sz w:val="24"/>
          <w:szCs w:val="24"/>
        </w:rPr>
        <w:t xml:space="preserve"> единиц.</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6C53CE" w:rsidRPr="00FE371B" w:rsidRDefault="0067673E" w:rsidP="008005BD">
      <w:pPr>
        <w:pStyle w:val="affff7"/>
        <w:spacing w:line="240" w:lineRule="auto"/>
        <w:ind w:firstLine="567"/>
        <w:rPr>
          <w:b/>
          <w:sz w:val="24"/>
          <w:szCs w:val="24"/>
        </w:rPr>
      </w:pPr>
      <w:bookmarkStart w:id="121" w:name="_Toc18580868"/>
      <w:bookmarkStart w:id="122" w:name="_Toc60077086"/>
      <w:r w:rsidRPr="00FE371B">
        <w:rPr>
          <w:b/>
          <w:sz w:val="24"/>
          <w:szCs w:val="24"/>
        </w:rPr>
        <w:t>25.</w:t>
      </w:r>
      <w:r w:rsidR="006C53CE" w:rsidRPr="00FE371B">
        <w:rPr>
          <w:b/>
          <w:sz w:val="24"/>
          <w:szCs w:val="24"/>
        </w:rPr>
        <w:t xml:space="preserve"> О</w:t>
      </w:r>
      <w:r w:rsidRPr="00FE371B">
        <w:rPr>
          <w:b/>
          <w:sz w:val="24"/>
          <w:szCs w:val="24"/>
        </w:rPr>
        <w:t>писание типов и строительных особенностей тепловых пунктов, тепловых камер и павильонов</w:t>
      </w:r>
      <w:bookmarkEnd w:id="121"/>
      <w:bookmarkEnd w:id="122"/>
    </w:p>
    <w:p w:rsidR="00126A0D" w:rsidRPr="00822B6D" w:rsidRDefault="0097148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Система от котельной №28-02 города Нефтекумска оборудована 3 (тремя) централизованными тепловыми пунктами</w:t>
      </w:r>
      <w:r w:rsidR="00966584" w:rsidRPr="00822B6D">
        <w:rPr>
          <w:rFonts w:ascii="Times New Roman" w:hAnsi="Times New Roman" w:cs="Times New Roman"/>
          <w:sz w:val="24"/>
          <w:szCs w:val="24"/>
        </w:rPr>
        <w:t>:</w:t>
      </w:r>
    </w:p>
    <w:p w:rsidR="00971487" w:rsidRPr="00822B6D" w:rsidRDefault="0097148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ЦТП-1, размещен по адресу: </w:t>
      </w:r>
      <w:proofErr w:type="gramStart"/>
      <w:r w:rsidRPr="00822B6D">
        <w:rPr>
          <w:rFonts w:ascii="Times New Roman" w:hAnsi="Times New Roman" w:cs="Times New Roman"/>
          <w:sz w:val="24"/>
          <w:szCs w:val="24"/>
        </w:rPr>
        <w:t>г</w:t>
      </w:r>
      <w:proofErr w:type="gramEnd"/>
      <w:r w:rsidRPr="00822B6D">
        <w:rPr>
          <w:rFonts w:ascii="Times New Roman" w:hAnsi="Times New Roman" w:cs="Times New Roman"/>
          <w:sz w:val="24"/>
          <w:szCs w:val="24"/>
        </w:rPr>
        <w:t>. Нефтекумск, мкр.3, стр. 4а;</w:t>
      </w:r>
    </w:p>
    <w:p w:rsidR="00971487" w:rsidRPr="00822B6D" w:rsidRDefault="0097148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ЦТП-2, размещен по адресу: </w:t>
      </w:r>
      <w:proofErr w:type="gramStart"/>
      <w:r w:rsidRPr="00822B6D">
        <w:rPr>
          <w:rFonts w:ascii="Times New Roman" w:hAnsi="Times New Roman" w:cs="Times New Roman"/>
          <w:sz w:val="24"/>
          <w:szCs w:val="24"/>
        </w:rPr>
        <w:t>г</w:t>
      </w:r>
      <w:proofErr w:type="gramEnd"/>
      <w:r w:rsidRPr="00822B6D">
        <w:rPr>
          <w:rFonts w:ascii="Times New Roman" w:hAnsi="Times New Roman" w:cs="Times New Roman"/>
          <w:sz w:val="24"/>
          <w:szCs w:val="24"/>
        </w:rPr>
        <w:t>. Нефтекумск, мкр.3, стр. 3а;</w:t>
      </w:r>
    </w:p>
    <w:p w:rsidR="00971487" w:rsidRPr="00822B6D" w:rsidRDefault="0097148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ЦТП-3, размещен</w:t>
      </w:r>
      <w:r w:rsidR="008C58A9" w:rsidRPr="00822B6D">
        <w:rPr>
          <w:rFonts w:ascii="Times New Roman" w:hAnsi="Times New Roman" w:cs="Times New Roman"/>
          <w:sz w:val="24"/>
          <w:szCs w:val="24"/>
        </w:rPr>
        <w:t xml:space="preserve"> по адресу: </w:t>
      </w:r>
      <w:proofErr w:type="gramStart"/>
      <w:r w:rsidR="008C58A9" w:rsidRPr="00822B6D">
        <w:rPr>
          <w:rFonts w:ascii="Times New Roman" w:hAnsi="Times New Roman" w:cs="Times New Roman"/>
          <w:sz w:val="24"/>
          <w:szCs w:val="24"/>
        </w:rPr>
        <w:t>г</w:t>
      </w:r>
      <w:proofErr w:type="gramEnd"/>
      <w:r w:rsidR="008C58A9" w:rsidRPr="00822B6D">
        <w:rPr>
          <w:rFonts w:ascii="Times New Roman" w:hAnsi="Times New Roman" w:cs="Times New Roman"/>
          <w:sz w:val="24"/>
          <w:szCs w:val="24"/>
        </w:rPr>
        <w:t>. Нефтекумск, мкр.</w:t>
      </w:r>
      <w:r w:rsidRPr="00822B6D">
        <w:rPr>
          <w:rFonts w:ascii="Times New Roman" w:hAnsi="Times New Roman" w:cs="Times New Roman"/>
          <w:sz w:val="24"/>
          <w:szCs w:val="24"/>
        </w:rPr>
        <w:t>2, стр.28а.</w:t>
      </w:r>
    </w:p>
    <w:p w:rsidR="00971487" w:rsidRPr="00822B6D" w:rsidRDefault="0097148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ЦТП представляют собой нежилые посещения, в которых размещены </w:t>
      </w:r>
      <w:r w:rsidR="00D73EAE" w:rsidRPr="00822B6D">
        <w:rPr>
          <w:rFonts w:ascii="Times New Roman" w:hAnsi="Times New Roman" w:cs="Times New Roman"/>
          <w:sz w:val="24"/>
          <w:szCs w:val="24"/>
        </w:rPr>
        <w:t xml:space="preserve">теплообменники, </w:t>
      </w:r>
      <w:r w:rsidRPr="00822B6D">
        <w:rPr>
          <w:rFonts w:ascii="Times New Roman" w:hAnsi="Times New Roman" w:cs="Times New Roman"/>
          <w:sz w:val="24"/>
          <w:szCs w:val="24"/>
        </w:rPr>
        <w:t>насосное оборудование и автоматические устройства для регулирования подачи воды. К ЦТП подведены трубопроводы водоснабжения и тепловые сети.</w:t>
      </w:r>
      <w:r w:rsidR="00D73EAE" w:rsidRPr="00822B6D">
        <w:rPr>
          <w:rFonts w:ascii="Times New Roman" w:hAnsi="Times New Roman" w:cs="Times New Roman"/>
          <w:sz w:val="24"/>
          <w:szCs w:val="24"/>
        </w:rPr>
        <w:t xml:space="preserve"> Водопроводная вода проходит через теплообменники, и</w:t>
      </w:r>
      <w:r w:rsidR="006D0A22" w:rsidRPr="00822B6D">
        <w:rPr>
          <w:rFonts w:ascii="Times New Roman" w:hAnsi="Times New Roman" w:cs="Times New Roman"/>
          <w:sz w:val="24"/>
          <w:szCs w:val="24"/>
        </w:rPr>
        <w:t>,</w:t>
      </w:r>
      <w:r w:rsidR="00D73EAE" w:rsidRPr="00822B6D">
        <w:rPr>
          <w:rFonts w:ascii="Times New Roman" w:hAnsi="Times New Roman" w:cs="Times New Roman"/>
          <w:sz w:val="24"/>
          <w:szCs w:val="24"/>
        </w:rPr>
        <w:t xml:space="preserve"> нагреваясь, подается в круговую систему горячего водоснабжения, где циркулирует по контуру и по мере необходимости расходуется потребителями.</w:t>
      </w:r>
    </w:p>
    <w:p w:rsidR="00DD4089" w:rsidRPr="00822B6D" w:rsidRDefault="00DD4089" w:rsidP="00DD4089">
      <w:pPr>
        <w:pStyle w:val="afffb"/>
        <w:rPr>
          <w:sz w:val="24"/>
          <w:szCs w:val="24"/>
        </w:rPr>
      </w:pPr>
      <w:bookmarkStart w:id="123" w:name="_Toc60076888"/>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21</w:t>
      </w:r>
      <w:r w:rsidR="000375E7" w:rsidRPr="00FE371B">
        <w:rPr>
          <w:sz w:val="24"/>
          <w:szCs w:val="24"/>
        </w:rPr>
        <w:fldChar w:fldCharType="end"/>
      </w:r>
      <w:r w:rsidRPr="00547FE2">
        <w:rPr>
          <w:sz w:val="24"/>
          <w:szCs w:val="24"/>
        </w:rPr>
        <w:t xml:space="preserve"> – Технические параметры вспомогательного оборудования, установленного на ЦТП в системе</w:t>
      </w:r>
      <w:r w:rsidRPr="00822B6D">
        <w:rPr>
          <w:sz w:val="24"/>
          <w:szCs w:val="24"/>
        </w:rPr>
        <w:t xml:space="preserve"> теплоснабжения от котельной №28-02, эксплуатируемой ГУП СК «Крайтеплоэнерго» в границах </w:t>
      </w:r>
      <w:r w:rsidR="00D20943">
        <w:rPr>
          <w:sz w:val="24"/>
          <w:szCs w:val="24"/>
        </w:rPr>
        <w:t>НМО</w:t>
      </w:r>
      <w:r w:rsidRPr="00822B6D">
        <w:rPr>
          <w:sz w:val="24"/>
          <w:szCs w:val="24"/>
        </w:rPr>
        <w:t xml:space="preserve"> СК</w:t>
      </w:r>
      <w:bookmarkEnd w:id="123"/>
    </w:p>
    <w:tbl>
      <w:tblPr>
        <w:tblW w:w="9464" w:type="dxa"/>
        <w:tblLayout w:type="fixed"/>
        <w:tblLook w:val="04A0"/>
      </w:tblPr>
      <w:tblGrid>
        <w:gridCol w:w="3233"/>
        <w:gridCol w:w="2183"/>
        <w:gridCol w:w="1075"/>
        <w:gridCol w:w="1134"/>
        <w:gridCol w:w="1839"/>
      </w:tblGrid>
      <w:tr w:rsidR="00984346" w:rsidRPr="00822B6D" w:rsidTr="00984346">
        <w:trPr>
          <w:trHeight w:val="397"/>
          <w:tblHeader/>
        </w:trPr>
        <w:tc>
          <w:tcPr>
            <w:tcW w:w="32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346" w:rsidRPr="00822B6D" w:rsidRDefault="00984346" w:rsidP="006A64E0">
            <w:pPr>
              <w:pStyle w:val="1100"/>
              <w:rPr>
                <w:sz w:val="24"/>
                <w:szCs w:val="24"/>
              </w:rPr>
            </w:pPr>
            <w:r w:rsidRPr="00822B6D">
              <w:rPr>
                <w:sz w:val="24"/>
                <w:szCs w:val="24"/>
              </w:rPr>
              <w:t>Наименование и назначение</w:t>
            </w:r>
          </w:p>
        </w:tc>
        <w:tc>
          <w:tcPr>
            <w:tcW w:w="2183" w:type="dxa"/>
            <w:tcBorders>
              <w:top w:val="single" w:sz="4" w:space="0" w:color="auto"/>
              <w:left w:val="nil"/>
              <w:bottom w:val="single" w:sz="4" w:space="0" w:color="auto"/>
              <w:right w:val="single" w:sz="4" w:space="0" w:color="auto"/>
            </w:tcBorders>
            <w:shd w:val="clear" w:color="auto" w:fill="auto"/>
            <w:noWrap/>
            <w:vAlign w:val="center"/>
            <w:hideMark/>
          </w:tcPr>
          <w:p w:rsidR="00984346" w:rsidRPr="00822B6D" w:rsidRDefault="00984346" w:rsidP="006A64E0">
            <w:pPr>
              <w:pStyle w:val="1100"/>
              <w:rPr>
                <w:sz w:val="24"/>
                <w:szCs w:val="24"/>
              </w:rPr>
            </w:pPr>
            <w:r w:rsidRPr="00822B6D">
              <w:rPr>
                <w:sz w:val="24"/>
                <w:szCs w:val="24"/>
              </w:rPr>
              <w:t>Тип, марка</w:t>
            </w: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rsidR="00984346" w:rsidRPr="00822B6D" w:rsidRDefault="00984346" w:rsidP="006A64E0">
            <w:pPr>
              <w:pStyle w:val="1100"/>
              <w:rPr>
                <w:sz w:val="24"/>
                <w:szCs w:val="24"/>
              </w:rPr>
            </w:pPr>
            <w:r w:rsidRPr="00822B6D">
              <w:rPr>
                <w:sz w:val="24"/>
                <w:szCs w:val="24"/>
              </w:rPr>
              <w:t>Подача,</w:t>
            </w:r>
          </w:p>
          <w:p w:rsidR="00984346" w:rsidRPr="00822B6D" w:rsidRDefault="00984346" w:rsidP="006A64E0">
            <w:pPr>
              <w:pStyle w:val="1100"/>
              <w:rPr>
                <w:sz w:val="24"/>
                <w:szCs w:val="24"/>
              </w:rPr>
            </w:pPr>
            <w:r w:rsidRPr="00822B6D">
              <w:rPr>
                <w:sz w:val="24"/>
                <w:szCs w:val="24"/>
              </w:rPr>
              <w:t xml:space="preserve">(м3/ч)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84346" w:rsidRPr="00822B6D" w:rsidRDefault="00984346" w:rsidP="006A64E0">
            <w:pPr>
              <w:pStyle w:val="1100"/>
              <w:rPr>
                <w:sz w:val="24"/>
                <w:szCs w:val="24"/>
              </w:rPr>
            </w:pPr>
            <w:r w:rsidRPr="00822B6D">
              <w:rPr>
                <w:sz w:val="24"/>
                <w:szCs w:val="24"/>
              </w:rPr>
              <w:t>Напор,</w:t>
            </w:r>
          </w:p>
          <w:p w:rsidR="00984346" w:rsidRPr="00822B6D" w:rsidRDefault="00984346" w:rsidP="006A64E0">
            <w:pPr>
              <w:pStyle w:val="1100"/>
              <w:rPr>
                <w:sz w:val="24"/>
                <w:szCs w:val="24"/>
              </w:rPr>
            </w:pPr>
            <w:r w:rsidRPr="00822B6D">
              <w:rPr>
                <w:sz w:val="24"/>
                <w:szCs w:val="24"/>
              </w:rPr>
              <w:t xml:space="preserve">м в </w:t>
            </w:r>
            <w:proofErr w:type="spellStart"/>
            <w:proofErr w:type="gramStart"/>
            <w:r w:rsidRPr="00822B6D">
              <w:rPr>
                <w:sz w:val="24"/>
                <w:szCs w:val="24"/>
              </w:rPr>
              <w:t>ст</w:t>
            </w:r>
            <w:proofErr w:type="spellEnd"/>
            <w:proofErr w:type="gramEnd"/>
          </w:p>
        </w:tc>
        <w:tc>
          <w:tcPr>
            <w:tcW w:w="1839" w:type="dxa"/>
            <w:tcBorders>
              <w:top w:val="single" w:sz="4" w:space="0" w:color="auto"/>
              <w:left w:val="nil"/>
              <w:bottom w:val="single" w:sz="4" w:space="0" w:color="auto"/>
              <w:right w:val="single" w:sz="4" w:space="0" w:color="auto"/>
            </w:tcBorders>
            <w:shd w:val="clear" w:color="auto" w:fill="auto"/>
            <w:noWrap/>
            <w:vAlign w:val="center"/>
            <w:hideMark/>
          </w:tcPr>
          <w:p w:rsidR="00984346" w:rsidRPr="00822B6D" w:rsidRDefault="00984346" w:rsidP="006A64E0">
            <w:pPr>
              <w:pStyle w:val="1100"/>
              <w:rPr>
                <w:sz w:val="24"/>
                <w:szCs w:val="24"/>
              </w:rPr>
            </w:pPr>
            <w:r w:rsidRPr="00822B6D">
              <w:rPr>
                <w:sz w:val="24"/>
                <w:szCs w:val="24"/>
              </w:rPr>
              <w:t>Мощность электродвигателя, кВт</w:t>
            </w:r>
          </w:p>
        </w:tc>
      </w:tr>
      <w:tr w:rsidR="00984346" w:rsidRPr="00822B6D" w:rsidTr="00984346">
        <w:trPr>
          <w:trHeight w:val="397"/>
        </w:trPr>
        <w:tc>
          <w:tcPr>
            <w:tcW w:w="946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84346" w:rsidRPr="00822B6D" w:rsidRDefault="00984346" w:rsidP="006A64E0">
            <w:pPr>
              <w:pStyle w:val="1100"/>
              <w:rPr>
                <w:sz w:val="24"/>
                <w:szCs w:val="24"/>
              </w:rPr>
            </w:pPr>
            <w:r w:rsidRPr="00822B6D">
              <w:rPr>
                <w:sz w:val="24"/>
                <w:szCs w:val="24"/>
              </w:rPr>
              <w:t>ЦТП-1 (г. Нефтекумск, Мкр.3, стр.4а)</w:t>
            </w:r>
          </w:p>
        </w:tc>
      </w:tr>
      <w:tr w:rsidR="00984346"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984346" w:rsidRPr="00822B6D" w:rsidRDefault="00984346" w:rsidP="006A64E0">
            <w:pPr>
              <w:pStyle w:val="1100"/>
              <w:rPr>
                <w:sz w:val="24"/>
                <w:szCs w:val="24"/>
              </w:rPr>
            </w:pPr>
            <w:r w:rsidRPr="00822B6D">
              <w:rPr>
                <w:sz w:val="24"/>
                <w:szCs w:val="24"/>
              </w:rPr>
              <w:t xml:space="preserve">Насос сетевой </w:t>
            </w:r>
            <w:r w:rsidR="00D73EAE" w:rsidRPr="00822B6D">
              <w:rPr>
                <w:sz w:val="24"/>
                <w:szCs w:val="24"/>
              </w:rPr>
              <w:t>(раб)</w:t>
            </w:r>
          </w:p>
        </w:tc>
        <w:tc>
          <w:tcPr>
            <w:tcW w:w="2183" w:type="dxa"/>
            <w:tcBorders>
              <w:top w:val="nil"/>
              <w:left w:val="nil"/>
              <w:bottom w:val="single" w:sz="4" w:space="0" w:color="auto"/>
              <w:right w:val="single" w:sz="4" w:space="0" w:color="auto"/>
            </w:tcBorders>
            <w:shd w:val="clear" w:color="auto" w:fill="auto"/>
            <w:vAlign w:val="center"/>
          </w:tcPr>
          <w:p w:rsidR="00984346" w:rsidRPr="00822B6D" w:rsidRDefault="00D73EAE" w:rsidP="00984346">
            <w:pPr>
              <w:pStyle w:val="103"/>
              <w:jc w:val="left"/>
              <w:rPr>
                <w:sz w:val="24"/>
                <w:szCs w:val="24"/>
              </w:rPr>
            </w:pPr>
            <w:r w:rsidRPr="00822B6D">
              <w:rPr>
                <w:sz w:val="24"/>
                <w:szCs w:val="24"/>
              </w:rPr>
              <w:t>К 8/18</w:t>
            </w:r>
          </w:p>
        </w:tc>
        <w:tc>
          <w:tcPr>
            <w:tcW w:w="1075"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8</w:t>
            </w:r>
          </w:p>
        </w:tc>
        <w:tc>
          <w:tcPr>
            <w:tcW w:w="1134"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18</w:t>
            </w:r>
          </w:p>
        </w:tc>
        <w:tc>
          <w:tcPr>
            <w:tcW w:w="1839"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2,2</w:t>
            </w:r>
          </w:p>
        </w:tc>
      </w:tr>
      <w:tr w:rsidR="00984346"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984346" w:rsidRPr="00822B6D" w:rsidRDefault="00984346" w:rsidP="006A64E0">
            <w:pPr>
              <w:pStyle w:val="1100"/>
              <w:rPr>
                <w:sz w:val="24"/>
                <w:szCs w:val="24"/>
              </w:rPr>
            </w:pPr>
            <w:r w:rsidRPr="00822B6D">
              <w:rPr>
                <w:sz w:val="24"/>
                <w:szCs w:val="24"/>
              </w:rPr>
              <w:t>Насос сетевой (р</w:t>
            </w:r>
            <w:r w:rsidR="00D73EAE" w:rsidRPr="00822B6D">
              <w:rPr>
                <w:sz w:val="24"/>
                <w:szCs w:val="24"/>
              </w:rPr>
              <w:t>ез</w:t>
            </w:r>
            <w:r w:rsidRPr="00822B6D">
              <w:rPr>
                <w:sz w:val="24"/>
                <w:szCs w:val="24"/>
              </w:rPr>
              <w:t>)</w:t>
            </w:r>
          </w:p>
        </w:tc>
        <w:tc>
          <w:tcPr>
            <w:tcW w:w="2183" w:type="dxa"/>
            <w:tcBorders>
              <w:top w:val="nil"/>
              <w:left w:val="nil"/>
              <w:bottom w:val="single" w:sz="4" w:space="0" w:color="auto"/>
              <w:right w:val="single" w:sz="4" w:space="0" w:color="auto"/>
            </w:tcBorders>
            <w:shd w:val="clear" w:color="auto" w:fill="auto"/>
            <w:vAlign w:val="center"/>
          </w:tcPr>
          <w:p w:rsidR="00984346" w:rsidRPr="00822B6D" w:rsidRDefault="00D73EAE" w:rsidP="00984346">
            <w:pPr>
              <w:pStyle w:val="103"/>
              <w:jc w:val="left"/>
              <w:rPr>
                <w:sz w:val="24"/>
                <w:szCs w:val="24"/>
              </w:rPr>
            </w:pPr>
            <w:r w:rsidRPr="00822B6D">
              <w:rPr>
                <w:sz w:val="24"/>
                <w:szCs w:val="24"/>
              </w:rPr>
              <w:t>1К 20/30</w:t>
            </w:r>
          </w:p>
        </w:tc>
        <w:tc>
          <w:tcPr>
            <w:tcW w:w="1075"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20</w:t>
            </w:r>
          </w:p>
        </w:tc>
        <w:tc>
          <w:tcPr>
            <w:tcW w:w="1134"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30</w:t>
            </w:r>
          </w:p>
        </w:tc>
        <w:tc>
          <w:tcPr>
            <w:tcW w:w="1839" w:type="dxa"/>
            <w:tcBorders>
              <w:top w:val="nil"/>
              <w:left w:val="nil"/>
              <w:bottom w:val="single" w:sz="4" w:space="0" w:color="auto"/>
              <w:right w:val="single" w:sz="4" w:space="0" w:color="auto"/>
            </w:tcBorders>
            <w:shd w:val="clear" w:color="auto" w:fill="auto"/>
            <w:vAlign w:val="center"/>
          </w:tcPr>
          <w:p w:rsidR="00984346" w:rsidRPr="00822B6D" w:rsidRDefault="00D73EAE" w:rsidP="006A64E0">
            <w:pPr>
              <w:pStyle w:val="1100"/>
              <w:rPr>
                <w:sz w:val="24"/>
                <w:szCs w:val="24"/>
              </w:rPr>
            </w:pPr>
            <w:r w:rsidRPr="00822B6D">
              <w:rPr>
                <w:sz w:val="24"/>
                <w:szCs w:val="24"/>
              </w:rPr>
              <w:t>4,0</w:t>
            </w:r>
          </w:p>
        </w:tc>
      </w:tr>
      <w:tr w:rsidR="00D73EAE"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73EAE" w:rsidRPr="00822B6D" w:rsidRDefault="00D73EAE" w:rsidP="00984346">
            <w:pPr>
              <w:pStyle w:val="103"/>
              <w:jc w:val="left"/>
              <w:rPr>
                <w:sz w:val="24"/>
                <w:szCs w:val="24"/>
              </w:rPr>
            </w:pPr>
            <w:r w:rsidRPr="00822B6D">
              <w:rPr>
                <w:sz w:val="24"/>
                <w:szCs w:val="24"/>
              </w:rPr>
              <w:t>ВВП 4*114 (2 шт.)</w:t>
            </w:r>
          </w:p>
        </w:tc>
        <w:tc>
          <w:tcPr>
            <w:tcW w:w="1075"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r>
      <w:tr w:rsidR="00D73EAE"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73EAE" w:rsidRPr="00822B6D" w:rsidRDefault="00D73EAE" w:rsidP="00984346">
            <w:pPr>
              <w:pStyle w:val="103"/>
              <w:jc w:val="left"/>
              <w:rPr>
                <w:sz w:val="24"/>
                <w:szCs w:val="24"/>
              </w:rPr>
            </w:pPr>
            <w:r w:rsidRPr="00822B6D">
              <w:rPr>
                <w:sz w:val="24"/>
                <w:szCs w:val="24"/>
              </w:rPr>
              <w:t>ВВП 4*168 (3 шт.)</w:t>
            </w:r>
          </w:p>
        </w:tc>
        <w:tc>
          <w:tcPr>
            <w:tcW w:w="1075"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r>
      <w:tr w:rsidR="00D73EAE"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r w:rsidRPr="00822B6D">
              <w:rPr>
                <w:sz w:val="24"/>
                <w:szCs w:val="24"/>
              </w:rPr>
              <w:lastRenderedPageBreak/>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73EAE" w:rsidRPr="00822B6D" w:rsidRDefault="00D73EAE" w:rsidP="00984346">
            <w:pPr>
              <w:pStyle w:val="103"/>
              <w:jc w:val="left"/>
              <w:rPr>
                <w:sz w:val="24"/>
                <w:szCs w:val="24"/>
              </w:rPr>
            </w:pPr>
            <w:r w:rsidRPr="00822B6D">
              <w:rPr>
                <w:sz w:val="24"/>
                <w:szCs w:val="24"/>
              </w:rPr>
              <w:t>ВВП 4*273 (1 шт.)</w:t>
            </w:r>
          </w:p>
        </w:tc>
        <w:tc>
          <w:tcPr>
            <w:tcW w:w="1075"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r>
      <w:tr w:rsidR="00D73EAE"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73EAE" w:rsidRPr="00822B6D" w:rsidRDefault="00D73EAE" w:rsidP="00984346">
            <w:pPr>
              <w:pStyle w:val="103"/>
              <w:jc w:val="left"/>
              <w:rPr>
                <w:sz w:val="24"/>
                <w:szCs w:val="24"/>
              </w:rPr>
            </w:pPr>
            <w:r w:rsidRPr="00822B6D">
              <w:rPr>
                <w:sz w:val="24"/>
                <w:szCs w:val="24"/>
              </w:rPr>
              <w:t>ВВП 4*325 (1 шт.)</w:t>
            </w:r>
          </w:p>
        </w:tc>
        <w:tc>
          <w:tcPr>
            <w:tcW w:w="1075"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73EAE" w:rsidRPr="00822B6D" w:rsidRDefault="00D73EAE" w:rsidP="006A64E0">
            <w:pPr>
              <w:pStyle w:val="1100"/>
              <w:rPr>
                <w:sz w:val="24"/>
                <w:szCs w:val="24"/>
              </w:rPr>
            </w:pPr>
          </w:p>
        </w:tc>
      </w:tr>
      <w:tr w:rsidR="00DD4089" w:rsidRPr="00822B6D" w:rsidTr="0038250F">
        <w:trPr>
          <w:trHeight w:val="397"/>
        </w:trPr>
        <w:tc>
          <w:tcPr>
            <w:tcW w:w="9464" w:type="dxa"/>
            <w:gridSpan w:val="5"/>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ЦТП-1 (г. Нефтекумск, Мкр.3, стр.3а)</w:t>
            </w:r>
          </w:p>
        </w:tc>
      </w:tr>
      <w:tr w:rsidR="00DD4089"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Насос сетевой (раб)</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К 8/18</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8</w:t>
            </w: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18</w:t>
            </w: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2,2</w:t>
            </w:r>
          </w:p>
        </w:tc>
      </w:tr>
      <w:tr w:rsidR="00DD4089" w:rsidRPr="00822B6D" w:rsidTr="00D73EAE">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Насос сетевой (рез)</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1К 20/30</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20</w:t>
            </w: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30</w:t>
            </w: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4,0</w:t>
            </w:r>
          </w:p>
        </w:tc>
      </w:tr>
      <w:tr w:rsidR="00DD4089" w:rsidRPr="00822B6D" w:rsidTr="00DD4089">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4*114 (4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4*168 (2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4*273 (2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r w:rsidR="00DD4089" w:rsidRPr="00822B6D" w:rsidTr="0038250F">
        <w:trPr>
          <w:trHeight w:val="397"/>
        </w:trPr>
        <w:tc>
          <w:tcPr>
            <w:tcW w:w="94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ЦТП-1 (г. Нефтекумск, Мкр., стр.28а)</w:t>
            </w: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Насос сетевой (раб)</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К 8/18</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8</w:t>
            </w: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18</w:t>
            </w: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2,2</w:t>
            </w: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Насос сетевой (рез)</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1К 20/30</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20</w:t>
            </w: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30</w:t>
            </w: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4,0</w:t>
            </w: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4*219 (6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4*273 (2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r w:rsidR="00DD4089" w:rsidRPr="00822B6D" w:rsidTr="0038250F">
        <w:trPr>
          <w:trHeight w:val="397"/>
        </w:trPr>
        <w:tc>
          <w:tcPr>
            <w:tcW w:w="3233" w:type="dxa"/>
            <w:tcBorders>
              <w:top w:val="nil"/>
              <w:left w:val="single" w:sz="4" w:space="0" w:color="auto"/>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r w:rsidRPr="00822B6D">
              <w:rPr>
                <w:sz w:val="24"/>
                <w:szCs w:val="24"/>
              </w:rPr>
              <w:t>Теплообменник</w:t>
            </w:r>
          </w:p>
        </w:tc>
        <w:tc>
          <w:tcPr>
            <w:tcW w:w="2183" w:type="dxa"/>
            <w:tcBorders>
              <w:top w:val="nil"/>
              <w:left w:val="nil"/>
              <w:bottom w:val="single" w:sz="4" w:space="0" w:color="auto"/>
              <w:right w:val="single" w:sz="4" w:space="0" w:color="auto"/>
            </w:tcBorders>
            <w:shd w:val="clear" w:color="auto" w:fill="auto"/>
            <w:vAlign w:val="center"/>
          </w:tcPr>
          <w:p w:rsidR="00DD4089" w:rsidRPr="00822B6D" w:rsidRDefault="00DD4089" w:rsidP="00DD4089">
            <w:pPr>
              <w:pStyle w:val="103"/>
              <w:jc w:val="left"/>
              <w:rPr>
                <w:sz w:val="24"/>
                <w:szCs w:val="24"/>
              </w:rPr>
            </w:pPr>
            <w:r w:rsidRPr="00822B6D">
              <w:rPr>
                <w:sz w:val="24"/>
                <w:szCs w:val="24"/>
              </w:rPr>
              <w:t>ВВП 4*325 (1 шт.)</w:t>
            </w:r>
          </w:p>
        </w:tc>
        <w:tc>
          <w:tcPr>
            <w:tcW w:w="1075"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134"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c>
          <w:tcPr>
            <w:tcW w:w="1839" w:type="dxa"/>
            <w:tcBorders>
              <w:top w:val="nil"/>
              <w:left w:val="nil"/>
              <w:bottom w:val="single" w:sz="4" w:space="0" w:color="auto"/>
              <w:right w:val="single" w:sz="4" w:space="0" w:color="auto"/>
            </w:tcBorders>
            <w:shd w:val="clear" w:color="auto" w:fill="auto"/>
            <w:vAlign w:val="center"/>
          </w:tcPr>
          <w:p w:rsidR="00DD4089" w:rsidRPr="00822B6D" w:rsidRDefault="00DD4089" w:rsidP="006A64E0">
            <w:pPr>
              <w:pStyle w:val="1100"/>
              <w:rPr>
                <w:sz w:val="24"/>
                <w:szCs w:val="24"/>
              </w:rPr>
            </w:pPr>
          </w:p>
        </w:tc>
      </w:tr>
    </w:tbl>
    <w:p w:rsidR="00984346" w:rsidRPr="00822B6D" w:rsidRDefault="00984346" w:rsidP="008005BD">
      <w:pPr>
        <w:spacing w:after="0" w:line="240" w:lineRule="auto"/>
        <w:ind w:firstLine="567"/>
        <w:jc w:val="both"/>
        <w:rPr>
          <w:rFonts w:ascii="Times New Roman" w:hAnsi="Times New Roman" w:cs="Times New Roman"/>
          <w:sz w:val="24"/>
          <w:szCs w:val="24"/>
        </w:rPr>
      </w:pPr>
    </w:p>
    <w:p w:rsidR="00F06FEB" w:rsidRPr="00822B6D" w:rsidRDefault="00F06FEB"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Тепловые камеры на магистральных и квартальных тепловых сетях выполнены в подземном исполнении и имеют следующие конструктивные особенности:</w:t>
      </w:r>
    </w:p>
    <w:p w:rsidR="00F06FEB" w:rsidRPr="00822B6D" w:rsidRDefault="00F06FEB" w:rsidP="008005BD">
      <w:pPr>
        <w:pStyle w:val="a"/>
        <w:numPr>
          <w:ilvl w:val="0"/>
          <w:numId w:val="0"/>
        </w:numPr>
        <w:spacing w:after="0" w:line="240" w:lineRule="auto"/>
        <w:ind w:right="0" w:firstLine="567"/>
        <w:rPr>
          <w:sz w:val="24"/>
          <w:szCs w:val="24"/>
        </w:rPr>
      </w:pPr>
      <w:r w:rsidRPr="00822B6D">
        <w:rPr>
          <w:sz w:val="24"/>
          <w:szCs w:val="24"/>
        </w:rPr>
        <w:t>основание камер – бетонное или монолитный железобетон;</w:t>
      </w:r>
    </w:p>
    <w:p w:rsidR="00F06FEB" w:rsidRPr="00822B6D" w:rsidRDefault="00F06FEB" w:rsidP="008005BD">
      <w:pPr>
        <w:pStyle w:val="a"/>
        <w:numPr>
          <w:ilvl w:val="0"/>
          <w:numId w:val="0"/>
        </w:numPr>
        <w:spacing w:after="0" w:line="240" w:lineRule="auto"/>
        <w:ind w:right="0" w:firstLine="567"/>
        <w:rPr>
          <w:sz w:val="24"/>
          <w:szCs w:val="24"/>
        </w:rPr>
      </w:pPr>
      <w:r w:rsidRPr="00822B6D">
        <w:rPr>
          <w:sz w:val="24"/>
          <w:szCs w:val="24"/>
        </w:rPr>
        <w:t>стены камер – кирпичные или из железобетонных блоков;</w:t>
      </w:r>
    </w:p>
    <w:p w:rsidR="00F06FEB" w:rsidRPr="00822B6D" w:rsidRDefault="00F06FEB" w:rsidP="008005BD">
      <w:pPr>
        <w:pStyle w:val="a"/>
        <w:numPr>
          <w:ilvl w:val="0"/>
          <w:numId w:val="0"/>
        </w:numPr>
        <w:spacing w:after="0" w:line="240" w:lineRule="auto"/>
        <w:ind w:right="0" w:firstLine="567"/>
        <w:rPr>
          <w:sz w:val="24"/>
          <w:szCs w:val="24"/>
        </w:rPr>
      </w:pPr>
      <w:r w:rsidRPr="00822B6D">
        <w:rPr>
          <w:sz w:val="24"/>
          <w:szCs w:val="24"/>
        </w:rPr>
        <w:t>перекрытия – железобетонные плиты, металлические листы или монолитный железобетон.</w:t>
      </w:r>
    </w:p>
    <w:p w:rsidR="00F06FEB" w:rsidRPr="00822B6D" w:rsidRDefault="00F06FEB"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Павильоны на магистральных тепловых сетях выполнены из бетона, железобетонных плит или кирпича.</w:t>
      </w:r>
    </w:p>
    <w:p w:rsidR="00F06FEB" w:rsidRDefault="00F06FEB"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Общее количество тепловых камер на магистральных и квартальных тепловых сетях составляет </w:t>
      </w:r>
      <w:r w:rsidR="00126A0D" w:rsidRPr="00822B6D">
        <w:rPr>
          <w:rFonts w:ascii="Times New Roman" w:hAnsi="Times New Roman" w:cs="Times New Roman"/>
          <w:sz w:val="24"/>
          <w:szCs w:val="24"/>
        </w:rPr>
        <w:t>537</w:t>
      </w:r>
      <w:r w:rsidRPr="00822B6D">
        <w:rPr>
          <w:rFonts w:ascii="Times New Roman" w:hAnsi="Times New Roman" w:cs="Times New Roman"/>
          <w:sz w:val="24"/>
          <w:szCs w:val="24"/>
        </w:rPr>
        <w:t xml:space="preserve"> единиц.</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5562B6" w:rsidRPr="00FE371B" w:rsidRDefault="005562B6" w:rsidP="008005BD">
      <w:pPr>
        <w:pStyle w:val="affff7"/>
        <w:spacing w:line="240" w:lineRule="auto"/>
        <w:ind w:firstLine="567"/>
        <w:rPr>
          <w:b/>
          <w:sz w:val="24"/>
          <w:szCs w:val="24"/>
        </w:rPr>
      </w:pPr>
      <w:bookmarkStart w:id="124" w:name="_Toc18580875"/>
      <w:bookmarkStart w:id="125" w:name="_Toc60077087"/>
      <w:r w:rsidRPr="00FE371B">
        <w:rPr>
          <w:rStyle w:val="1f"/>
          <w:rFonts w:eastAsiaTheme="minorHAnsi"/>
          <w:bCs w:val="0"/>
          <w:color w:val="auto"/>
          <w:sz w:val="24"/>
          <w:szCs w:val="24"/>
        </w:rPr>
        <w:t>26.</w:t>
      </w:r>
      <w:r w:rsidRPr="00FE371B">
        <w:rPr>
          <w:rStyle w:val="1f"/>
          <w:rFonts w:eastAsiaTheme="minorHAnsi"/>
          <w:b w:val="0"/>
          <w:bCs w:val="0"/>
          <w:color w:val="auto"/>
          <w:sz w:val="24"/>
          <w:szCs w:val="24"/>
        </w:rPr>
        <w:t xml:space="preserve"> </w:t>
      </w:r>
      <w:r w:rsidR="006C53CE" w:rsidRPr="00FE371B">
        <w:rPr>
          <w:b/>
          <w:sz w:val="24"/>
          <w:szCs w:val="24"/>
        </w:rPr>
        <w:t>О</w:t>
      </w:r>
      <w:r w:rsidRPr="00FE371B">
        <w:rPr>
          <w:b/>
          <w:sz w:val="24"/>
          <w:szCs w:val="24"/>
        </w:rPr>
        <w:t>писание графиков регулирования отпуска тепла в тепловые сети с анализом их обоснования</w:t>
      </w:r>
      <w:bookmarkEnd w:id="124"/>
      <w:bookmarkEnd w:id="125"/>
    </w:p>
    <w:p w:rsidR="00F06FEB" w:rsidRPr="00822B6D" w:rsidRDefault="00F06FEB" w:rsidP="008005BD">
      <w:pPr>
        <w:pStyle w:val="affff7"/>
        <w:spacing w:line="240" w:lineRule="auto"/>
        <w:ind w:firstLine="567"/>
        <w:rPr>
          <w:sz w:val="24"/>
          <w:szCs w:val="24"/>
        </w:rPr>
      </w:pPr>
      <w:r w:rsidRPr="00822B6D">
        <w:rPr>
          <w:sz w:val="24"/>
          <w:szCs w:val="24"/>
        </w:rPr>
        <w:t xml:space="preserve">В системах теплоснабжения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w:t>
      </w:r>
      <w:r w:rsidR="00DD4089" w:rsidRPr="00822B6D">
        <w:rPr>
          <w:sz w:val="24"/>
          <w:szCs w:val="24"/>
        </w:rPr>
        <w:t xml:space="preserve">в границах </w:t>
      </w:r>
      <w:r w:rsidR="00D20943">
        <w:rPr>
          <w:sz w:val="24"/>
          <w:szCs w:val="24"/>
        </w:rPr>
        <w:t>НМО</w:t>
      </w:r>
      <w:r w:rsidR="00DD4089" w:rsidRPr="00822B6D">
        <w:rPr>
          <w:sz w:val="24"/>
          <w:szCs w:val="24"/>
        </w:rPr>
        <w:t xml:space="preserve"> СК </w:t>
      </w:r>
      <w:r w:rsidRPr="00822B6D">
        <w:rPr>
          <w:sz w:val="24"/>
          <w:szCs w:val="24"/>
        </w:rPr>
        <w:t>регулирование отпуска тепловой энергии осуществляется непосредственно на источниках тепловой энергии.</w:t>
      </w:r>
    </w:p>
    <w:p w:rsidR="00F06FEB" w:rsidRDefault="00F06FEB" w:rsidP="008005BD">
      <w:pPr>
        <w:spacing w:after="0" w:line="240" w:lineRule="auto"/>
        <w:ind w:firstLine="567"/>
        <w:jc w:val="both"/>
        <w:rPr>
          <w:rFonts w:ascii="Times New Roman" w:hAnsi="Times New Roman" w:cs="Times New Roman"/>
          <w:iCs/>
          <w:sz w:val="24"/>
          <w:szCs w:val="24"/>
        </w:rPr>
      </w:pPr>
      <w:r w:rsidRPr="00822B6D">
        <w:rPr>
          <w:rFonts w:ascii="Times New Roman" w:hAnsi="Times New Roman" w:cs="Times New Roman"/>
          <w:iCs/>
          <w:sz w:val="24"/>
          <w:szCs w:val="24"/>
        </w:rPr>
        <w:t xml:space="preserve">Показатели, учтенные при утверждении </w:t>
      </w:r>
      <w:r w:rsidR="008C2D37" w:rsidRPr="00822B6D">
        <w:rPr>
          <w:rFonts w:ascii="Times New Roman" w:hAnsi="Times New Roman" w:cs="Times New Roman"/>
          <w:iCs/>
          <w:sz w:val="24"/>
          <w:szCs w:val="24"/>
        </w:rPr>
        <w:t>графика, приведены в таблице 2</w:t>
      </w:r>
      <w:r w:rsidR="00072887" w:rsidRPr="00822B6D">
        <w:rPr>
          <w:rFonts w:ascii="Times New Roman" w:hAnsi="Times New Roman" w:cs="Times New Roman"/>
          <w:iCs/>
          <w:sz w:val="24"/>
          <w:szCs w:val="24"/>
        </w:rPr>
        <w:t>6</w:t>
      </w:r>
      <w:r w:rsidRPr="00822B6D">
        <w:rPr>
          <w:rFonts w:ascii="Times New Roman" w:hAnsi="Times New Roman" w:cs="Times New Roman"/>
          <w:iCs/>
          <w:sz w:val="24"/>
          <w:szCs w:val="24"/>
        </w:rPr>
        <w:t>.</w:t>
      </w:r>
    </w:p>
    <w:p w:rsidR="00F773D8" w:rsidRPr="00822B6D" w:rsidRDefault="00F773D8" w:rsidP="00F773D8">
      <w:pPr>
        <w:pStyle w:val="affffb"/>
        <w:rPr>
          <w:sz w:val="24"/>
          <w:szCs w:val="24"/>
        </w:rPr>
      </w:pPr>
      <w:bookmarkStart w:id="126" w:name="_Toc60076889"/>
      <w:r w:rsidRPr="00FE371B">
        <w:rPr>
          <w:sz w:val="24"/>
          <w:szCs w:val="24"/>
        </w:rPr>
        <w:t xml:space="preserve">Таблица </w:t>
      </w:r>
      <w:r w:rsidR="000375E7" w:rsidRPr="00FE371B">
        <w:rPr>
          <w:sz w:val="24"/>
          <w:szCs w:val="24"/>
        </w:rPr>
        <w:fldChar w:fldCharType="begin"/>
      </w:r>
      <w:r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22</w:t>
      </w:r>
      <w:r w:rsidR="000375E7" w:rsidRPr="00FE371B">
        <w:rPr>
          <w:sz w:val="24"/>
          <w:szCs w:val="24"/>
        </w:rPr>
        <w:fldChar w:fldCharType="end"/>
      </w:r>
      <w:r w:rsidRPr="00FE371B">
        <w:rPr>
          <w:sz w:val="24"/>
          <w:szCs w:val="24"/>
        </w:rPr>
        <w:t>-</w:t>
      </w:r>
      <w:r w:rsidRPr="00547FE2">
        <w:rPr>
          <w:sz w:val="24"/>
          <w:szCs w:val="24"/>
        </w:rPr>
        <w:t xml:space="preserve"> Характеристика показателей, учтенных при утверждении температурного графика котельных</w:t>
      </w:r>
      <w:r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Pr>
          <w:sz w:val="24"/>
          <w:szCs w:val="24"/>
        </w:rPr>
        <w:t>НМО</w:t>
      </w:r>
      <w:r w:rsidRPr="00822B6D">
        <w:rPr>
          <w:sz w:val="24"/>
          <w:szCs w:val="24"/>
        </w:rPr>
        <w:t xml:space="preserve"> СК</w:t>
      </w:r>
      <w:bookmarkEnd w:id="126"/>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76"/>
        <w:gridCol w:w="1328"/>
        <w:gridCol w:w="1436"/>
      </w:tblGrid>
      <w:tr w:rsidR="00F773D8" w:rsidRPr="00822B6D" w:rsidTr="00A02327">
        <w:trPr>
          <w:trHeight w:val="397"/>
          <w:tblHeader/>
        </w:trPr>
        <w:tc>
          <w:tcPr>
            <w:tcW w:w="3565" w:type="pct"/>
            <w:tcBorders>
              <w:top w:val="single" w:sz="4"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Величина</w:t>
            </w:r>
          </w:p>
        </w:tc>
        <w:tc>
          <w:tcPr>
            <w:tcW w:w="689" w:type="pct"/>
            <w:tcBorders>
              <w:top w:val="single" w:sz="4"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Единица измерения</w:t>
            </w:r>
          </w:p>
        </w:tc>
        <w:tc>
          <w:tcPr>
            <w:tcW w:w="745" w:type="pct"/>
            <w:tcBorders>
              <w:top w:val="single" w:sz="4"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Значение</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Температурный график работы тепловой сети</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95.00 / 70.00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Средние за расчетный период температуры теплоносителя в подающем и обратном трубопроводах</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60.00 / 60.00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 xml:space="preserve">Средняя за расчетный период температура холодной воды, </w:t>
            </w:r>
            <w:r w:rsidRPr="00822B6D">
              <w:rPr>
                <w:rFonts w:ascii="Times New Roman" w:hAnsi="Times New Roman" w:cs="Times New Roman"/>
                <w:sz w:val="24"/>
                <w:szCs w:val="24"/>
              </w:rPr>
              <w:lastRenderedPageBreak/>
              <w:t>подаваемой на источник тепловой энергии</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lastRenderedPageBreak/>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lastRenderedPageBreak/>
              <w:t>Средняя за расчетный период температура наружного воздуха</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8.60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Средняя за расчетный период температура внутреннего воздуха в помещениях (при наличии прокладки трубопроводов в помещениях)</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Средняя за расчетный период температура грунта на средней глубине заложения трубопроводов</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Прогнозная продолжительность расчетного периода при работе круглогодично</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час</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8400</w:t>
            </w:r>
          </w:p>
        </w:tc>
      </w:tr>
      <w:tr w:rsidR="00F773D8" w:rsidRPr="00822B6D" w:rsidTr="00A02327">
        <w:trPr>
          <w:trHeight w:val="397"/>
        </w:trPr>
        <w:tc>
          <w:tcPr>
            <w:tcW w:w="3565" w:type="pct"/>
            <w:shd w:val="clear" w:color="auto" w:fill="auto"/>
            <w:vAlign w:val="center"/>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Прогнозная продолжительность расчетного периода при работе сезонно</w:t>
            </w:r>
          </w:p>
        </w:tc>
        <w:tc>
          <w:tcPr>
            <w:tcW w:w="689" w:type="pct"/>
            <w:shd w:val="clear" w:color="auto" w:fill="auto"/>
            <w:vAlign w:val="center"/>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час</w:t>
            </w:r>
          </w:p>
        </w:tc>
        <w:tc>
          <w:tcPr>
            <w:tcW w:w="745" w:type="pct"/>
            <w:shd w:val="clear" w:color="auto" w:fill="auto"/>
            <w:vAlign w:val="center"/>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4368</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Средняя за расчетный период температура воды, используемая для заполнения</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Средняя за расчетный период температура воды, используемая для испытаний</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40.00</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Температура воды, используемой для заполнения в летний период</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не учитывается</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Продолжительность летнего периода в течени</w:t>
            </w:r>
            <w:proofErr w:type="gramStart"/>
            <w:r w:rsidRPr="00822B6D">
              <w:rPr>
                <w:rFonts w:ascii="Times New Roman" w:hAnsi="Times New Roman" w:cs="Times New Roman"/>
                <w:sz w:val="24"/>
                <w:szCs w:val="24"/>
              </w:rPr>
              <w:t>и</w:t>
            </w:r>
            <w:proofErr w:type="gramEnd"/>
            <w:r w:rsidRPr="00822B6D">
              <w:rPr>
                <w:rFonts w:ascii="Times New Roman" w:hAnsi="Times New Roman" w:cs="Times New Roman"/>
                <w:sz w:val="24"/>
                <w:szCs w:val="24"/>
              </w:rPr>
              <w:t>, которого трубопроводы поддерживаются заполненными</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час</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не учитывается</w:t>
            </w:r>
          </w:p>
        </w:tc>
      </w:tr>
      <w:tr w:rsidR="00F773D8" w:rsidRPr="00822B6D" w:rsidTr="00A02327">
        <w:trPr>
          <w:trHeight w:val="397"/>
        </w:trPr>
        <w:tc>
          <w:tcPr>
            <w:tcW w:w="3565" w:type="pct"/>
            <w:shd w:val="clear" w:color="auto" w:fill="auto"/>
            <w:vAlign w:val="center"/>
            <w:hideMark/>
          </w:tcPr>
          <w:p w:rsidR="00F773D8" w:rsidRPr="00822B6D" w:rsidRDefault="00F773D8" w:rsidP="00A02327">
            <w:pPr>
              <w:spacing w:after="0" w:line="240" w:lineRule="auto"/>
              <w:jc w:val="both"/>
              <w:rPr>
                <w:rFonts w:ascii="Times New Roman" w:hAnsi="Times New Roman" w:cs="Times New Roman"/>
                <w:sz w:val="24"/>
                <w:szCs w:val="24"/>
              </w:rPr>
            </w:pPr>
            <w:r w:rsidRPr="00822B6D">
              <w:rPr>
                <w:rFonts w:ascii="Times New Roman" w:hAnsi="Times New Roman" w:cs="Times New Roman"/>
                <w:sz w:val="24"/>
                <w:szCs w:val="24"/>
              </w:rPr>
              <w:t>Средняя за летний период температура холодной воды, подаваемой на источник тепловой энергии</w:t>
            </w:r>
          </w:p>
        </w:tc>
        <w:tc>
          <w:tcPr>
            <w:tcW w:w="689"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°C</w:t>
            </w:r>
          </w:p>
        </w:tc>
        <w:tc>
          <w:tcPr>
            <w:tcW w:w="745" w:type="pct"/>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не учитывается</w:t>
            </w:r>
          </w:p>
        </w:tc>
      </w:tr>
    </w:tbl>
    <w:p w:rsidR="00F773D8" w:rsidRPr="00822B6D" w:rsidRDefault="00F773D8" w:rsidP="008005BD">
      <w:pPr>
        <w:spacing w:after="0" w:line="240" w:lineRule="auto"/>
        <w:ind w:firstLine="567"/>
        <w:jc w:val="both"/>
        <w:rPr>
          <w:rFonts w:ascii="Times New Roman" w:hAnsi="Times New Roman" w:cs="Times New Roman"/>
          <w:iCs/>
          <w:sz w:val="24"/>
          <w:szCs w:val="24"/>
        </w:rPr>
      </w:pPr>
    </w:p>
    <w:p w:rsidR="00F06FEB" w:rsidRDefault="00F06FEB" w:rsidP="008005BD">
      <w:pPr>
        <w:spacing w:after="0" w:line="240" w:lineRule="auto"/>
        <w:ind w:firstLine="567"/>
        <w:jc w:val="both"/>
        <w:rPr>
          <w:rFonts w:ascii="Times New Roman" w:hAnsi="Times New Roman" w:cs="Times New Roman"/>
          <w:iCs/>
          <w:sz w:val="24"/>
          <w:szCs w:val="24"/>
        </w:rPr>
      </w:pPr>
      <w:r w:rsidRPr="00822B6D">
        <w:rPr>
          <w:rFonts w:ascii="Times New Roman" w:hAnsi="Times New Roman" w:cs="Times New Roman"/>
          <w:sz w:val="24"/>
          <w:szCs w:val="24"/>
        </w:rPr>
        <w:t xml:space="preserve">Утвержден единый температурный график отпуска тепловой энергии </w:t>
      </w:r>
      <w:r w:rsidRPr="00822B6D">
        <w:rPr>
          <w:rFonts w:ascii="Times New Roman" w:hAnsi="Times New Roman" w:cs="Times New Roman"/>
          <w:iCs/>
          <w:sz w:val="24"/>
          <w:szCs w:val="24"/>
        </w:rPr>
        <w:t xml:space="preserve">для котельных – 95/70 </w:t>
      </w:r>
      <w:proofErr w:type="spellStart"/>
      <w:r w:rsidRPr="00822B6D">
        <w:rPr>
          <w:rFonts w:ascii="Times New Roman" w:hAnsi="Times New Roman" w:cs="Times New Roman"/>
          <w:iCs/>
          <w:sz w:val="24"/>
          <w:szCs w:val="24"/>
          <w:vertAlign w:val="superscript"/>
        </w:rPr>
        <w:t>о</w:t>
      </w:r>
      <w:r w:rsidRPr="00822B6D">
        <w:rPr>
          <w:rFonts w:ascii="Times New Roman" w:hAnsi="Times New Roman" w:cs="Times New Roman"/>
          <w:iCs/>
          <w:sz w:val="24"/>
          <w:szCs w:val="24"/>
        </w:rPr>
        <w:t>С</w:t>
      </w:r>
      <w:proofErr w:type="spellEnd"/>
      <w:r w:rsidRPr="00822B6D">
        <w:rPr>
          <w:rFonts w:ascii="Times New Roman" w:hAnsi="Times New Roman" w:cs="Times New Roman"/>
          <w:iCs/>
          <w:sz w:val="24"/>
          <w:szCs w:val="24"/>
        </w:rPr>
        <w:t>, кот</w:t>
      </w:r>
      <w:r w:rsidR="008C2D37" w:rsidRPr="00822B6D">
        <w:rPr>
          <w:rFonts w:ascii="Times New Roman" w:hAnsi="Times New Roman" w:cs="Times New Roman"/>
          <w:iCs/>
          <w:sz w:val="24"/>
          <w:szCs w:val="24"/>
        </w:rPr>
        <w:t>орый приведен в таблице 2</w:t>
      </w:r>
      <w:r w:rsidR="00072887" w:rsidRPr="00822B6D">
        <w:rPr>
          <w:rFonts w:ascii="Times New Roman" w:hAnsi="Times New Roman" w:cs="Times New Roman"/>
          <w:iCs/>
          <w:sz w:val="24"/>
          <w:szCs w:val="24"/>
        </w:rPr>
        <w:t>7</w:t>
      </w:r>
      <w:r w:rsidRPr="00822B6D">
        <w:rPr>
          <w:rFonts w:ascii="Times New Roman" w:hAnsi="Times New Roman" w:cs="Times New Roman"/>
          <w:iCs/>
          <w:sz w:val="24"/>
          <w:szCs w:val="24"/>
        </w:rPr>
        <w:t>.</w:t>
      </w:r>
    </w:p>
    <w:p w:rsidR="00F773D8" w:rsidRPr="00822B6D" w:rsidRDefault="00F773D8" w:rsidP="00F773D8">
      <w:pPr>
        <w:pStyle w:val="affffb"/>
        <w:jc w:val="both"/>
        <w:rPr>
          <w:sz w:val="24"/>
          <w:szCs w:val="24"/>
        </w:rPr>
      </w:pPr>
      <w:bookmarkStart w:id="127" w:name="_Toc60076890"/>
      <w:r w:rsidRPr="00FE371B">
        <w:rPr>
          <w:sz w:val="24"/>
          <w:szCs w:val="24"/>
        </w:rPr>
        <w:t xml:space="preserve">Таблица </w:t>
      </w:r>
      <w:r w:rsidR="000375E7" w:rsidRPr="00FE371B">
        <w:rPr>
          <w:sz w:val="24"/>
          <w:szCs w:val="24"/>
        </w:rPr>
        <w:fldChar w:fldCharType="begin"/>
      </w:r>
      <w:r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23</w:t>
      </w:r>
      <w:r w:rsidR="000375E7" w:rsidRPr="00FE371B">
        <w:rPr>
          <w:sz w:val="24"/>
          <w:szCs w:val="24"/>
        </w:rPr>
        <w:fldChar w:fldCharType="end"/>
      </w:r>
      <w:r w:rsidRPr="00547FE2">
        <w:rPr>
          <w:sz w:val="24"/>
          <w:szCs w:val="24"/>
        </w:rPr>
        <w:t>-Температурный</w:t>
      </w:r>
      <w:r w:rsidRPr="00822B6D">
        <w:rPr>
          <w:sz w:val="24"/>
          <w:szCs w:val="24"/>
        </w:rPr>
        <w:t xml:space="preserve"> график отпуска тепловой энергии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Pr>
          <w:sz w:val="24"/>
          <w:szCs w:val="24"/>
        </w:rPr>
        <w:t>НМО</w:t>
      </w:r>
      <w:r w:rsidRPr="00822B6D">
        <w:rPr>
          <w:sz w:val="24"/>
          <w:szCs w:val="24"/>
        </w:rPr>
        <w:t xml:space="preserve"> СК</w:t>
      </w:r>
      <w:bookmarkEnd w:id="127"/>
    </w:p>
    <w:tbl>
      <w:tblPr>
        <w:tblW w:w="4918"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5"/>
        <w:gridCol w:w="2631"/>
        <w:gridCol w:w="2631"/>
        <w:gridCol w:w="2576"/>
      </w:tblGrid>
      <w:tr w:rsidR="00F773D8" w:rsidRPr="00822B6D" w:rsidTr="00A02327">
        <w:trPr>
          <w:trHeight w:val="284"/>
          <w:tblHeader/>
          <w:jc w:val="center"/>
        </w:trPr>
        <w:tc>
          <w:tcPr>
            <w:tcW w:w="957" w:type="pct"/>
            <w:tcBorders>
              <w:top w:val="single" w:sz="4" w:space="0" w:color="auto"/>
            </w:tcBorders>
            <w:shd w:val="clear" w:color="auto" w:fill="auto"/>
            <w:noWrap/>
            <w:vAlign w:val="center"/>
          </w:tcPr>
          <w:p w:rsidR="00F773D8" w:rsidRPr="00822B6D" w:rsidRDefault="00F773D8" w:rsidP="00A02327">
            <w:pPr>
              <w:spacing w:after="0" w:line="240" w:lineRule="auto"/>
              <w:jc w:val="center"/>
              <w:rPr>
                <w:rFonts w:ascii="Times New Roman" w:hAnsi="Times New Roman" w:cs="Times New Roman"/>
                <w:sz w:val="24"/>
                <w:szCs w:val="24"/>
              </w:rPr>
            </w:pPr>
            <w:proofErr w:type="spellStart"/>
            <w:r w:rsidRPr="00822B6D">
              <w:rPr>
                <w:rFonts w:ascii="Times New Roman" w:hAnsi="Times New Roman" w:cs="Times New Roman"/>
                <w:sz w:val="24"/>
                <w:szCs w:val="24"/>
              </w:rPr>
              <w:t>Тн.в</w:t>
            </w:r>
            <w:proofErr w:type="spellEnd"/>
            <w:r w:rsidRPr="00822B6D">
              <w:rPr>
                <w:rFonts w:ascii="Times New Roman" w:hAnsi="Times New Roman" w:cs="Times New Roman"/>
                <w:sz w:val="24"/>
                <w:szCs w:val="24"/>
              </w:rPr>
              <w:t>.</w:t>
            </w:r>
          </w:p>
        </w:tc>
        <w:tc>
          <w:tcPr>
            <w:tcW w:w="0" w:type="auto"/>
            <w:tcBorders>
              <w:top w:val="single" w:sz="4" w:space="0" w:color="auto"/>
            </w:tcBorders>
            <w:shd w:val="clear" w:color="auto" w:fill="auto"/>
            <w:noWrap/>
            <w:vAlign w:val="center"/>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Т</w:t>
            </w:r>
            <w:proofErr w:type="gramStart"/>
            <w:r w:rsidRPr="00822B6D">
              <w:rPr>
                <w:rFonts w:ascii="Times New Roman" w:hAnsi="Times New Roman" w:cs="Times New Roman"/>
                <w:sz w:val="24"/>
                <w:szCs w:val="24"/>
              </w:rPr>
              <w:t>1</w:t>
            </w:r>
            <w:proofErr w:type="gramEnd"/>
            <w:r w:rsidRPr="00822B6D">
              <w:rPr>
                <w:rFonts w:ascii="Times New Roman" w:hAnsi="Times New Roman" w:cs="Times New Roman"/>
                <w:sz w:val="24"/>
                <w:szCs w:val="24"/>
              </w:rPr>
              <w:t xml:space="preserve"> срез</w:t>
            </w:r>
          </w:p>
        </w:tc>
        <w:tc>
          <w:tcPr>
            <w:tcW w:w="0" w:type="auto"/>
            <w:tcBorders>
              <w:top w:val="single" w:sz="4" w:space="0" w:color="auto"/>
            </w:tcBorders>
            <w:shd w:val="clear" w:color="auto" w:fill="auto"/>
            <w:noWrap/>
            <w:vAlign w:val="center"/>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Т3 срез</w:t>
            </w:r>
          </w:p>
        </w:tc>
        <w:tc>
          <w:tcPr>
            <w:tcW w:w="1329" w:type="pct"/>
            <w:tcBorders>
              <w:top w:val="single" w:sz="4" w:space="0" w:color="auto"/>
            </w:tcBorders>
            <w:shd w:val="clear" w:color="auto" w:fill="auto"/>
            <w:noWrap/>
            <w:vAlign w:val="center"/>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Т</w:t>
            </w:r>
            <w:proofErr w:type="gramStart"/>
            <w:r w:rsidRPr="00822B6D">
              <w:rPr>
                <w:rFonts w:ascii="Times New Roman" w:hAnsi="Times New Roman" w:cs="Times New Roman"/>
                <w:sz w:val="24"/>
                <w:szCs w:val="24"/>
              </w:rPr>
              <w:t>2</w:t>
            </w:r>
            <w:proofErr w:type="gramEnd"/>
            <w:r w:rsidRPr="00822B6D">
              <w:rPr>
                <w:rFonts w:ascii="Times New Roman" w:hAnsi="Times New Roman" w:cs="Times New Roman"/>
                <w:sz w:val="24"/>
                <w:szCs w:val="24"/>
              </w:rPr>
              <w:t xml:space="preserve"> срез</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49,8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49,5</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49,2</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48,9</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48,6</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48,3</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48,0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61,3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61,3</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48,8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63,2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63,2</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51,2</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66,9</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52,4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68,7</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53,6</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70,6</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54,8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72,4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72,4</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55,9</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74,2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74,2</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57,1</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76,0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76,0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58,2</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lastRenderedPageBreak/>
              <w:t>-10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77,7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77,7</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59,3</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79,5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79,5</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60,4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81,3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81,3</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61,5</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83,0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83,0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62,6</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84,7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84,7</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63,7</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86,5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86,5</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64,8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88,2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88,2</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89,9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89,9</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66,9</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-18</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91,6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91,6</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67,9</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93,3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93,3</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69,0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70,0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-21</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69,7</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69,4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69,1</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68,6</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68,3</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68,0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-28</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67,7</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67,4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67,1</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-31</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-32</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66,5</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-33</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66,3</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-34</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66,0</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65,7</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-36</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65,4</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-37</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65,1</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-38</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64,8</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-39</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64,5</w:t>
            </w:r>
          </w:p>
        </w:tc>
      </w:tr>
      <w:tr w:rsidR="00F773D8" w:rsidRPr="00822B6D" w:rsidTr="00A02327">
        <w:trPr>
          <w:trHeight w:val="284"/>
          <w:jc w:val="center"/>
        </w:trPr>
        <w:tc>
          <w:tcPr>
            <w:tcW w:w="957"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0" w:type="auto"/>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95,0</w:t>
            </w:r>
          </w:p>
        </w:tc>
        <w:tc>
          <w:tcPr>
            <w:tcW w:w="1329" w:type="pct"/>
            <w:shd w:val="clear" w:color="auto" w:fill="auto"/>
            <w:noWrap/>
            <w:vAlign w:val="center"/>
            <w:hideMark/>
          </w:tcPr>
          <w:p w:rsidR="00F773D8" w:rsidRPr="00822B6D" w:rsidRDefault="00F773D8"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64,3</w:t>
            </w:r>
          </w:p>
        </w:tc>
      </w:tr>
    </w:tbl>
    <w:p w:rsidR="00F773D8" w:rsidRPr="00822B6D" w:rsidRDefault="00F773D8" w:rsidP="008005BD">
      <w:pPr>
        <w:spacing w:after="0" w:line="240" w:lineRule="auto"/>
        <w:ind w:firstLine="567"/>
        <w:jc w:val="both"/>
        <w:rPr>
          <w:rFonts w:ascii="Times New Roman" w:hAnsi="Times New Roman" w:cs="Times New Roman"/>
          <w:iCs/>
          <w:sz w:val="24"/>
          <w:szCs w:val="24"/>
        </w:rPr>
      </w:pPr>
    </w:p>
    <w:p w:rsidR="00F06FEB" w:rsidRPr="00822B6D" w:rsidRDefault="00F06FEB"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Данные о фактических среднесуточных температурах теплоносителя в подающем и обратном трубопроводах за</w:t>
      </w:r>
      <w:r w:rsidR="008C35CC" w:rsidRPr="00822B6D">
        <w:rPr>
          <w:rFonts w:ascii="Times New Roman" w:hAnsi="Times New Roman" w:cs="Times New Roman"/>
          <w:sz w:val="24"/>
          <w:szCs w:val="24"/>
        </w:rPr>
        <w:t xml:space="preserve"> 2019</w:t>
      </w:r>
      <w:r w:rsidRPr="00822B6D">
        <w:rPr>
          <w:rFonts w:ascii="Times New Roman" w:hAnsi="Times New Roman" w:cs="Times New Roman"/>
          <w:sz w:val="24"/>
          <w:szCs w:val="24"/>
        </w:rPr>
        <w:t xml:space="preserve"> год на выводах котельных представлены диаграммой </w:t>
      </w:r>
      <w:r w:rsidR="008C2D37" w:rsidRPr="00822B6D">
        <w:rPr>
          <w:rFonts w:ascii="Times New Roman" w:hAnsi="Times New Roman" w:cs="Times New Roman"/>
          <w:sz w:val="24"/>
          <w:szCs w:val="24"/>
        </w:rPr>
        <w:t xml:space="preserve">на рисунке </w:t>
      </w:r>
      <w:r w:rsidR="00072887" w:rsidRPr="00822B6D">
        <w:rPr>
          <w:rFonts w:ascii="Times New Roman" w:hAnsi="Times New Roman" w:cs="Times New Roman"/>
          <w:sz w:val="24"/>
          <w:szCs w:val="24"/>
        </w:rPr>
        <w:t>11</w:t>
      </w:r>
      <w:r w:rsidRPr="00822B6D">
        <w:rPr>
          <w:rFonts w:ascii="Times New Roman" w:hAnsi="Times New Roman" w:cs="Times New Roman"/>
          <w:sz w:val="24"/>
          <w:szCs w:val="24"/>
        </w:rPr>
        <w:t>.</w:t>
      </w:r>
      <w:proofErr w:type="gramEnd"/>
    </w:p>
    <w:p w:rsidR="0053194F" w:rsidRDefault="0053194F" w:rsidP="008C35CC">
      <w:pPr>
        <w:pStyle w:val="affffb"/>
        <w:rPr>
          <w:sz w:val="24"/>
          <w:szCs w:val="24"/>
        </w:rPr>
      </w:pPr>
      <w:bookmarkStart w:id="128" w:name="_Toc60076839"/>
    </w:p>
    <w:p w:rsidR="00F06FEB" w:rsidRPr="00822B6D" w:rsidRDefault="008F7518" w:rsidP="008C35CC">
      <w:pPr>
        <w:pStyle w:val="affffb"/>
        <w:rPr>
          <w:sz w:val="24"/>
          <w:szCs w:val="24"/>
        </w:rPr>
      </w:pPr>
      <w:r w:rsidRPr="00FE371B">
        <w:rPr>
          <w:sz w:val="24"/>
          <w:szCs w:val="24"/>
        </w:rPr>
        <w:t xml:space="preserve">Рисунок </w:t>
      </w:r>
      <w:r w:rsidR="000375E7" w:rsidRPr="00FE371B">
        <w:rPr>
          <w:sz w:val="24"/>
          <w:szCs w:val="24"/>
        </w:rPr>
        <w:fldChar w:fldCharType="begin"/>
      </w:r>
      <w:r w:rsidR="00E01F27" w:rsidRPr="00FE371B">
        <w:rPr>
          <w:sz w:val="24"/>
          <w:szCs w:val="24"/>
        </w:rPr>
        <w:instrText xml:space="preserve"> SEQ Рисунок \* ARABIC </w:instrText>
      </w:r>
      <w:r w:rsidR="000375E7" w:rsidRPr="00FE371B">
        <w:rPr>
          <w:sz w:val="24"/>
          <w:szCs w:val="24"/>
        </w:rPr>
        <w:fldChar w:fldCharType="separate"/>
      </w:r>
      <w:r w:rsidR="00922C28">
        <w:rPr>
          <w:noProof/>
          <w:sz w:val="24"/>
          <w:szCs w:val="24"/>
        </w:rPr>
        <w:t>11</w:t>
      </w:r>
      <w:r w:rsidR="000375E7" w:rsidRPr="00FE371B">
        <w:rPr>
          <w:sz w:val="24"/>
          <w:szCs w:val="24"/>
        </w:rPr>
        <w:fldChar w:fldCharType="end"/>
      </w:r>
      <w:r w:rsidR="008C35CC" w:rsidRPr="00822B6D">
        <w:rPr>
          <w:sz w:val="24"/>
          <w:szCs w:val="24"/>
        </w:rPr>
        <w:t>- Среднесуточная температура теплоносителя</w:t>
      </w:r>
      <w:bookmarkEnd w:id="128"/>
    </w:p>
    <w:p w:rsidR="00F06FEB" w:rsidRPr="00822B6D" w:rsidRDefault="00F06FEB" w:rsidP="00F06FEB">
      <w:pPr>
        <w:rPr>
          <w:rFonts w:ascii="Times New Roman" w:hAnsi="Times New Roman" w:cs="Times New Roman"/>
          <w:sz w:val="24"/>
          <w:szCs w:val="24"/>
        </w:rPr>
      </w:pPr>
      <w:r w:rsidRPr="00822B6D">
        <w:rPr>
          <w:noProof/>
          <w:sz w:val="24"/>
          <w:szCs w:val="24"/>
          <w:lang w:eastAsia="ru-RU"/>
        </w:rPr>
        <w:lastRenderedPageBreak/>
        <w:drawing>
          <wp:inline distT="0" distB="0" distL="0" distR="0">
            <wp:extent cx="5086350" cy="2000250"/>
            <wp:effectExtent l="38100" t="133350" r="171450" b="247650"/>
            <wp:docPr id="8"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9" cstate="print"/>
                    <a:srcRect l="-1036" t="-610" r="-3226" b="-1694"/>
                    <a:stretch>
                      <a:fillRect/>
                    </a:stretch>
                  </pic:blipFill>
                  <pic:spPr bwMode="auto">
                    <a:xfrm>
                      <a:off x="0" y="0"/>
                      <a:ext cx="5085190" cy="1999794"/>
                    </a:xfrm>
                    <a:prstGeom prst="rect">
                      <a:avLst/>
                    </a:prstGeom>
                    <a:ln>
                      <a:noFill/>
                    </a:ln>
                    <a:effectLst>
                      <a:outerShdw blurRad="292100" dist="139700" dir="2700000" algn="tl" rotWithShape="0">
                        <a:srgbClr val="333333">
                          <a:alpha val="65000"/>
                        </a:srgbClr>
                      </a:outerShdw>
                    </a:effectLst>
                  </pic:spPr>
                </pic:pic>
              </a:graphicData>
            </a:graphic>
          </wp:inline>
        </w:drawing>
      </w:r>
    </w:p>
    <w:p w:rsidR="006C53CE" w:rsidRPr="00FE371B" w:rsidRDefault="00F77E7E" w:rsidP="008005BD">
      <w:pPr>
        <w:pStyle w:val="affff7"/>
        <w:spacing w:line="240" w:lineRule="auto"/>
        <w:ind w:firstLine="567"/>
        <w:rPr>
          <w:rStyle w:val="1f"/>
          <w:rFonts w:eastAsiaTheme="minorHAnsi"/>
          <w:bCs w:val="0"/>
          <w:caps w:val="0"/>
          <w:color w:val="auto"/>
          <w:sz w:val="24"/>
          <w:szCs w:val="24"/>
        </w:rPr>
      </w:pPr>
      <w:bookmarkStart w:id="129" w:name="_Toc18581218"/>
      <w:bookmarkStart w:id="130" w:name="_Toc60077088"/>
      <w:r w:rsidRPr="00FE371B">
        <w:rPr>
          <w:rStyle w:val="1f"/>
          <w:rFonts w:eastAsiaTheme="minorHAnsi"/>
          <w:bCs w:val="0"/>
          <w:caps w:val="0"/>
          <w:color w:val="auto"/>
          <w:sz w:val="24"/>
          <w:szCs w:val="24"/>
        </w:rPr>
        <w:t>2</w:t>
      </w:r>
      <w:r w:rsidR="000A2FBF" w:rsidRPr="00FE371B">
        <w:rPr>
          <w:rStyle w:val="1f"/>
          <w:rFonts w:eastAsiaTheme="minorHAnsi"/>
          <w:bCs w:val="0"/>
          <w:caps w:val="0"/>
          <w:color w:val="auto"/>
          <w:sz w:val="24"/>
          <w:szCs w:val="24"/>
        </w:rPr>
        <w:t>7</w:t>
      </w:r>
      <w:r w:rsidRPr="00FE371B">
        <w:rPr>
          <w:rStyle w:val="1f"/>
          <w:rFonts w:eastAsiaTheme="minorHAnsi"/>
          <w:bCs w:val="0"/>
          <w:caps w:val="0"/>
          <w:color w:val="auto"/>
          <w:sz w:val="24"/>
          <w:szCs w:val="24"/>
        </w:rPr>
        <w:t>.</w:t>
      </w:r>
      <w:r w:rsidR="006C53CE" w:rsidRPr="00FE371B">
        <w:rPr>
          <w:rStyle w:val="1f"/>
          <w:rFonts w:eastAsiaTheme="minorHAnsi"/>
          <w:bCs w:val="0"/>
          <w:caps w:val="0"/>
          <w:color w:val="auto"/>
          <w:sz w:val="24"/>
          <w:szCs w:val="24"/>
        </w:rPr>
        <w:t xml:space="preserve"> </w:t>
      </w:r>
      <w:r w:rsidRPr="00FE371B">
        <w:rPr>
          <w:rStyle w:val="1f"/>
          <w:rFonts w:eastAsiaTheme="minorHAnsi"/>
          <w:bCs w:val="0"/>
          <w:caps w:val="0"/>
          <w:color w:val="auto"/>
          <w:sz w:val="24"/>
          <w:szCs w:val="24"/>
        </w:rPr>
        <w:t>Гидравлические режимы и пьезометрические графики тепловых сетей</w:t>
      </w:r>
      <w:bookmarkEnd w:id="129"/>
      <w:bookmarkEnd w:id="130"/>
    </w:p>
    <w:p w:rsidR="00272A60" w:rsidRPr="00822B6D" w:rsidRDefault="00272A60"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В соответствии с Приказом Министерства энергетики РФ и Министерства регионального развития РФ от 29 декабря 2012 г. № 565/667 </w:t>
      </w:r>
      <w:r w:rsidR="00F77E7E" w:rsidRPr="00822B6D">
        <w:rPr>
          <w:rFonts w:ascii="Times New Roman" w:hAnsi="Times New Roman" w:cs="Times New Roman"/>
          <w:sz w:val="24"/>
          <w:szCs w:val="24"/>
        </w:rPr>
        <w:t>«</w:t>
      </w:r>
      <w:r w:rsidRPr="00822B6D">
        <w:rPr>
          <w:rFonts w:ascii="Times New Roman" w:hAnsi="Times New Roman" w:cs="Times New Roman"/>
          <w:sz w:val="24"/>
          <w:szCs w:val="24"/>
        </w:rPr>
        <w:t>Об утверждении методических рекомендаций по разработке схем теплоснабжения</w:t>
      </w:r>
      <w:r w:rsidR="00F77E7E" w:rsidRPr="00822B6D">
        <w:rPr>
          <w:rFonts w:ascii="Times New Roman" w:hAnsi="Times New Roman" w:cs="Times New Roman"/>
          <w:sz w:val="24"/>
          <w:szCs w:val="24"/>
        </w:rPr>
        <w:t>»</w:t>
      </w:r>
      <w:r w:rsidRPr="00822B6D">
        <w:rPr>
          <w:rFonts w:ascii="Times New Roman" w:hAnsi="Times New Roman" w:cs="Times New Roman"/>
          <w:sz w:val="24"/>
          <w:szCs w:val="24"/>
        </w:rPr>
        <w:t xml:space="preserve"> (п. 40) гидравлические режимы, обеспечивающие передачу тепловой энергии от источника тепловой энергии до самого удаленного потребителя, и характеризующие существующие возможности (резервы и дефициты по пропускной способности) передачи тепловой энергии от источника к потребителю</w:t>
      </w:r>
      <w:proofErr w:type="gramEnd"/>
      <w:r w:rsidRPr="00822B6D">
        <w:rPr>
          <w:rFonts w:ascii="Times New Roman" w:hAnsi="Times New Roman" w:cs="Times New Roman"/>
          <w:sz w:val="24"/>
          <w:szCs w:val="24"/>
        </w:rPr>
        <w:t xml:space="preserve"> принимать по данным карт эксплуатационных гидравлических режимов тепловых сетей, утвержденных руководителями теплоснабжающих и/или теплосетевых организаций. Для разработки электронной модели систем теплоснабжения теплоснабжающие и </w:t>
      </w:r>
      <w:proofErr w:type="spellStart"/>
      <w:r w:rsidRPr="00822B6D">
        <w:rPr>
          <w:rFonts w:ascii="Times New Roman" w:hAnsi="Times New Roman" w:cs="Times New Roman"/>
          <w:sz w:val="24"/>
          <w:szCs w:val="24"/>
        </w:rPr>
        <w:t>теплосетевые</w:t>
      </w:r>
      <w:proofErr w:type="spellEnd"/>
      <w:r w:rsidRPr="00822B6D">
        <w:rPr>
          <w:rFonts w:ascii="Times New Roman" w:hAnsi="Times New Roman" w:cs="Times New Roman"/>
          <w:sz w:val="24"/>
          <w:szCs w:val="24"/>
        </w:rPr>
        <w:t xml:space="preserve"> организации должны предоставить существующую актуальную электронную модель системы теплоснабжения или существующие актуальные электронные модели отдельных систем теплоснабжения, а в случае их отсутствия, следующую </w:t>
      </w:r>
      <w:r w:rsidR="003645DC">
        <w:rPr>
          <w:rFonts w:ascii="Times New Roman" w:hAnsi="Times New Roman" w:cs="Times New Roman"/>
          <w:sz w:val="24"/>
          <w:szCs w:val="24"/>
        </w:rPr>
        <w:t>информацию</w:t>
      </w:r>
      <w:r w:rsidRPr="00822B6D">
        <w:rPr>
          <w:rFonts w:ascii="Times New Roman" w:hAnsi="Times New Roman" w:cs="Times New Roman"/>
          <w:sz w:val="24"/>
          <w:szCs w:val="24"/>
        </w:rPr>
        <w:t>:</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технические паспорта участков тепловых сетей с тепловыми камерами и павильонами, включая год начала эксплуатации, тип изоляции, тип прокладки, краткую характеристику грунтов в местах прокладки с выделением наименее надежных участков;</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подключенную тепловую нагрузку по видам потребления, определенную по данным с приборов учета, а в случае их отсутствия - фактическую подключенную тепловую нагрузку;</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схемы насосных станций и технические паспорта на оборудование насосных станций;</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паспорта на устройства защиты от повышения давления и самопроизвольного опорожнения тепловых сетей;</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электронные и (или) бумажные планшеты тепловых сетей в зонах действия источников тепловой энергии;</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графики регулирования отпуска тепла в тепловые сети;</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данные режимных карт по расходам и давления теплоносителя в контрольных точках тепловой сети;</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 xml:space="preserve">для модели первого уровня описание типов и схем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 </w:t>
      </w:r>
    </w:p>
    <w:p w:rsidR="00272A60" w:rsidRPr="00822B6D" w:rsidRDefault="00272A60" w:rsidP="008005BD">
      <w:pPr>
        <w:pStyle w:val="a"/>
        <w:numPr>
          <w:ilvl w:val="0"/>
          <w:numId w:val="0"/>
        </w:numPr>
        <w:spacing w:after="0" w:line="240" w:lineRule="auto"/>
        <w:ind w:right="0" w:firstLine="567"/>
        <w:rPr>
          <w:sz w:val="24"/>
          <w:szCs w:val="24"/>
        </w:rPr>
      </w:pPr>
      <w:r w:rsidRPr="00822B6D">
        <w:rPr>
          <w:sz w:val="24"/>
          <w:szCs w:val="24"/>
        </w:rPr>
        <w:t>для модели второго уровня - описание типов присоединений теплопотребляющих установок потребителей к тепловым сетям по каждому потребителю.</w:t>
      </w:r>
    </w:p>
    <w:p w:rsidR="00272A60" w:rsidRDefault="00272A6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В виду отсутствия полного объема вышеуказанной и</w:t>
      </w:r>
      <w:r w:rsidR="003645DC">
        <w:rPr>
          <w:rFonts w:ascii="Times New Roman" w:hAnsi="Times New Roman" w:cs="Times New Roman"/>
          <w:sz w:val="24"/>
          <w:szCs w:val="24"/>
        </w:rPr>
        <w:t>нфо</w:t>
      </w:r>
      <w:r w:rsidRPr="00822B6D">
        <w:rPr>
          <w:rFonts w:ascii="Times New Roman" w:hAnsi="Times New Roman" w:cs="Times New Roman"/>
          <w:sz w:val="24"/>
          <w:szCs w:val="24"/>
        </w:rPr>
        <w:t xml:space="preserve">рмации и исчерпывающих сведений по характеристикам участков тепловых сетей произвести гидравлические расчеты систем теплоснабжения в границах </w:t>
      </w:r>
      <w:r w:rsidR="00D20943">
        <w:rPr>
          <w:rFonts w:ascii="Times New Roman" w:hAnsi="Times New Roman" w:cs="Times New Roman"/>
          <w:sz w:val="24"/>
          <w:szCs w:val="24"/>
        </w:rPr>
        <w:t>НМО</w:t>
      </w:r>
      <w:r w:rsidR="00B57244"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технически не представляется возможным.</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6C53CE" w:rsidRPr="00FE371B" w:rsidRDefault="00F77E7E" w:rsidP="008005BD">
      <w:pPr>
        <w:pStyle w:val="affff7"/>
        <w:spacing w:line="240" w:lineRule="auto"/>
        <w:ind w:firstLine="567"/>
        <w:rPr>
          <w:rStyle w:val="1f"/>
          <w:rFonts w:eastAsiaTheme="minorHAnsi"/>
          <w:bCs w:val="0"/>
          <w:caps w:val="0"/>
          <w:color w:val="auto"/>
          <w:sz w:val="24"/>
          <w:szCs w:val="24"/>
        </w:rPr>
      </w:pPr>
      <w:bookmarkStart w:id="131" w:name="_Toc18581222"/>
      <w:bookmarkStart w:id="132" w:name="_Toc60077089"/>
      <w:r w:rsidRPr="00FE371B">
        <w:rPr>
          <w:rStyle w:val="1f"/>
          <w:rFonts w:eastAsiaTheme="minorHAnsi"/>
          <w:bCs w:val="0"/>
          <w:caps w:val="0"/>
          <w:color w:val="auto"/>
          <w:sz w:val="24"/>
          <w:szCs w:val="24"/>
        </w:rPr>
        <w:t>2</w:t>
      </w:r>
      <w:r w:rsidR="000A2FBF" w:rsidRPr="00FE371B">
        <w:rPr>
          <w:rStyle w:val="1f"/>
          <w:rFonts w:eastAsiaTheme="minorHAnsi"/>
          <w:bCs w:val="0"/>
          <w:caps w:val="0"/>
          <w:color w:val="auto"/>
          <w:sz w:val="24"/>
          <w:szCs w:val="24"/>
        </w:rPr>
        <w:t>8</w:t>
      </w:r>
      <w:r w:rsidRPr="00FE371B">
        <w:rPr>
          <w:rStyle w:val="1f"/>
          <w:rFonts w:eastAsiaTheme="minorHAnsi"/>
          <w:bCs w:val="0"/>
          <w:caps w:val="0"/>
          <w:color w:val="auto"/>
          <w:sz w:val="24"/>
          <w:szCs w:val="24"/>
        </w:rPr>
        <w:t>.</w:t>
      </w:r>
      <w:r w:rsidR="006C53CE" w:rsidRPr="00FE371B">
        <w:rPr>
          <w:rStyle w:val="1f"/>
          <w:rFonts w:eastAsiaTheme="minorHAnsi"/>
          <w:bCs w:val="0"/>
          <w:caps w:val="0"/>
          <w:color w:val="auto"/>
          <w:sz w:val="24"/>
          <w:szCs w:val="24"/>
        </w:rPr>
        <w:t xml:space="preserve"> С</w:t>
      </w:r>
      <w:r w:rsidR="005E5E8B" w:rsidRPr="00FE371B">
        <w:rPr>
          <w:rStyle w:val="1f"/>
          <w:rFonts w:eastAsiaTheme="minorHAnsi"/>
          <w:bCs w:val="0"/>
          <w:caps w:val="0"/>
          <w:color w:val="auto"/>
          <w:sz w:val="24"/>
          <w:szCs w:val="24"/>
        </w:rPr>
        <w:t xml:space="preserve">татистика отказов тепловых сетей </w:t>
      </w:r>
      <w:r w:rsidR="006C53CE" w:rsidRPr="00FE371B">
        <w:rPr>
          <w:rStyle w:val="1f"/>
          <w:rFonts w:eastAsiaTheme="minorHAnsi"/>
          <w:bCs w:val="0"/>
          <w:caps w:val="0"/>
          <w:color w:val="auto"/>
          <w:sz w:val="24"/>
          <w:szCs w:val="24"/>
        </w:rPr>
        <w:t>(</w:t>
      </w:r>
      <w:r w:rsidR="005E5E8B" w:rsidRPr="00FE371B">
        <w:rPr>
          <w:rStyle w:val="1f"/>
          <w:rFonts w:eastAsiaTheme="minorHAnsi"/>
          <w:bCs w:val="0"/>
          <w:caps w:val="0"/>
          <w:color w:val="auto"/>
          <w:sz w:val="24"/>
          <w:szCs w:val="24"/>
        </w:rPr>
        <w:t>аварийных ситуаций</w:t>
      </w:r>
      <w:r w:rsidR="006C53CE" w:rsidRPr="00FE371B">
        <w:rPr>
          <w:rStyle w:val="1f"/>
          <w:rFonts w:eastAsiaTheme="minorHAnsi"/>
          <w:bCs w:val="0"/>
          <w:caps w:val="0"/>
          <w:color w:val="auto"/>
          <w:sz w:val="24"/>
          <w:szCs w:val="24"/>
        </w:rPr>
        <w:t xml:space="preserve">) </w:t>
      </w:r>
      <w:r w:rsidR="005E5E8B" w:rsidRPr="00FE371B">
        <w:rPr>
          <w:rStyle w:val="1f"/>
          <w:rFonts w:eastAsiaTheme="minorHAnsi"/>
          <w:bCs w:val="0"/>
          <w:caps w:val="0"/>
          <w:color w:val="auto"/>
          <w:sz w:val="24"/>
          <w:szCs w:val="24"/>
        </w:rPr>
        <w:t xml:space="preserve">за </w:t>
      </w:r>
      <w:proofErr w:type="gramStart"/>
      <w:r w:rsidR="005E5E8B" w:rsidRPr="00FE371B">
        <w:rPr>
          <w:rStyle w:val="1f"/>
          <w:rFonts w:eastAsiaTheme="minorHAnsi"/>
          <w:bCs w:val="0"/>
          <w:caps w:val="0"/>
          <w:color w:val="auto"/>
          <w:sz w:val="24"/>
          <w:szCs w:val="24"/>
        </w:rPr>
        <w:t>последни</w:t>
      </w:r>
      <w:r w:rsidR="00960F5C" w:rsidRPr="00FE371B">
        <w:rPr>
          <w:rStyle w:val="1f"/>
          <w:rFonts w:eastAsiaTheme="minorHAnsi"/>
          <w:bCs w:val="0"/>
          <w:caps w:val="0"/>
          <w:color w:val="auto"/>
          <w:sz w:val="24"/>
          <w:szCs w:val="24"/>
        </w:rPr>
        <w:t>е</w:t>
      </w:r>
      <w:proofErr w:type="gramEnd"/>
      <w:r w:rsidR="006C53CE" w:rsidRPr="00FE371B">
        <w:rPr>
          <w:rStyle w:val="1f"/>
          <w:rFonts w:eastAsiaTheme="minorHAnsi"/>
          <w:bCs w:val="0"/>
          <w:caps w:val="0"/>
          <w:color w:val="auto"/>
          <w:sz w:val="24"/>
          <w:szCs w:val="24"/>
        </w:rPr>
        <w:t xml:space="preserve"> 5 </w:t>
      </w:r>
      <w:bookmarkEnd w:id="131"/>
      <w:bookmarkEnd w:id="132"/>
      <w:r w:rsidR="005E5E8B" w:rsidRPr="00FE371B">
        <w:rPr>
          <w:rStyle w:val="1f"/>
          <w:rFonts w:eastAsiaTheme="minorHAnsi"/>
          <w:bCs w:val="0"/>
          <w:caps w:val="0"/>
          <w:color w:val="auto"/>
          <w:sz w:val="24"/>
          <w:szCs w:val="24"/>
        </w:rPr>
        <w:t>лет</w:t>
      </w:r>
    </w:p>
    <w:p w:rsidR="007B171D" w:rsidRDefault="007B171D"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lastRenderedPageBreak/>
        <w:t xml:space="preserve">Статистика отказов тепловых сетей (аварий, инцидентов) с классификацией их по характеру повреждений (коррозия, дефекты изготовления и монтажа, физический износ) на тепловых сетях </w:t>
      </w:r>
      <w:r w:rsidR="00523EB2">
        <w:rPr>
          <w:rFonts w:ascii="Times New Roman" w:hAnsi="Times New Roman" w:cs="Times New Roman"/>
          <w:sz w:val="24"/>
          <w:szCs w:val="24"/>
        </w:rPr>
        <w:t>НУ БФ</w:t>
      </w:r>
      <w:r w:rsidRPr="00822B6D">
        <w:rPr>
          <w:rFonts w:ascii="Times New Roman" w:hAnsi="Times New Roman" w:cs="Times New Roman"/>
          <w:sz w:val="24"/>
          <w:szCs w:val="24"/>
        </w:rPr>
        <w:t xml:space="preserve"> ГУП СК «Крайтеплоэнерго» за период 2015-2019 годах в рамках стандартов раскрытия </w:t>
      </w:r>
      <w:proofErr w:type="spellStart"/>
      <w:r w:rsidR="003645DC">
        <w:rPr>
          <w:rFonts w:ascii="Times New Roman" w:hAnsi="Times New Roman" w:cs="Times New Roman"/>
          <w:sz w:val="24"/>
          <w:szCs w:val="24"/>
        </w:rPr>
        <w:t>информации</w:t>
      </w:r>
      <w:r w:rsidRPr="00822B6D">
        <w:rPr>
          <w:rFonts w:ascii="Times New Roman" w:hAnsi="Times New Roman" w:cs="Times New Roman"/>
          <w:sz w:val="24"/>
          <w:szCs w:val="24"/>
        </w:rPr>
        <w:t>теплоснабжающими</w:t>
      </w:r>
      <w:proofErr w:type="spellEnd"/>
      <w:r w:rsidRPr="00822B6D">
        <w:rPr>
          <w:rFonts w:ascii="Times New Roman" w:hAnsi="Times New Roman" w:cs="Times New Roman"/>
          <w:sz w:val="24"/>
          <w:szCs w:val="24"/>
        </w:rPr>
        <w:t xml:space="preserve"> организациями, </w:t>
      </w:r>
      <w:proofErr w:type="spellStart"/>
      <w:r w:rsidRPr="00822B6D">
        <w:rPr>
          <w:rFonts w:ascii="Times New Roman" w:hAnsi="Times New Roman" w:cs="Times New Roman"/>
          <w:sz w:val="24"/>
          <w:szCs w:val="24"/>
        </w:rPr>
        <w:t>теплосетевыми</w:t>
      </w:r>
      <w:proofErr w:type="spellEnd"/>
      <w:r w:rsidRPr="00822B6D">
        <w:rPr>
          <w:rFonts w:ascii="Times New Roman" w:hAnsi="Times New Roman" w:cs="Times New Roman"/>
          <w:sz w:val="24"/>
          <w:szCs w:val="24"/>
        </w:rPr>
        <w:t xml:space="preserve"> организациями и органами регулирования равн</w:t>
      </w:r>
      <w:r w:rsidR="003F7A46" w:rsidRPr="00822B6D">
        <w:rPr>
          <w:rFonts w:ascii="Times New Roman" w:hAnsi="Times New Roman" w:cs="Times New Roman"/>
          <w:sz w:val="24"/>
          <w:szCs w:val="24"/>
        </w:rPr>
        <w:t>а</w:t>
      </w:r>
      <w:r w:rsidRPr="00822B6D">
        <w:rPr>
          <w:rFonts w:ascii="Times New Roman" w:hAnsi="Times New Roman" w:cs="Times New Roman"/>
          <w:sz w:val="24"/>
          <w:szCs w:val="24"/>
        </w:rPr>
        <w:t xml:space="preserve"> нулю.</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5E5E8B" w:rsidRPr="00FE371B" w:rsidRDefault="005E5E8B" w:rsidP="008005BD">
      <w:pPr>
        <w:pStyle w:val="affff7"/>
        <w:spacing w:line="240" w:lineRule="auto"/>
        <w:ind w:firstLine="567"/>
        <w:rPr>
          <w:rStyle w:val="1f"/>
          <w:rFonts w:eastAsiaTheme="minorHAnsi"/>
          <w:bCs w:val="0"/>
          <w:caps w:val="0"/>
          <w:color w:val="auto"/>
          <w:sz w:val="24"/>
          <w:szCs w:val="24"/>
        </w:rPr>
      </w:pPr>
      <w:bookmarkStart w:id="133" w:name="_Toc18581272"/>
      <w:bookmarkStart w:id="134" w:name="_Toc60077090"/>
      <w:r w:rsidRPr="00FE371B">
        <w:rPr>
          <w:rStyle w:val="1f"/>
          <w:rFonts w:eastAsiaTheme="minorHAnsi"/>
          <w:bCs w:val="0"/>
          <w:caps w:val="0"/>
          <w:color w:val="auto"/>
          <w:sz w:val="24"/>
          <w:szCs w:val="24"/>
        </w:rPr>
        <w:t>2</w:t>
      </w:r>
      <w:r w:rsidR="000A2FBF" w:rsidRPr="00FE371B">
        <w:rPr>
          <w:rStyle w:val="1f"/>
          <w:rFonts w:eastAsiaTheme="minorHAnsi"/>
          <w:bCs w:val="0"/>
          <w:caps w:val="0"/>
          <w:color w:val="auto"/>
          <w:sz w:val="24"/>
          <w:szCs w:val="24"/>
        </w:rPr>
        <w:t>9</w:t>
      </w:r>
      <w:r w:rsidRPr="00FE371B">
        <w:rPr>
          <w:rStyle w:val="1f"/>
          <w:rFonts w:eastAsiaTheme="minorHAnsi"/>
          <w:bCs w:val="0"/>
          <w:caps w:val="0"/>
          <w:color w:val="auto"/>
          <w:sz w:val="24"/>
          <w:szCs w:val="24"/>
        </w:rPr>
        <w:t>.</w:t>
      </w:r>
      <w:r w:rsidR="006C53CE" w:rsidRPr="00FE371B">
        <w:rPr>
          <w:rStyle w:val="1f"/>
          <w:rFonts w:eastAsiaTheme="minorHAnsi"/>
          <w:bCs w:val="0"/>
          <w:caps w:val="0"/>
          <w:color w:val="auto"/>
          <w:sz w:val="24"/>
          <w:szCs w:val="24"/>
        </w:rPr>
        <w:t xml:space="preserve"> </w:t>
      </w:r>
      <w:proofErr w:type="gramStart"/>
      <w:r w:rsidR="006C53CE" w:rsidRPr="00FE371B">
        <w:rPr>
          <w:rStyle w:val="1f"/>
          <w:rFonts w:eastAsiaTheme="minorHAnsi"/>
          <w:bCs w:val="0"/>
          <w:caps w:val="0"/>
          <w:color w:val="auto"/>
          <w:sz w:val="24"/>
          <w:szCs w:val="24"/>
        </w:rPr>
        <w:t>С</w:t>
      </w:r>
      <w:r w:rsidRPr="00FE371B">
        <w:rPr>
          <w:rStyle w:val="1f"/>
          <w:rFonts w:eastAsiaTheme="minorHAnsi"/>
          <w:bCs w:val="0"/>
          <w:caps w:val="0"/>
          <w:color w:val="auto"/>
          <w:sz w:val="24"/>
          <w:szCs w:val="24"/>
        </w:rPr>
        <w:t>татистика восстановлений (аварийно - восстановительных ремонтов) тепловых сетей и среднее время, затраченное на восстановление работоспособности тепловых сетей, за последние 5 лет</w:t>
      </w:r>
      <w:proofErr w:type="gramEnd"/>
    </w:p>
    <w:bookmarkEnd w:id="133"/>
    <w:bookmarkEnd w:id="134"/>
    <w:p w:rsidR="006C53CE" w:rsidRPr="00822B6D" w:rsidRDefault="003F7A46" w:rsidP="008005BD">
      <w:pPr>
        <w:pStyle w:val="afff9"/>
        <w:spacing w:line="240" w:lineRule="auto"/>
        <w:ind w:firstLine="567"/>
        <w:rPr>
          <w:sz w:val="24"/>
          <w:szCs w:val="24"/>
        </w:rPr>
      </w:pPr>
      <w:r w:rsidRPr="00822B6D">
        <w:rPr>
          <w:sz w:val="24"/>
          <w:szCs w:val="24"/>
        </w:rPr>
        <w:t xml:space="preserve">Статистика восстановлений (среднее время, затраченное на восстановление работоспособности тепловых сетей) за период 2015-2019 годах в рамках стандартов раскрытия </w:t>
      </w:r>
      <w:r w:rsidR="003645DC">
        <w:rPr>
          <w:sz w:val="24"/>
          <w:szCs w:val="24"/>
        </w:rPr>
        <w:t xml:space="preserve">информации </w:t>
      </w:r>
      <w:r w:rsidRPr="00822B6D">
        <w:rPr>
          <w:sz w:val="24"/>
          <w:szCs w:val="24"/>
        </w:rPr>
        <w:t>теплоснабжающими организациями, теплосетевыми организациями и органами регулирования равна нулю.</w:t>
      </w:r>
    </w:p>
    <w:p w:rsidR="006C53CE" w:rsidRPr="00FE371B" w:rsidRDefault="000A2FBF" w:rsidP="008005BD">
      <w:pPr>
        <w:pStyle w:val="affff7"/>
        <w:spacing w:line="240" w:lineRule="auto"/>
        <w:ind w:firstLine="567"/>
        <w:rPr>
          <w:rStyle w:val="1f"/>
          <w:rFonts w:eastAsiaTheme="minorHAnsi"/>
          <w:bCs w:val="0"/>
          <w:caps w:val="0"/>
          <w:color w:val="auto"/>
          <w:sz w:val="24"/>
          <w:szCs w:val="24"/>
        </w:rPr>
      </w:pPr>
      <w:bookmarkStart w:id="135" w:name="_Toc18581328"/>
      <w:bookmarkStart w:id="136" w:name="_Toc60077091"/>
      <w:r w:rsidRPr="00FE371B">
        <w:rPr>
          <w:rStyle w:val="1f"/>
          <w:rFonts w:eastAsiaTheme="minorHAnsi"/>
          <w:bCs w:val="0"/>
          <w:caps w:val="0"/>
          <w:color w:val="auto"/>
          <w:sz w:val="24"/>
          <w:szCs w:val="24"/>
        </w:rPr>
        <w:t>30</w:t>
      </w:r>
      <w:r w:rsidR="005E5E8B" w:rsidRPr="00FE371B">
        <w:rPr>
          <w:rStyle w:val="1f"/>
          <w:rFonts w:eastAsiaTheme="minorHAnsi"/>
          <w:bCs w:val="0"/>
          <w:caps w:val="0"/>
          <w:color w:val="auto"/>
          <w:sz w:val="24"/>
          <w:szCs w:val="24"/>
        </w:rPr>
        <w:t>.</w:t>
      </w:r>
      <w:r w:rsidR="006C53CE" w:rsidRPr="00FE371B">
        <w:rPr>
          <w:rStyle w:val="1f"/>
          <w:rFonts w:eastAsiaTheme="minorHAnsi"/>
          <w:bCs w:val="0"/>
          <w:caps w:val="0"/>
          <w:color w:val="auto"/>
          <w:sz w:val="24"/>
          <w:szCs w:val="24"/>
        </w:rPr>
        <w:t xml:space="preserve"> О</w:t>
      </w:r>
      <w:r w:rsidR="00DB029C" w:rsidRPr="00FE371B">
        <w:rPr>
          <w:rStyle w:val="1f"/>
          <w:rFonts w:eastAsiaTheme="minorHAnsi"/>
          <w:bCs w:val="0"/>
          <w:caps w:val="0"/>
          <w:color w:val="auto"/>
          <w:sz w:val="24"/>
          <w:szCs w:val="24"/>
        </w:rPr>
        <w:t xml:space="preserve">писание процедур диагностики состояния тепловых сетей и планирования капитальных (текущих ремонтов) </w:t>
      </w:r>
      <w:bookmarkEnd w:id="135"/>
      <w:bookmarkEnd w:id="136"/>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37" w:name="_Toc18581329"/>
      <w:r w:rsidRPr="00822B6D">
        <w:rPr>
          <w:rFonts w:ascii="Times New Roman" w:hAnsi="Times New Roman" w:cs="Times New Roman"/>
          <w:sz w:val="24"/>
          <w:szCs w:val="24"/>
        </w:rPr>
        <w:t xml:space="preserve">Основные методы технической диагностики теплопроводов, используемые теплосетевыми организациями, эксплуатирующими тепловые сети на территории </w:t>
      </w:r>
      <w:r w:rsidR="007B326B" w:rsidRPr="00822B6D">
        <w:rPr>
          <w:rFonts w:ascii="Times New Roman" w:hAnsi="Times New Roman" w:cs="Times New Roman"/>
          <w:sz w:val="24"/>
          <w:szCs w:val="24"/>
        </w:rPr>
        <w:t>Нефтекумского</w:t>
      </w:r>
      <w:r w:rsidRPr="00822B6D">
        <w:rPr>
          <w:rFonts w:ascii="Times New Roman" w:hAnsi="Times New Roman" w:cs="Times New Roman"/>
          <w:sz w:val="24"/>
          <w:szCs w:val="24"/>
        </w:rPr>
        <w:t xml:space="preserve"> </w:t>
      </w:r>
      <w:r w:rsidR="00D20943">
        <w:rPr>
          <w:rFonts w:ascii="Times New Roman" w:hAnsi="Times New Roman" w:cs="Times New Roman"/>
          <w:sz w:val="24"/>
          <w:szCs w:val="24"/>
        </w:rPr>
        <w:t xml:space="preserve">муниципального </w:t>
      </w:r>
      <w:r w:rsidRPr="00822B6D">
        <w:rPr>
          <w:rFonts w:ascii="Times New Roman" w:hAnsi="Times New Roman" w:cs="Times New Roman"/>
          <w:sz w:val="24"/>
          <w:szCs w:val="24"/>
        </w:rPr>
        <w:t>округа</w:t>
      </w:r>
      <w:r w:rsidR="00072887" w:rsidRPr="00822B6D">
        <w:rPr>
          <w:rFonts w:ascii="Times New Roman" w:hAnsi="Times New Roman" w:cs="Times New Roman"/>
          <w:sz w:val="24"/>
          <w:szCs w:val="24"/>
        </w:rPr>
        <w:t xml:space="preserve"> Ставропольского края</w:t>
      </w:r>
      <w:r w:rsidRPr="00822B6D">
        <w:rPr>
          <w:rFonts w:ascii="Times New Roman" w:hAnsi="Times New Roman" w:cs="Times New Roman"/>
          <w:sz w:val="24"/>
          <w:szCs w:val="24"/>
        </w:rPr>
        <w:t>:</w:t>
      </w:r>
      <w:bookmarkEnd w:id="137"/>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38" w:name="_Toc18581330"/>
      <w:r w:rsidRPr="00822B6D">
        <w:rPr>
          <w:rFonts w:ascii="Times New Roman" w:hAnsi="Times New Roman" w:cs="Times New Roman"/>
          <w:sz w:val="24"/>
          <w:szCs w:val="24"/>
        </w:rPr>
        <w:t>1) Гидравлические испытания.</w:t>
      </w:r>
      <w:bookmarkEnd w:id="138"/>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39" w:name="_Toc18581331"/>
      <w:r w:rsidRPr="00822B6D">
        <w:rPr>
          <w:rFonts w:ascii="Times New Roman" w:hAnsi="Times New Roman" w:cs="Times New Roman"/>
          <w:sz w:val="24"/>
          <w:szCs w:val="24"/>
        </w:rPr>
        <w:t>Метод был разработан с целью выявления ослабленных мест трубопроводов в ремонтный период и исключения появления повреждений в отопительный период. Метод применяется в комплексе оперативной системы сбора и анализа данных о состоянии теплопроводов.</w:t>
      </w:r>
      <w:bookmarkEnd w:id="139"/>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0" w:name="_Toc18581332"/>
      <w:r w:rsidRPr="00822B6D">
        <w:rPr>
          <w:rFonts w:ascii="Times New Roman" w:hAnsi="Times New Roman" w:cs="Times New Roman"/>
          <w:sz w:val="24"/>
          <w:szCs w:val="24"/>
        </w:rPr>
        <w:t>Как показывает опыт, метод гидравлических испытаний позволяет выявить около 75-80 % мест утечек на тепловых сетях. Однако существенным недостатком данного метода является выявление значительной части утечек при проведении испытаний, касающихся только внутриквартальных тепловых сетей малых диаметров.</w:t>
      </w:r>
      <w:bookmarkEnd w:id="140"/>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1" w:name="_Toc18581333"/>
      <w:r w:rsidRPr="00822B6D">
        <w:rPr>
          <w:rFonts w:ascii="Times New Roman" w:hAnsi="Times New Roman" w:cs="Times New Roman"/>
          <w:sz w:val="24"/>
          <w:szCs w:val="24"/>
        </w:rPr>
        <w:t>Тепловые сети подвергаются ежегодным гидравлическим испытаниям на прочность и плотность (опрессовкам) для определения состояния трубопроводов и установленного на них оборудования, выявления ненадежных мест, подлежащих устранению при ремонтах, для проверки качества монтажных и ремонтных работ.</w:t>
      </w:r>
      <w:bookmarkEnd w:id="141"/>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2" w:name="_Toc18581334"/>
      <w:proofErr w:type="gramStart"/>
      <w:r w:rsidRPr="00822B6D">
        <w:rPr>
          <w:rFonts w:ascii="Times New Roman" w:hAnsi="Times New Roman" w:cs="Times New Roman"/>
          <w:sz w:val="24"/>
          <w:szCs w:val="24"/>
        </w:rPr>
        <w:t>Гидравлической опрессовке на прочность и плотность подвергаются магистральные и распределительные, а также внутриквартальные сети, в том числе принадлежащие абонентам, которые подают письменную заявку на испытания.</w:t>
      </w:r>
      <w:proofErr w:type="gramEnd"/>
      <w:r w:rsidRPr="00822B6D">
        <w:rPr>
          <w:rFonts w:ascii="Times New Roman" w:hAnsi="Times New Roman" w:cs="Times New Roman"/>
          <w:sz w:val="24"/>
          <w:szCs w:val="24"/>
        </w:rPr>
        <w:t xml:space="preserve"> При опрессовке тепловые пункты и местные системы потребителей отключают от испытываемой сети.</w:t>
      </w:r>
      <w:bookmarkEnd w:id="142"/>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3" w:name="_Toc18581335"/>
      <w:r w:rsidRPr="00822B6D">
        <w:rPr>
          <w:rFonts w:ascii="Times New Roman" w:hAnsi="Times New Roman" w:cs="Times New Roman"/>
          <w:sz w:val="24"/>
          <w:szCs w:val="24"/>
        </w:rPr>
        <w:t>2) Проведение шурфовок на тепловых сетях.</w:t>
      </w:r>
      <w:bookmarkEnd w:id="143"/>
    </w:p>
    <w:p w:rsidR="006C3B53" w:rsidRPr="00822B6D" w:rsidRDefault="003F7A46" w:rsidP="008005BD">
      <w:pPr>
        <w:spacing w:after="0" w:line="240" w:lineRule="auto"/>
        <w:ind w:firstLine="567"/>
        <w:jc w:val="both"/>
        <w:rPr>
          <w:rFonts w:ascii="Times New Roman" w:hAnsi="Times New Roman" w:cs="Times New Roman"/>
          <w:sz w:val="24"/>
          <w:szCs w:val="24"/>
        </w:rPr>
      </w:pPr>
      <w:bookmarkStart w:id="144" w:name="_Toc18581336"/>
      <w:r w:rsidRPr="00822B6D">
        <w:rPr>
          <w:rFonts w:ascii="Times New Roman" w:hAnsi="Times New Roman" w:cs="Times New Roman"/>
          <w:sz w:val="24"/>
          <w:szCs w:val="24"/>
        </w:rPr>
        <w:t>Целью проведения шурфовок является выявление состояния строительно-изоляционных конструкций, тепловой изоляции и трубопроводов. Данный вид диагностики является одним из методов неразрушающей диагностики сос</w:t>
      </w:r>
      <w:r w:rsidR="00B33669" w:rsidRPr="00822B6D">
        <w:rPr>
          <w:rFonts w:ascii="Times New Roman" w:hAnsi="Times New Roman" w:cs="Times New Roman"/>
          <w:sz w:val="24"/>
          <w:szCs w:val="24"/>
        </w:rPr>
        <w:t>тояния подземных теплопроводов.</w:t>
      </w:r>
    </w:p>
    <w:p w:rsidR="003F7A46" w:rsidRPr="00822B6D" w:rsidRDefault="003F7A46"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Шурфовки на тепловых сетях выполняются по ежегодно составляемому утвержденному графику проведения шурфовок.</w:t>
      </w:r>
      <w:bookmarkEnd w:id="144"/>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5" w:name="_Toc18581337"/>
      <w:r w:rsidRPr="00822B6D">
        <w:rPr>
          <w:rFonts w:ascii="Times New Roman" w:hAnsi="Times New Roman" w:cs="Times New Roman"/>
          <w:sz w:val="24"/>
          <w:szCs w:val="24"/>
        </w:rPr>
        <w:t>Количество ежегодно проводимых шурфовок устанавливается в зависимости от протяженности тепловой сети, типов прокладок и теплоизоляционных конструкций, количества коррозийных повреждений труб.</w:t>
      </w:r>
      <w:bookmarkEnd w:id="145"/>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6" w:name="_Toc18581338"/>
      <w:r w:rsidRPr="00822B6D">
        <w:rPr>
          <w:rFonts w:ascii="Times New Roman" w:hAnsi="Times New Roman" w:cs="Times New Roman"/>
          <w:sz w:val="24"/>
          <w:szCs w:val="24"/>
        </w:rPr>
        <w:t xml:space="preserve">Шурфовки производятся вблизи мест, где были зафиксированы коррозийные повреждения трубопроводов, в местах пересечений тепловых сетей с водостоками, канализацией, водопроводом, на участках, расположенных вблизи открытых водостоков (кюветов), проходящих под газонами или вблизи бортовых камней тротуаров, в местах с неблагоприятными гидрогеологическими условиями (затопления подземных прокладок грунтовыми, ливневыми и другими водами; повышенной коррозийной активности грунтов), на участках с предполагаемым неудовлетворительным состоянием теплоизоляционных </w:t>
      </w:r>
      <w:r w:rsidRPr="00822B6D">
        <w:rPr>
          <w:rFonts w:ascii="Times New Roman" w:hAnsi="Times New Roman" w:cs="Times New Roman"/>
          <w:sz w:val="24"/>
          <w:szCs w:val="24"/>
        </w:rPr>
        <w:lastRenderedPageBreak/>
        <w:t>конструкций, на участках бесканальной прокладки, а также канальной прокладки с тепловой изоляцией без воздушного зазора.</w:t>
      </w:r>
      <w:bookmarkEnd w:id="146"/>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7" w:name="_Toc18581339"/>
      <w:proofErr w:type="gramStart"/>
      <w:r w:rsidRPr="00822B6D">
        <w:rPr>
          <w:rFonts w:ascii="Times New Roman" w:hAnsi="Times New Roman" w:cs="Times New Roman"/>
          <w:sz w:val="24"/>
          <w:szCs w:val="24"/>
        </w:rPr>
        <w:t>Гидравлические испытания тепловых сетей на прочность и плотность, максимальную температуру теплоносителя проводятся в соответствии с «Правилами технической эксплуатации тепловых энергоустановок» (2</w:t>
      </w:r>
      <w:r w:rsidR="006C3B53" w:rsidRPr="00822B6D">
        <w:rPr>
          <w:rFonts w:ascii="Times New Roman" w:hAnsi="Times New Roman" w:cs="Times New Roman"/>
          <w:sz w:val="24"/>
          <w:szCs w:val="24"/>
        </w:rPr>
        <w:t xml:space="preserve"> апреля </w:t>
      </w:r>
      <w:r w:rsidRPr="00822B6D">
        <w:rPr>
          <w:rFonts w:ascii="Times New Roman" w:hAnsi="Times New Roman" w:cs="Times New Roman"/>
          <w:sz w:val="24"/>
          <w:szCs w:val="24"/>
        </w:rPr>
        <w:t>2003) и «Правил техники безопасности при эксплуатации теплопотребляющих установок и тепловых сетей потребителей» (7</w:t>
      </w:r>
      <w:r w:rsidR="006C3B53" w:rsidRPr="00822B6D">
        <w:rPr>
          <w:rFonts w:ascii="Times New Roman" w:hAnsi="Times New Roman" w:cs="Times New Roman"/>
          <w:sz w:val="24"/>
          <w:szCs w:val="24"/>
        </w:rPr>
        <w:t xml:space="preserve"> мая</w:t>
      </w:r>
      <w:r w:rsidRPr="00822B6D">
        <w:rPr>
          <w:rFonts w:ascii="Times New Roman" w:hAnsi="Times New Roman" w:cs="Times New Roman"/>
          <w:sz w:val="24"/>
          <w:szCs w:val="24"/>
        </w:rPr>
        <w:t>1992), "Правилами техники безопасности при эксплуатации тепломеханического оборудования электростанций и тепловых сетей" (Минэнерго России от 3</w:t>
      </w:r>
      <w:r w:rsidR="006C3B53" w:rsidRPr="00822B6D">
        <w:rPr>
          <w:rFonts w:ascii="Times New Roman" w:hAnsi="Times New Roman" w:cs="Times New Roman"/>
          <w:sz w:val="24"/>
          <w:szCs w:val="24"/>
        </w:rPr>
        <w:t xml:space="preserve"> апреля 19</w:t>
      </w:r>
      <w:r w:rsidRPr="00822B6D">
        <w:rPr>
          <w:rFonts w:ascii="Times New Roman" w:hAnsi="Times New Roman" w:cs="Times New Roman"/>
          <w:sz w:val="24"/>
          <w:szCs w:val="24"/>
        </w:rPr>
        <w:t>97), "Правилами устройства и безопасной эксплуатации трубопроводов</w:t>
      </w:r>
      <w:proofErr w:type="gramEnd"/>
      <w:r w:rsidRPr="00822B6D">
        <w:rPr>
          <w:rFonts w:ascii="Times New Roman" w:hAnsi="Times New Roman" w:cs="Times New Roman"/>
          <w:sz w:val="24"/>
          <w:szCs w:val="24"/>
        </w:rPr>
        <w:t xml:space="preserve"> пара и горячей воды" (18</w:t>
      </w:r>
      <w:r w:rsidR="006C3B53" w:rsidRPr="00822B6D">
        <w:rPr>
          <w:rFonts w:ascii="Times New Roman" w:hAnsi="Times New Roman" w:cs="Times New Roman"/>
          <w:sz w:val="24"/>
          <w:szCs w:val="24"/>
        </w:rPr>
        <w:t xml:space="preserve"> июня </w:t>
      </w:r>
      <w:r w:rsidRPr="00822B6D">
        <w:rPr>
          <w:rFonts w:ascii="Times New Roman" w:hAnsi="Times New Roman" w:cs="Times New Roman"/>
          <w:sz w:val="24"/>
          <w:szCs w:val="24"/>
        </w:rPr>
        <w:t>2003), "Методическими указаниями по испытаниям тепловых сетей на максимальную температуру теплоносителя" (РД 153-34.1-20.329-2001, утвержденными Департаментом научно-технической политики и развития "РАО ЕЭС России" от 21</w:t>
      </w:r>
      <w:r w:rsidR="006C3B53" w:rsidRPr="00822B6D">
        <w:rPr>
          <w:rFonts w:ascii="Times New Roman" w:hAnsi="Times New Roman" w:cs="Times New Roman"/>
          <w:sz w:val="24"/>
          <w:szCs w:val="24"/>
        </w:rPr>
        <w:t xml:space="preserve"> марта</w:t>
      </w:r>
      <w:r w:rsidR="00960F5C" w:rsidRPr="00822B6D">
        <w:rPr>
          <w:rFonts w:ascii="Times New Roman" w:hAnsi="Times New Roman" w:cs="Times New Roman"/>
          <w:sz w:val="24"/>
          <w:szCs w:val="24"/>
        </w:rPr>
        <w:t xml:space="preserve"> </w:t>
      </w:r>
      <w:r w:rsidRPr="00822B6D">
        <w:rPr>
          <w:rFonts w:ascii="Times New Roman" w:hAnsi="Times New Roman" w:cs="Times New Roman"/>
          <w:sz w:val="24"/>
          <w:szCs w:val="24"/>
        </w:rPr>
        <w:t>2001 г.), "Правилами технической эксплуатации электрических станций и сетей Российской Федерации (2003 г.); рекомендациями специализированных организаций, привлекаемых для работ по проведению испытаний находящихся в эксплуатации водяных тепловых сетей на плотность (герметичность) и максимальную расчетную температуру теплоносителя.</w:t>
      </w:r>
      <w:bookmarkEnd w:id="147"/>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8" w:name="_Toc18581340"/>
      <w:r w:rsidRPr="00822B6D">
        <w:rPr>
          <w:rFonts w:ascii="Times New Roman" w:hAnsi="Times New Roman" w:cs="Times New Roman"/>
          <w:sz w:val="24"/>
          <w:szCs w:val="24"/>
        </w:rPr>
        <w:t xml:space="preserve">Основным критерием, учитываемым при принятии решения по замене трубопровода, является </w:t>
      </w:r>
      <w:r w:rsidR="0078218F">
        <w:rPr>
          <w:rFonts w:ascii="Times New Roman" w:hAnsi="Times New Roman" w:cs="Times New Roman"/>
          <w:sz w:val="24"/>
          <w:szCs w:val="24"/>
        </w:rPr>
        <w:t>информация</w:t>
      </w:r>
      <w:r w:rsidR="003645DC">
        <w:rPr>
          <w:rFonts w:ascii="Times New Roman" w:hAnsi="Times New Roman" w:cs="Times New Roman"/>
          <w:sz w:val="24"/>
          <w:szCs w:val="24"/>
        </w:rPr>
        <w:t xml:space="preserve"> </w:t>
      </w:r>
      <w:r w:rsidRPr="00822B6D">
        <w:rPr>
          <w:rFonts w:ascii="Times New Roman" w:hAnsi="Times New Roman" w:cs="Times New Roman"/>
          <w:sz w:val="24"/>
          <w:szCs w:val="24"/>
        </w:rPr>
        <w:t>о фактической толщине стенки металла трубопровода, необходимая для расчета на прочность и наработки на момент отказа трубопровода тепловой сети.</w:t>
      </w:r>
      <w:bookmarkEnd w:id="148"/>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49" w:name="_Toc18581341"/>
      <w:r w:rsidRPr="00822B6D">
        <w:rPr>
          <w:rFonts w:ascii="Times New Roman" w:hAnsi="Times New Roman" w:cs="Times New Roman"/>
          <w:sz w:val="24"/>
          <w:szCs w:val="24"/>
        </w:rPr>
        <w:t xml:space="preserve">Дополнительные методы диагностики состояния тепловых сетей, применяемые ТСО в отсутствии </w:t>
      </w:r>
      <w:r w:rsidR="007B326B" w:rsidRPr="00822B6D">
        <w:rPr>
          <w:rFonts w:ascii="Times New Roman" w:hAnsi="Times New Roman" w:cs="Times New Roman"/>
          <w:sz w:val="24"/>
          <w:szCs w:val="24"/>
        </w:rPr>
        <w:t>и</w:t>
      </w:r>
      <w:r w:rsidR="003645DC">
        <w:rPr>
          <w:rFonts w:ascii="Times New Roman" w:hAnsi="Times New Roman" w:cs="Times New Roman"/>
          <w:sz w:val="24"/>
          <w:szCs w:val="24"/>
        </w:rPr>
        <w:t>нф</w:t>
      </w:r>
      <w:r w:rsidR="007B326B" w:rsidRPr="00822B6D">
        <w:rPr>
          <w:rFonts w:ascii="Times New Roman" w:hAnsi="Times New Roman" w:cs="Times New Roman"/>
          <w:sz w:val="24"/>
          <w:szCs w:val="24"/>
        </w:rPr>
        <w:t>ормации,</w:t>
      </w:r>
      <w:r w:rsidRPr="00822B6D">
        <w:rPr>
          <w:rFonts w:ascii="Times New Roman" w:hAnsi="Times New Roman" w:cs="Times New Roman"/>
          <w:sz w:val="24"/>
          <w:szCs w:val="24"/>
        </w:rPr>
        <w:t xml:space="preserve"> не рассматриваются.</w:t>
      </w:r>
      <w:bookmarkEnd w:id="149"/>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0" w:name="_Toc18581343"/>
      <w:r w:rsidRPr="00822B6D">
        <w:rPr>
          <w:rFonts w:ascii="Times New Roman" w:hAnsi="Times New Roman" w:cs="Times New Roman"/>
          <w:sz w:val="24"/>
          <w:szCs w:val="24"/>
        </w:rPr>
        <w:t xml:space="preserve">По окончании отопительного сезона </w:t>
      </w:r>
      <w:r w:rsidR="007B326B" w:rsidRPr="00822B6D">
        <w:rPr>
          <w:rFonts w:ascii="Times New Roman" w:hAnsi="Times New Roman" w:cs="Times New Roman"/>
          <w:sz w:val="24"/>
          <w:szCs w:val="24"/>
        </w:rPr>
        <w:t>ГУП СК «Крайтеплоэнерго»</w:t>
      </w:r>
      <w:r w:rsidRPr="00822B6D">
        <w:rPr>
          <w:rFonts w:ascii="Times New Roman" w:hAnsi="Times New Roman" w:cs="Times New Roman"/>
          <w:sz w:val="24"/>
          <w:szCs w:val="24"/>
        </w:rPr>
        <w:t xml:space="preserve"> проводится работа по подготовке к очередному отопительному сезону </w:t>
      </w:r>
      <w:bookmarkEnd w:id="150"/>
      <w:r w:rsidR="00981FAC" w:rsidRPr="00822B6D">
        <w:rPr>
          <w:rFonts w:ascii="Times New Roman" w:hAnsi="Times New Roman" w:cs="Times New Roman"/>
          <w:sz w:val="24"/>
          <w:szCs w:val="24"/>
        </w:rPr>
        <w:t xml:space="preserve">в рамках постановления </w:t>
      </w:r>
      <w:r w:rsidR="006C3B53" w:rsidRPr="00822B6D">
        <w:rPr>
          <w:rFonts w:ascii="Times New Roman" w:hAnsi="Times New Roman" w:cs="Times New Roman"/>
          <w:sz w:val="24"/>
          <w:szCs w:val="24"/>
        </w:rPr>
        <w:t>П</w:t>
      </w:r>
      <w:r w:rsidR="0051373E" w:rsidRPr="00822B6D">
        <w:rPr>
          <w:rFonts w:ascii="Times New Roman" w:hAnsi="Times New Roman" w:cs="Times New Roman"/>
          <w:sz w:val="24"/>
          <w:szCs w:val="24"/>
        </w:rPr>
        <w:t>равительства Ставропольского края в соответствии с утвержденным планом мероприятий по подготовке к предстоящему отопительному периоду.</w:t>
      </w:r>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1" w:name="_Toc18581344"/>
      <w:r w:rsidRPr="00822B6D">
        <w:rPr>
          <w:rFonts w:ascii="Times New Roman" w:hAnsi="Times New Roman" w:cs="Times New Roman"/>
          <w:sz w:val="24"/>
          <w:szCs w:val="24"/>
        </w:rPr>
        <w:t xml:space="preserve">Ответственность за организацию технического обслуживания и ремонта несет административно-технический персонал </w:t>
      </w:r>
      <w:r w:rsidR="007B326B" w:rsidRPr="00822B6D">
        <w:rPr>
          <w:rFonts w:ascii="Times New Roman" w:hAnsi="Times New Roman" w:cs="Times New Roman"/>
          <w:sz w:val="24"/>
          <w:szCs w:val="24"/>
        </w:rPr>
        <w:t>предприятий</w:t>
      </w:r>
      <w:r w:rsidRPr="00822B6D">
        <w:rPr>
          <w:rFonts w:ascii="Times New Roman" w:hAnsi="Times New Roman" w:cs="Times New Roman"/>
          <w:sz w:val="24"/>
          <w:szCs w:val="24"/>
        </w:rPr>
        <w:t>, за которым</w:t>
      </w:r>
      <w:r w:rsidR="007B326B" w:rsidRPr="00822B6D">
        <w:rPr>
          <w:rFonts w:ascii="Times New Roman" w:hAnsi="Times New Roman" w:cs="Times New Roman"/>
          <w:sz w:val="24"/>
          <w:szCs w:val="24"/>
        </w:rPr>
        <w:t>и</w:t>
      </w:r>
      <w:r w:rsidRPr="00822B6D">
        <w:rPr>
          <w:rFonts w:ascii="Times New Roman" w:hAnsi="Times New Roman" w:cs="Times New Roman"/>
          <w:sz w:val="24"/>
          <w:szCs w:val="24"/>
        </w:rPr>
        <w:t xml:space="preserve"> закреплены тепловые сети.</w:t>
      </w:r>
      <w:bookmarkEnd w:id="151"/>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2" w:name="_Toc18581345"/>
      <w:r w:rsidRPr="00822B6D">
        <w:rPr>
          <w:rFonts w:ascii="Times New Roman" w:hAnsi="Times New Roman" w:cs="Times New Roman"/>
          <w:sz w:val="24"/>
          <w:szCs w:val="24"/>
        </w:rPr>
        <w:t>Объем технического обслуживания и ремонта определяется необходимостью поддержания работоспособного состояния тепловых сетей. При техническом обслуживании проводятся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смазка, замена вышедших из строя деталей без значительной разборки, устранение различных мелких дефектов).</w:t>
      </w:r>
      <w:bookmarkEnd w:id="152"/>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3" w:name="_Toc18581346"/>
      <w:r w:rsidRPr="00822B6D">
        <w:rPr>
          <w:rFonts w:ascii="Times New Roman" w:hAnsi="Times New Roman" w:cs="Times New Roman"/>
          <w:sz w:val="24"/>
          <w:szCs w:val="24"/>
        </w:rPr>
        <w:t xml:space="preserve">Основными видами ремонтов тепловых сетей являются капитальный и текущий ремонты. При капитальном ремонте восстанавливается исправность и полный (или близкий к </w:t>
      </w:r>
      <w:proofErr w:type="gramStart"/>
      <w:r w:rsidRPr="00822B6D">
        <w:rPr>
          <w:rFonts w:ascii="Times New Roman" w:hAnsi="Times New Roman" w:cs="Times New Roman"/>
          <w:sz w:val="24"/>
          <w:szCs w:val="24"/>
        </w:rPr>
        <w:t>полному</w:t>
      </w:r>
      <w:proofErr w:type="gramEnd"/>
      <w:r w:rsidRPr="00822B6D">
        <w:rPr>
          <w:rFonts w:ascii="Times New Roman" w:hAnsi="Times New Roman" w:cs="Times New Roman"/>
          <w:sz w:val="24"/>
          <w:szCs w:val="24"/>
        </w:rPr>
        <w:t>) ресурс установок с заменой или восстановлением любых их частей, включая базовые. При текущем ремонте восстанавливается работоспособность установок, меняются и (или) восстанавливаются отдельные их части.</w:t>
      </w:r>
      <w:bookmarkEnd w:id="153"/>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4" w:name="_Toc18581347"/>
      <w:r w:rsidRPr="00822B6D">
        <w:rPr>
          <w:rFonts w:ascii="Times New Roman" w:hAnsi="Times New Roman" w:cs="Times New Roman"/>
          <w:sz w:val="24"/>
          <w:szCs w:val="24"/>
        </w:rPr>
        <w:t>Система технического обслуживания и ремонта носит предупредительный характер. При планировании технического обслуживания и ремонта проводится расчет трудоемкости ремонта, его продолжительности, потребности в персонале, а также материалах, комплектующих изделиях и запасных частях.</w:t>
      </w:r>
      <w:bookmarkEnd w:id="154"/>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5" w:name="_Toc18581348"/>
      <w:r w:rsidRPr="00822B6D">
        <w:rPr>
          <w:rFonts w:ascii="Times New Roman" w:hAnsi="Times New Roman" w:cs="Times New Roman"/>
          <w:sz w:val="24"/>
          <w:szCs w:val="24"/>
        </w:rPr>
        <w:t>На все виды ремонтов составляются годовые и месячные планы (графики).</w:t>
      </w:r>
      <w:bookmarkEnd w:id="155"/>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6" w:name="_Toc18581349"/>
      <w:r w:rsidRPr="00822B6D">
        <w:rPr>
          <w:rFonts w:ascii="Times New Roman" w:hAnsi="Times New Roman" w:cs="Times New Roman"/>
          <w:sz w:val="24"/>
          <w:szCs w:val="24"/>
        </w:rPr>
        <w:t xml:space="preserve">Годовые планы ремонтов утверждаются главными инженерами </w:t>
      </w:r>
      <w:r w:rsidR="00E70B76" w:rsidRPr="00822B6D">
        <w:rPr>
          <w:rFonts w:ascii="Times New Roman" w:hAnsi="Times New Roman" w:cs="Times New Roman"/>
          <w:sz w:val="24"/>
          <w:szCs w:val="24"/>
        </w:rPr>
        <w:t xml:space="preserve">структурных подразделений </w:t>
      </w:r>
      <w:bookmarkEnd w:id="156"/>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00E70B76" w:rsidRPr="00822B6D">
        <w:rPr>
          <w:rFonts w:ascii="Times New Roman" w:hAnsi="Times New Roman" w:cs="Times New Roman"/>
          <w:sz w:val="24"/>
          <w:szCs w:val="24"/>
        </w:rPr>
        <w:t>ГУП СК «</w:t>
      </w:r>
      <w:proofErr w:type="spellStart"/>
      <w:r w:rsidR="00E70B76" w:rsidRPr="00822B6D">
        <w:rPr>
          <w:rFonts w:ascii="Times New Roman" w:hAnsi="Times New Roman" w:cs="Times New Roman"/>
          <w:sz w:val="24"/>
          <w:szCs w:val="24"/>
        </w:rPr>
        <w:t>Крайтеплоэнерго</w:t>
      </w:r>
      <w:proofErr w:type="spellEnd"/>
      <w:r w:rsidR="00E70B76" w:rsidRPr="00822B6D">
        <w:rPr>
          <w:rFonts w:ascii="Times New Roman" w:hAnsi="Times New Roman" w:cs="Times New Roman"/>
          <w:sz w:val="24"/>
          <w:szCs w:val="24"/>
        </w:rPr>
        <w:t>».</w:t>
      </w:r>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7" w:name="_Toc18581350"/>
      <w:r w:rsidRPr="00822B6D">
        <w:rPr>
          <w:rFonts w:ascii="Times New Roman" w:hAnsi="Times New Roman" w:cs="Times New Roman"/>
          <w:sz w:val="24"/>
          <w:szCs w:val="24"/>
        </w:rPr>
        <w:t>Планы ремонтов тепловых сетей организации увязываются с планом ремонта оборудования источников тепловой энергии.</w:t>
      </w:r>
      <w:bookmarkEnd w:id="157"/>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8" w:name="_Toc18581351"/>
      <w:r w:rsidRPr="00822B6D">
        <w:rPr>
          <w:rFonts w:ascii="Times New Roman" w:hAnsi="Times New Roman" w:cs="Times New Roman"/>
          <w:sz w:val="24"/>
          <w:szCs w:val="24"/>
        </w:rPr>
        <w:t>В системе технического обслуживания и ремонта выполняются:</w:t>
      </w:r>
      <w:bookmarkEnd w:id="158"/>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59" w:name="_Toc18581352"/>
      <w:r w:rsidRPr="00822B6D">
        <w:rPr>
          <w:rFonts w:ascii="Times New Roman" w:hAnsi="Times New Roman" w:cs="Times New Roman"/>
          <w:sz w:val="24"/>
          <w:szCs w:val="24"/>
        </w:rPr>
        <w:t>подготовка технического обслуживания и ремонтов;</w:t>
      </w:r>
      <w:bookmarkEnd w:id="159"/>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60" w:name="_Toc18581353"/>
      <w:r w:rsidRPr="00822B6D">
        <w:rPr>
          <w:rFonts w:ascii="Times New Roman" w:hAnsi="Times New Roman" w:cs="Times New Roman"/>
          <w:sz w:val="24"/>
          <w:szCs w:val="24"/>
        </w:rPr>
        <w:t>вывод оборудования в ремонт;</w:t>
      </w:r>
      <w:bookmarkEnd w:id="160"/>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61" w:name="_Toc18581354"/>
      <w:r w:rsidRPr="00822B6D">
        <w:rPr>
          <w:rFonts w:ascii="Times New Roman" w:hAnsi="Times New Roman" w:cs="Times New Roman"/>
          <w:sz w:val="24"/>
          <w:szCs w:val="24"/>
        </w:rPr>
        <w:lastRenderedPageBreak/>
        <w:t>оценка технического состояния тепловых сетей и составление дефектных ведомостей;</w:t>
      </w:r>
      <w:bookmarkEnd w:id="161"/>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62" w:name="_Toc18581355"/>
      <w:r w:rsidRPr="00822B6D">
        <w:rPr>
          <w:rFonts w:ascii="Times New Roman" w:hAnsi="Times New Roman" w:cs="Times New Roman"/>
          <w:sz w:val="24"/>
          <w:szCs w:val="24"/>
        </w:rPr>
        <w:t>проведение технического обслуживания и ремонта;</w:t>
      </w:r>
      <w:bookmarkEnd w:id="162"/>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63" w:name="_Toc18581356"/>
      <w:r w:rsidRPr="00822B6D">
        <w:rPr>
          <w:rFonts w:ascii="Times New Roman" w:hAnsi="Times New Roman" w:cs="Times New Roman"/>
          <w:sz w:val="24"/>
          <w:szCs w:val="24"/>
        </w:rPr>
        <w:t>приемка оборудования из ремонта;</w:t>
      </w:r>
      <w:bookmarkEnd w:id="163"/>
    </w:p>
    <w:p w:rsidR="003F7A46" w:rsidRPr="00822B6D" w:rsidRDefault="003F7A46" w:rsidP="008005BD">
      <w:pPr>
        <w:spacing w:after="0" w:line="240" w:lineRule="auto"/>
        <w:ind w:firstLine="567"/>
        <w:jc w:val="both"/>
        <w:rPr>
          <w:rFonts w:ascii="Times New Roman" w:hAnsi="Times New Roman" w:cs="Times New Roman"/>
          <w:sz w:val="24"/>
          <w:szCs w:val="24"/>
        </w:rPr>
      </w:pPr>
      <w:bookmarkStart w:id="164" w:name="_Toc18581357"/>
      <w:r w:rsidRPr="00822B6D">
        <w:rPr>
          <w:rFonts w:ascii="Times New Roman" w:hAnsi="Times New Roman" w:cs="Times New Roman"/>
          <w:sz w:val="24"/>
          <w:szCs w:val="24"/>
        </w:rPr>
        <w:t>контроль и отчетность о выполнении технического обслуживания и ремонта.</w:t>
      </w:r>
      <w:bookmarkEnd w:id="164"/>
    </w:p>
    <w:p w:rsidR="003F7A46" w:rsidRDefault="003F7A46" w:rsidP="008005BD">
      <w:pPr>
        <w:spacing w:after="0" w:line="240" w:lineRule="auto"/>
        <w:ind w:firstLine="567"/>
        <w:jc w:val="both"/>
        <w:rPr>
          <w:rFonts w:ascii="Times New Roman" w:hAnsi="Times New Roman" w:cs="Times New Roman"/>
          <w:sz w:val="24"/>
          <w:szCs w:val="24"/>
        </w:rPr>
      </w:pPr>
      <w:bookmarkStart w:id="165" w:name="_Toc18581358"/>
      <w:r w:rsidRPr="00822B6D">
        <w:rPr>
          <w:rFonts w:ascii="Times New Roman" w:hAnsi="Times New Roman" w:cs="Times New Roman"/>
          <w:sz w:val="24"/>
          <w:szCs w:val="24"/>
        </w:rPr>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нормативно-технической документации.</w:t>
      </w:r>
      <w:bookmarkEnd w:id="165"/>
    </w:p>
    <w:p w:rsidR="0053194F" w:rsidRPr="00822B6D" w:rsidRDefault="0053194F" w:rsidP="008005BD">
      <w:pPr>
        <w:spacing w:after="0" w:line="240" w:lineRule="auto"/>
        <w:ind w:firstLine="567"/>
        <w:jc w:val="both"/>
        <w:rPr>
          <w:rFonts w:ascii="Times New Roman" w:hAnsi="Times New Roman" w:cs="Times New Roman"/>
          <w:sz w:val="24"/>
          <w:szCs w:val="24"/>
        </w:rPr>
      </w:pPr>
    </w:p>
    <w:p w:rsidR="00462A52" w:rsidRPr="00FE371B" w:rsidRDefault="006C53CE" w:rsidP="008005BD">
      <w:pPr>
        <w:pStyle w:val="affff7"/>
        <w:spacing w:line="240" w:lineRule="auto"/>
        <w:ind w:firstLine="567"/>
        <w:rPr>
          <w:b/>
          <w:sz w:val="24"/>
          <w:szCs w:val="24"/>
        </w:rPr>
      </w:pPr>
      <w:bookmarkStart w:id="166" w:name="_Toc18581396"/>
      <w:bookmarkStart w:id="167" w:name="_Toc60077092"/>
      <w:r w:rsidRPr="00FE371B">
        <w:rPr>
          <w:rStyle w:val="1f"/>
          <w:rFonts w:eastAsiaTheme="minorHAnsi"/>
          <w:bCs w:val="0"/>
          <w:color w:val="auto"/>
          <w:sz w:val="24"/>
          <w:szCs w:val="24"/>
        </w:rPr>
        <w:t>3</w:t>
      </w:r>
      <w:r w:rsidR="000A2FBF" w:rsidRPr="00FE371B">
        <w:rPr>
          <w:rStyle w:val="1f"/>
          <w:rFonts w:eastAsiaTheme="minorHAnsi"/>
          <w:bCs w:val="0"/>
          <w:color w:val="auto"/>
          <w:sz w:val="24"/>
          <w:szCs w:val="24"/>
        </w:rPr>
        <w:t>1</w:t>
      </w:r>
      <w:r w:rsidRPr="00FE371B">
        <w:rPr>
          <w:rStyle w:val="1f"/>
          <w:rFonts w:eastAsiaTheme="minorHAnsi"/>
          <w:bCs w:val="0"/>
          <w:color w:val="auto"/>
          <w:sz w:val="24"/>
          <w:szCs w:val="24"/>
        </w:rPr>
        <w:t>.</w:t>
      </w:r>
      <w:r w:rsidRPr="00FE371B">
        <w:rPr>
          <w:rStyle w:val="1f"/>
          <w:rFonts w:eastAsiaTheme="minorHAnsi"/>
          <w:b w:val="0"/>
          <w:bCs w:val="0"/>
          <w:color w:val="auto"/>
          <w:sz w:val="24"/>
          <w:szCs w:val="24"/>
        </w:rPr>
        <w:t xml:space="preserve"> </w:t>
      </w:r>
      <w:r w:rsidRPr="00FE371B">
        <w:rPr>
          <w:b/>
          <w:sz w:val="24"/>
          <w:szCs w:val="24"/>
        </w:rPr>
        <w:t>О</w:t>
      </w:r>
      <w:r w:rsidR="006C3B53" w:rsidRPr="00FE371B">
        <w:rPr>
          <w:b/>
          <w:sz w:val="24"/>
          <w:szCs w:val="24"/>
        </w:rPr>
        <w:t xml:space="preserve">писание периодичности и соответствия требованиям технических регламентов и иным обязательным требованиям процедур летнего ремонта с параметрами </w:t>
      </w:r>
      <w:r w:rsidR="00462A52" w:rsidRPr="00FE371B">
        <w:rPr>
          <w:b/>
          <w:sz w:val="24"/>
          <w:szCs w:val="24"/>
        </w:rPr>
        <w:t>и методами испытаний (гидравлических, температурных, на тепловые потери) тепловых сетей</w:t>
      </w:r>
      <w:bookmarkStart w:id="168" w:name="_Toc18581397"/>
      <w:bookmarkEnd w:id="166"/>
      <w:bookmarkEnd w:id="167"/>
    </w:p>
    <w:p w:rsidR="009C795C" w:rsidRPr="00822B6D" w:rsidRDefault="009C795C" w:rsidP="008005BD">
      <w:pPr>
        <w:pStyle w:val="affff7"/>
        <w:spacing w:line="240" w:lineRule="auto"/>
        <w:ind w:firstLine="567"/>
        <w:rPr>
          <w:sz w:val="24"/>
          <w:szCs w:val="24"/>
        </w:rPr>
      </w:pPr>
      <w:r w:rsidRPr="00822B6D">
        <w:rPr>
          <w:sz w:val="24"/>
          <w:szCs w:val="24"/>
        </w:rPr>
        <w:t>1) Испытания на тепловые потери.</w:t>
      </w:r>
      <w:bookmarkEnd w:id="168"/>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69" w:name="_Toc18581398"/>
      <w:r w:rsidRPr="00822B6D">
        <w:rPr>
          <w:rFonts w:ascii="Times New Roman" w:hAnsi="Times New Roman" w:cs="Times New Roman"/>
          <w:sz w:val="24"/>
          <w:szCs w:val="24"/>
        </w:rPr>
        <w:t>Целью испытаний является определение эксплуатационных потерь через тепловую изоляцию водяных тепловых сетей. Определение тепловых потерь осуществляется на основании испытаний, проводимых в соответствии с документом «Методические указания по определению тепловых потерь в водяных тепловых сетях» (СО 34.09.255-97). Результаты определения тепловых потерь через теплоизоляцию по данным испытаний сопоставляются с нормами проектирования, выдается качественная и количественная оценка теплоизоляционных свойств испытываемых участков, которая используется при нормировании эксплуатационных тепловых потерь для водяных тепловых сетей.</w:t>
      </w:r>
      <w:bookmarkEnd w:id="169"/>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0" w:name="_Toc18581399"/>
      <w:r w:rsidRPr="00822B6D">
        <w:rPr>
          <w:rFonts w:ascii="Times New Roman" w:hAnsi="Times New Roman" w:cs="Times New Roman"/>
          <w:sz w:val="24"/>
          <w:szCs w:val="24"/>
        </w:rPr>
        <w:t>Испытания по определению тепловых потерь в тепловых сетях проводятся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также оценки технического состояния тепловых сетей. График испытаний устанавливается техническим руководителем отдела эксплуатации тепловых сетей. Испытания тепловых сетей на тепловые и гидравлические потери проводятся при отключенных ответвлениях, тепловых пунктах систем теплопотребления. Полученные при испытаниях результаты в виде поправочных коэффициентов к потерям тепловой энергии по нормам проектирования могут быть использованы для нормирования эксплуатационных тепловых потерь тепловыми сетями.</w:t>
      </w:r>
      <w:bookmarkEnd w:id="170"/>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1" w:name="_Toc18581400"/>
      <w:r w:rsidRPr="00822B6D">
        <w:rPr>
          <w:rFonts w:ascii="Times New Roman" w:hAnsi="Times New Roman" w:cs="Times New Roman"/>
          <w:sz w:val="24"/>
          <w:szCs w:val="24"/>
        </w:rPr>
        <w:t>2) Испытания на гидравлические потери.</w:t>
      </w:r>
      <w:bookmarkEnd w:id="171"/>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2" w:name="_Toc18581401"/>
      <w:r w:rsidRPr="00822B6D">
        <w:rPr>
          <w:rFonts w:ascii="Times New Roman" w:hAnsi="Times New Roman" w:cs="Times New Roman"/>
          <w:sz w:val="24"/>
          <w:szCs w:val="24"/>
        </w:rPr>
        <w:t>Целью проведения испытаний на гидравлические потери является определение фактических гидравлических характеристик трубопроводов тепловых сетей, состояния их внутренней поверхности и фактической пропускной способности. Оценка состояния трубопроводов по результатам испытаний проводится путем сравнения фактического коэффициента гидравлического сопротивления с расчетным значением при эквивалентной шероховатости трубопровода для данных диаметров новых трубопроводов, а также фактической и расчетной пропускной способности отдельного участка или испытанных участков сети в целом.</w:t>
      </w:r>
      <w:bookmarkEnd w:id="172"/>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3" w:name="_Toc18581402"/>
      <w:r w:rsidRPr="00822B6D">
        <w:rPr>
          <w:rFonts w:ascii="Times New Roman" w:hAnsi="Times New Roman" w:cs="Times New Roman"/>
          <w:sz w:val="24"/>
          <w:szCs w:val="24"/>
        </w:rPr>
        <w:t>Испытания на гидравлические потери производятся на характерных магистральных участках тепловых сетей. Все виды испытаний проводятся раздельно. Совмещение во времени двух видов испытаний не допускается. На каждый вид испытаний составляется рабочая программа.</w:t>
      </w:r>
      <w:bookmarkEnd w:id="173"/>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4" w:name="_Toc18581403"/>
      <w:r w:rsidRPr="00822B6D">
        <w:rPr>
          <w:rFonts w:ascii="Times New Roman" w:hAnsi="Times New Roman" w:cs="Times New Roman"/>
          <w:sz w:val="24"/>
          <w:szCs w:val="24"/>
        </w:rPr>
        <w:t>В рабочей программе испытаний содержатся следующие данные:</w:t>
      </w:r>
      <w:bookmarkEnd w:id="174"/>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5" w:name="_Toc18581404"/>
      <w:r w:rsidRPr="00822B6D">
        <w:rPr>
          <w:rFonts w:ascii="Times New Roman" w:hAnsi="Times New Roman" w:cs="Times New Roman"/>
          <w:sz w:val="24"/>
          <w:szCs w:val="24"/>
        </w:rPr>
        <w:t>задачи и основные положения методики проведения испытания;</w:t>
      </w:r>
      <w:bookmarkEnd w:id="175"/>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6" w:name="_Toc18581405"/>
      <w:r w:rsidRPr="00822B6D">
        <w:rPr>
          <w:rFonts w:ascii="Times New Roman" w:hAnsi="Times New Roman" w:cs="Times New Roman"/>
          <w:sz w:val="24"/>
          <w:szCs w:val="24"/>
        </w:rPr>
        <w:t>перечень подготовительных, организационных и технологических мероприятий;</w:t>
      </w:r>
      <w:bookmarkEnd w:id="176"/>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7" w:name="_Toc18581406"/>
      <w:r w:rsidRPr="00822B6D">
        <w:rPr>
          <w:rFonts w:ascii="Times New Roman" w:hAnsi="Times New Roman" w:cs="Times New Roman"/>
          <w:sz w:val="24"/>
          <w:szCs w:val="24"/>
        </w:rPr>
        <w:t>последовательность отдельных этапов и операций во время испытания;</w:t>
      </w:r>
      <w:bookmarkEnd w:id="177"/>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8" w:name="_Toc18581407"/>
      <w:r w:rsidRPr="00822B6D">
        <w:rPr>
          <w:rFonts w:ascii="Times New Roman" w:hAnsi="Times New Roman" w:cs="Times New Roman"/>
          <w:sz w:val="24"/>
          <w:szCs w:val="24"/>
        </w:rPr>
        <w:t>режимы работы оборудования источника тепла и тепловой сети (расход и параметры теплоносителя во время каждого этапа испытания);</w:t>
      </w:r>
      <w:bookmarkEnd w:id="178"/>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79" w:name="_Toc18581408"/>
      <w:r w:rsidRPr="00822B6D">
        <w:rPr>
          <w:rFonts w:ascii="Times New Roman" w:hAnsi="Times New Roman" w:cs="Times New Roman"/>
          <w:sz w:val="24"/>
          <w:szCs w:val="24"/>
        </w:rPr>
        <w:lastRenderedPageBreak/>
        <w:t>схемы работы насосно-подогревательной установки источника тепла при каждом режиме испытания;</w:t>
      </w:r>
      <w:bookmarkEnd w:id="179"/>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0" w:name="_Toc18581409"/>
      <w:r w:rsidRPr="00822B6D">
        <w:rPr>
          <w:rFonts w:ascii="Times New Roman" w:hAnsi="Times New Roman" w:cs="Times New Roman"/>
          <w:sz w:val="24"/>
          <w:szCs w:val="24"/>
        </w:rPr>
        <w:t>схемы включения и переключений в тепловой сети;</w:t>
      </w:r>
      <w:bookmarkEnd w:id="180"/>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1" w:name="_Toc18581410"/>
      <w:r w:rsidRPr="00822B6D">
        <w:rPr>
          <w:rFonts w:ascii="Times New Roman" w:hAnsi="Times New Roman" w:cs="Times New Roman"/>
          <w:sz w:val="24"/>
          <w:szCs w:val="24"/>
        </w:rPr>
        <w:t>сроки проведения каждого отдельного этапа или режима испытания;</w:t>
      </w:r>
      <w:bookmarkEnd w:id="181"/>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2" w:name="_Toc18581411"/>
      <w:r w:rsidRPr="00822B6D">
        <w:rPr>
          <w:rFonts w:ascii="Times New Roman" w:hAnsi="Times New Roman" w:cs="Times New Roman"/>
          <w:sz w:val="24"/>
          <w:szCs w:val="24"/>
        </w:rPr>
        <w:t>точки наблюдения, объект наблюдения, количество наблюдателей в каждой точке;</w:t>
      </w:r>
      <w:bookmarkEnd w:id="182"/>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3" w:name="_Toc18581412"/>
      <w:r w:rsidRPr="00822B6D">
        <w:rPr>
          <w:rFonts w:ascii="Times New Roman" w:hAnsi="Times New Roman" w:cs="Times New Roman"/>
          <w:sz w:val="24"/>
          <w:szCs w:val="24"/>
        </w:rPr>
        <w:t>оперативные средства связи и транспорта;</w:t>
      </w:r>
      <w:bookmarkEnd w:id="183"/>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4" w:name="_Toc18581413"/>
      <w:r w:rsidRPr="00822B6D">
        <w:rPr>
          <w:rFonts w:ascii="Times New Roman" w:hAnsi="Times New Roman" w:cs="Times New Roman"/>
          <w:sz w:val="24"/>
          <w:szCs w:val="24"/>
        </w:rPr>
        <w:t>меры по обеспечению техники безопасности во время испытания;</w:t>
      </w:r>
      <w:bookmarkEnd w:id="184"/>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5" w:name="_Toc18581414"/>
      <w:r w:rsidRPr="00822B6D">
        <w:rPr>
          <w:rFonts w:ascii="Times New Roman" w:hAnsi="Times New Roman" w:cs="Times New Roman"/>
          <w:sz w:val="24"/>
          <w:szCs w:val="24"/>
        </w:rPr>
        <w:t>список ответственных лиц за выполнение отдельных мероприятий.</w:t>
      </w:r>
      <w:bookmarkEnd w:id="185"/>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6" w:name="_Toc18581415"/>
      <w:r w:rsidRPr="00822B6D">
        <w:rPr>
          <w:rFonts w:ascii="Times New Roman" w:hAnsi="Times New Roman" w:cs="Times New Roman"/>
          <w:sz w:val="24"/>
          <w:szCs w:val="24"/>
        </w:rPr>
        <w:t>Руководитель испытания перед началом испытания выполняет следующие операции:</w:t>
      </w:r>
      <w:bookmarkEnd w:id="186"/>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7" w:name="_Toc18581416"/>
      <w:r w:rsidRPr="00822B6D">
        <w:rPr>
          <w:rFonts w:ascii="Times New Roman" w:hAnsi="Times New Roman" w:cs="Times New Roman"/>
          <w:sz w:val="24"/>
          <w:szCs w:val="24"/>
        </w:rPr>
        <w:t>проверяет выполнение всех подготовительных мероприятий;</w:t>
      </w:r>
      <w:bookmarkEnd w:id="187"/>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8" w:name="_Toc18581417"/>
      <w:r w:rsidRPr="00822B6D">
        <w:rPr>
          <w:rFonts w:ascii="Times New Roman" w:hAnsi="Times New Roman" w:cs="Times New Roman"/>
          <w:sz w:val="24"/>
          <w:szCs w:val="24"/>
        </w:rPr>
        <w:t>организует проверку технического и метрологического состояния средств измерений согласно нормативно-технической документации;</w:t>
      </w:r>
      <w:bookmarkEnd w:id="188"/>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89" w:name="_Toc18581418"/>
      <w:r w:rsidRPr="00822B6D">
        <w:rPr>
          <w:rFonts w:ascii="Times New Roman" w:hAnsi="Times New Roman" w:cs="Times New Roman"/>
          <w:sz w:val="24"/>
          <w:szCs w:val="24"/>
        </w:rPr>
        <w:t>проверяет отключение предусмотренных программой ответвлений и тепловых пунктов;</w:t>
      </w:r>
      <w:bookmarkEnd w:id="189"/>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90" w:name="_Toc18581419"/>
      <w:r w:rsidRPr="00822B6D">
        <w:rPr>
          <w:rFonts w:ascii="Times New Roman" w:hAnsi="Times New Roman" w:cs="Times New Roman"/>
          <w:sz w:val="24"/>
          <w:szCs w:val="24"/>
        </w:rPr>
        <w:t>проводит инструктаж всех членов бригады и сменного персонала по их обязанностям во время каждого отдельного этапа испытания, а также мерам по обеспечению безопасности непосредственных участников испытания и окружающих лиц.</w:t>
      </w:r>
      <w:bookmarkEnd w:id="190"/>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91" w:name="_Toc18581420"/>
      <w:r w:rsidRPr="00822B6D">
        <w:rPr>
          <w:rFonts w:ascii="Times New Roman" w:hAnsi="Times New Roman" w:cs="Times New Roman"/>
          <w:sz w:val="24"/>
          <w:szCs w:val="24"/>
        </w:rPr>
        <w:t>3) Испытания на максимальную температуру теплоносителя проводятся в соответствии с «Правилами технической эксплуатации электричес</w:t>
      </w:r>
      <w:r w:rsidR="00AA2110" w:rsidRPr="00822B6D">
        <w:rPr>
          <w:rFonts w:ascii="Times New Roman" w:hAnsi="Times New Roman" w:cs="Times New Roman"/>
          <w:sz w:val="24"/>
          <w:szCs w:val="24"/>
        </w:rPr>
        <w:t>ких станций и сетей Российской Ф</w:t>
      </w:r>
      <w:r w:rsidRPr="00822B6D">
        <w:rPr>
          <w:rFonts w:ascii="Times New Roman" w:hAnsi="Times New Roman" w:cs="Times New Roman"/>
          <w:sz w:val="24"/>
          <w:szCs w:val="24"/>
        </w:rPr>
        <w:t>едерации», «Типовой инструкцией по технической эксплуатации систем транспорта и распределения тепловой энергии» и местной инструкцией. Испытания проводятся не реже одного раза в 5 лет. Испытания проводятся в конце отопительного сезона с отключением внутренних систем детских и лечебных учреждений. Испытания проводятся по зонам теплоснабжения. Максимальная испытательная температура соответствует температуре срезки по источнику в предстоящий отопительный сезон. После проведения испытаний составляется акт.</w:t>
      </w:r>
      <w:bookmarkEnd w:id="191"/>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92" w:name="_Toc18581421"/>
      <w:r w:rsidRPr="00822B6D">
        <w:rPr>
          <w:rFonts w:ascii="Times New Roman" w:hAnsi="Times New Roman" w:cs="Times New Roman"/>
          <w:sz w:val="24"/>
          <w:szCs w:val="24"/>
        </w:rPr>
        <w:t>Целью испытаний водяных тепловых сетей на максимальную температуру теплоносителя является проверка тепловой сети на прочность в условиях температурных деформаций, вызванных повышением температуры теплоносителя до расчетных (максимальных) значений, а также проверка в этих условиях компенсирующей способности компенсаторов, тепловых сетей, выявления дефектов на них.</w:t>
      </w:r>
      <w:bookmarkEnd w:id="192"/>
    </w:p>
    <w:p w:rsidR="009C795C" w:rsidRPr="00822B6D" w:rsidRDefault="009C795C" w:rsidP="008005BD">
      <w:pPr>
        <w:spacing w:after="0" w:line="240" w:lineRule="auto"/>
        <w:ind w:firstLine="567"/>
        <w:jc w:val="both"/>
        <w:rPr>
          <w:rFonts w:ascii="Times New Roman" w:hAnsi="Times New Roman" w:cs="Times New Roman"/>
          <w:sz w:val="24"/>
          <w:szCs w:val="24"/>
        </w:rPr>
      </w:pPr>
      <w:bookmarkStart w:id="193" w:name="_Toc18581422"/>
      <w:r w:rsidRPr="00822B6D">
        <w:rPr>
          <w:rFonts w:ascii="Times New Roman" w:hAnsi="Times New Roman" w:cs="Times New Roman"/>
          <w:sz w:val="24"/>
          <w:szCs w:val="24"/>
        </w:rPr>
        <w:t>Испытаниям на максимальную температуру теплоносителя подвергаются все тепловые сети от источника теплоснабжения до тепловых пунктов теплопотребления, включая магистральные, внутриквартальные теплопроводы и абонентские ответвления, за исключением тепловых сетей, имеющих непосредственное присоединение потребителей.</w:t>
      </w:r>
      <w:bookmarkEnd w:id="193"/>
    </w:p>
    <w:p w:rsidR="009C795C" w:rsidRPr="00547FE2" w:rsidRDefault="009C795C" w:rsidP="008005BD">
      <w:pPr>
        <w:spacing w:after="0" w:line="240" w:lineRule="auto"/>
        <w:ind w:firstLine="567"/>
        <w:jc w:val="both"/>
        <w:rPr>
          <w:rFonts w:ascii="Times New Roman" w:hAnsi="Times New Roman" w:cs="Times New Roman"/>
          <w:sz w:val="24"/>
          <w:szCs w:val="24"/>
        </w:rPr>
      </w:pPr>
      <w:bookmarkStart w:id="194" w:name="_Toc18581423"/>
      <w:r w:rsidRPr="00822B6D">
        <w:rPr>
          <w:rFonts w:ascii="Times New Roman" w:hAnsi="Times New Roman" w:cs="Times New Roman"/>
          <w:sz w:val="24"/>
          <w:szCs w:val="24"/>
        </w:rPr>
        <w:t xml:space="preserve">Сведения о проведении </w:t>
      </w:r>
      <w:bookmarkEnd w:id="194"/>
      <w:r w:rsidR="008C35CC" w:rsidRPr="00822B6D">
        <w:rPr>
          <w:rFonts w:ascii="Times New Roman" w:hAnsi="Times New Roman" w:cs="Times New Roman"/>
          <w:sz w:val="24"/>
          <w:szCs w:val="24"/>
        </w:rPr>
        <w:t xml:space="preserve">гидравлического испытания на прочность и плотность тепловых сетей представлены </w:t>
      </w:r>
      <w:r w:rsidR="008C35CC" w:rsidRPr="00547FE2">
        <w:rPr>
          <w:rFonts w:ascii="Times New Roman" w:hAnsi="Times New Roman" w:cs="Times New Roman"/>
          <w:sz w:val="24"/>
          <w:szCs w:val="24"/>
        </w:rPr>
        <w:t>в таблице 2</w:t>
      </w:r>
      <w:r w:rsidR="00072887" w:rsidRPr="00547FE2">
        <w:rPr>
          <w:rFonts w:ascii="Times New Roman" w:hAnsi="Times New Roman" w:cs="Times New Roman"/>
          <w:sz w:val="24"/>
          <w:szCs w:val="24"/>
        </w:rPr>
        <w:t>8</w:t>
      </w:r>
      <w:r w:rsidR="008C35CC" w:rsidRPr="00547FE2">
        <w:rPr>
          <w:rFonts w:ascii="Times New Roman" w:hAnsi="Times New Roman" w:cs="Times New Roman"/>
          <w:sz w:val="24"/>
          <w:szCs w:val="24"/>
        </w:rPr>
        <w:t>.</w:t>
      </w:r>
    </w:p>
    <w:p w:rsidR="00FC1C22" w:rsidRDefault="00272A60" w:rsidP="003159E5">
      <w:pPr>
        <w:pStyle w:val="affffb"/>
        <w:jc w:val="both"/>
        <w:rPr>
          <w:sz w:val="24"/>
          <w:szCs w:val="24"/>
        </w:rPr>
      </w:pPr>
      <w:bookmarkStart w:id="195" w:name="_Toc60076891"/>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24</w:t>
      </w:r>
      <w:r w:rsidR="000375E7" w:rsidRPr="00FE371B">
        <w:rPr>
          <w:sz w:val="24"/>
          <w:szCs w:val="24"/>
        </w:rPr>
        <w:fldChar w:fldCharType="end"/>
      </w:r>
      <w:r w:rsidR="008C35CC" w:rsidRPr="00547FE2">
        <w:rPr>
          <w:sz w:val="24"/>
          <w:szCs w:val="24"/>
        </w:rPr>
        <w:t>-Характеристика проведенных гидравлических испытаний тепловых сетей</w:t>
      </w:r>
      <w:r w:rsidR="0038250F" w:rsidRPr="00547FE2">
        <w:rPr>
          <w:sz w:val="24"/>
          <w:szCs w:val="24"/>
        </w:rPr>
        <w:t xml:space="preserve"> </w:t>
      </w:r>
    </w:p>
    <w:p w:rsidR="00EC053A" w:rsidRPr="00822B6D" w:rsidRDefault="0038250F" w:rsidP="003159E5">
      <w:pPr>
        <w:pStyle w:val="affffb"/>
        <w:jc w:val="both"/>
        <w:rPr>
          <w:sz w:val="24"/>
          <w:szCs w:val="24"/>
        </w:rPr>
      </w:pPr>
      <w:r w:rsidRPr="00547FE2">
        <w:rPr>
          <w:sz w:val="24"/>
          <w:szCs w:val="24"/>
        </w:rPr>
        <w:t xml:space="preserve">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547FE2">
        <w:rPr>
          <w:sz w:val="24"/>
          <w:szCs w:val="24"/>
        </w:rPr>
        <w:t>ГУП СК «</w:t>
      </w:r>
      <w:proofErr w:type="spellStart"/>
      <w:r w:rsidRPr="00547FE2">
        <w:rPr>
          <w:sz w:val="24"/>
          <w:szCs w:val="24"/>
        </w:rPr>
        <w:t>Крайтеплоэнерго</w:t>
      </w:r>
      <w:proofErr w:type="spellEnd"/>
      <w:r w:rsidRPr="00822B6D">
        <w:rPr>
          <w:sz w:val="24"/>
          <w:szCs w:val="24"/>
        </w:rPr>
        <w:t xml:space="preserve">» в границах </w:t>
      </w:r>
      <w:r w:rsidR="00D20943">
        <w:rPr>
          <w:sz w:val="24"/>
          <w:szCs w:val="24"/>
        </w:rPr>
        <w:t>НМО</w:t>
      </w:r>
      <w:r w:rsidRPr="00822B6D">
        <w:rPr>
          <w:sz w:val="24"/>
          <w:szCs w:val="24"/>
        </w:rPr>
        <w:t xml:space="preserve"> СК</w:t>
      </w:r>
      <w:bookmarkEnd w:id="195"/>
    </w:p>
    <w:tbl>
      <w:tblPr>
        <w:tblStyle w:val="ac"/>
        <w:tblW w:w="4881" w:type="pct"/>
        <w:tblLayout w:type="fixed"/>
        <w:tblLook w:val="04A0"/>
      </w:tblPr>
      <w:tblGrid>
        <w:gridCol w:w="1383"/>
        <w:gridCol w:w="1845"/>
        <w:gridCol w:w="4537"/>
        <w:gridCol w:w="1855"/>
      </w:tblGrid>
      <w:tr w:rsidR="00FC1C22" w:rsidRPr="00822B6D" w:rsidTr="00FC1C22">
        <w:trPr>
          <w:trHeight w:val="909"/>
          <w:tblHeader/>
        </w:trPr>
        <w:tc>
          <w:tcPr>
            <w:tcW w:w="719" w:type="pct"/>
            <w:vAlign w:val="center"/>
          </w:tcPr>
          <w:p w:rsidR="005A007D" w:rsidRPr="00822B6D" w:rsidRDefault="005A007D" w:rsidP="008C35CC">
            <w:pPr>
              <w:pStyle w:val="afff9"/>
              <w:spacing w:line="240" w:lineRule="auto"/>
              <w:ind w:firstLine="0"/>
              <w:jc w:val="center"/>
              <w:rPr>
                <w:sz w:val="24"/>
                <w:szCs w:val="24"/>
              </w:rPr>
            </w:pPr>
            <w:r w:rsidRPr="00822B6D">
              <w:rPr>
                <w:sz w:val="24"/>
                <w:szCs w:val="24"/>
              </w:rPr>
              <w:t>Наименование котельной</w:t>
            </w:r>
          </w:p>
        </w:tc>
        <w:tc>
          <w:tcPr>
            <w:tcW w:w="959" w:type="pct"/>
            <w:vAlign w:val="center"/>
          </w:tcPr>
          <w:p w:rsidR="005A007D" w:rsidRPr="00822B6D" w:rsidRDefault="005A007D" w:rsidP="008C35CC">
            <w:pPr>
              <w:pStyle w:val="afff9"/>
              <w:spacing w:line="240" w:lineRule="auto"/>
              <w:ind w:firstLine="0"/>
              <w:jc w:val="center"/>
              <w:rPr>
                <w:sz w:val="24"/>
                <w:szCs w:val="24"/>
              </w:rPr>
            </w:pPr>
            <w:r w:rsidRPr="00822B6D">
              <w:rPr>
                <w:sz w:val="24"/>
                <w:szCs w:val="24"/>
              </w:rPr>
              <w:t>Номер, дата акта о проведении гидравлического испытания на прочность и плотность тепловых сетей</w:t>
            </w:r>
          </w:p>
        </w:tc>
        <w:tc>
          <w:tcPr>
            <w:tcW w:w="2358" w:type="pct"/>
            <w:vAlign w:val="center"/>
          </w:tcPr>
          <w:p w:rsidR="005A007D" w:rsidRPr="00822B6D" w:rsidRDefault="005A007D" w:rsidP="008C35CC">
            <w:pPr>
              <w:pStyle w:val="afff9"/>
              <w:spacing w:line="240" w:lineRule="auto"/>
              <w:ind w:firstLine="0"/>
              <w:jc w:val="center"/>
              <w:rPr>
                <w:sz w:val="24"/>
                <w:szCs w:val="24"/>
              </w:rPr>
            </w:pPr>
            <w:r w:rsidRPr="00822B6D">
              <w:rPr>
                <w:sz w:val="24"/>
                <w:szCs w:val="24"/>
              </w:rPr>
              <w:t>Результат</w:t>
            </w:r>
          </w:p>
        </w:tc>
        <w:tc>
          <w:tcPr>
            <w:tcW w:w="964" w:type="pct"/>
            <w:vAlign w:val="center"/>
          </w:tcPr>
          <w:p w:rsidR="005A007D" w:rsidRPr="00822B6D" w:rsidRDefault="005A007D" w:rsidP="008C35CC">
            <w:pPr>
              <w:pStyle w:val="afff9"/>
              <w:spacing w:line="240" w:lineRule="auto"/>
              <w:ind w:firstLine="0"/>
              <w:jc w:val="center"/>
              <w:rPr>
                <w:sz w:val="24"/>
                <w:szCs w:val="24"/>
              </w:rPr>
            </w:pPr>
            <w:r w:rsidRPr="00822B6D">
              <w:rPr>
                <w:sz w:val="24"/>
                <w:szCs w:val="24"/>
              </w:rPr>
              <w:t>Мероприятия, проведенные по результатам гидравлического испытания тепловых сетей</w:t>
            </w:r>
          </w:p>
        </w:tc>
      </w:tr>
      <w:tr w:rsidR="00FC1C22" w:rsidRPr="00822B6D" w:rsidTr="00FC1C22">
        <w:trPr>
          <w:tblHeader/>
        </w:trPr>
        <w:tc>
          <w:tcPr>
            <w:tcW w:w="719" w:type="pct"/>
            <w:vAlign w:val="center"/>
          </w:tcPr>
          <w:p w:rsidR="003D77A9" w:rsidRPr="00822B6D" w:rsidRDefault="008C35CC" w:rsidP="008C35CC">
            <w:pPr>
              <w:pStyle w:val="afff9"/>
              <w:spacing w:line="240" w:lineRule="auto"/>
              <w:ind w:firstLine="0"/>
              <w:jc w:val="center"/>
              <w:rPr>
                <w:sz w:val="24"/>
                <w:szCs w:val="24"/>
              </w:rPr>
            </w:pPr>
            <w:r w:rsidRPr="00822B6D">
              <w:rPr>
                <w:sz w:val="24"/>
                <w:szCs w:val="24"/>
              </w:rPr>
              <w:t>Котельн</w:t>
            </w:r>
            <w:r w:rsidR="003D77A9" w:rsidRPr="00822B6D">
              <w:rPr>
                <w:sz w:val="24"/>
                <w:szCs w:val="24"/>
              </w:rPr>
              <w:t>ые</w:t>
            </w:r>
            <w:r w:rsidRPr="00822B6D">
              <w:rPr>
                <w:sz w:val="24"/>
                <w:szCs w:val="24"/>
              </w:rPr>
              <w:t xml:space="preserve"> </w:t>
            </w:r>
          </w:p>
          <w:p w:rsidR="003D77A9" w:rsidRPr="00822B6D" w:rsidRDefault="008C35CC" w:rsidP="003D77A9">
            <w:pPr>
              <w:pStyle w:val="afff9"/>
              <w:spacing w:line="240" w:lineRule="auto"/>
              <w:ind w:firstLine="0"/>
              <w:jc w:val="center"/>
              <w:rPr>
                <w:sz w:val="24"/>
                <w:szCs w:val="24"/>
              </w:rPr>
            </w:pPr>
            <w:r w:rsidRPr="00822B6D">
              <w:rPr>
                <w:sz w:val="24"/>
                <w:szCs w:val="24"/>
              </w:rPr>
              <w:t>№</w:t>
            </w:r>
            <w:r w:rsidR="005A007D" w:rsidRPr="00822B6D">
              <w:rPr>
                <w:sz w:val="24"/>
                <w:szCs w:val="24"/>
              </w:rPr>
              <w:t>2</w:t>
            </w:r>
            <w:r w:rsidR="0038250F" w:rsidRPr="00822B6D">
              <w:rPr>
                <w:sz w:val="24"/>
                <w:szCs w:val="24"/>
              </w:rPr>
              <w:t>8</w:t>
            </w:r>
            <w:r w:rsidR="005A007D" w:rsidRPr="00822B6D">
              <w:rPr>
                <w:sz w:val="24"/>
                <w:szCs w:val="24"/>
              </w:rPr>
              <w:t>-01</w:t>
            </w:r>
            <w:r w:rsidR="003D77A9" w:rsidRPr="00822B6D">
              <w:rPr>
                <w:sz w:val="24"/>
                <w:szCs w:val="24"/>
              </w:rPr>
              <w:t xml:space="preserve">, </w:t>
            </w:r>
          </w:p>
          <w:p w:rsidR="005A007D" w:rsidRPr="00822B6D" w:rsidRDefault="003D77A9" w:rsidP="003D77A9">
            <w:pPr>
              <w:pStyle w:val="afff9"/>
              <w:spacing w:line="240" w:lineRule="auto"/>
              <w:ind w:firstLine="0"/>
              <w:jc w:val="center"/>
              <w:rPr>
                <w:sz w:val="24"/>
                <w:szCs w:val="24"/>
              </w:rPr>
            </w:pPr>
            <w:r w:rsidRPr="00822B6D">
              <w:rPr>
                <w:sz w:val="24"/>
                <w:szCs w:val="24"/>
              </w:rPr>
              <w:t>№28-14</w:t>
            </w:r>
          </w:p>
        </w:tc>
        <w:tc>
          <w:tcPr>
            <w:tcW w:w="959" w:type="pct"/>
            <w:vAlign w:val="center"/>
          </w:tcPr>
          <w:p w:rsidR="005A007D" w:rsidRPr="00822B6D" w:rsidRDefault="005A007D" w:rsidP="0038250F">
            <w:pPr>
              <w:pStyle w:val="afff9"/>
              <w:spacing w:line="240" w:lineRule="auto"/>
              <w:ind w:firstLine="0"/>
              <w:jc w:val="center"/>
              <w:rPr>
                <w:sz w:val="24"/>
                <w:szCs w:val="24"/>
              </w:rPr>
            </w:pPr>
            <w:r w:rsidRPr="00822B6D">
              <w:rPr>
                <w:sz w:val="24"/>
                <w:szCs w:val="24"/>
              </w:rPr>
              <w:t xml:space="preserve">Акт от </w:t>
            </w:r>
            <w:r w:rsidR="007D68F8" w:rsidRPr="00822B6D">
              <w:rPr>
                <w:sz w:val="24"/>
                <w:szCs w:val="24"/>
              </w:rPr>
              <w:t>2</w:t>
            </w:r>
            <w:r w:rsidR="0038250F" w:rsidRPr="00822B6D">
              <w:rPr>
                <w:sz w:val="24"/>
                <w:szCs w:val="24"/>
              </w:rPr>
              <w:t>0</w:t>
            </w:r>
            <w:r w:rsidR="007D68F8" w:rsidRPr="00822B6D">
              <w:rPr>
                <w:sz w:val="24"/>
                <w:szCs w:val="24"/>
              </w:rPr>
              <w:t>.0</w:t>
            </w:r>
            <w:r w:rsidR="0038250F" w:rsidRPr="00822B6D">
              <w:rPr>
                <w:sz w:val="24"/>
                <w:szCs w:val="24"/>
              </w:rPr>
              <w:t>8</w:t>
            </w:r>
            <w:r w:rsidR="007D68F8" w:rsidRPr="00822B6D">
              <w:rPr>
                <w:sz w:val="24"/>
                <w:szCs w:val="24"/>
              </w:rPr>
              <w:t>.2019 г.</w:t>
            </w:r>
          </w:p>
        </w:tc>
        <w:tc>
          <w:tcPr>
            <w:tcW w:w="2358" w:type="pct"/>
            <w:vAlign w:val="center"/>
          </w:tcPr>
          <w:p w:rsidR="005A007D" w:rsidRPr="00822B6D" w:rsidRDefault="005A007D" w:rsidP="000F3627">
            <w:pPr>
              <w:pStyle w:val="afff9"/>
              <w:spacing w:line="240" w:lineRule="auto"/>
              <w:ind w:firstLine="0"/>
              <w:rPr>
                <w:sz w:val="24"/>
                <w:szCs w:val="24"/>
              </w:rPr>
            </w:pPr>
            <w:r w:rsidRPr="00822B6D">
              <w:rPr>
                <w:sz w:val="24"/>
                <w:szCs w:val="24"/>
              </w:rPr>
              <w:t xml:space="preserve">Снижено давление до рабочего, произведен осмотр тепловой сети: </w:t>
            </w:r>
            <w:r w:rsidR="0038250F" w:rsidRPr="00822B6D">
              <w:rPr>
                <w:sz w:val="24"/>
                <w:szCs w:val="24"/>
              </w:rPr>
              <w:t xml:space="preserve">не </w:t>
            </w:r>
            <w:r w:rsidRPr="00822B6D">
              <w:rPr>
                <w:sz w:val="24"/>
                <w:szCs w:val="24"/>
              </w:rPr>
              <w:t>обнаружен</w:t>
            </w:r>
            <w:r w:rsidR="0038250F" w:rsidRPr="00822B6D">
              <w:rPr>
                <w:sz w:val="24"/>
                <w:szCs w:val="24"/>
              </w:rPr>
              <w:t>о признаков</w:t>
            </w:r>
            <w:r w:rsidRPr="00822B6D">
              <w:rPr>
                <w:sz w:val="24"/>
                <w:szCs w:val="24"/>
              </w:rPr>
              <w:t xml:space="preserve"> теч</w:t>
            </w:r>
            <w:r w:rsidR="0038250F" w:rsidRPr="00822B6D">
              <w:rPr>
                <w:sz w:val="24"/>
                <w:szCs w:val="24"/>
              </w:rPr>
              <w:t>и</w:t>
            </w:r>
            <w:r w:rsidRPr="00822B6D">
              <w:rPr>
                <w:sz w:val="24"/>
                <w:szCs w:val="24"/>
              </w:rPr>
              <w:t xml:space="preserve"> на участке от ТК</w:t>
            </w:r>
            <w:r w:rsidR="0038250F" w:rsidRPr="00822B6D">
              <w:rPr>
                <w:sz w:val="24"/>
                <w:szCs w:val="24"/>
              </w:rPr>
              <w:t>-79</w:t>
            </w:r>
            <w:r w:rsidRPr="00822B6D">
              <w:rPr>
                <w:sz w:val="24"/>
                <w:szCs w:val="24"/>
              </w:rPr>
              <w:t xml:space="preserve"> до ТК</w:t>
            </w:r>
            <w:r w:rsidR="0038250F" w:rsidRPr="00822B6D">
              <w:rPr>
                <w:sz w:val="24"/>
                <w:szCs w:val="24"/>
              </w:rPr>
              <w:t>62 (Е)</w:t>
            </w:r>
            <w:r w:rsidRPr="00822B6D">
              <w:rPr>
                <w:sz w:val="24"/>
                <w:szCs w:val="24"/>
              </w:rPr>
              <w:t xml:space="preserve"> Ду-</w:t>
            </w:r>
            <w:r w:rsidR="0038250F" w:rsidRPr="00822B6D">
              <w:rPr>
                <w:sz w:val="24"/>
                <w:szCs w:val="24"/>
              </w:rPr>
              <w:t>70, 150, 200, 100, 80мм</w:t>
            </w:r>
            <w:r w:rsidR="007D68F8" w:rsidRPr="00822B6D">
              <w:rPr>
                <w:sz w:val="24"/>
                <w:szCs w:val="24"/>
              </w:rPr>
              <w:t>.</w:t>
            </w:r>
          </w:p>
          <w:p w:rsidR="007D68F8" w:rsidRPr="00822B6D" w:rsidRDefault="007D68F8" w:rsidP="000F3627">
            <w:pPr>
              <w:pStyle w:val="affffffd"/>
              <w:jc w:val="both"/>
              <w:rPr>
                <w:sz w:val="24"/>
                <w:szCs w:val="24"/>
              </w:rPr>
            </w:pPr>
            <w:r w:rsidRPr="00822B6D">
              <w:rPr>
                <w:sz w:val="24"/>
                <w:szCs w:val="24"/>
              </w:rPr>
              <w:t>Теплотрасса к эксплуатации допускается.</w:t>
            </w:r>
          </w:p>
        </w:tc>
        <w:tc>
          <w:tcPr>
            <w:tcW w:w="964" w:type="pct"/>
            <w:vAlign w:val="center"/>
          </w:tcPr>
          <w:p w:rsidR="005A007D" w:rsidRPr="00822B6D" w:rsidRDefault="000F3627"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lastRenderedPageBreak/>
              <w:t>Котельная №</w:t>
            </w:r>
          </w:p>
          <w:p w:rsidR="007D68F8" w:rsidRPr="00822B6D" w:rsidRDefault="007D68F8" w:rsidP="0038250F">
            <w:pPr>
              <w:pStyle w:val="afff9"/>
              <w:spacing w:line="240" w:lineRule="auto"/>
              <w:ind w:firstLine="0"/>
              <w:jc w:val="center"/>
              <w:rPr>
                <w:sz w:val="24"/>
                <w:szCs w:val="24"/>
              </w:rPr>
            </w:pPr>
            <w:r w:rsidRPr="00822B6D">
              <w:rPr>
                <w:sz w:val="24"/>
                <w:szCs w:val="24"/>
              </w:rPr>
              <w:t>2</w:t>
            </w:r>
            <w:r w:rsidR="0038250F" w:rsidRPr="00822B6D">
              <w:rPr>
                <w:sz w:val="24"/>
                <w:szCs w:val="24"/>
              </w:rPr>
              <w:t>8</w:t>
            </w:r>
            <w:r w:rsidRPr="00822B6D">
              <w:rPr>
                <w:sz w:val="24"/>
                <w:szCs w:val="24"/>
              </w:rPr>
              <w:t>-02</w:t>
            </w:r>
          </w:p>
        </w:tc>
        <w:tc>
          <w:tcPr>
            <w:tcW w:w="959" w:type="pct"/>
            <w:vAlign w:val="center"/>
          </w:tcPr>
          <w:p w:rsidR="007D68F8" w:rsidRPr="00822B6D" w:rsidRDefault="007D68F8" w:rsidP="0038250F">
            <w:pPr>
              <w:pStyle w:val="afff9"/>
              <w:spacing w:line="240" w:lineRule="auto"/>
              <w:ind w:firstLine="0"/>
              <w:jc w:val="center"/>
              <w:rPr>
                <w:sz w:val="24"/>
                <w:szCs w:val="24"/>
              </w:rPr>
            </w:pPr>
            <w:r w:rsidRPr="00822B6D">
              <w:rPr>
                <w:sz w:val="24"/>
                <w:szCs w:val="24"/>
              </w:rPr>
              <w:t>Акт от 2</w:t>
            </w:r>
            <w:r w:rsidR="0038250F" w:rsidRPr="00822B6D">
              <w:rPr>
                <w:sz w:val="24"/>
                <w:szCs w:val="24"/>
              </w:rPr>
              <w:t>0</w:t>
            </w:r>
            <w:r w:rsidRPr="00822B6D">
              <w:rPr>
                <w:sz w:val="24"/>
                <w:szCs w:val="24"/>
              </w:rPr>
              <w:t>.0</w:t>
            </w:r>
            <w:r w:rsidR="0038250F" w:rsidRPr="00822B6D">
              <w:rPr>
                <w:sz w:val="24"/>
                <w:szCs w:val="24"/>
              </w:rPr>
              <w:t>8</w:t>
            </w:r>
            <w:r w:rsidRPr="00822B6D">
              <w:rPr>
                <w:sz w:val="24"/>
                <w:szCs w:val="24"/>
              </w:rPr>
              <w:t>.2019 г.</w:t>
            </w:r>
          </w:p>
        </w:tc>
        <w:tc>
          <w:tcPr>
            <w:tcW w:w="2358" w:type="pct"/>
            <w:vAlign w:val="center"/>
          </w:tcPr>
          <w:p w:rsidR="007D68F8" w:rsidRPr="00822B6D" w:rsidRDefault="007D68F8" w:rsidP="000F3627">
            <w:pPr>
              <w:pStyle w:val="afff9"/>
              <w:spacing w:line="240" w:lineRule="auto"/>
              <w:ind w:firstLine="0"/>
              <w:rPr>
                <w:sz w:val="24"/>
                <w:szCs w:val="24"/>
              </w:rPr>
            </w:pPr>
            <w:r w:rsidRPr="00822B6D">
              <w:rPr>
                <w:sz w:val="24"/>
                <w:szCs w:val="24"/>
              </w:rPr>
              <w:t>Снижено давление до рабочего, произведен осмотр тепловой сети</w:t>
            </w:r>
            <w:r w:rsidR="004C60FD" w:rsidRPr="00822B6D">
              <w:rPr>
                <w:sz w:val="24"/>
                <w:szCs w:val="24"/>
              </w:rPr>
              <w:t>:</w:t>
            </w:r>
            <w:r w:rsidRPr="00822B6D">
              <w:rPr>
                <w:sz w:val="24"/>
                <w:szCs w:val="24"/>
              </w:rPr>
              <w:t xml:space="preserve"> </w:t>
            </w:r>
            <w:r w:rsidR="000F3627" w:rsidRPr="00822B6D">
              <w:rPr>
                <w:sz w:val="24"/>
                <w:szCs w:val="24"/>
              </w:rPr>
              <w:t xml:space="preserve">не </w:t>
            </w:r>
            <w:r w:rsidRPr="00822B6D">
              <w:rPr>
                <w:sz w:val="24"/>
                <w:szCs w:val="24"/>
              </w:rPr>
              <w:t>обнаружен</w:t>
            </w:r>
            <w:r w:rsidR="000F3627" w:rsidRPr="00822B6D">
              <w:rPr>
                <w:sz w:val="24"/>
                <w:szCs w:val="24"/>
              </w:rPr>
              <w:t xml:space="preserve"> признаков</w:t>
            </w:r>
            <w:r w:rsidRPr="00822B6D">
              <w:rPr>
                <w:sz w:val="24"/>
                <w:szCs w:val="24"/>
              </w:rPr>
              <w:t xml:space="preserve"> теч</w:t>
            </w:r>
            <w:r w:rsidR="000F3627" w:rsidRPr="00822B6D">
              <w:rPr>
                <w:sz w:val="24"/>
                <w:szCs w:val="24"/>
              </w:rPr>
              <w:t>и</w:t>
            </w:r>
            <w:r w:rsidRPr="00822B6D">
              <w:rPr>
                <w:sz w:val="24"/>
                <w:szCs w:val="24"/>
              </w:rPr>
              <w:t xml:space="preserve"> на участке от ТК</w:t>
            </w:r>
            <w:r w:rsidR="000F3627" w:rsidRPr="00822B6D">
              <w:rPr>
                <w:sz w:val="24"/>
                <w:szCs w:val="24"/>
              </w:rPr>
              <w:t>-96</w:t>
            </w:r>
            <w:r w:rsidRPr="00822B6D">
              <w:rPr>
                <w:sz w:val="24"/>
                <w:szCs w:val="24"/>
              </w:rPr>
              <w:t xml:space="preserve"> до ТК</w:t>
            </w:r>
            <w:r w:rsidR="000F3627" w:rsidRPr="00822B6D">
              <w:rPr>
                <w:sz w:val="24"/>
                <w:szCs w:val="24"/>
              </w:rPr>
              <w:t xml:space="preserve"> 2-17 </w:t>
            </w:r>
            <w:r w:rsidRPr="00822B6D">
              <w:rPr>
                <w:sz w:val="24"/>
                <w:szCs w:val="24"/>
              </w:rPr>
              <w:t>Ду-100</w:t>
            </w:r>
            <w:r w:rsidR="000F3627" w:rsidRPr="00822B6D">
              <w:rPr>
                <w:sz w:val="24"/>
                <w:szCs w:val="24"/>
              </w:rPr>
              <w:t>, 150, 200</w:t>
            </w:r>
            <w:r w:rsidRPr="00822B6D">
              <w:rPr>
                <w:sz w:val="24"/>
                <w:szCs w:val="24"/>
              </w:rPr>
              <w:t>мм</w:t>
            </w:r>
          </w:p>
          <w:p w:rsidR="007D68F8" w:rsidRPr="00822B6D" w:rsidRDefault="007D68F8" w:rsidP="000F3627">
            <w:pPr>
              <w:pStyle w:val="affffffd"/>
              <w:jc w:val="both"/>
              <w:rPr>
                <w:sz w:val="24"/>
                <w:szCs w:val="24"/>
              </w:rPr>
            </w:pPr>
            <w:r w:rsidRPr="00822B6D">
              <w:rPr>
                <w:sz w:val="24"/>
                <w:szCs w:val="24"/>
              </w:rPr>
              <w:t>Теплотрасса к эксплуатации допускается.</w:t>
            </w:r>
          </w:p>
        </w:tc>
        <w:tc>
          <w:tcPr>
            <w:tcW w:w="964" w:type="pct"/>
            <w:vAlign w:val="center"/>
          </w:tcPr>
          <w:p w:rsidR="007D68F8" w:rsidRPr="00822B6D" w:rsidRDefault="000F3627"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t>Котельная №</w:t>
            </w:r>
          </w:p>
          <w:p w:rsidR="007D68F8" w:rsidRPr="00822B6D" w:rsidRDefault="007D68F8" w:rsidP="000F3627">
            <w:pPr>
              <w:pStyle w:val="afff9"/>
              <w:spacing w:line="240" w:lineRule="auto"/>
              <w:ind w:firstLine="0"/>
              <w:jc w:val="center"/>
              <w:rPr>
                <w:sz w:val="24"/>
                <w:szCs w:val="24"/>
              </w:rPr>
            </w:pPr>
            <w:r w:rsidRPr="00822B6D">
              <w:rPr>
                <w:sz w:val="24"/>
                <w:szCs w:val="24"/>
              </w:rPr>
              <w:t>2</w:t>
            </w:r>
            <w:r w:rsidR="000F3627" w:rsidRPr="00822B6D">
              <w:rPr>
                <w:sz w:val="24"/>
                <w:szCs w:val="24"/>
              </w:rPr>
              <w:t>8</w:t>
            </w:r>
            <w:r w:rsidRPr="00822B6D">
              <w:rPr>
                <w:sz w:val="24"/>
                <w:szCs w:val="24"/>
              </w:rPr>
              <w:t>-0</w:t>
            </w:r>
            <w:r w:rsidR="000F3627" w:rsidRPr="00822B6D">
              <w:rPr>
                <w:sz w:val="24"/>
                <w:szCs w:val="24"/>
              </w:rPr>
              <w:t>3</w:t>
            </w:r>
          </w:p>
        </w:tc>
        <w:tc>
          <w:tcPr>
            <w:tcW w:w="959" w:type="pct"/>
            <w:vAlign w:val="center"/>
          </w:tcPr>
          <w:p w:rsidR="007D68F8" w:rsidRPr="00822B6D" w:rsidRDefault="007D68F8" w:rsidP="000F3627">
            <w:pPr>
              <w:pStyle w:val="afff9"/>
              <w:spacing w:line="240" w:lineRule="auto"/>
              <w:ind w:firstLine="0"/>
              <w:jc w:val="center"/>
              <w:rPr>
                <w:sz w:val="24"/>
                <w:szCs w:val="24"/>
              </w:rPr>
            </w:pPr>
            <w:r w:rsidRPr="00822B6D">
              <w:rPr>
                <w:sz w:val="24"/>
                <w:szCs w:val="24"/>
              </w:rPr>
              <w:t>Акт от 2</w:t>
            </w:r>
            <w:r w:rsidR="000F3627" w:rsidRPr="00822B6D">
              <w:rPr>
                <w:sz w:val="24"/>
                <w:szCs w:val="24"/>
              </w:rPr>
              <w:t>0</w:t>
            </w:r>
            <w:r w:rsidRPr="00822B6D">
              <w:rPr>
                <w:sz w:val="24"/>
                <w:szCs w:val="24"/>
              </w:rPr>
              <w:t>.0</w:t>
            </w:r>
            <w:r w:rsidR="000F3627" w:rsidRPr="00822B6D">
              <w:rPr>
                <w:sz w:val="24"/>
                <w:szCs w:val="24"/>
              </w:rPr>
              <w:t>8</w:t>
            </w:r>
            <w:r w:rsidRPr="00822B6D">
              <w:rPr>
                <w:sz w:val="24"/>
                <w:szCs w:val="24"/>
              </w:rPr>
              <w:t>.2019 г.</w:t>
            </w:r>
          </w:p>
        </w:tc>
        <w:tc>
          <w:tcPr>
            <w:tcW w:w="2358" w:type="pct"/>
            <w:vAlign w:val="center"/>
          </w:tcPr>
          <w:p w:rsidR="007D68F8" w:rsidRPr="00822B6D" w:rsidRDefault="007D68F8" w:rsidP="000F3627">
            <w:pPr>
              <w:pStyle w:val="afff9"/>
              <w:spacing w:line="240" w:lineRule="auto"/>
              <w:ind w:firstLine="0"/>
              <w:rPr>
                <w:sz w:val="24"/>
                <w:szCs w:val="24"/>
              </w:rPr>
            </w:pPr>
            <w:r w:rsidRPr="00822B6D">
              <w:rPr>
                <w:sz w:val="24"/>
                <w:szCs w:val="24"/>
              </w:rPr>
              <w:t xml:space="preserve">Снижено давление до рабочего, произведен осмотр тепловой сети: </w:t>
            </w:r>
            <w:r w:rsidR="000F3627" w:rsidRPr="00822B6D">
              <w:rPr>
                <w:sz w:val="24"/>
                <w:szCs w:val="24"/>
              </w:rPr>
              <w:t xml:space="preserve">не </w:t>
            </w:r>
            <w:r w:rsidRPr="00822B6D">
              <w:rPr>
                <w:sz w:val="24"/>
                <w:szCs w:val="24"/>
              </w:rPr>
              <w:t>обнаружен</w:t>
            </w:r>
            <w:r w:rsidR="000F3627" w:rsidRPr="00822B6D">
              <w:rPr>
                <w:sz w:val="24"/>
                <w:szCs w:val="24"/>
              </w:rPr>
              <w:t>о признаков течи</w:t>
            </w:r>
            <w:r w:rsidRPr="00822B6D">
              <w:rPr>
                <w:sz w:val="24"/>
                <w:szCs w:val="24"/>
              </w:rPr>
              <w:t xml:space="preserve"> на участке от ТК</w:t>
            </w:r>
            <w:r w:rsidR="000F3627" w:rsidRPr="00822B6D">
              <w:rPr>
                <w:sz w:val="24"/>
                <w:szCs w:val="24"/>
              </w:rPr>
              <w:t>-12</w:t>
            </w:r>
            <w:r w:rsidRPr="00822B6D">
              <w:rPr>
                <w:sz w:val="24"/>
                <w:szCs w:val="24"/>
              </w:rPr>
              <w:t xml:space="preserve"> до </w:t>
            </w:r>
            <w:r w:rsidR="000F3627" w:rsidRPr="00822B6D">
              <w:rPr>
                <w:sz w:val="24"/>
                <w:szCs w:val="24"/>
              </w:rPr>
              <w:t>д/с «Тополек»</w:t>
            </w:r>
            <w:r w:rsidRPr="00822B6D">
              <w:rPr>
                <w:sz w:val="24"/>
                <w:szCs w:val="24"/>
              </w:rPr>
              <w:t xml:space="preserve"> Ду-</w:t>
            </w:r>
            <w:r w:rsidR="000F3627" w:rsidRPr="00822B6D">
              <w:rPr>
                <w:sz w:val="24"/>
                <w:szCs w:val="24"/>
              </w:rPr>
              <w:t xml:space="preserve">50, </w:t>
            </w:r>
            <w:r w:rsidRPr="00822B6D">
              <w:rPr>
                <w:sz w:val="24"/>
                <w:szCs w:val="24"/>
              </w:rPr>
              <w:t>100мм</w:t>
            </w:r>
          </w:p>
          <w:p w:rsidR="007D68F8" w:rsidRPr="00822B6D" w:rsidRDefault="007D68F8" w:rsidP="000F3627">
            <w:pPr>
              <w:pStyle w:val="afff9"/>
              <w:spacing w:line="240" w:lineRule="auto"/>
              <w:ind w:firstLine="0"/>
              <w:rPr>
                <w:sz w:val="24"/>
                <w:szCs w:val="24"/>
              </w:rPr>
            </w:pPr>
            <w:r w:rsidRPr="00822B6D">
              <w:rPr>
                <w:sz w:val="24"/>
                <w:szCs w:val="24"/>
              </w:rPr>
              <w:t>Теплотрасса к эксплуатации допускается.</w:t>
            </w:r>
          </w:p>
        </w:tc>
        <w:tc>
          <w:tcPr>
            <w:tcW w:w="964" w:type="pct"/>
            <w:vAlign w:val="center"/>
          </w:tcPr>
          <w:p w:rsidR="007D68F8" w:rsidRPr="00822B6D" w:rsidRDefault="000F3627"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t>Котельная №</w:t>
            </w:r>
          </w:p>
          <w:p w:rsidR="007D68F8" w:rsidRPr="00822B6D" w:rsidRDefault="007D68F8" w:rsidP="000F3627">
            <w:pPr>
              <w:pStyle w:val="afff9"/>
              <w:spacing w:line="240" w:lineRule="auto"/>
              <w:ind w:firstLine="0"/>
              <w:jc w:val="center"/>
              <w:rPr>
                <w:sz w:val="24"/>
                <w:szCs w:val="24"/>
              </w:rPr>
            </w:pPr>
            <w:r w:rsidRPr="00822B6D">
              <w:rPr>
                <w:sz w:val="24"/>
                <w:szCs w:val="24"/>
              </w:rPr>
              <w:t>2</w:t>
            </w:r>
            <w:r w:rsidR="000F3627" w:rsidRPr="00822B6D">
              <w:rPr>
                <w:sz w:val="24"/>
                <w:szCs w:val="24"/>
              </w:rPr>
              <w:t>8</w:t>
            </w:r>
            <w:r w:rsidRPr="00822B6D">
              <w:rPr>
                <w:sz w:val="24"/>
                <w:szCs w:val="24"/>
              </w:rPr>
              <w:t>-0</w:t>
            </w:r>
            <w:r w:rsidR="000F3627" w:rsidRPr="00822B6D">
              <w:rPr>
                <w:sz w:val="24"/>
                <w:szCs w:val="24"/>
              </w:rPr>
              <w:t>4</w:t>
            </w:r>
          </w:p>
        </w:tc>
        <w:tc>
          <w:tcPr>
            <w:tcW w:w="959" w:type="pct"/>
            <w:vAlign w:val="center"/>
          </w:tcPr>
          <w:p w:rsidR="007D68F8" w:rsidRPr="00822B6D" w:rsidRDefault="007D68F8" w:rsidP="000F3627">
            <w:pPr>
              <w:pStyle w:val="afff9"/>
              <w:spacing w:line="240" w:lineRule="auto"/>
              <w:ind w:firstLine="0"/>
              <w:jc w:val="center"/>
              <w:rPr>
                <w:sz w:val="24"/>
                <w:szCs w:val="24"/>
              </w:rPr>
            </w:pPr>
            <w:r w:rsidRPr="00822B6D">
              <w:rPr>
                <w:sz w:val="24"/>
                <w:szCs w:val="24"/>
              </w:rPr>
              <w:t>Акт от 2</w:t>
            </w:r>
            <w:r w:rsidR="000F3627" w:rsidRPr="00822B6D">
              <w:rPr>
                <w:sz w:val="24"/>
                <w:szCs w:val="24"/>
              </w:rPr>
              <w:t>1</w:t>
            </w:r>
            <w:r w:rsidRPr="00822B6D">
              <w:rPr>
                <w:sz w:val="24"/>
                <w:szCs w:val="24"/>
              </w:rPr>
              <w:t>.0</w:t>
            </w:r>
            <w:r w:rsidR="000F3627" w:rsidRPr="00822B6D">
              <w:rPr>
                <w:sz w:val="24"/>
                <w:szCs w:val="24"/>
              </w:rPr>
              <w:t>8</w:t>
            </w:r>
            <w:r w:rsidRPr="00822B6D">
              <w:rPr>
                <w:sz w:val="24"/>
                <w:szCs w:val="24"/>
              </w:rPr>
              <w:t>.2019 г.</w:t>
            </w:r>
          </w:p>
        </w:tc>
        <w:tc>
          <w:tcPr>
            <w:tcW w:w="2358" w:type="pct"/>
            <w:vAlign w:val="center"/>
          </w:tcPr>
          <w:p w:rsidR="004C60FD" w:rsidRPr="00822B6D" w:rsidRDefault="004C60FD" w:rsidP="00A058C7">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w:t>
            </w:r>
            <w:r w:rsidR="000F3627" w:rsidRPr="00822B6D">
              <w:rPr>
                <w:rFonts w:ascii="Times New Roman" w:hAnsi="Times New Roman" w:cs="Times New Roman"/>
                <w:sz w:val="24"/>
                <w:szCs w:val="24"/>
              </w:rPr>
              <w:t xml:space="preserve"> от Котельной до ввода в здания полиции, школы, поликлиники, почты</w:t>
            </w:r>
            <w:r w:rsidRPr="00822B6D">
              <w:rPr>
                <w:rFonts w:ascii="Times New Roman" w:hAnsi="Times New Roman" w:cs="Times New Roman"/>
                <w:sz w:val="24"/>
                <w:szCs w:val="24"/>
              </w:rPr>
              <w:t>: признаки разрывов, течей или запотеваний в сварных швах и основном металле обнаружены</w:t>
            </w:r>
            <w:r w:rsidR="000F3627" w:rsidRPr="00822B6D">
              <w:rPr>
                <w:rFonts w:ascii="Times New Roman" w:hAnsi="Times New Roman" w:cs="Times New Roman"/>
                <w:sz w:val="24"/>
                <w:szCs w:val="24"/>
              </w:rPr>
              <w:t xml:space="preserve"> на участке от ТК-3 до ТК-9, Ду-108мм, протяженностью 350 п.м</w:t>
            </w:r>
            <w:r w:rsidRPr="00822B6D">
              <w:rPr>
                <w:rFonts w:ascii="Times New Roman" w:hAnsi="Times New Roman" w:cs="Times New Roman"/>
                <w:sz w:val="24"/>
                <w:szCs w:val="24"/>
              </w:rPr>
              <w:t>.</w:t>
            </w:r>
          </w:p>
          <w:p w:rsidR="007D68F8" w:rsidRPr="00822B6D" w:rsidRDefault="000F3627" w:rsidP="00A058C7">
            <w:pPr>
              <w:pStyle w:val="affffffd"/>
              <w:jc w:val="both"/>
              <w:rPr>
                <w:sz w:val="24"/>
                <w:szCs w:val="24"/>
              </w:rPr>
            </w:pPr>
            <w:r w:rsidRPr="00822B6D">
              <w:rPr>
                <w:sz w:val="24"/>
                <w:szCs w:val="24"/>
              </w:rPr>
              <w:t xml:space="preserve">Теплотрасса к эксплуатации </w:t>
            </w:r>
            <w:r w:rsidR="004C60FD" w:rsidRPr="00822B6D">
              <w:rPr>
                <w:sz w:val="24"/>
                <w:szCs w:val="24"/>
              </w:rPr>
              <w:t>допускается.</w:t>
            </w:r>
          </w:p>
        </w:tc>
        <w:tc>
          <w:tcPr>
            <w:tcW w:w="964" w:type="pct"/>
            <w:vAlign w:val="center"/>
          </w:tcPr>
          <w:p w:rsidR="007D68F8" w:rsidRPr="00822B6D" w:rsidRDefault="000F3627" w:rsidP="000F3627">
            <w:pPr>
              <w:pStyle w:val="afff9"/>
              <w:spacing w:line="240" w:lineRule="auto"/>
              <w:ind w:firstLine="0"/>
              <w:jc w:val="center"/>
              <w:rPr>
                <w:sz w:val="24"/>
                <w:szCs w:val="24"/>
              </w:rPr>
            </w:pPr>
            <w:r w:rsidRPr="00822B6D">
              <w:rPr>
                <w:sz w:val="24"/>
                <w:szCs w:val="24"/>
              </w:rPr>
              <w:t>Сведения не представлены</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t>Котельная №</w:t>
            </w:r>
          </w:p>
          <w:p w:rsidR="004C60FD" w:rsidRPr="00822B6D" w:rsidRDefault="004C60FD" w:rsidP="00A058C7">
            <w:pPr>
              <w:pStyle w:val="afff9"/>
              <w:spacing w:line="240" w:lineRule="auto"/>
              <w:ind w:firstLine="0"/>
              <w:jc w:val="center"/>
              <w:rPr>
                <w:sz w:val="24"/>
                <w:szCs w:val="24"/>
              </w:rPr>
            </w:pPr>
            <w:r w:rsidRPr="00822B6D">
              <w:rPr>
                <w:sz w:val="24"/>
                <w:szCs w:val="24"/>
              </w:rPr>
              <w:t>2</w:t>
            </w:r>
            <w:r w:rsidR="00A058C7" w:rsidRPr="00822B6D">
              <w:rPr>
                <w:sz w:val="24"/>
                <w:szCs w:val="24"/>
              </w:rPr>
              <w:t>8</w:t>
            </w:r>
            <w:r w:rsidRPr="00822B6D">
              <w:rPr>
                <w:sz w:val="24"/>
                <w:szCs w:val="24"/>
              </w:rPr>
              <w:t>-0</w:t>
            </w:r>
            <w:r w:rsidR="00A058C7" w:rsidRPr="00822B6D">
              <w:rPr>
                <w:sz w:val="24"/>
                <w:szCs w:val="24"/>
              </w:rPr>
              <w:t>5</w:t>
            </w:r>
          </w:p>
        </w:tc>
        <w:tc>
          <w:tcPr>
            <w:tcW w:w="959" w:type="pct"/>
            <w:vAlign w:val="center"/>
          </w:tcPr>
          <w:p w:rsidR="004C60FD" w:rsidRPr="00822B6D" w:rsidRDefault="004C60FD" w:rsidP="00A058C7">
            <w:pPr>
              <w:pStyle w:val="afff9"/>
              <w:spacing w:line="240" w:lineRule="auto"/>
              <w:ind w:firstLine="0"/>
              <w:jc w:val="center"/>
              <w:rPr>
                <w:sz w:val="24"/>
                <w:szCs w:val="24"/>
              </w:rPr>
            </w:pPr>
            <w:r w:rsidRPr="00822B6D">
              <w:rPr>
                <w:sz w:val="24"/>
                <w:szCs w:val="24"/>
              </w:rPr>
              <w:t>Акт от 2</w:t>
            </w:r>
            <w:r w:rsidR="00A058C7" w:rsidRPr="00822B6D">
              <w:rPr>
                <w:sz w:val="24"/>
                <w:szCs w:val="24"/>
              </w:rPr>
              <w:t>1</w:t>
            </w:r>
            <w:r w:rsidRPr="00822B6D">
              <w:rPr>
                <w:sz w:val="24"/>
                <w:szCs w:val="24"/>
              </w:rPr>
              <w:t>.0</w:t>
            </w:r>
            <w:r w:rsidR="00A058C7" w:rsidRPr="00822B6D">
              <w:rPr>
                <w:sz w:val="24"/>
                <w:szCs w:val="24"/>
              </w:rPr>
              <w:t>8</w:t>
            </w:r>
            <w:r w:rsidRPr="00822B6D">
              <w:rPr>
                <w:sz w:val="24"/>
                <w:szCs w:val="24"/>
              </w:rPr>
              <w:t>.2019 г.</w:t>
            </w:r>
          </w:p>
        </w:tc>
        <w:tc>
          <w:tcPr>
            <w:tcW w:w="2358" w:type="pct"/>
            <w:vAlign w:val="center"/>
          </w:tcPr>
          <w:p w:rsidR="004C60FD" w:rsidRPr="00822B6D" w:rsidRDefault="004C60FD" w:rsidP="00A058C7">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w:t>
            </w:r>
            <w:r w:rsidR="00A058C7" w:rsidRPr="00822B6D">
              <w:rPr>
                <w:rFonts w:ascii="Times New Roman" w:hAnsi="Times New Roman" w:cs="Times New Roman"/>
                <w:sz w:val="24"/>
                <w:szCs w:val="24"/>
              </w:rPr>
              <w:t xml:space="preserve"> от Котельной до ввода в здание д/с «Ласточка»</w:t>
            </w:r>
            <w:r w:rsidRPr="00822B6D">
              <w:rPr>
                <w:rFonts w:ascii="Times New Roman" w:hAnsi="Times New Roman" w:cs="Times New Roman"/>
                <w:sz w:val="24"/>
                <w:szCs w:val="24"/>
              </w:rPr>
              <w:t>: признаки разрывов, течей или запотеваний в сварных швах и основном металле не обнаружены.</w:t>
            </w:r>
          </w:p>
          <w:p w:rsidR="004C60FD" w:rsidRPr="00822B6D" w:rsidRDefault="00A058C7" w:rsidP="00A058C7">
            <w:pPr>
              <w:pStyle w:val="afff9"/>
              <w:spacing w:line="240" w:lineRule="auto"/>
              <w:ind w:firstLine="0"/>
              <w:rPr>
                <w:sz w:val="24"/>
                <w:szCs w:val="24"/>
              </w:rPr>
            </w:pPr>
            <w:r w:rsidRPr="00822B6D">
              <w:rPr>
                <w:sz w:val="24"/>
                <w:szCs w:val="24"/>
              </w:rPr>
              <w:t xml:space="preserve">Теплотрасса к эксплуатации </w:t>
            </w:r>
            <w:r w:rsidR="004C60FD" w:rsidRPr="00822B6D">
              <w:rPr>
                <w:sz w:val="24"/>
                <w:szCs w:val="24"/>
              </w:rPr>
              <w:t>допускается.</w:t>
            </w:r>
          </w:p>
        </w:tc>
        <w:tc>
          <w:tcPr>
            <w:tcW w:w="964" w:type="pct"/>
            <w:vAlign w:val="center"/>
          </w:tcPr>
          <w:p w:rsidR="004C60FD" w:rsidRPr="00822B6D" w:rsidRDefault="001240D5"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3D77A9" w:rsidRPr="00822B6D" w:rsidRDefault="003D77A9" w:rsidP="003D77A9">
            <w:pPr>
              <w:pStyle w:val="afff9"/>
              <w:spacing w:line="240" w:lineRule="auto"/>
              <w:ind w:firstLine="0"/>
              <w:jc w:val="center"/>
              <w:rPr>
                <w:sz w:val="24"/>
                <w:szCs w:val="24"/>
              </w:rPr>
            </w:pPr>
            <w:r w:rsidRPr="00822B6D">
              <w:rPr>
                <w:sz w:val="24"/>
                <w:szCs w:val="24"/>
              </w:rPr>
              <w:t>Котельная №</w:t>
            </w:r>
          </w:p>
          <w:p w:rsidR="003D77A9" w:rsidRPr="00822B6D" w:rsidRDefault="003D77A9" w:rsidP="003D77A9">
            <w:pPr>
              <w:pStyle w:val="afff9"/>
              <w:spacing w:line="240" w:lineRule="auto"/>
              <w:ind w:firstLine="0"/>
              <w:jc w:val="center"/>
              <w:rPr>
                <w:sz w:val="24"/>
                <w:szCs w:val="24"/>
              </w:rPr>
            </w:pPr>
            <w:r w:rsidRPr="00822B6D">
              <w:rPr>
                <w:sz w:val="24"/>
                <w:szCs w:val="24"/>
              </w:rPr>
              <w:t>28-07</w:t>
            </w:r>
          </w:p>
        </w:tc>
        <w:tc>
          <w:tcPr>
            <w:tcW w:w="959" w:type="pct"/>
            <w:vAlign w:val="center"/>
          </w:tcPr>
          <w:p w:rsidR="003D77A9" w:rsidRPr="00822B6D" w:rsidRDefault="003D77A9" w:rsidP="003D77A9">
            <w:pPr>
              <w:pStyle w:val="afff9"/>
              <w:spacing w:line="240" w:lineRule="auto"/>
              <w:ind w:firstLine="0"/>
              <w:jc w:val="center"/>
              <w:rPr>
                <w:sz w:val="24"/>
                <w:szCs w:val="24"/>
              </w:rPr>
            </w:pPr>
            <w:r w:rsidRPr="00822B6D">
              <w:rPr>
                <w:sz w:val="24"/>
                <w:szCs w:val="24"/>
              </w:rPr>
              <w:t>Акт от 22.08.2019 г.</w:t>
            </w:r>
          </w:p>
        </w:tc>
        <w:tc>
          <w:tcPr>
            <w:tcW w:w="2358" w:type="pct"/>
            <w:vAlign w:val="center"/>
          </w:tcPr>
          <w:p w:rsidR="003D77A9" w:rsidRPr="00822B6D" w:rsidRDefault="003D77A9" w:rsidP="003D77A9">
            <w:pPr>
              <w:jc w:val="both"/>
              <w:rPr>
                <w:rFonts w:ascii="Times New Roman" w:hAnsi="Times New Roman" w:cs="Times New Roman"/>
                <w:sz w:val="24"/>
                <w:szCs w:val="24"/>
              </w:rPr>
            </w:pPr>
            <w:r w:rsidRPr="00822B6D">
              <w:rPr>
                <w:rFonts w:ascii="Times New Roman" w:hAnsi="Times New Roman" w:cs="Times New Roman"/>
                <w:sz w:val="24"/>
                <w:szCs w:val="24"/>
              </w:rPr>
              <w:t xml:space="preserve">Снижено давление до рабочего, произведен осмотр тепловой сети: признаки разрывов, течей или запотеваний в сварных швах и основном металле не обнаружены на участке от ТК-1 до ТК-13, </w:t>
            </w:r>
            <w:proofErr w:type="spellStart"/>
            <w:r w:rsidRPr="00822B6D">
              <w:rPr>
                <w:rFonts w:ascii="Times New Roman" w:hAnsi="Times New Roman" w:cs="Times New Roman"/>
                <w:sz w:val="24"/>
                <w:szCs w:val="24"/>
              </w:rPr>
              <w:t>Ду</w:t>
            </w:r>
            <w:proofErr w:type="spellEnd"/>
            <w:r w:rsidRPr="00822B6D">
              <w:rPr>
                <w:rFonts w:ascii="Times New Roman" w:hAnsi="Times New Roman" w:cs="Times New Roman"/>
                <w:sz w:val="24"/>
                <w:szCs w:val="24"/>
              </w:rPr>
              <w:t xml:space="preserve"> 200, 150, 100, 80мм.</w:t>
            </w:r>
          </w:p>
          <w:p w:rsidR="003D77A9" w:rsidRPr="00822B6D" w:rsidRDefault="00D07426" w:rsidP="003D77A9">
            <w:pPr>
              <w:pStyle w:val="afff9"/>
              <w:spacing w:line="240" w:lineRule="auto"/>
              <w:ind w:firstLine="0"/>
              <w:rPr>
                <w:sz w:val="24"/>
                <w:szCs w:val="24"/>
              </w:rPr>
            </w:pPr>
            <w:r w:rsidRPr="00822B6D">
              <w:rPr>
                <w:sz w:val="24"/>
                <w:szCs w:val="24"/>
              </w:rPr>
              <w:t xml:space="preserve">Теплотрасса к эксплуатации </w:t>
            </w:r>
            <w:r w:rsidR="003D77A9" w:rsidRPr="00822B6D">
              <w:rPr>
                <w:sz w:val="24"/>
                <w:szCs w:val="24"/>
              </w:rPr>
              <w:t>допускается.</w:t>
            </w:r>
          </w:p>
        </w:tc>
        <w:tc>
          <w:tcPr>
            <w:tcW w:w="964" w:type="pct"/>
            <w:vAlign w:val="center"/>
          </w:tcPr>
          <w:p w:rsidR="003D77A9" w:rsidRPr="00822B6D" w:rsidRDefault="003D77A9" w:rsidP="003D77A9">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t>Котельная №</w:t>
            </w:r>
          </w:p>
          <w:p w:rsidR="004C60FD" w:rsidRPr="00822B6D" w:rsidRDefault="004C60FD" w:rsidP="003D77A9">
            <w:pPr>
              <w:pStyle w:val="afff9"/>
              <w:spacing w:line="240" w:lineRule="auto"/>
              <w:ind w:firstLine="0"/>
              <w:jc w:val="center"/>
              <w:rPr>
                <w:sz w:val="24"/>
                <w:szCs w:val="24"/>
              </w:rPr>
            </w:pPr>
            <w:r w:rsidRPr="00822B6D">
              <w:rPr>
                <w:sz w:val="24"/>
                <w:szCs w:val="24"/>
              </w:rPr>
              <w:t>2</w:t>
            </w:r>
            <w:r w:rsidR="003D77A9" w:rsidRPr="00822B6D">
              <w:rPr>
                <w:sz w:val="24"/>
                <w:szCs w:val="24"/>
              </w:rPr>
              <w:t>8</w:t>
            </w:r>
            <w:r w:rsidRPr="00822B6D">
              <w:rPr>
                <w:sz w:val="24"/>
                <w:szCs w:val="24"/>
              </w:rPr>
              <w:t>-0</w:t>
            </w:r>
            <w:r w:rsidR="003D77A9" w:rsidRPr="00822B6D">
              <w:rPr>
                <w:sz w:val="24"/>
                <w:szCs w:val="24"/>
              </w:rPr>
              <w:t>9</w:t>
            </w:r>
          </w:p>
        </w:tc>
        <w:tc>
          <w:tcPr>
            <w:tcW w:w="959" w:type="pct"/>
            <w:vAlign w:val="center"/>
          </w:tcPr>
          <w:p w:rsidR="004C60FD" w:rsidRPr="00822B6D" w:rsidRDefault="004C60FD" w:rsidP="003D77A9">
            <w:pPr>
              <w:pStyle w:val="afff9"/>
              <w:spacing w:line="240" w:lineRule="auto"/>
              <w:ind w:firstLine="0"/>
              <w:jc w:val="center"/>
              <w:rPr>
                <w:sz w:val="24"/>
                <w:szCs w:val="24"/>
              </w:rPr>
            </w:pPr>
            <w:r w:rsidRPr="00822B6D">
              <w:rPr>
                <w:sz w:val="24"/>
                <w:szCs w:val="24"/>
              </w:rPr>
              <w:t>Акт от 2</w:t>
            </w:r>
            <w:r w:rsidR="003D77A9" w:rsidRPr="00822B6D">
              <w:rPr>
                <w:sz w:val="24"/>
                <w:szCs w:val="24"/>
              </w:rPr>
              <w:t>2</w:t>
            </w:r>
            <w:r w:rsidRPr="00822B6D">
              <w:rPr>
                <w:sz w:val="24"/>
                <w:szCs w:val="24"/>
              </w:rPr>
              <w:t>.0</w:t>
            </w:r>
            <w:r w:rsidR="003D77A9" w:rsidRPr="00822B6D">
              <w:rPr>
                <w:sz w:val="24"/>
                <w:szCs w:val="24"/>
              </w:rPr>
              <w:t>8</w:t>
            </w:r>
            <w:r w:rsidRPr="00822B6D">
              <w:rPr>
                <w:sz w:val="24"/>
                <w:szCs w:val="24"/>
              </w:rPr>
              <w:t>.2019 г.</w:t>
            </w:r>
          </w:p>
        </w:tc>
        <w:tc>
          <w:tcPr>
            <w:tcW w:w="2358" w:type="pct"/>
            <w:vAlign w:val="center"/>
          </w:tcPr>
          <w:p w:rsidR="004C60FD" w:rsidRPr="00822B6D" w:rsidRDefault="004C60FD" w:rsidP="003D77A9">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 признаки разрывов, течей или запотеваний в сварных швах и основном металле не обнаружены</w:t>
            </w:r>
            <w:r w:rsidR="003D77A9" w:rsidRPr="00822B6D">
              <w:rPr>
                <w:rFonts w:ascii="Times New Roman" w:hAnsi="Times New Roman" w:cs="Times New Roman"/>
                <w:sz w:val="24"/>
                <w:szCs w:val="24"/>
              </w:rPr>
              <w:t xml:space="preserve"> на участке от точки 11 до ТК-2, </w:t>
            </w:r>
            <w:proofErr w:type="spellStart"/>
            <w:r w:rsidR="003D77A9" w:rsidRPr="00822B6D">
              <w:rPr>
                <w:rFonts w:ascii="Times New Roman" w:hAnsi="Times New Roman" w:cs="Times New Roman"/>
                <w:sz w:val="24"/>
                <w:szCs w:val="24"/>
              </w:rPr>
              <w:t>Ду</w:t>
            </w:r>
            <w:proofErr w:type="spellEnd"/>
            <w:r w:rsidR="003D77A9" w:rsidRPr="00822B6D">
              <w:rPr>
                <w:rFonts w:ascii="Times New Roman" w:hAnsi="Times New Roman" w:cs="Times New Roman"/>
                <w:sz w:val="24"/>
                <w:szCs w:val="24"/>
              </w:rPr>
              <w:t xml:space="preserve"> 159мм</w:t>
            </w:r>
            <w:r w:rsidRPr="00822B6D">
              <w:rPr>
                <w:rFonts w:ascii="Times New Roman" w:hAnsi="Times New Roman" w:cs="Times New Roman"/>
                <w:sz w:val="24"/>
                <w:szCs w:val="24"/>
              </w:rPr>
              <w:t>.</w:t>
            </w:r>
          </w:p>
          <w:p w:rsidR="004C60FD" w:rsidRPr="00822B6D" w:rsidRDefault="008C58A9" w:rsidP="003D77A9">
            <w:pPr>
              <w:pStyle w:val="afff9"/>
              <w:spacing w:line="240" w:lineRule="auto"/>
              <w:ind w:firstLine="0"/>
              <w:rPr>
                <w:sz w:val="24"/>
                <w:szCs w:val="24"/>
              </w:rPr>
            </w:pPr>
            <w:r w:rsidRPr="00822B6D">
              <w:rPr>
                <w:sz w:val="24"/>
                <w:szCs w:val="24"/>
              </w:rPr>
              <w:t xml:space="preserve">Теплотрасса к эксплуатации </w:t>
            </w:r>
            <w:r w:rsidR="004C60FD" w:rsidRPr="00822B6D">
              <w:rPr>
                <w:sz w:val="24"/>
                <w:szCs w:val="24"/>
              </w:rPr>
              <w:t>допускается.</w:t>
            </w:r>
          </w:p>
        </w:tc>
        <w:tc>
          <w:tcPr>
            <w:tcW w:w="964" w:type="pct"/>
            <w:vAlign w:val="center"/>
          </w:tcPr>
          <w:p w:rsidR="004C60FD" w:rsidRPr="00822B6D" w:rsidRDefault="001240D5"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8C35CC" w:rsidRPr="00822B6D" w:rsidRDefault="008C35CC" w:rsidP="008C35CC">
            <w:pPr>
              <w:pStyle w:val="afff9"/>
              <w:spacing w:line="240" w:lineRule="auto"/>
              <w:ind w:firstLine="0"/>
              <w:jc w:val="center"/>
              <w:rPr>
                <w:sz w:val="24"/>
                <w:szCs w:val="24"/>
              </w:rPr>
            </w:pPr>
            <w:r w:rsidRPr="00822B6D">
              <w:rPr>
                <w:sz w:val="24"/>
                <w:szCs w:val="24"/>
              </w:rPr>
              <w:t>Котельная №</w:t>
            </w:r>
          </w:p>
          <w:p w:rsidR="004C60FD" w:rsidRPr="00822B6D" w:rsidRDefault="004C60FD" w:rsidP="003D77A9">
            <w:pPr>
              <w:pStyle w:val="afff9"/>
              <w:spacing w:line="240" w:lineRule="auto"/>
              <w:ind w:firstLine="0"/>
              <w:jc w:val="center"/>
              <w:rPr>
                <w:sz w:val="24"/>
                <w:szCs w:val="24"/>
              </w:rPr>
            </w:pPr>
            <w:r w:rsidRPr="00822B6D">
              <w:rPr>
                <w:sz w:val="24"/>
                <w:szCs w:val="24"/>
              </w:rPr>
              <w:t>2</w:t>
            </w:r>
            <w:r w:rsidR="003D77A9" w:rsidRPr="00822B6D">
              <w:rPr>
                <w:sz w:val="24"/>
                <w:szCs w:val="24"/>
              </w:rPr>
              <w:t>8</w:t>
            </w:r>
            <w:r w:rsidRPr="00822B6D">
              <w:rPr>
                <w:sz w:val="24"/>
                <w:szCs w:val="24"/>
              </w:rPr>
              <w:t>-10</w:t>
            </w:r>
            <w:r w:rsidR="003D77A9" w:rsidRPr="00822B6D">
              <w:rPr>
                <w:sz w:val="24"/>
                <w:szCs w:val="24"/>
              </w:rPr>
              <w:t>А</w:t>
            </w:r>
          </w:p>
        </w:tc>
        <w:tc>
          <w:tcPr>
            <w:tcW w:w="959" w:type="pct"/>
            <w:vAlign w:val="center"/>
          </w:tcPr>
          <w:p w:rsidR="004C60FD" w:rsidRPr="00822B6D" w:rsidRDefault="004C60FD" w:rsidP="003D77A9">
            <w:pPr>
              <w:pStyle w:val="afff9"/>
              <w:spacing w:line="240" w:lineRule="auto"/>
              <w:ind w:firstLine="0"/>
              <w:jc w:val="center"/>
              <w:rPr>
                <w:sz w:val="24"/>
                <w:szCs w:val="24"/>
              </w:rPr>
            </w:pPr>
            <w:r w:rsidRPr="00822B6D">
              <w:rPr>
                <w:sz w:val="24"/>
                <w:szCs w:val="24"/>
              </w:rPr>
              <w:t>Акт от 2</w:t>
            </w:r>
            <w:r w:rsidR="003D77A9" w:rsidRPr="00822B6D">
              <w:rPr>
                <w:sz w:val="24"/>
                <w:szCs w:val="24"/>
              </w:rPr>
              <w:t>2</w:t>
            </w:r>
            <w:r w:rsidRPr="00822B6D">
              <w:rPr>
                <w:sz w:val="24"/>
                <w:szCs w:val="24"/>
              </w:rPr>
              <w:t>.0</w:t>
            </w:r>
            <w:r w:rsidR="003D77A9" w:rsidRPr="00822B6D">
              <w:rPr>
                <w:sz w:val="24"/>
                <w:szCs w:val="24"/>
              </w:rPr>
              <w:t>8</w:t>
            </w:r>
            <w:r w:rsidRPr="00822B6D">
              <w:rPr>
                <w:sz w:val="24"/>
                <w:szCs w:val="24"/>
              </w:rPr>
              <w:t>.2019 г.</w:t>
            </w:r>
          </w:p>
        </w:tc>
        <w:tc>
          <w:tcPr>
            <w:tcW w:w="2358" w:type="pct"/>
            <w:vAlign w:val="center"/>
          </w:tcPr>
          <w:p w:rsidR="004C60FD" w:rsidRPr="00822B6D" w:rsidRDefault="004C60FD" w:rsidP="003D77A9">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 признаки разрывов, течей или запотеваний в сварных швах и основном металле не обнаружены</w:t>
            </w:r>
            <w:r w:rsidR="003D77A9" w:rsidRPr="00822B6D">
              <w:rPr>
                <w:rFonts w:ascii="Times New Roman" w:hAnsi="Times New Roman" w:cs="Times New Roman"/>
                <w:sz w:val="24"/>
                <w:szCs w:val="24"/>
              </w:rPr>
              <w:t xml:space="preserve"> на участке от Котельной до ввода в здание Администрации</w:t>
            </w:r>
            <w:r w:rsidRPr="00822B6D">
              <w:rPr>
                <w:rFonts w:ascii="Times New Roman" w:hAnsi="Times New Roman" w:cs="Times New Roman"/>
                <w:sz w:val="24"/>
                <w:szCs w:val="24"/>
              </w:rPr>
              <w:t>.</w:t>
            </w:r>
          </w:p>
          <w:p w:rsidR="004C60FD" w:rsidRPr="00822B6D" w:rsidRDefault="00D07426" w:rsidP="003D77A9">
            <w:pPr>
              <w:pStyle w:val="afff9"/>
              <w:spacing w:line="240" w:lineRule="auto"/>
              <w:ind w:firstLine="0"/>
              <w:rPr>
                <w:sz w:val="24"/>
                <w:szCs w:val="24"/>
              </w:rPr>
            </w:pPr>
            <w:r w:rsidRPr="00822B6D">
              <w:rPr>
                <w:sz w:val="24"/>
                <w:szCs w:val="24"/>
              </w:rPr>
              <w:t xml:space="preserve">Теплотрасса к эксплуатации </w:t>
            </w:r>
            <w:r w:rsidR="004C60FD" w:rsidRPr="00822B6D">
              <w:rPr>
                <w:sz w:val="24"/>
                <w:szCs w:val="24"/>
              </w:rPr>
              <w:t>допускается.</w:t>
            </w:r>
          </w:p>
        </w:tc>
        <w:tc>
          <w:tcPr>
            <w:tcW w:w="964" w:type="pct"/>
            <w:vAlign w:val="center"/>
          </w:tcPr>
          <w:p w:rsidR="004C60FD" w:rsidRPr="00822B6D" w:rsidRDefault="001240D5"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D96CE7" w:rsidRPr="00822B6D" w:rsidRDefault="00D96CE7" w:rsidP="00012335">
            <w:pPr>
              <w:pStyle w:val="afff9"/>
              <w:spacing w:line="240" w:lineRule="auto"/>
              <w:ind w:firstLine="0"/>
              <w:jc w:val="center"/>
              <w:rPr>
                <w:sz w:val="24"/>
                <w:szCs w:val="24"/>
              </w:rPr>
            </w:pPr>
            <w:r w:rsidRPr="00822B6D">
              <w:rPr>
                <w:sz w:val="24"/>
                <w:szCs w:val="24"/>
              </w:rPr>
              <w:lastRenderedPageBreak/>
              <w:t>Наименование котельной</w:t>
            </w:r>
          </w:p>
        </w:tc>
        <w:tc>
          <w:tcPr>
            <w:tcW w:w="959" w:type="pct"/>
            <w:vAlign w:val="center"/>
          </w:tcPr>
          <w:p w:rsidR="00D96CE7" w:rsidRPr="00822B6D" w:rsidRDefault="00D96CE7" w:rsidP="00012335">
            <w:pPr>
              <w:pStyle w:val="afff9"/>
              <w:spacing w:line="240" w:lineRule="auto"/>
              <w:ind w:firstLine="0"/>
              <w:jc w:val="center"/>
              <w:rPr>
                <w:sz w:val="24"/>
                <w:szCs w:val="24"/>
              </w:rPr>
            </w:pPr>
            <w:r w:rsidRPr="00822B6D">
              <w:rPr>
                <w:sz w:val="24"/>
                <w:szCs w:val="24"/>
              </w:rPr>
              <w:t>Номер, дата акта о проведении гидравлического испытания на прочность и плотность тепловых сетей</w:t>
            </w:r>
          </w:p>
        </w:tc>
        <w:tc>
          <w:tcPr>
            <w:tcW w:w="2358" w:type="pct"/>
            <w:vAlign w:val="center"/>
          </w:tcPr>
          <w:p w:rsidR="00D96CE7" w:rsidRPr="00822B6D" w:rsidRDefault="00D96CE7" w:rsidP="00012335">
            <w:pPr>
              <w:pStyle w:val="afff9"/>
              <w:spacing w:line="240" w:lineRule="auto"/>
              <w:ind w:firstLine="0"/>
              <w:jc w:val="center"/>
              <w:rPr>
                <w:sz w:val="24"/>
                <w:szCs w:val="24"/>
              </w:rPr>
            </w:pPr>
            <w:r w:rsidRPr="00822B6D">
              <w:rPr>
                <w:sz w:val="24"/>
                <w:szCs w:val="24"/>
              </w:rPr>
              <w:t>Результат</w:t>
            </w:r>
          </w:p>
        </w:tc>
        <w:tc>
          <w:tcPr>
            <w:tcW w:w="964" w:type="pct"/>
            <w:vAlign w:val="center"/>
          </w:tcPr>
          <w:p w:rsidR="00D96CE7" w:rsidRPr="00822B6D" w:rsidRDefault="00D96CE7" w:rsidP="00012335">
            <w:pPr>
              <w:pStyle w:val="afff9"/>
              <w:spacing w:line="240" w:lineRule="auto"/>
              <w:ind w:firstLine="0"/>
              <w:jc w:val="center"/>
              <w:rPr>
                <w:sz w:val="24"/>
                <w:szCs w:val="24"/>
              </w:rPr>
            </w:pPr>
            <w:r w:rsidRPr="00822B6D">
              <w:rPr>
                <w:sz w:val="24"/>
                <w:szCs w:val="24"/>
              </w:rPr>
              <w:t>Мероприятия, проведенные по результатам гидравлического испытания тепловых сетей</w:t>
            </w:r>
          </w:p>
        </w:tc>
      </w:tr>
      <w:tr w:rsidR="00FC1C22" w:rsidRPr="00822B6D" w:rsidTr="00FC1C22">
        <w:trPr>
          <w:tblHeader/>
        </w:trPr>
        <w:tc>
          <w:tcPr>
            <w:tcW w:w="719" w:type="pct"/>
            <w:vAlign w:val="center"/>
          </w:tcPr>
          <w:p w:rsidR="00D96CE7" w:rsidRPr="00822B6D" w:rsidRDefault="00D96CE7" w:rsidP="008C35CC">
            <w:pPr>
              <w:pStyle w:val="afff9"/>
              <w:spacing w:line="240" w:lineRule="auto"/>
              <w:ind w:firstLine="0"/>
              <w:jc w:val="center"/>
              <w:rPr>
                <w:sz w:val="24"/>
                <w:szCs w:val="24"/>
              </w:rPr>
            </w:pPr>
            <w:r w:rsidRPr="00822B6D">
              <w:rPr>
                <w:sz w:val="24"/>
                <w:szCs w:val="24"/>
              </w:rPr>
              <w:t>Котельная №</w:t>
            </w:r>
          </w:p>
          <w:p w:rsidR="00D96CE7" w:rsidRPr="00822B6D" w:rsidRDefault="00D96CE7" w:rsidP="003D77A9">
            <w:pPr>
              <w:pStyle w:val="afff9"/>
              <w:spacing w:line="240" w:lineRule="auto"/>
              <w:ind w:firstLine="0"/>
              <w:jc w:val="center"/>
              <w:rPr>
                <w:sz w:val="24"/>
                <w:szCs w:val="24"/>
              </w:rPr>
            </w:pPr>
            <w:r w:rsidRPr="00822B6D">
              <w:rPr>
                <w:sz w:val="24"/>
                <w:szCs w:val="24"/>
              </w:rPr>
              <w:t>28-11</w:t>
            </w:r>
          </w:p>
        </w:tc>
        <w:tc>
          <w:tcPr>
            <w:tcW w:w="959" w:type="pct"/>
            <w:vAlign w:val="center"/>
          </w:tcPr>
          <w:p w:rsidR="00D96CE7" w:rsidRPr="00822B6D" w:rsidRDefault="00D96CE7" w:rsidP="003D77A9">
            <w:pPr>
              <w:pStyle w:val="afff9"/>
              <w:spacing w:line="240" w:lineRule="auto"/>
              <w:ind w:firstLine="0"/>
              <w:jc w:val="center"/>
              <w:rPr>
                <w:sz w:val="24"/>
                <w:szCs w:val="24"/>
              </w:rPr>
            </w:pPr>
            <w:r w:rsidRPr="00822B6D">
              <w:rPr>
                <w:sz w:val="24"/>
                <w:szCs w:val="24"/>
              </w:rPr>
              <w:t>Акт от 22.08.2019 г.</w:t>
            </w:r>
          </w:p>
        </w:tc>
        <w:tc>
          <w:tcPr>
            <w:tcW w:w="2358" w:type="pct"/>
            <w:vAlign w:val="center"/>
          </w:tcPr>
          <w:p w:rsidR="00D96CE7" w:rsidRPr="00822B6D" w:rsidRDefault="00D96CE7" w:rsidP="003D77A9">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 признаки разрывов, течей или запотеваний в сварных швах и основном металле не обнаружены на участке от Котельной до ввода в здания школы и детского сада.</w:t>
            </w:r>
          </w:p>
          <w:p w:rsidR="00D96CE7" w:rsidRPr="00822B6D" w:rsidRDefault="00D96CE7" w:rsidP="003D77A9">
            <w:pPr>
              <w:pStyle w:val="afff9"/>
              <w:spacing w:line="240" w:lineRule="auto"/>
              <w:ind w:firstLine="0"/>
              <w:rPr>
                <w:sz w:val="24"/>
                <w:szCs w:val="24"/>
              </w:rPr>
            </w:pPr>
            <w:r w:rsidRPr="00822B6D">
              <w:rPr>
                <w:sz w:val="24"/>
                <w:szCs w:val="24"/>
              </w:rPr>
              <w:t>Теплотрасса к эксплуатации допускается.</w:t>
            </w:r>
          </w:p>
        </w:tc>
        <w:tc>
          <w:tcPr>
            <w:tcW w:w="964" w:type="pct"/>
            <w:vAlign w:val="center"/>
          </w:tcPr>
          <w:p w:rsidR="00D96CE7" w:rsidRPr="00822B6D" w:rsidRDefault="00D96CE7" w:rsidP="008C35CC">
            <w:pPr>
              <w:pStyle w:val="afff9"/>
              <w:spacing w:line="240" w:lineRule="auto"/>
              <w:ind w:firstLine="0"/>
              <w:jc w:val="center"/>
              <w:rPr>
                <w:sz w:val="24"/>
                <w:szCs w:val="24"/>
              </w:rPr>
            </w:pPr>
            <w:r w:rsidRPr="00822B6D">
              <w:rPr>
                <w:sz w:val="24"/>
                <w:szCs w:val="24"/>
              </w:rPr>
              <w:t>-</w:t>
            </w:r>
          </w:p>
        </w:tc>
      </w:tr>
      <w:tr w:rsidR="00FC1C22" w:rsidRPr="00822B6D" w:rsidTr="00FC1C22">
        <w:trPr>
          <w:tblHeader/>
        </w:trPr>
        <w:tc>
          <w:tcPr>
            <w:tcW w:w="719" w:type="pct"/>
            <w:vAlign w:val="center"/>
          </w:tcPr>
          <w:p w:rsidR="00D96CE7" w:rsidRPr="00822B6D" w:rsidRDefault="00D96CE7" w:rsidP="00D07426">
            <w:pPr>
              <w:pStyle w:val="afff9"/>
              <w:spacing w:line="240" w:lineRule="auto"/>
              <w:ind w:firstLine="0"/>
              <w:jc w:val="center"/>
              <w:rPr>
                <w:sz w:val="24"/>
                <w:szCs w:val="24"/>
              </w:rPr>
            </w:pPr>
            <w:r w:rsidRPr="00822B6D">
              <w:rPr>
                <w:sz w:val="24"/>
                <w:szCs w:val="24"/>
              </w:rPr>
              <w:t>Котельная №</w:t>
            </w:r>
          </w:p>
          <w:p w:rsidR="00D96CE7" w:rsidRPr="00822B6D" w:rsidRDefault="00D96CE7" w:rsidP="00D07426">
            <w:pPr>
              <w:pStyle w:val="afff9"/>
              <w:spacing w:line="240" w:lineRule="auto"/>
              <w:ind w:firstLine="0"/>
              <w:jc w:val="center"/>
              <w:rPr>
                <w:sz w:val="24"/>
                <w:szCs w:val="24"/>
              </w:rPr>
            </w:pPr>
            <w:r w:rsidRPr="00822B6D">
              <w:rPr>
                <w:sz w:val="24"/>
                <w:szCs w:val="24"/>
              </w:rPr>
              <w:t>28-12</w:t>
            </w:r>
          </w:p>
        </w:tc>
        <w:tc>
          <w:tcPr>
            <w:tcW w:w="959" w:type="pct"/>
            <w:vAlign w:val="center"/>
          </w:tcPr>
          <w:p w:rsidR="00D96CE7" w:rsidRPr="00822B6D" w:rsidRDefault="00D96CE7" w:rsidP="00D07426">
            <w:pPr>
              <w:pStyle w:val="afff9"/>
              <w:spacing w:line="240" w:lineRule="auto"/>
              <w:ind w:firstLine="0"/>
              <w:jc w:val="center"/>
              <w:rPr>
                <w:sz w:val="24"/>
                <w:szCs w:val="24"/>
              </w:rPr>
            </w:pPr>
            <w:r w:rsidRPr="00822B6D">
              <w:rPr>
                <w:sz w:val="24"/>
                <w:szCs w:val="24"/>
              </w:rPr>
              <w:t>Акт от 22.08.2019 г.</w:t>
            </w:r>
          </w:p>
        </w:tc>
        <w:tc>
          <w:tcPr>
            <w:tcW w:w="2358" w:type="pct"/>
            <w:vAlign w:val="center"/>
          </w:tcPr>
          <w:p w:rsidR="00D96CE7" w:rsidRPr="00822B6D" w:rsidRDefault="00D96CE7" w:rsidP="00D07426">
            <w:pPr>
              <w:jc w:val="both"/>
              <w:rPr>
                <w:rFonts w:ascii="Times New Roman" w:hAnsi="Times New Roman" w:cs="Times New Roman"/>
                <w:sz w:val="24"/>
                <w:szCs w:val="24"/>
              </w:rPr>
            </w:pPr>
            <w:r w:rsidRPr="00822B6D">
              <w:rPr>
                <w:rFonts w:ascii="Times New Roman" w:hAnsi="Times New Roman" w:cs="Times New Roman"/>
                <w:sz w:val="24"/>
                <w:szCs w:val="24"/>
              </w:rPr>
              <w:t>Снижено давление до рабочего, произведен осмотр тепловой сети: признаки разрывов, течей или запотеваний в сварных швах и основном металле не обнаружены на участке от Котельной до ввода в здания школы и детского сада.</w:t>
            </w:r>
          </w:p>
          <w:p w:rsidR="00D96CE7" w:rsidRPr="00822B6D" w:rsidRDefault="00D96CE7" w:rsidP="00D07426">
            <w:pPr>
              <w:pStyle w:val="afff9"/>
              <w:spacing w:line="240" w:lineRule="auto"/>
              <w:ind w:firstLine="0"/>
              <w:rPr>
                <w:sz w:val="24"/>
                <w:szCs w:val="24"/>
              </w:rPr>
            </w:pPr>
            <w:r w:rsidRPr="00822B6D">
              <w:rPr>
                <w:sz w:val="24"/>
                <w:szCs w:val="24"/>
              </w:rPr>
              <w:t>Теплотрасса к эксплуатации допускается.</w:t>
            </w:r>
          </w:p>
        </w:tc>
        <w:tc>
          <w:tcPr>
            <w:tcW w:w="964" w:type="pct"/>
            <w:vAlign w:val="center"/>
          </w:tcPr>
          <w:p w:rsidR="00D96CE7" w:rsidRPr="00822B6D" w:rsidRDefault="00D96CE7" w:rsidP="00D07426">
            <w:pPr>
              <w:pStyle w:val="afff9"/>
              <w:spacing w:line="240" w:lineRule="auto"/>
              <w:ind w:firstLine="0"/>
              <w:jc w:val="center"/>
              <w:rPr>
                <w:sz w:val="24"/>
                <w:szCs w:val="24"/>
              </w:rPr>
            </w:pPr>
            <w:r w:rsidRPr="00822B6D">
              <w:rPr>
                <w:sz w:val="24"/>
                <w:szCs w:val="24"/>
              </w:rPr>
              <w:t>-</w:t>
            </w:r>
          </w:p>
        </w:tc>
      </w:tr>
    </w:tbl>
    <w:p w:rsidR="00FC1C22" w:rsidRDefault="00FC1C22" w:rsidP="008005BD">
      <w:pPr>
        <w:pStyle w:val="affff7"/>
        <w:spacing w:line="240" w:lineRule="auto"/>
        <w:ind w:firstLine="567"/>
        <w:rPr>
          <w:rStyle w:val="1f"/>
          <w:rFonts w:eastAsiaTheme="minorHAnsi"/>
          <w:bCs w:val="0"/>
          <w:color w:val="auto"/>
          <w:sz w:val="24"/>
          <w:szCs w:val="24"/>
        </w:rPr>
      </w:pPr>
      <w:bookmarkStart w:id="196" w:name="_Toc18581426"/>
      <w:bookmarkStart w:id="197" w:name="_Toc60077093"/>
    </w:p>
    <w:p w:rsidR="006C53CE" w:rsidRPr="00FE371B" w:rsidRDefault="006C53CE" w:rsidP="008005BD">
      <w:pPr>
        <w:pStyle w:val="affff7"/>
        <w:spacing w:line="240" w:lineRule="auto"/>
        <w:ind w:firstLine="567"/>
        <w:rPr>
          <w:b/>
          <w:sz w:val="24"/>
          <w:szCs w:val="24"/>
        </w:rPr>
      </w:pPr>
      <w:r w:rsidRPr="00FE371B">
        <w:rPr>
          <w:rStyle w:val="1f"/>
          <w:rFonts w:eastAsiaTheme="minorHAnsi"/>
          <w:bCs w:val="0"/>
          <w:color w:val="auto"/>
          <w:sz w:val="24"/>
          <w:szCs w:val="24"/>
        </w:rPr>
        <w:t>3</w:t>
      </w:r>
      <w:r w:rsidR="000A2FBF" w:rsidRPr="00FE371B">
        <w:rPr>
          <w:rStyle w:val="1f"/>
          <w:rFonts w:eastAsiaTheme="minorHAnsi"/>
          <w:bCs w:val="0"/>
          <w:color w:val="auto"/>
          <w:sz w:val="24"/>
          <w:szCs w:val="24"/>
        </w:rPr>
        <w:t>2</w:t>
      </w:r>
      <w:r w:rsidR="00072067" w:rsidRPr="00FE371B">
        <w:rPr>
          <w:rStyle w:val="1f"/>
          <w:rFonts w:eastAsiaTheme="minorHAnsi"/>
          <w:bCs w:val="0"/>
          <w:color w:val="auto"/>
          <w:sz w:val="24"/>
          <w:szCs w:val="24"/>
        </w:rPr>
        <w:t>.</w:t>
      </w:r>
      <w:r w:rsidRPr="00FE371B">
        <w:rPr>
          <w:rStyle w:val="1f"/>
          <w:rFonts w:eastAsiaTheme="minorHAnsi"/>
          <w:b w:val="0"/>
          <w:bCs w:val="0"/>
          <w:color w:val="auto"/>
          <w:sz w:val="24"/>
          <w:szCs w:val="24"/>
        </w:rPr>
        <w:t xml:space="preserve"> </w:t>
      </w:r>
      <w:r w:rsidRPr="00FE371B">
        <w:rPr>
          <w:b/>
          <w:sz w:val="24"/>
          <w:szCs w:val="24"/>
        </w:rPr>
        <w:t>О</w:t>
      </w:r>
      <w:r w:rsidR="00072067" w:rsidRPr="00FE371B">
        <w:rPr>
          <w:b/>
          <w:sz w:val="24"/>
          <w:szCs w:val="24"/>
        </w:rPr>
        <w:t>писание нормативов технологических потерь (в ценовых зонах теплоснабжения – плановых потерь</w:t>
      </w:r>
      <w:r w:rsidRPr="00FE371B">
        <w:rPr>
          <w:b/>
          <w:sz w:val="24"/>
          <w:szCs w:val="24"/>
        </w:rPr>
        <w:t xml:space="preserve">, </w:t>
      </w:r>
      <w:r w:rsidR="00072067" w:rsidRPr="00FE371B">
        <w:rPr>
          <w:b/>
          <w:sz w:val="24"/>
          <w:szCs w:val="24"/>
        </w:rPr>
        <w:t>определя</w:t>
      </w:r>
      <w:r w:rsidR="008A6109" w:rsidRPr="00FE371B">
        <w:rPr>
          <w:b/>
          <w:sz w:val="24"/>
          <w:szCs w:val="24"/>
        </w:rPr>
        <w:t>е</w:t>
      </w:r>
      <w:r w:rsidR="00072067" w:rsidRPr="00FE371B">
        <w:rPr>
          <w:b/>
          <w:sz w:val="24"/>
          <w:szCs w:val="24"/>
        </w:rPr>
        <w:t xml:space="preserve">мых </w:t>
      </w:r>
      <w:r w:rsidR="008A6109" w:rsidRPr="00FE371B">
        <w:rPr>
          <w:b/>
          <w:sz w:val="24"/>
          <w:szCs w:val="24"/>
        </w:rPr>
        <w:t xml:space="preserve">в соответствии с методическими указаниями </w:t>
      </w:r>
      <w:r w:rsidR="00364C79" w:rsidRPr="00FE371B">
        <w:rPr>
          <w:b/>
          <w:sz w:val="24"/>
          <w:szCs w:val="24"/>
        </w:rPr>
        <w:t xml:space="preserve">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 </w:t>
      </w:r>
      <w:bookmarkEnd w:id="196"/>
      <w:bookmarkEnd w:id="197"/>
    </w:p>
    <w:p w:rsidR="009C795C" w:rsidRDefault="009C795C" w:rsidP="008005BD">
      <w:pPr>
        <w:spacing w:after="0" w:line="240" w:lineRule="auto"/>
        <w:ind w:firstLine="567"/>
        <w:jc w:val="both"/>
        <w:rPr>
          <w:rFonts w:ascii="Times New Roman" w:hAnsi="Times New Roman" w:cs="Times New Roman"/>
          <w:sz w:val="24"/>
          <w:szCs w:val="24"/>
        </w:rPr>
      </w:pPr>
      <w:bookmarkStart w:id="198" w:name="_Toc18581427"/>
      <w:proofErr w:type="gramStart"/>
      <w:r w:rsidRPr="00822B6D">
        <w:rPr>
          <w:rFonts w:ascii="Times New Roman" w:hAnsi="Times New Roman" w:cs="Times New Roman"/>
          <w:sz w:val="24"/>
          <w:szCs w:val="24"/>
        </w:rPr>
        <w:t>Расчет и обоснование нормативов технологических потерь теплоносителя и тепловой энергии в тепловых сетях производится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Министерства энергетики РФ от 30 декабря 2008 г. № 325 «Об организации в Министерстве энергетики Российской Федерации работы по утверждению нормативов технологических потерь при</w:t>
      </w:r>
      <w:proofErr w:type="gramEnd"/>
      <w:r w:rsidRPr="00822B6D">
        <w:rPr>
          <w:rFonts w:ascii="Times New Roman" w:hAnsi="Times New Roman" w:cs="Times New Roman"/>
          <w:sz w:val="24"/>
          <w:szCs w:val="24"/>
        </w:rPr>
        <w:t xml:space="preserve"> передаче тепловой энергии» (далее по тексту - «Инструкция»).</w:t>
      </w:r>
      <w:bookmarkEnd w:id="198"/>
    </w:p>
    <w:p w:rsidR="0053194F" w:rsidRPr="00822B6D" w:rsidRDefault="0053194F" w:rsidP="008005BD">
      <w:pPr>
        <w:spacing w:after="0" w:line="240" w:lineRule="auto"/>
        <w:ind w:firstLine="567"/>
        <w:jc w:val="both"/>
        <w:rPr>
          <w:rFonts w:ascii="Times New Roman" w:hAnsi="Times New Roman" w:cs="Times New Roman"/>
          <w:sz w:val="24"/>
          <w:szCs w:val="24"/>
        </w:rPr>
      </w:pPr>
    </w:p>
    <w:p w:rsidR="00364C79" w:rsidRPr="00FE371B" w:rsidRDefault="00364C79" w:rsidP="008005BD">
      <w:pPr>
        <w:pStyle w:val="affff7"/>
        <w:spacing w:line="240" w:lineRule="auto"/>
        <w:ind w:firstLine="567"/>
        <w:rPr>
          <w:rStyle w:val="1f"/>
          <w:rFonts w:eastAsiaTheme="minorHAnsi"/>
          <w:bCs w:val="0"/>
          <w:caps w:val="0"/>
          <w:color w:val="auto"/>
          <w:sz w:val="24"/>
          <w:szCs w:val="24"/>
        </w:rPr>
      </w:pPr>
      <w:bookmarkStart w:id="199" w:name="_Toc18581714"/>
      <w:bookmarkStart w:id="200" w:name="_Toc60077094"/>
      <w:r w:rsidRPr="00FE371B">
        <w:rPr>
          <w:rStyle w:val="1f"/>
          <w:rFonts w:eastAsiaTheme="minorHAnsi"/>
          <w:bCs w:val="0"/>
          <w:caps w:val="0"/>
          <w:color w:val="auto"/>
          <w:sz w:val="24"/>
          <w:szCs w:val="24"/>
        </w:rPr>
        <w:t>3</w:t>
      </w:r>
      <w:r w:rsidR="000A2FBF" w:rsidRPr="00FE371B">
        <w:rPr>
          <w:rStyle w:val="1f"/>
          <w:rFonts w:eastAsiaTheme="minorHAnsi"/>
          <w:bCs w:val="0"/>
          <w:caps w:val="0"/>
          <w:color w:val="auto"/>
          <w:sz w:val="24"/>
          <w:szCs w:val="24"/>
        </w:rPr>
        <w:t>3</w:t>
      </w:r>
      <w:r w:rsidRPr="00FE371B">
        <w:rPr>
          <w:rStyle w:val="1f"/>
          <w:rFonts w:eastAsiaTheme="minorHAnsi"/>
          <w:bCs w:val="0"/>
          <w:caps w:val="0"/>
          <w:color w:val="auto"/>
          <w:sz w:val="24"/>
          <w:szCs w:val="24"/>
        </w:rPr>
        <w:t>.</w:t>
      </w:r>
      <w:r w:rsidR="006C53CE" w:rsidRPr="00FE371B">
        <w:rPr>
          <w:rStyle w:val="1f"/>
          <w:rFonts w:eastAsiaTheme="minorHAnsi"/>
          <w:bCs w:val="0"/>
          <w:caps w:val="0"/>
          <w:color w:val="auto"/>
          <w:sz w:val="24"/>
          <w:szCs w:val="24"/>
        </w:rPr>
        <w:t xml:space="preserve"> О</w:t>
      </w:r>
      <w:r w:rsidRPr="00FE371B">
        <w:rPr>
          <w:rStyle w:val="1f"/>
          <w:rFonts w:eastAsiaTheme="minorHAnsi"/>
          <w:bCs w:val="0"/>
          <w:caps w:val="0"/>
          <w:color w:val="auto"/>
          <w:sz w:val="24"/>
          <w:szCs w:val="24"/>
        </w:rPr>
        <w:t xml:space="preserve">ценка фактических потерь тепловой энергии при передаче тепловой энергии и теплоносителя по тепловым сетям </w:t>
      </w:r>
      <w:proofErr w:type="gramStart"/>
      <w:r w:rsidRPr="00FE371B">
        <w:rPr>
          <w:rStyle w:val="1f"/>
          <w:rFonts w:eastAsiaTheme="minorHAnsi"/>
          <w:bCs w:val="0"/>
          <w:caps w:val="0"/>
          <w:color w:val="auto"/>
          <w:sz w:val="24"/>
          <w:szCs w:val="24"/>
        </w:rPr>
        <w:t>за</w:t>
      </w:r>
      <w:proofErr w:type="gramEnd"/>
      <w:r w:rsidRPr="00FE371B">
        <w:rPr>
          <w:rStyle w:val="1f"/>
          <w:rFonts w:eastAsiaTheme="minorHAnsi"/>
          <w:bCs w:val="0"/>
          <w:caps w:val="0"/>
          <w:color w:val="auto"/>
          <w:sz w:val="24"/>
          <w:szCs w:val="24"/>
        </w:rPr>
        <w:t xml:space="preserve"> последние 3 года</w:t>
      </w:r>
    </w:p>
    <w:bookmarkEnd w:id="199"/>
    <w:bookmarkEnd w:id="200"/>
    <w:p w:rsidR="00481F69" w:rsidRPr="00822B6D" w:rsidRDefault="00481F6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Нормируемые часовые среднегодовые тепловые потери через изоляцию трубопроводов тепловых сетей определяются по всем участкам тепловой сети. </w:t>
      </w:r>
    </w:p>
    <w:p w:rsidR="00481F69" w:rsidRPr="00822B6D" w:rsidRDefault="00481F6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Нормируемые месячные часовые потери определяются исходя из ожидаемых условий работы тепловой сети путем пересчета нормативных среднегодовых тепловых потерь на их ожидаемые среднемесячные значения отдельно для участков подземной и надземной прокладки. </w:t>
      </w:r>
    </w:p>
    <w:p w:rsidR="00481F69" w:rsidRPr="00822B6D" w:rsidRDefault="00481F6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Нормируемые годовые потери планируются суммированием тепловых потерь по всем участкам, определенных с учетом нормируемых месячных часовых потерь тепловых сетей и времени работы сетей. </w:t>
      </w:r>
    </w:p>
    <w:p w:rsidR="00481F69" w:rsidRPr="00822B6D" w:rsidRDefault="00481F6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Фактические годовые потери тепловой энергии через тепловую изоляцию определяются путем суммирования фактических тепловых потерь по участкам тепловых сетей с учетом пересчета нормативных часовых среднегодовых тепловых потерь на их </w:t>
      </w:r>
      <w:r w:rsidRPr="00822B6D">
        <w:rPr>
          <w:rFonts w:ascii="Times New Roman" w:hAnsi="Times New Roman" w:cs="Times New Roman"/>
          <w:sz w:val="24"/>
          <w:szCs w:val="24"/>
        </w:rPr>
        <w:lastRenderedPageBreak/>
        <w:t xml:space="preserve">фактические среднемесячные значения отдельно для участков подземной и надземной прокладки применительно к фактическим среднемесячным условиям работы тепловых сетей с учетом: </w:t>
      </w:r>
    </w:p>
    <w:p w:rsidR="00481F69" w:rsidRPr="00822B6D" w:rsidRDefault="00481F69" w:rsidP="008005BD">
      <w:pPr>
        <w:pStyle w:val="a"/>
        <w:numPr>
          <w:ilvl w:val="0"/>
          <w:numId w:val="0"/>
        </w:numPr>
        <w:spacing w:after="0" w:line="240" w:lineRule="auto"/>
        <w:ind w:right="0" w:firstLine="567"/>
        <w:rPr>
          <w:sz w:val="24"/>
          <w:szCs w:val="24"/>
        </w:rPr>
      </w:pPr>
      <w:r w:rsidRPr="00822B6D">
        <w:rPr>
          <w:sz w:val="24"/>
          <w:szCs w:val="24"/>
        </w:rPr>
        <w:t xml:space="preserve">фактических среднемесячных температур воды в подающей и обратной </w:t>
      </w:r>
      <w:proofErr w:type="gramStart"/>
      <w:r w:rsidRPr="00822B6D">
        <w:rPr>
          <w:sz w:val="24"/>
          <w:szCs w:val="24"/>
        </w:rPr>
        <w:t>линиях</w:t>
      </w:r>
      <w:proofErr w:type="gramEnd"/>
      <w:r w:rsidRPr="00822B6D">
        <w:rPr>
          <w:sz w:val="24"/>
          <w:szCs w:val="24"/>
        </w:rPr>
        <w:t xml:space="preserve"> тепловой сети, определенных по эксплуатационному температурному графику при фактической среднемесячной темп</w:t>
      </w:r>
      <w:r w:rsidR="00D96CE7" w:rsidRPr="00822B6D">
        <w:rPr>
          <w:sz w:val="24"/>
          <w:szCs w:val="24"/>
        </w:rPr>
        <w:t>ературе наружного воздуха;</w:t>
      </w:r>
    </w:p>
    <w:p w:rsidR="00481F69" w:rsidRPr="00822B6D" w:rsidRDefault="00481F69" w:rsidP="008005BD">
      <w:pPr>
        <w:pStyle w:val="a"/>
        <w:numPr>
          <w:ilvl w:val="0"/>
          <w:numId w:val="0"/>
        </w:numPr>
        <w:spacing w:after="0" w:line="240" w:lineRule="auto"/>
        <w:ind w:right="0" w:firstLine="567"/>
        <w:rPr>
          <w:sz w:val="24"/>
          <w:szCs w:val="24"/>
        </w:rPr>
      </w:pPr>
      <w:proofErr w:type="gramStart"/>
      <w:r w:rsidRPr="00822B6D">
        <w:rPr>
          <w:sz w:val="24"/>
          <w:szCs w:val="24"/>
        </w:rPr>
        <w:t>среднегодовой температуры воды в подающей и обратной линиях тепловой сети, определенной как среднеарифметическое из фактических среднемесячных температур в соответствующих линиях за весь год работы сети;</w:t>
      </w:r>
      <w:proofErr w:type="gramEnd"/>
    </w:p>
    <w:p w:rsidR="00481F69" w:rsidRPr="00822B6D" w:rsidRDefault="00481F69" w:rsidP="008005BD">
      <w:pPr>
        <w:pStyle w:val="a"/>
        <w:numPr>
          <w:ilvl w:val="0"/>
          <w:numId w:val="0"/>
        </w:numPr>
        <w:spacing w:after="0" w:line="240" w:lineRule="auto"/>
        <w:ind w:right="0" w:firstLine="567"/>
        <w:rPr>
          <w:sz w:val="24"/>
          <w:szCs w:val="24"/>
        </w:rPr>
      </w:pPr>
      <w:r w:rsidRPr="00822B6D">
        <w:rPr>
          <w:sz w:val="24"/>
          <w:szCs w:val="24"/>
        </w:rPr>
        <w:t>среднемесячной и среднегодовой температуре грунта на глубине заложения теплопроводов;</w:t>
      </w:r>
    </w:p>
    <w:p w:rsidR="00481F69" w:rsidRPr="00822B6D" w:rsidRDefault="00481F69" w:rsidP="008005BD">
      <w:pPr>
        <w:pStyle w:val="a"/>
        <w:numPr>
          <w:ilvl w:val="0"/>
          <w:numId w:val="0"/>
        </w:numPr>
        <w:spacing w:after="0" w:line="240" w:lineRule="auto"/>
        <w:ind w:right="0" w:firstLine="567"/>
        <w:rPr>
          <w:sz w:val="24"/>
          <w:szCs w:val="24"/>
        </w:rPr>
      </w:pPr>
      <w:r w:rsidRPr="00822B6D">
        <w:rPr>
          <w:sz w:val="24"/>
          <w:szCs w:val="24"/>
        </w:rPr>
        <w:t xml:space="preserve">фактической среднемесячной и среднегодовой температуре наружного воздуха. </w:t>
      </w:r>
    </w:p>
    <w:p w:rsidR="00481F69" w:rsidRPr="00547FE2" w:rsidRDefault="00481F69"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Годовые потери тепловой э</w:t>
      </w:r>
      <w:r w:rsidR="001500A3" w:rsidRPr="00822B6D">
        <w:rPr>
          <w:rFonts w:ascii="Times New Roman" w:hAnsi="Times New Roman" w:cs="Times New Roman"/>
          <w:sz w:val="24"/>
          <w:szCs w:val="24"/>
        </w:rPr>
        <w:t xml:space="preserve">нергии </w:t>
      </w:r>
      <w:r w:rsidR="001135A4" w:rsidRPr="00822B6D">
        <w:rPr>
          <w:rFonts w:ascii="Times New Roman" w:hAnsi="Times New Roman" w:cs="Times New Roman"/>
          <w:sz w:val="24"/>
          <w:szCs w:val="24"/>
        </w:rPr>
        <w:t xml:space="preserve">на тепловых сетях, эксплуатируемых </w:t>
      </w:r>
      <w:r w:rsidR="001500A3" w:rsidRPr="00822B6D">
        <w:rPr>
          <w:rFonts w:ascii="Times New Roman" w:hAnsi="Times New Roman" w:cs="Times New Roman"/>
          <w:sz w:val="24"/>
          <w:szCs w:val="24"/>
        </w:rPr>
        <w:t xml:space="preserve">ГУП СК «Крайтеплоэнерго» </w:t>
      </w:r>
      <w:r w:rsidR="001135A4"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1135A4" w:rsidRPr="00822B6D">
        <w:rPr>
          <w:rFonts w:ascii="Times New Roman" w:hAnsi="Times New Roman" w:cs="Times New Roman"/>
          <w:sz w:val="24"/>
          <w:szCs w:val="24"/>
        </w:rPr>
        <w:t xml:space="preserve"> СК </w:t>
      </w:r>
      <w:r w:rsidR="001135A4" w:rsidRPr="00547FE2">
        <w:rPr>
          <w:rFonts w:ascii="Times New Roman" w:hAnsi="Times New Roman" w:cs="Times New Roman"/>
          <w:sz w:val="24"/>
          <w:szCs w:val="24"/>
        </w:rPr>
        <w:t xml:space="preserve">приведены </w:t>
      </w:r>
      <w:r w:rsidRPr="00547FE2">
        <w:rPr>
          <w:rFonts w:ascii="Times New Roman" w:hAnsi="Times New Roman" w:cs="Times New Roman"/>
          <w:sz w:val="24"/>
          <w:szCs w:val="24"/>
        </w:rPr>
        <w:t>в таблице</w:t>
      </w:r>
      <w:r w:rsidR="00D90984" w:rsidRPr="00547FE2">
        <w:rPr>
          <w:rFonts w:ascii="Times New Roman" w:hAnsi="Times New Roman" w:cs="Times New Roman"/>
          <w:sz w:val="24"/>
          <w:szCs w:val="24"/>
        </w:rPr>
        <w:t xml:space="preserve"> </w:t>
      </w:r>
      <w:r w:rsidR="001135A4" w:rsidRPr="00547FE2">
        <w:rPr>
          <w:rFonts w:ascii="Times New Roman" w:hAnsi="Times New Roman" w:cs="Times New Roman"/>
          <w:sz w:val="24"/>
          <w:szCs w:val="24"/>
        </w:rPr>
        <w:t>29</w:t>
      </w:r>
      <w:r w:rsidR="00D90984" w:rsidRPr="00547FE2">
        <w:rPr>
          <w:rFonts w:ascii="Times New Roman" w:hAnsi="Times New Roman" w:cs="Times New Roman"/>
          <w:sz w:val="24"/>
          <w:szCs w:val="24"/>
        </w:rPr>
        <w:t>.</w:t>
      </w:r>
    </w:p>
    <w:p w:rsidR="00D90984" w:rsidRPr="00822B6D" w:rsidRDefault="00D90984" w:rsidP="00457478">
      <w:pPr>
        <w:pStyle w:val="affffb"/>
        <w:jc w:val="both"/>
        <w:rPr>
          <w:sz w:val="24"/>
          <w:szCs w:val="24"/>
        </w:rPr>
      </w:pPr>
      <w:bookmarkStart w:id="201" w:name="_Toc60076892"/>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25</w:t>
      </w:r>
      <w:r w:rsidR="000375E7" w:rsidRPr="00FE371B">
        <w:rPr>
          <w:sz w:val="24"/>
          <w:szCs w:val="24"/>
        </w:rPr>
        <w:fldChar w:fldCharType="end"/>
      </w:r>
      <w:r w:rsidRPr="00547FE2">
        <w:rPr>
          <w:sz w:val="24"/>
          <w:szCs w:val="24"/>
        </w:rPr>
        <w:t>-Фактические и нормативные потери тепловой энергии</w:t>
      </w:r>
      <w:r w:rsidR="000B43E7" w:rsidRPr="00822B6D">
        <w:rPr>
          <w:sz w:val="24"/>
          <w:szCs w:val="24"/>
        </w:rPr>
        <w:t xml:space="preserve"> по котельным, эксплуатируемым </w:t>
      </w:r>
      <w:r w:rsidR="000629F4">
        <w:rPr>
          <w:rFonts w:eastAsia="Calibri"/>
          <w:color w:val="000000"/>
          <w:sz w:val="24"/>
          <w:szCs w:val="24"/>
        </w:rPr>
        <w:t>НУ БФ</w:t>
      </w:r>
      <w:r w:rsidR="000629F4" w:rsidRPr="00822B6D">
        <w:rPr>
          <w:rFonts w:eastAsia="Calibri"/>
          <w:color w:val="000000"/>
          <w:sz w:val="24"/>
          <w:szCs w:val="24"/>
        </w:rPr>
        <w:t xml:space="preserve"> </w:t>
      </w:r>
      <w:r w:rsidR="000B43E7" w:rsidRPr="00822B6D">
        <w:rPr>
          <w:sz w:val="24"/>
          <w:szCs w:val="24"/>
        </w:rPr>
        <w:t>ГУП СК «</w:t>
      </w:r>
      <w:proofErr w:type="spellStart"/>
      <w:r w:rsidR="000B43E7" w:rsidRPr="00822B6D">
        <w:rPr>
          <w:sz w:val="24"/>
          <w:szCs w:val="24"/>
        </w:rPr>
        <w:t>Крайтеплоэнерго</w:t>
      </w:r>
      <w:proofErr w:type="spellEnd"/>
      <w:r w:rsidR="000B43E7" w:rsidRPr="00822B6D">
        <w:rPr>
          <w:sz w:val="24"/>
          <w:szCs w:val="24"/>
        </w:rPr>
        <w:t xml:space="preserve">» в границах </w:t>
      </w:r>
      <w:r w:rsidR="00D20943">
        <w:rPr>
          <w:sz w:val="24"/>
          <w:szCs w:val="24"/>
        </w:rPr>
        <w:t>НМО</w:t>
      </w:r>
      <w:r w:rsidR="000B43E7" w:rsidRPr="00822B6D">
        <w:rPr>
          <w:sz w:val="24"/>
          <w:szCs w:val="24"/>
        </w:rPr>
        <w:t xml:space="preserve"> СК</w:t>
      </w:r>
      <w:bookmarkEnd w:id="201"/>
    </w:p>
    <w:tbl>
      <w:tblPr>
        <w:tblW w:w="9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276"/>
        <w:gridCol w:w="1275"/>
        <w:gridCol w:w="1276"/>
        <w:gridCol w:w="1189"/>
        <w:gridCol w:w="1276"/>
        <w:gridCol w:w="1276"/>
      </w:tblGrid>
      <w:tr w:rsidR="00D90984" w:rsidRPr="00822B6D" w:rsidTr="00D90984">
        <w:trPr>
          <w:trHeight w:val="397"/>
          <w:tblHeader/>
        </w:trPr>
        <w:tc>
          <w:tcPr>
            <w:tcW w:w="1951" w:type="dxa"/>
            <w:vMerge w:val="restart"/>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Источник тепловой энергии</w:t>
            </w:r>
          </w:p>
        </w:tc>
        <w:tc>
          <w:tcPr>
            <w:tcW w:w="7568" w:type="dxa"/>
            <w:gridSpan w:val="6"/>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Потери тепловой энергии в тепловых сетях, Гкал</w:t>
            </w:r>
          </w:p>
        </w:tc>
      </w:tr>
      <w:tr w:rsidR="00D90984" w:rsidRPr="00822B6D" w:rsidTr="00D90984">
        <w:trPr>
          <w:trHeight w:val="397"/>
          <w:tblHeader/>
        </w:trPr>
        <w:tc>
          <w:tcPr>
            <w:tcW w:w="1951" w:type="dxa"/>
            <w:vMerge/>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p>
        </w:tc>
        <w:tc>
          <w:tcPr>
            <w:tcW w:w="2551" w:type="dxa"/>
            <w:gridSpan w:val="2"/>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2017 год</w:t>
            </w:r>
          </w:p>
        </w:tc>
        <w:tc>
          <w:tcPr>
            <w:tcW w:w="2465" w:type="dxa"/>
            <w:gridSpan w:val="2"/>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2018 год</w:t>
            </w:r>
          </w:p>
        </w:tc>
        <w:tc>
          <w:tcPr>
            <w:tcW w:w="2552" w:type="dxa"/>
            <w:gridSpan w:val="2"/>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2019 год</w:t>
            </w:r>
          </w:p>
        </w:tc>
      </w:tr>
      <w:tr w:rsidR="00D90984" w:rsidRPr="00822B6D" w:rsidTr="00D90984">
        <w:trPr>
          <w:trHeight w:val="397"/>
          <w:tblHeader/>
        </w:trPr>
        <w:tc>
          <w:tcPr>
            <w:tcW w:w="1951" w:type="dxa"/>
            <w:vMerge/>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p>
        </w:tc>
        <w:tc>
          <w:tcPr>
            <w:tcW w:w="1276"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нормативные потери</w:t>
            </w:r>
          </w:p>
        </w:tc>
        <w:tc>
          <w:tcPr>
            <w:tcW w:w="1275"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фактические (отчетные) потери</w:t>
            </w:r>
          </w:p>
        </w:tc>
        <w:tc>
          <w:tcPr>
            <w:tcW w:w="1276"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нормативные потери</w:t>
            </w:r>
          </w:p>
        </w:tc>
        <w:tc>
          <w:tcPr>
            <w:tcW w:w="1189"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фактические (отчетные) потери</w:t>
            </w:r>
          </w:p>
        </w:tc>
        <w:tc>
          <w:tcPr>
            <w:tcW w:w="1276"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нормативные потери</w:t>
            </w:r>
          </w:p>
        </w:tc>
        <w:tc>
          <w:tcPr>
            <w:tcW w:w="1276" w:type="dxa"/>
            <w:shd w:val="clear" w:color="auto" w:fill="auto"/>
            <w:vAlign w:val="center"/>
          </w:tcPr>
          <w:p w:rsidR="00D90984" w:rsidRPr="00822B6D" w:rsidRDefault="00D90984"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фактические (отчетные) потери</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28-01</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9</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948</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13</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039,5</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9</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981</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11</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233,4</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9</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606,8</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643</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28-02</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778,3</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081,8</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788,1</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247,6</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288,9</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291</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28-03</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168</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111</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154,9</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57,9</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184,7</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81,9</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28-04</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795,1</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184,3</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782,5</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306</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w:t>
            </w:r>
            <w:r w:rsidR="006E5DA8" w:rsidRPr="00822B6D">
              <w:rPr>
                <w:rFonts w:ascii="Times New Roman" w:hAnsi="Times New Roman" w:cs="Times New Roman"/>
                <w:color w:val="000000" w:themeColor="text1"/>
                <w:sz w:val="24"/>
                <w:szCs w:val="24"/>
              </w:rPr>
              <w:t xml:space="preserve"> </w:t>
            </w:r>
            <w:r w:rsidRPr="00822B6D">
              <w:rPr>
                <w:rFonts w:ascii="Times New Roman" w:hAnsi="Times New Roman" w:cs="Times New Roman"/>
                <w:color w:val="000000" w:themeColor="text1"/>
                <w:sz w:val="24"/>
                <w:szCs w:val="24"/>
              </w:rPr>
              <w:t>280,5</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35,1</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28-05</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23,6</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5,2</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23,1</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63,7</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31</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15,7</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28-07</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453,1</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393</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366,9</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347,1</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445,9</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394,4</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28-09</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502,3</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537</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579,1</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407</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670,1</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568,9</w:t>
            </w:r>
          </w:p>
        </w:tc>
      </w:tr>
      <w:tr w:rsidR="00B64AC1" w:rsidRPr="00822B6D" w:rsidTr="00D90984">
        <w:trPr>
          <w:trHeight w:val="397"/>
        </w:trPr>
        <w:tc>
          <w:tcPr>
            <w:tcW w:w="1951" w:type="dxa"/>
            <w:shd w:val="clear" w:color="auto" w:fill="auto"/>
            <w:vAlign w:val="center"/>
          </w:tcPr>
          <w:p w:rsidR="00B64AC1" w:rsidRPr="00822B6D" w:rsidRDefault="00B64AC1"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28-10А</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188,5</w:t>
            </w:r>
          </w:p>
        </w:tc>
        <w:tc>
          <w:tcPr>
            <w:tcW w:w="1275"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33,4</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51,6</w:t>
            </w:r>
          </w:p>
        </w:tc>
        <w:tc>
          <w:tcPr>
            <w:tcW w:w="1189"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61,6</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60,8</w:t>
            </w:r>
          </w:p>
        </w:tc>
        <w:tc>
          <w:tcPr>
            <w:tcW w:w="1276" w:type="dxa"/>
            <w:shd w:val="clear" w:color="auto" w:fill="auto"/>
            <w:vAlign w:val="center"/>
          </w:tcPr>
          <w:p w:rsidR="00B64AC1" w:rsidRPr="00822B6D" w:rsidRDefault="00B64AC1"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41,6</w:t>
            </w:r>
          </w:p>
        </w:tc>
      </w:tr>
      <w:tr w:rsidR="006E5DA8" w:rsidRPr="00822B6D" w:rsidTr="00D90984">
        <w:trPr>
          <w:trHeight w:val="397"/>
        </w:trPr>
        <w:tc>
          <w:tcPr>
            <w:tcW w:w="1951" w:type="dxa"/>
            <w:shd w:val="clear" w:color="auto" w:fill="auto"/>
            <w:vAlign w:val="center"/>
          </w:tcPr>
          <w:p w:rsidR="006E5DA8" w:rsidRPr="00822B6D" w:rsidRDefault="006E5DA8"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28-11</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29,4</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8,2</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30,3</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32,6</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33,9</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26,4</w:t>
            </w:r>
          </w:p>
        </w:tc>
      </w:tr>
      <w:tr w:rsidR="006E5DA8" w:rsidRPr="00822B6D" w:rsidTr="00D90984">
        <w:trPr>
          <w:trHeight w:val="397"/>
        </w:trPr>
        <w:tc>
          <w:tcPr>
            <w:tcW w:w="1951" w:type="dxa"/>
            <w:shd w:val="clear" w:color="auto" w:fill="auto"/>
            <w:vAlign w:val="center"/>
          </w:tcPr>
          <w:p w:rsidR="006E5DA8" w:rsidRPr="00822B6D" w:rsidRDefault="006E5DA8"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28-12</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58,7</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160,2</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60,3</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89,9</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60,1</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112</w:t>
            </w:r>
          </w:p>
        </w:tc>
      </w:tr>
      <w:tr w:rsidR="006E5DA8" w:rsidRPr="00822B6D" w:rsidTr="00D90984">
        <w:trPr>
          <w:trHeight w:val="397"/>
        </w:trPr>
        <w:tc>
          <w:tcPr>
            <w:tcW w:w="1951" w:type="dxa"/>
            <w:shd w:val="clear" w:color="auto" w:fill="auto"/>
            <w:vAlign w:val="center"/>
          </w:tcPr>
          <w:p w:rsidR="006E5DA8" w:rsidRPr="00822B6D" w:rsidRDefault="006E5DA8" w:rsidP="0051652C">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28-14</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395</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212</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370,9</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584,5</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442,3</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391</w:t>
            </w:r>
          </w:p>
        </w:tc>
      </w:tr>
      <w:tr w:rsidR="006E5DA8" w:rsidRPr="00822B6D" w:rsidTr="00D90984">
        <w:trPr>
          <w:trHeight w:val="397"/>
        </w:trPr>
        <w:tc>
          <w:tcPr>
            <w:tcW w:w="1951"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28-17</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8,9</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p>
        </w:tc>
      </w:tr>
      <w:tr w:rsidR="006E5DA8" w:rsidRPr="00822B6D" w:rsidTr="00D90984">
        <w:trPr>
          <w:trHeight w:val="397"/>
        </w:trPr>
        <w:tc>
          <w:tcPr>
            <w:tcW w:w="1951"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28-20</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8,8</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p>
        </w:tc>
      </w:tr>
      <w:tr w:rsidR="006E5DA8" w:rsidRPr="00822B6D" w:rsidTr="00D90984">
        <w:trPr>
          <w:trHeight w:val="397"/>
        </w:trPr>
        <w:tc>
          <w:tcPr>
            <w:tcW w:w="1951"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Котельная № 28-25</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3,2</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p>
        </w:tc>
      </w:tr>
      <w:tr w:rsidR="006E5DA8" w:rsidRPr="00822B6D" w:rsidTr="00D90984">
        <w:trPr>
          <w:trHeight w:val="397"/>
        </w:trPr>
        <w:tc>
          <w:tcPr>
            <w:tcW w:w="1951" w:type="dxa"/>
            <w:shd w:val="clear" w:color="auto" w:fill="auto"/>
            <w:vAlign w:val="center"/>
          </w:tcPr>
          <w:p w:rsidR="006E5DA8" w:rsidRPr="00822B6D" w:rsidRDefault="006E5DA8" w:rsidP="00D90984">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lastRenderedPageBreak/>
              <w:t>Всего</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16 340,1</w:t>
            </w:r>
          </w:p>
        </w:tc>
        <w:tc>
          <w:tcPr>
            <w:tcW w:w="1275"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18 786,7</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16 088,5</w:t>
            </w:r>
          </w:p>
        </w:tc>
        <w:tc>
          <w:tcPr>
            <w:tcW w:w="1189"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15 431,4</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16 113,9</w:t>
            </w:r>
          </w:p>
        </w:tc>
        <w:tc>
          <w:tcPr>
            <w:tcW w:w="1276" w:type="dxa"/>
            <w:shd w:val="clear" w:color="auto" w:fill="auto"/>
            <w:vAlign w:val="center"/>
          </w:tcPr>
          <w:p w:rsidR="006E5DA8" w:rsidRPr="00822B6D" w:rsidRDefault="006E5DA8" w:rsidP="006E5DA8">
            <w:pPr>
              <w:spacing w:after="0" w:line="240" w:lineRule="auto"/>
              <w:jc w:val="center"/>
              <w:rPr>
                <w:rFonts w:ascii="Times New Roman" w:hAnsi="Times New Roman" w:cs="Times New Roman"/>
                <w:color w:val="000000" w:themeColor="text1"/>
                <w:sz w:val="24"/>
                <w:szCs w:val="24"/>
              </w:rPr>
            </w:pPr>
            <w:r w:rsidRPr="00822B6D">
              <w:rPr>
                <w:rFonts w:ascii="Times New Roman" w:hAnsi="Times New Roman" w:cs="Times New Roman"/>
                <w:color w:val="000000" w:themeColor="text1"/>
                <w:sz w:val="24"/>
                <w:szCs w:val="24"/>
              </w:rPr>
              <w:t>12 601</w:t>
            </w:r>
          </w:p>
        </w:tc>
      </w:tr>
    </w:tbl>
    <w:p w:rsidR="00CD60D3" w:rsidRPr="00822B6D" w:rsidRDefault="00CD60D3" w:rsidP="008005BD">
      <w:pPr>
        <w:pStyle w:val="113"/>
        <w:ind w:left="0" w:firstLine="567"/>
        <w:outlineLvl w:val="9"/>
        <w:rPr>
          <w:rStyle w:val="1f"/>
          <w:rFonts w:eastAsiaTheme="minorHAnsi"/>
          <w:bCs w:val="0"/>
          <w:color w:val="auto"/>
          <w:sz w:val="24"/>
          <w:szCs w:val="24"/>
        </w:rPr>
      </w:pPr>
      <w:bookmarkStart w:id="202" w:name="_Toc18581797"/>
    </w:p>
    <w:p w:rsidR="00E906EC" w:rsidRPr="00FE371B" w:rsidRDefault="00E906EC" w:rsidP="008005BD">
      <w:pPr>
        <w:pStyle w:val="affff7"/>
        <w:spacing w:line="240" w:lineRule="auto"/>
        <w:ind w:firstLine="567"/>
        <w:rPr>
          <w:b/>
          <w:sz w:val="24"/>
          <w:szCs w:val="24"/>
        </w:rPr>
      </w:pPr>
      <w:bookmarkStart w:id="203" w:name="_Toc60077095"/>
      <w:r w:rsidRPr="00FE371B">
        <w:rPr>
          <w:rStyle w:val="1f"/>
          <w:rFonts w:eastAsiaTheme="minorHAnsi"/>
          <w:bCs w:val="0"/>
          <w:color w:val="auto"/>
          <w:sz w:val="24"/>
          <w:szCs w:val="24"/>
        </w:rPr>
        <w:t>3</w:t>
      </w:r>
      <w:r w:rsidR="000A2FBF" w:rsidRPr="00FE371B">
        <w:rPr>
          <w:rStyle w:val="1f"/>
          <w:rFonts w:eastAsiaTheme="minorHAnsi"/>
          <w:bCs w:val="0"/>
          <w:color w:val="auto"/>
          <w:sz w:val="24"/>
          <w:szCs w:val="24"/>
        </w:rPr>
        <w:t>4</w:t>
      </w:r>
      <w:r w:rsidRPr="00FE371B">
        <w:rPr>
          <w:rStyle w:val="1f"/>
          <w:rFonts w:eastAsiaTheme="minorHAnsi"/>
          <w:bCs w:val="0"/>
          <w:color w:val="auto"/>
          <w:sz w:val="24"/>
          <w:szCs w:val="24"/>
        </w:rPr>
        <w:t>.</w:t>
      </w:r>
      <w:r w:rsidR="006C53CE" w:rsidRPr="00FE371B">
        <w:rPr>
          <w:rStyle w:val="1f"/>
          <w:rFonts w:eastAsiaTheme="minorHAnsi"/>
          <w:b w:val="0"/>
          <w:bCs w:val="0"/>
          <w:color w:val="auto"/>
          <w:sz w:val="24"/>
          <w:szCs w:val="24"/>
        </w:rPr>
        <w:t xml:space="preserve"> </w:t>
      </w:r>
      <w:r w:rsidR="006C53CE" w:rsidRPr="00FE371B">
        <w:rPr>
          <w:b/>
          <w:sz w:val="24"/>
          <w:szCs w:val="24"/>
        </w:rPr>
        <w:t>П</w:t>
      </w:r>
      <w:r w:rsidRPr="00FE371B">
        <w:rPr>
          <w:b/>
          <w:sz w:val="24"/>
          <w:szCs w:val="24"/>
        </w:rPr>
        <w:t>редписание надзорных органов по запрещению дальнейшей эксплуатации участков тепловой сети и результаты их исполнения</w:t>
      </w:r>
    </w:p>
    <w:bookmarkEnd w:id="202"/>
    <w:bookmarkEnd w:id="203"/>
    <w:p w:rsidR="003A463C" w:rsidRDefault="003A463C" w:rsidP="008005BD">
      <w:pPr>
        <w:pStyle w:val="afff9"/>
        <w:spacing w:line="240" w:lineRule="auto"/>
        <w:ind w:firstLine="567"/>
        <w:rPr>
          <w:sz w:val="24"/>
          <w:szCs w:val="24"/>
        </w:rPr>
      </w:pPr>
      <w:r w:rsidRPr="00822B6D">
        <w:rPr>
          <w:sz w:val="24"/>
          <w:szCs w:val="24"/>
        </w:rPr>
        <w:t xml:space="preserve">Предписания надзорных органов по запрещению дальнейшей эксплуатации участков тепловых сетей котельных </w:t>
      </w:r>
      <w:r w:rsidR="00523EB2">
        <w:rPr>
          <w:sz w:val="24"/>
          <w:szCs w:val="24"/>
        </w:rPr>
        <w:t>НУ БФ</w:t>
      </w:r>
      <w:r w:rsidRPr="00822B6D">
        <w:rPr>
          <w:sz w:val="24"/>
          <w:szCs w:val="24"/>
        </w:rPr>
        <w:t xml:space="preserve"> ГУП СК «Крайтеплоэнерго» отсутствуют.</w:t>
      </w:r>
    </w:p>
    <w:p w:rsidR="006C53CE" w:rsidRPr="00FE371B" w:rsidRDefault="00E906EC" w:rsidP="008005BD">
      <w:pPr>
        <w:pStyle w:val="affff7"/>
        <w:spacing w:line="240" w:lineRule="auto"/>
        <w:ind w:firstLine="567"/>
        <w:rPr>
          <w:rStyle w:val="1f"/>
          <w:bCs w:val="0"/>
          <w:caps w:val="0"/>
          <w:sz w:val="24"/>
          <w:szCs w:val="24"/>
        </w:rPr>
      </w:pPr>
      <w:bookmarkStart w:id="204" w:name="_Toc18581805"/>
      <w:bookmarkStart w:id="205" w:name="_Toc60077096"/>
      <w:r w:rsidRPr="00FE371B">
        <w:rPr>
          <w:rStyle w:val="1f"/>
          <w:bCs w:val="0"/>
          <w:caps w:val="0"/>
          <w:sz w:val="24"/>
          <w:szCs w:val="24"/>
        </w:rPr>
        <w:t>3</w:t>
      </w:r>
      <w:r w:rsidR="000A2FBF" w:rsidRPr="00FE371B">
        <w:rPr>
          <w:rStyle w:val="1f"/>
          <w:bCs w:val="0"/>
          <w:caps w:val="0"/>
          <w:sz w:val="24"/>
          <w:szCs w:val="24"/>
        </w:rPr>
        <w:t>5</w:t>
      </w:r>
      <w:r w:rsidRPr="00FE371B">
        <w:rPr>
          <w:rStyle w:val="1f"/>
          <w:bCs w:val="0"/>
          <w:caps w:val="0"/>
          <w:sz w:val="24"/>
          <w:szCs w:val="24"/>
        </w:rPr>
        <w:t xml:space="preserve">. </w:t>
      </w:r>
      <w:r w:rsidR="006C53CE" w:rsidRPr="00FE371B">
        <w:rPr>
          <w:rStyle w:val="1f"/>
          <w:bCs w:val="0"/>
          <w:caps w:val="0"/>
          <w:sz w:val="24"/>
          <w:szCs w:val="24"/>
        </w:rPr>
        <w:t>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204"/>
      <w:bookmarkEnd w:id="205"/>
    </w:p>
    <w:p w:rsidR="00F73E4D" w:rsidRPr="00822B6D" w:rsidRDefault="00F73E4D" w:rsidP="008005BD">
      <w:pPr>
        <w:pStyle w:val="1e"/>
        <w:ind w:firstLine="567"/>
        <w:outlineLvl w:val="9"/>
        <w:rPr>
          <w:rStyle w:val="1f"/>
          <w:rFonts w:eastAsiaTheme="minorHAnsi"/>
          <w:color w:val="auto"/>
          <w:sz w:val="24"/>
          <w:szCs w:val="24"/>
        </w:rPr>
      </w:pPr>
      <w:bookmarkStart w:id="206" w:name="_Toc18581806"/>
      <w:bookmarkStart w:id="207" w:name="_Toc37338156"/>
      <w:bookmarkStart w:id="208" w:name="_Toc60077097"/>
      <w:r w:rsidRPr="00822B6D">
        <w:rPr>
          <w:rStyle w:val="1f"/>
          <w:rFonts w:eastAsiaTheme="minorHAnsi"/>
          <w:color w:val="auto"/>
          <w:sz w:val="24"/>
          <w:szCs w:val="24"/>
        </w:rPr>
        <w:t>При обосновании выбора температурного графика учитывается, что системы отопления не оборудованы регуляторами постоянного расхода, а системы горячего водоснабжения оборудованы регуляторами температуры воды, поступающей на водоразбор.</w:t>
      </w:r>
      <w:bookmarkEnd w:id="206"/>
      <w:bookmarkEnd w:id="207"/>
      <w:bookmarkEnd w:id="208"/>
    </w:p>
    <w:p w:rsidR="00F73E4D" w:rsidRPr="00822B6D" w:rsidRDefault="00F73E4D" w:rsidP="008005BD">
      <w:pPr>
        <w:pStyle w:val="1e"/>
        <w:ind w:firstLine="567"/>
        <w:outlineLvl w:val="9"/>
        <w:rPr>
          <w:rStyle w:val="1f"/>
          <w:rFonts w:eastAsiaTheme="minorHAnsi"/>
          <w:color w:val="auto"/>
          <w:sz w:val="24"/>
          <w:szCs w:val="24"/>
        </w:rPr>
      </w:pPr>
      <w:bookmarkStart w:id="209" w:name="_Toc18581807"/>
      <w:bookmarkStart w:id="210" w:name="_Toc37338157"/>
      <w:bookmarkStart w:id="211" w:name="_Toc60077098"/>
      <w:r w:rsidRPr="00822B6D">
        <w:rPr>
          <w:rStyle w:val="1f"/>
          <w:rFonts w:eastAsiaTheme="minorHAnsi"/>
          <w:color w:val="auto"/>
          <w:sz w:val="24"/>
          <w:szCs w:val="24"/>
        </w:rPr>
        <w:t xml:space="preserve">Согласно требованиям </w:t>
      </w:r>
      <w:proofErr w:type="spellStart"/>
      <w:r w:rsidRPr="00822B6D">
        <w:rPr>
          <w:rStyle w:val="1f"/>
          <w:rFonts w:eastAsiaTheme="minorHAnsi"/>
          <w:color w:val="auto"/>
          <w:sz w:val="24"/>
          <w:szCs w:val="24"/>
        </w:rPr>
        <w:t>СанПиН</w:t>
      </w:r>
      <w:proofErr w:type="spellEnd"/>
      <w:r w:rsidRPr="00822B6D">
        <w:rPr>
          <w:rStyle w:val="1f"/>
          <w:rFonts w:eastAsiaTheme="minorHAnsi"/>
          <w:color w:val="auto"/>
          <w:sz w:val="24"/>
          <w:szCs w:val="24"/>
        </w:rPr>
        <w:t>, температура воды в местах водоразбора должна быть не ниже 65 °С.</w:t>
      </w:r>
      <w:bookmarkEnd w:id="209"/>
      <w:bookmarkEnd w:id="210"/>
      <w:bookmarkEnd w:id="211"/>
    </w:p>
    <w:p w:rsidR="00F73E4D" w:rsidRPr="00822B6D" w:rsidRDefault="00F73E4D" w:rsidP="008005BD">
      <w:pPr>
        <w:pStyle w:val="1e"/>
        <w:ind w:firstLine="567"/>
        <w:outlineLvl w:val="9"/>
        <w:rPr>
          <w:rStyle w:val="1f"/>
          <w:rFonts w:eastAsiaTheme="minorHAnsi"/>
          <w:color w:val="auto"/>
          <w:sz w:val="24"/>
          <w:szCs w:val="24"/>
        </w:rPr>
      </w:pPr>
      <w:bookmarkStart w:id="212" w:name="_Toc18581808"/>
      <w:bookmarkStart w:id="213" w:name="_Toc37338158"/>
      <w:bookmarkStart w:id="214" w:name="_Toc60077099"/>
      <w:r w:rsidRPr="00822B6D">
        <w:rPr>
          <w:rStyle w:val="1f"/>
          <w:rFonts w:eastAsiaTheme="minorHAnsi"/>
          <w:color w:val="auto"/>
          <w:sz w:val="24"/>
          <w:szCs w:val="24"/>
        </w:rPr>
        <w:t>При расчете температурных графиков отпуска тепла котельными для открытых и закрытых систем подключения нагрузки горячего водоснабжения; зависимых и независимых схем подключения систем отопления зданий принимаются во внимание следующие факторы:</w:t>
      </w:r>
      <w:bookmarkEnd w:id="212"/>
      <w:bookmarkEnd w:id="213"/>
      <w:bookmarkEnd w:id="214"/>
    </w:p>
    <w:p w:rsidR="00F73E4D" w:rsidRPr="00822B6D" w:rsidRDefault="00F73E4D"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15" w:name="_Toc18581809"/>
      <w:bookmarkStart w:id="216" w:name="_Toc37338159"/>
      <w:bookmarkStart w:id="217" w:name="_Toc60077100"/>
      <w:r w:rsidRPr="00822B6D">
        <w:rPr>
          <w:rStyle w:val="1f"/>
          <w:rFonts w:eastAsiaTheme="minorHAnsi"/>
          <w:b w:val="0"/>
          <w:bCs w:val="0"/>
          <w:caps w:val="0"/>
          <w:color w:val="auto"/>
          <w:sz w:val="24"/>
          <w:szCs w:val="24"/>
        </w:rPr>
        <w:t>расходы сетевой воды в системах отопления зданий переменные и зависят от отношения нагрузки горячего водоснабжения к расчетной нагрузке отопления и гидравлических характеристик системы теплоснабжения;</w:t>
      </w:r>
      <w:bookmarkEnd w:id="215"/>
      <w:bookmarkEnd w:id="216"/>
      <w:bookmarkEnd w:id="217"/>
    </w:p>
    <w:p w:rsidR="00F73E4D" w:rsidRPr="00822B6D" w:rsidRDefault="00F73E4D"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18" w:name="_Toc18581810"/>
      <w:bookmarkStart w:id="219" w:name="_Toc37338160"/>
      <w:bookmarkStart w:id="220" w:name="_Toc60077101"/>
      <w:r w:rsidRPr="00822B6D">
        <w:rPr>
          <w:rStyle w:val="1f"/>
          <w:rFonts w:eastAsiaTheme="minorHAnsi"/>
          <w:b w:val="0"/>
          <w:bCs w:val="0"/>
          <w:caps w:val="0"/>
          <w:color w:val="auto"/>
          <w:sz w:val="24"/>
          <w:szCs w:val="24"/>
        </w:rPr>
        <w:t>при расчете температурных графиков принято, что на коллекторах котельных перепад давлений постоянный и обеспечивается работой перепускных насосов и регуляторов давления;</w:t>
      </w:r>
      <w:bookmarkEnd w:id="218"/>
      <w:bookmarkEnd w:id="219"/>
      <w:bookmarkEnd w:id="220"/>
    </w:p>
    <w:p w:rsidR="00F73E4D" w:rsidRPr="00822B6D" w:rsidRDefault="00F73E4D"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21" w:name="_Toc18581811"/>
      <w:bookmarkStart w:id="222" w:name="_Toc37338161"/>
      <w:bookmarkStart w:id="223" w:name="_Toc60077102"/>
      <w:r w:rsidRPr="00822B6D">
        <w:rPr>
          <w:rStyle w:val="1f"/>
          <w:rFonts w:eastAsiaTheme="minorHAnsi"/>
          <w:b w:val="0"/>
          <w:bCs w:val="0"/>
          <w:caps w:val="0"/>
          <w:color w:val="auto"/>
          <w:sz w:val="24"/>
          <w:szCs w:val="24"/>
        </w:rPr>
        <w:t>расчетная температура воздуха внутри помещений принимается равной +18</w:t>
      </w:r>
      <w:proofErr w:type="gramStart"/>
      <w:r w:rsidRPr="00822B6D">
        <w:rPr>
          <w:rStyle w:val="1f"/>
          <w:rFonts w:eastAsiaTheme="minorHAnsi"/>
          <w:b w:val="0"/>
          <w:bCs w:val="0"/>
          <w:caps w:val="0"/>
          <w:color w:val="auto"/>
          <w:sz w:val="24"/>
          <w:szCs w:val="24"/>
        </w:rPr>
        <w:t>°С</w:t>
      </w:r>
      <w:proofErr w:type="gramEnd"/>
      <w:r w:rsidRPr="00822B6D">
        <w:rPr>
          <w:rStyle w:val="1f"/>
          <w:rFonts w:eastAsiaTheme="minorHAnsi"/>
          <w:b w:val="0"/>
          <w:bCs w:val="0"/>
          <w:caps w:val="0"/>
          <w:color w:val="auto"/>
          <w:sz w:val="24"/>
          <w:szCs w:val="24"/>
        </w:rPr>
        <w:t>, преобладающая для данной зоны теплоснабжения (для потребителей с температурой, отличной от температуры в помещении, равной +18 °С, вводится местное количественное регулирование).</w:t>
      </w:r>
      <w:bookmarkEnd w:id="221"/>
      <w:bookmarkEnd w:id="222"/>
      <w:bookmarkEnd w:id="223"/>
    </w:p>
    <w:p w:rsidR="00F73E4D" w:rsidRPr="00822B6D" w:rsidRDefault="00F73E4D" w:rsidP="008005BD">
      <w:pPr>
        <w:pStyle w:val="1e"/>
        <w:ind w:firstLine="567"/>
        <w:outlineLvl w:val="9"/>
        <w:rPr>
          <w:rStyle w:val="1f"/>
          <w:rFonts w:eastAsiaTheme="minorHAnsi"/>
          <w:color w:val="auto"/>
          <w:sz w:val="24"/>
          <w:szCs w:val="24"/>
        </w:rPr>
      </w:pPr>
      <w:bookmarkStart w:id="224" w:name="_Toc18581812"/>
      <w:bookmarkStart w:id="225" w:name="_Toc37338162"/>
      <w:bookmarkStart w:id="226" w:name="_Toc60077103"/>
      <w:r w:rsidRPr="00822B6D">
        <w:rPr>
          <w:rStyle w:val="1f"/>
          <w:rFonts w:eastAsiaTheme="minorHAnsi"/>
          <w:color w:val="auto"/>
          <w:sz w:val="24"/>
          <w:szCs w:val="24"/>
        </w:rPr>
        <w:t>Для расчета температурных графиков котельные объединяют в группы по следующим признакам:</w:t>
      </w:r>
      <w:bookmarkEnd w:id="224"/>
      <w:bookmarkEnd w:id="225"/>
      <w:bookmarkEnd w:id="226"/>
    </w:p>
    <w:p w:rsidR="00F73E4D" w:rsidRPr="00822B6D" w:rsidRDefault="00F73E4D"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27" w:name="_Toc18581814"/>
      <w:bookmarkStart w:id="228" w:name="_Toc37338164"/>
      <w:bookmarkStart w:id="229" w:name="_Toc60077104"/>
      <w:r w:rsidRPr="00822B6D">
        <w:rPr>
          <w:rStyle w:val="1f"/>
          <w:rFonts w:eastAsiaTheme="minorHAnsi"/>
          <w:b w:val="0"/>
          <w:bCs w:val="0"/>
          <w:caps w:val="0"/>
          <w:color w:val="auto"/>
          <w:sz w:val="24"/>
          <w:szCs w:val="24"/>
        </w:rPr>
        <w:t>системы отопления подключены по зависимой схеме, без ГВС или ГВС по отдельному трубопроводу, качественное регулирование, расчетные параметры теплоносителя 95/70/18</w:t>
      </w:r>
      <w:proofErr w:type="gramStart"/>
      <w:r w:rsidRPr="00822B6D">
        <w:rPr>
          <w:rStyle w:val="1f"/>
          <w:rFonts w:eastAsiaTheme="minorHAnsi"/>
          <w:b w:val="0"/>
          <w:bCs w:val="0"/>
          <w:caps w:val="0"/>
          <w:color w:val="auto"/>
          <w:sz w:val="24"/>
          <w:szCs w:val="24"/>
        </w:rPr>
        <w:t xml:space="preserve"> °С</w:t>
      </w:r>
      <w:proofErr w:type="gramEnd"/>
      <w:r w:rsidRPr="00822B6D">
        <w:rPr>
          <w:rStyle w:val="1f"/>
          <w:rFonts w:eastAsiaTheme="minorHAnsi"/>
          <w:b w:val="0"/>
          <w:bCs w:val="0"/>
          <w:caps w:val="0"/>
          <w:color w:val="auto"/>
          <w:sz w:val="24"/>
          <w:szCs w:val="24"/>
        </w:rPr>
        <w:t>, без срезки по ГВС;</w:t>
      </w:r>
      <w:bookmarkEnd w:id="227"/>
      <w:bookmarkEnd w:id="228"/>
      <w:bookmarkEnd w:id="229"/>
    </w:p>
    <w:p w:rsidR="00F73E4D" w:rsidRPr="00822B6D" w:rsidRDefault="00F73E4D"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30" w:name="_Toc18581815"/>
      <w:bookmarkStart w:id="231" w:name="_Toc37338165"/>
      <w:bookmarkStart w:id="232" w:name="_Toc60077105"/>
      <w:r w:rsidRPr="00822B6D">
        <w:rPr>
          <w:rStyle w:val="1f"/>
          <w:rFonts w:eastAsiaTheme="minorHAnsi"/>
          <w:b w:val="0"/>
          <w:bCs w:val="0"/>
          <w:caps w:val="0"/>
          <w:color w:val="auto"/>
          <w:sz w:val="24"/>
          <w:szCs w:val="24"/>
        </w:rPr>
        <w:t>системы отопления подключены по зависимой схеме, без ГВС, качественное регулирование, расчетные параметры теплоносителя 95/70/18</w:t>
      </w:r>
      <w:proofErr w:type="gramStart"/>
      <w:r w:rsidRPr="00822B6D">
        <w:rPr>
          <w:rStyle w:val="1f"/>
          <w:rFonts w:eastAsiaTheme="minorHAnsi"/>
          <w:b w:val="0"/>
          <w:bCs w:val="0"/>
          <w:caps w:val="0"/>
          <w:color w:val="auto"/>
          <w:sz w:val="24"/>
          <w:szCs w:val="24"/>
        </w:rPr>
        <w:t>°С</w:t>
      </w:r>
      <w:proofErr w:type="gramEnd"/>
      <w:r w:rsidRPr="00822B6D">
        <w:rPr>
          <w:rStyle w:val="1f"/>
          <w:rFonts w:eastAsiaTheme="minorHAnsi"/>
          <w:b w:val="0"/>
          <w:bCs w:val="0"/>
          <w:caps w:val="0"/>
          <w:color w:val="auto"/>
          <w:sz w:val="24"/>
          <w:szCs w:val="24"/>
        </w:rPr>
        <w:t>, без срезки по ГВС.</w:t>
      </w:r>
      <w:bookmarkEnd w:id="230"/>
      <w:bookmarkEnd w:id="231"/>
      <w:bookmarkEnd w:id="232"/>
    </w:p>
    <w:p w:rsidR="00F73E4D" w:rsidRDefault="00F73E4D" w:rsidP="008005BD">
      <w:pPr>
        <w:pStyle w:val="afff9"/>
        <w:spacing w:line="240" w:lineRule="auto"/>
        <w:ind w:firstLine="567"/>
        <w:rPr>
          <w:rStyle w:val="1f"/>
          <w:rFonts w:eastAsiaTheme="minorHAnsi"/>
          <w:b w:val="0"/>
          <w:bCs w:val="0"/>
          <w:caps w:val="0"/>
          <w:color w:val="auto"/>
          <w:sz w:val="24"/>
          <w:szCs w:val="24"/>
        </w:rPr>
      </w:pPr>
      <w:bookmarkStart w:id="233" w:name="_Toc18581816"/>
      <w:bookmarkStart w:id="234" w:name="_Toc37338166"/>
      <w:bookmarkStart w:id="235" w:name="_Toc60077106"/>
      <w:r w:rsidRPr="00822B6D">
        <w:rPr>
          <w:rStyle w:val="1f"/>
          <w:rFonts w:eastAsiaTheme="minorHAnsi"/>
          <w:b w:val="0"/>
          <w:bCs w:val="0"/>
          <w:caps w:val="0"/>
          <w:color w:val="auto"/>
          <w:sz w:val="24"/>
          <w:szCs w:val="24"/>
        </w:rPr>
        <w:t>При расчете температурных графиков в соответствии с требованиями температура теплоносителя ограничена «снизу» по Т1= 70</w:t>
      </w:r>
      <w:proofErr w:type="gramStart"/>
      <w:r w:rsidRPr="00822B6D">
        <w:rPr>
          <w:rStyle w:val="1f"/>
          <w:rFonts w:eastAsiaTheme="minorHAnsi"/>
          <w:b w:val="0"/>
          <w:bCs w:val="0"/>
          <w:caps w:val="0"/>
          <w:color w:val="auto"/>
          <w:sz w:val="24"/>
          <w:szCs w:val="24"/>
        </w:rPr>
        <w:t>°С</w:t>
      </w:r>
      <w:proofErr w:type="gramEnd"/>
      <w:r w:rsidRPr="00822B6D">
        <w:rPr>
          <w:rStyle w:val="1f"/>
          <w:rFonts w:eastAsiaTheme="minorHAnsi"/>
          <w:b w:val="0"/>
          <w:bCs w:val="0"/>
          <w:caps w:val="0"/>
          <w:color w:val="auto"/>
          <w:sz w:val="24"/>
          <w:szCs w:val="24"/>
        </w:rPr>
        <w:t xml:space="preserve"> – для закрытых схем горячего водоснабжения, по Т1= 65 °С - для зоны, где нет потребителей, подключенных по закрытой схеме - с целью обеспечения нормативной температуры воды на нужды горячего водоснабжения. Для снижения величины «перетопа» в данном диапазоне температур наружного воздуха вводится центральное количественное регулирование за счет снижения расходов сетевой воды, как на источниках тепла, так и на абонентских вводах.</w:t>
      </w:r>
      <w:bookmarkEnd w:id="233"/>
      <w:bookmarkEnd w:id="234"/>
      <w:bookmarkEnd w:id="235"/>
    </w:p>
    <w:p w:rsidR="0053194F" w:rsidRPr="00822B6D" w:rsidRDefault="0053194F" w:rsidP="008005BD">
      <w:pPr>
        <w:pStyle w:val="afff9"/>
        <w:spacing w:line="240" w:lineRule="auto"/>
        <w:ind w:firstLine="567"/>
        <w:rPr>
          <w:rStyle w:val="1f"/>
          <w:rFonts w:eastAsiaTheme="minorHAnsi"/>
          <w:b w:val="0"/>
          <w:bCs w:val="0"/>
          <w:caps w:val="0"/>
          <w:color w:val="auto"/>
          <w:sz w:val="24"/>
          <w:szCs w:val="24"/>
        </w:rPr>
      </w:pPr>
    </w:p>
    <w:p w:rsidR="00A51B04" w:rsidRPr="00FE371B" w:rsidRDefault="00EC19B0" w:rsidP="008005BD">
      <w:pPr>
        <w:pStyle w:val="affff7"/>
        <w:spacing w:line="240" w:lineRule="auto"/>
        <w:ind w:firstLine="567"/>
        <w:rPr>
          <w:b/>
          <w:sz w:val="24"/>
          <w:szCs w:val="24"/>
        </w:rPr>
      </w:pPr>
      <w:bookmarkStart w:id="236" w:name="_Toc18581886"/>
      <w:bookmarkStart w:id="237" w:name="_Toc60077107"/>
      <w:r w:rsidRPr="00FE371B">
        <w:rPr>
          <w:b/>
          <w:sz w:val="24"/>
          <w:szCs w:val="24"/>
        </w:rPr>
        <w:t>3</w:t>
      </w:r>
      <w:r w:rsidR="000A2FBF" w:rsidRPr="00FE371B">
        <w:rPr>
          <w:b/>
          <w:sz w:val="24"/>
          <w:szCs w:val="24"/>
        </w:rPr>
        <w:t>6</w:t>
      </w:r>
      <w:r w:rsidRPr="00FE371B">
        <w:rPr>
          <w:b/>
          <w:sz w:val="24"/>
          <w:szCs w:val="24"/>
        </w:rPr>
        <w:t>.</w:t>
      </w:r>
      <w:r w:rsidR="00A51B04" w:rsidRPr="00FE371B">
        <w:rPr>
          <w:b/>
          <w:sz w:val="24"/>
          <w:szCs w:val="24"/>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236"/>
      <w:bookmarkEnd w:id="237"/>
    </w:p>
    <w:p w:rsidR="00F73E4D" w:rsidRPr="00547FE2" w:rsidRDefault="00F73E4D"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lastRenderedPageBreak/>
        <w:t xml:space="preserve">Данные по оснащению приборами учета тепловой энергии абонентов приведены в </w:t>
      </w:r>
      <w:r w:rsidRPr="00547FE2">
        <w:rPr>
          <w:rFonts w:ascii="Times New Roman" w:hAnsi="Times New Roman" w:cs="Times New Roman"/>
          <w:sz w:val="24"/>
          <w:szCs w:val="24"/>
        </w:rPr>
        <w:t xml:space="preserve">таблице </w:t>
      </w:r>
      <w:r w:rsidR="00012335" w:rsidRPr="00547FE2">
        <w:rPr>
          <w:rFonts w:ascii="Times New Roman" w:hAnsi="Times New Roman" w:cs="Times New Roman"/>
          <w:sz w:val="24"/>
          <w:szCs w:val="24"/>
        </w:rPr>
        <w:t>3</w:t>
      </w:r>
      <w:r w:rsidR="00C249A8" w:rsidRPr="00547FE2">
        <w:rPr>
          <w:rFonts w:ascii="Times New Roman" w:hAnsi="Times New Roman" w:cs="Times New Roman"/>
          <w:sz w:val="24"/>
          <w:szCs w:val="24"/>
        </w:rPr>
        <w:t>0</w:t>
      </w:r>
      <w:r w:rsidRPr="00547FE2">
        <w:rPr>
          <w:rFonts w:ascii="Times New Roman" w:hAnsi="Times New Roman" w:cs="Times New Roman"/>
          <w:sz w:val="24"/>
          <w:szCs w:val="24"/>
        </w:rPr>
        <w:t>.</w:t>
      </w:r>
    </w:p>
    <w:p w:rsidR="00F73E4D" w:rsidRPr="00822B6D" w:rsidRDefault="00272A60" w:rsidP="001500A3">
      <w:pPr>
        <w:pStyle w:val="affffb"/>
        <w:rPr>
          <w:sz w:val="24"/>
          <w:szCs w:val="24"/>
        </w:rPr>
      </w:pPr>
      <w:bookmarkStart w:id="238" w:name="_Toc60076893"/>
      <w:r w:rsidRPr="00FE371B">
        <w:rPr>
          <w:sz w:val="24"/>
          <w:szCs w:val="24"/>
        </w:rPr>
        <w:t xml:space="preserve">Таблица </w:t>
      </w:r>
      <w:r w:rsidR="000375E7" w:rsidRPr="00FE371B">
        <w:rPr>
          <w:sz w:val="24"/>
          <w:szCs w:val="24"/>
        </w:rPr>
        <w:fldChar w:fldCharType="begin"/>
      </w:r>
      <w:r w:rsidR="00E01F27"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26</w:t>
      </w:r>
      <w:r w:rsidR="000375E7" w:rsidRPr="00FE371B">
        <w:rPr>
          <w:sz w:val="24"/>
          <w:szCs w:val="24"/>
        </w:rPr>
        <w:fldChar w:fldCharType="end"/>
      </w:r>
      <w:r w:rsidR="001500A3" w:rsidRPr="00FE371B">
        <w:rPr>
          <w:sz w:val="24"/>
          <w:szCs w:val="24"/>
        </w:rPr>
        <w:t>-</w:t>
      </w:r>
      <w:r w:rsidR="001500A3" w:rsidRPr="00822B6D">
        <w:rPr>
          <w:sz w:val="24"/>
          <w:szCs w:val="24"/>
        </w:rPr>
        <w:t xml:space="preserve"> Оснащенность приборами учета тепловой энергии у потребителей</w:t>
      </w:r>
      <w:r w:rsidR="00C249A8" w:rsidRPr="00822B6D">
        <w:rPr>
          <w:sz w:val="24"/>
          <w:szCs w:val="24"/>
        </w:rPr>
        <w:t xml:space="preserve"> в границах </w:t>
      </w:r>
      <w:r w:rsidR="00D20943">
        <w:rPr>
          <w:sz w:val="24"/>
          <w:szCs w:val="24"/>
        </w:rPr>
        <w:t>НМО</w:t>
      </w:r>
      <w:r w:rsidR="00C249A8" w:rsidRPr="00822B6D">
        <w:rPr>
          <w:sz w:val="24"/>
          <w:szCs w:val="24"/>
        </w:rPr>
        <w:t xml:space="preserve"> СК</w:t>
      </w:r>
      <w:bookmarkEnd w:id="238"/>
    </w:p>
    <w:tbl>
      <w:tblPr>
        <w:tblStyle w:val="ac"/>
        <w:tblW w:w="0" w:type="auto"/>
        <w:tblInd w:w="108" w:type="dxa"/>
        <w:tblLook w:val="04A0"/>
      </w:tblPr>
      <w:tblGrid>
        <w:gridCol w:w="2283"/>
        <w:gridCol w:w="2393"/>
        <w:gridCol w:w="2393"/>
        <w:gridCol w:w="2393"/>
      </w:tblGrid>
      <w:tr w:rsidR="00F73E4D" w:rsidRPr="00822B6D" w:rsidTr="00457478">
        <w:trPr>
          <w:trHeight w:val="397"/>
          <w:tblHeader/>
        </w:trPr>
        <w:tc>
          <w:tcPr>
            <w:tcW w:w="2283" w:type="dxa"/>
            <w:vAlign w:val="center"/>
          </w:tcPr>
          <w:p w:rsidR="00F73E4D" w:rsidRPr="00822B6D" w:rsidRDefault="00F73E4D" w:rsidP="00FC3E28">
            <w:pPr>
              <w:jc w:val="center"/>
              <w:rPr>
                <w:rFonts w:ascii="Times New Roman" w:hAnsi="Times New Roman" w:cs="Times New Roman"/>
                <w:sz w:val="24"/>
                <w:szCs w:val="24"/>
              </w:rPr>
            </w:pPr>
            <w:r w:rsidRPr="00822B6D">
              <w:rPr>
                <w:rFonts w:ascii="Times New Roman" w:hAnsi="Times New Roman" w:cs="Times New Roman"/>
                <w:sz w:val="24"/>
                <w:szCs w:val="24"/>
              </w:rPr>
              <w:t>Наименование котельной</w:t>
            </w:r>
          </w:p>
        </w:tc>
        <w:tc>
          <w:tcPr>
            <w:tcW w:w="2393" w:type="dxa"/>
            <w:vAlign w:val="center"/>
          </w:tcPr>
          <w:p w:rsidR="00F73E4D" w:rsidRPr="00822B6D" w:rsidRDefault="00F73E4D" w:rsidP="00FC3E28">
            <w:pPr>
              <w:jc w:val="center"/>
              <w:rPr>
                <w:rFonts w:ascii="Times New Roman" w:hAnsi="Times New Roman" w:cs="Times New Roman"/>
                <w:sz w:val="24"/>
                <w:szCs w:val="24"/>
              </w:rPr>
            </w:pPr>
            <w:r w:rsidRPr="00822B6D">
              <w:rPr>
                <w:rFonts w:ascii="Times New Roman" w:hAnsi="Times New Roman" w:cs="Times New Roman"/>
                <w:sz w:val="24"/>
                <w:szCs w:val="24"/>
              </w:rPr>
              <w:t>Количество потребителей, шт.</w:t>
            </w:r>
          </w:p>
        </w:tc>
        <w:tc>
          <w:tcPr>
            <w:tcW w:w="2393" w:type="dxa"/>
            <w:vAlign w:val="center"/>
          </w:tcPr>
          <w:p w:rsidR="00F73E4D" w:rsidRPr="00822B6D" w:rsidRDefault="00F73E4D" w:rsidP="00FC3E28">
            <w:pPr>
              <w:jc w:val="center"/>
              <w:rPr>
                <w:rFonts w:ascii="Times New Roman" w:hAnsi="Times New Roman" w:cs="Times New Roman"/>
                <w:sz w:val="24"/>
                <w:szCs w:val="24"/>
              </w:rPr>
            </w:pPr>
            <w:r w:rsidRPr="00822B6D">
              <w:rPr>
                <w:rFonts w:ascii="Times New Roman" w:hAnsi="Times New Roman" w:cs="Times New Roman"/>
                <w:sz w:val="24"/>
                <w:szCs w:val="24"/>
              </w:rPr>
              <w:t>Количество приборов учета ТЭ, ед.</w:t>
            </w:r>
          </w:p>
        </w:tc>
        <w:tc>
          <w:tcPr>
            <w:tcW w:w="2393" w:type="dxa"/>
            <w:vAlign w:val="center"/>
          </w:tcPr>
          <w:p w:rsidR="00F73E4D" w:rsidRPr="00822B6D" w:rsidRDefault="00F73E4D" w:rsidP="00FC3E28">
            <w:pPr>
              <w:jc w:val="center"/>
              <w:rPr>
                <w:rFonts w:ascii="Times New Roman" w:hAnsi="Times New Roman" w:cs="Times New Roman"/>
                <w:sz w:val="24"/>
                <w:szCs w:val="24"/>
              </w:rPr>
            </w:pPr>
            <w:r w:rsidRPr="00822B6D">
              <w:rPr>
                <w:rFonts w:ascii="Times New Roman" w:hAnsi="Times New Roman" w:cs="Times New Roman"/>
                <w:sz w:val="24"/>
                <w:szCs w:val="24"/>
              </w:rPr>
              <w:t xml:space="preserve">Оснащенность </w:t>
            </w:r>
            <w:r w:rsidR="00C249A8" w:rsidRPr="00822B6D">
              <w:rPr>
                <w:rFonts w:ascii="Times New Roman" w:hAnsi="Times New Roman" w:cs="Times New Roman"/>
                <w:sz w:val="24"/>
                <w:szCs w:val="24"/>
              </w:rPr>
              <w:t xml:space="preserve">МКД </w:t>
            </w:r>
            <w:r w:rsidRPr="00822B6D">
              <w:rPr>
                <w:rFonts w:ascii="Times New Roman" w:hAnsi="Times New Roman" w:cs="Times New Roman"/>
                <w:sz w:val="24"/>
                <w:szCs w:val="24"/>
              </w:rPr>
              <w:t>приборами учета ТЭ, %</w:t>
            </w: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-01</w:t>
            </w:r>
          </w:p>
        </w:tc>
        <w:tc>
          <w:tcPr>
            <w:tcW w:w="2393" w:type="dxa"/>
            <w:vAlign w:val="center"/>
          </w:tcPr>
          <w:p w:rsidR="00F73E4D" w:rsidRPr="00822B6D" w:rsidRDefault="00012335" w:rsidP="00272A6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113</w:t>
            </w:r>
            <w:r w:rsidR="00C249A8" w:rsidRPr="00822B6D">
              <w:rPr>
                <w:rFonts w:ascii="Times New Roman" w:hAnsi="Times New Roman" w:cs="Times New Roman"/>
                <w:color w:val="000000"/>
                <w:sz w:val="24"/>
                <w:szCs w:val="24"/>
              </w:rPr>
              <w:t xml:space="preserve"> (73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29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39,7</w:t>
            </w: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-02</w:t>
            </w:r>
          </w:p>
        </w:tc>
        <w:tc>
          <w:tcPr>
            <w:tcW w:w="2393" w:type="dxa"/>
            <w:vAlign w:val="center"/>
          </w:tcPr>
          <w:p w:rsidR="00F73E4D" w:rsidRPr="00822B6D" w:rsidRDefault="00012335"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47</w:t>
            </w:r>
            <w:r w:rsidR="00C249A8" w:rsidRPr="00822B6D">
              <w:rPr>
                <w:rFonts w:ascii="Times New Roman" w:hAnsi="Times New Roman" w:cs="Times New Roman"/>
                <w:color w:val="000000"/>
                <w:sz w:val="24"/>
                <w:szCs w:val="24"/>
              </w:rPr>
              <w:t xml:space="preserve"> (34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26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76,4</w:t>
            </w: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w:t>
            </w:r>
            <w:r w:rsidR="00012335" w:rsidRPr="00822B6D">
              <w:rPr>
                <w:sz w:val="24"/>
                <w:szCs w:val="24"/>
                <w:lang w:eastAsia="ru-RU"/>
              </w:rPr>
              <w:t>3</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w:t>
            </w:r>
            <w:r w:rsidR="00C249A8" w:rsidRPr="00822B6D">
              <w:rPr>
                <w:rFonts w:ascii="Times New Roman" w:hAnsi="Times New Roman" w:cs="Times New Roman"/>
                <w:color w:val="000000"/>
                <w:sz w:val="24"/>
                <w:szCs w:val="24"/>
              </w:rPr>
              <w:t xml:space="preserve"> (1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w:t>
            </w: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w:t>
            </w:r>
            <w:r w:rsidR="00012335" w:rsidRPr="00822B6D">
              <w:rPr>
                <w:sz w:val="24"/>
                <w:szCs w:val="24"/>
                <w:lang w:eastAsia="ru-RU"/>
              </w:rPr>
              <w:t>4</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w:t>
            </w:r>
            <w:r w:rsidR="00C249A8" w:rsidRPr="00822B6D">
              <w:rPr>
                <w:rFonts w:ascii="Times New Roman" w:hAnsi="Times New Roman" w:cs="Times New Roman"/>
                <w:color w:val="000000"/>
                <w:sz w:val="24"/>
                <w:szCs w:val="24"/>
              </w:rPr>
              <w:t xml:space="preserve"> (2МКД)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w:t>
            </w: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w:t>
            </w:r>
            <w:r w:rsidR="00012335" w:rsidRPr="00822B6D">
              <w:rPr>
                <w:sz w:val="24"/>
                <w:szCs w:val="24"/>
                <w:lang w:eastAsia="ru-RU"/>
              </w:rPr>
              <w:t>5</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-07</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-0</w:t>
            </w:r>
            <w:r w:rsidR="00012335" w:rsidRPr="00822B6D">
              <w:rPr>
                <w:sz w:val="24"/>
                <w:szCs w:val="24"/>
                <w:lang w:eastAsia="ru-RU"/>
              </w:rPr>
              <w:t>9</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-10</w:t>
            </w:r>
            <w:r w:rsidR="00012335" w:rsidRPr="00822B6D">
              <w:rPr>
                <w:sz w:val="24"/>
                <w:szCs w:val="24"/>
                <w:lang w:eastAsia="ru-RU"/>
              </w:rPr>
              <w:t>А</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-11</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-12</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w:t>
            </w: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c>
          <w:tcPr>
            <w:tcW w:w="2393" w:type="dxa"/>
            <w:shd w:val="clear" w:color="auto" w:fill="auto"/>
            <w:vAlign w:val="center"/>
          </w:tcPr>
          <w:p w:rsidR="00F73E4D" w:rsidRPr="00822B6D" w:rsidRDefault="00F73E4D" w:rsidP="00FC3E28">
            <w:pPr>
              <w:jc w:val="center"/>
              <w:rPr>
                <w:rFonts w:ascii="Times New Roman" w:hAnsi="Times New Roman" w:cs="Times New Roman"/>
                <w:sz w:val="24"/>
                <w:szCs w:val="24"/>
              </w:rPr>
            </w:pPr>
          </w:p>
        </w:tc>
      </w:tr>
      <w:tr w:rsidR="00F73E4D" w:rsidRPr="00822B6D" w:rsidTr="00457478">
        <w:trPr>
          <w:trHeight w:val="397"/>
          <w:tblHeader/>
        </w:trPr>
        <w:tc>
          <w:tcPr>
            <w:tcW w:w="2283" w:type="dxa"/>
            <w:vAlign w:val="center"/>
          </w:tcPr>
          <w:p w:rsidR="00F73E4D" w:rsidRPr="00822B6D" w:rsidRDefault="00F73E4D" w:rsidP="00012335">
            <w:pPr>
              <w:pStyle w:val="afffff1"/>
              <w:rPr>
                <w:sz w:val="24"/>
                <w:szCs w:val="24"/>
                <w:lang w:eastAsia="ru-RU"/>
              </w:rPr>
            </w:pPr>
            <w:r w:rsidRPr="00822B6D">
              <w:rPr>
                <w:sz w:val="24"/>
                <w:szCs w:val="24"/>
                <w:lang w:eastAsia="ru-RU"/>
              </w:rPr>
              <w:t>Котельная № 2</w:t>
            </w:r>
            <w:r w:rsidR="00012335" w:rsidRPr="00822B6D">
              <w:rPr>
                <w:sz w:val="24"/>
                <w:szCs w:val="24"/>
                <w:lang w:eastAsia="ru-RU"/>
              </w:rPr>
              <w:t>8</w:t>
            </w:r>
            <w:r w:rsidRPr="00822B6D">
              <w:rPr>
                <w:sz w:val="24"/>
                <w:szCs w:val="24"/>
                <w:lang w:eastAsia="ru-RU"/>
              </w:rPr>
              <w:t>-1</w:t>
            </w:r>
            <w:r w:rsidR="00012335" w:rsidRPr="00822B6D">
              <w:rPr>
                <w:sz w:val="24"/>
                <w:szCs w:val="24"/>
                <w:lang w:eastAsia="ru-RU"/>
              </w:rPr>
              <w:t>4</w:t>
            </w:r>
          </w:p>
        </w:tc>
        <w:tc>
          <w:tcPr>
            <w:tcW w:w="2393" w:type="dxa"/>
            <w:vAlign w:val="center"/>
          </w:tcPr>
          <w:p w:rsidR="00F73E4D" w:rsidRPr="00822B6D" w:rsidRDefault="00362DF4" w:rsidP="00FC3E28">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w:t>
            </w:r>
            <w:r w:rsidR="00C249A8" w:rsidRPr="00822B6D">
              <w:rPr>
                <w:rFonts w:ascii="Times New Roman" w:hAnsi="Times New Roman" w:cs="Times New Roman"/>
                <w:color w:val="000000"/>
                <w:sz w:val="24"/>
                <w:szCs w:val="24"/>
              </w:rPr>
              <w:t xml:space="preserve"> (5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 (МКД)</w:t>
            </w:r>
          </w:p>
        </w:tc>
        <w:tc>
          <w:tcPr>
            <w:tcW w:w="2393" w:type="dxa"/>
            <w:shd w:val="clear" w:color="auto" w:fill="auto"/>
            <w:vAlign w:val="center"/>
          </w:tcPr>
          <w:p w:rsidR="00F73E4D" w:rsidRPr="00822B6D" w:rsidRDefault="00C249A8" w:rsidP="00FC3E28">
            <w:pPr>
              <w:jc w:val="center"/>
              <w:rPr>
                <w:rFonts w:ascii="Times New Roman" w:hAnsi="Times New Roman" w:cs="Times New Roman"/>
                <w:sz w:val="24"/>
                <w:szCs w:val="24"/>
              </w:rPr>
            </w:pPr>
            <w:r w:rsidRPr="00822B6D">
              <w:rPr>
                <w:rFonts w:ascii="Times New Roman" w:hAnsi="Times New Roman" w:cs="Times New Roman"/>
                <w:sz w:val="24"/>
                <w:szCs w:val="24"/>
              </w:rPr>
              <w:t>0</w:t>
            </w:r>
          </w:p>
        </w:tc>
      </w:tr>
    </w:tbl>
    <w:p w:rsidR="00C249A8" w:rsidRPr="00822B6D" w:rsidRDefault="00C249A8" w:rsidP="008005BD">
      <w:pPr>
        <w:pStyle w:val="113"/>
        <w:ind w:left="0" w:firstLine="567"/>
        <w:outlineLvl w:val="9"/>
        <w:rPr>
          <w:rStyle w:val="1f"/>
          <w:bCs w:val="0"/>
          <w:caps/>
          <w:sz w:val="24"/>
          <w:szCs w:val="24"/>
        </w:rPr>
      </w:pPr>
      <w:bookmarkStart w:id="239" w:name="_Toc18581892"/>
    </w:p>
    <w:p w:rsidR="00A51B04" w:rsidRPr="00FE371B" w:rsidRDefault="00E906EC" w:rsidP="008005BD">
      <w:pPr>
        <w:pStyle w:val="affff7"/>
        <w:spacing w:line="240" w:lineRule="auto"/>
        <w:ind w:firstLine="567"/>
        <w:rPr>
          <w:b/>
          <w:sz w:val="24"/>
          <w:szCs w:val="24"/>
        </w:rPr>
      </w:pPr>
      <w:bookmarkStart w:id="240" w:name="_Toc60077108"/>
      <w:r w:rsidRPr="00FE371B">
        <w:rPr>
          <w:b/>
          <w:sz w:val="24"/>
          <w:szCs w:val="24"/>
        </w:rPr>
        <w:t>3</w:t>
      </w:r>
      <w:r w:rsidR="000A2FBF" w:rsidRPr="00FE371B">
        <w:rPr>
          <w:b/>
          <w:sz w:val="24"/>
          <w:szCs w:val="24"/>
        </w:rPr>
        <w:t>7</w:t>
      </w:r>
      <w:r w:rsidRPr="00FE371B">
        <w:rPr>
          <w:b/>
          <w:sz w:val="24"/>
          <w:szCs w:val="24"/>
        </w:rPr>
        <w:t>.</w:t>
      </w:r>
      <w:r w:rsidR="00A51B04" w:rsidRPr="00FE371B">
        <w:rPr>
          <w:b/>
          <w:sz w:val="24"/>
          <w:szCs w:val="24"/>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239"/>
      <w:bookmarkEnd w:id="240"/>
    </w:p>
    <w:p w:rsidR="00843FA6" w:rsidRPr="00822B6D" w:rsidRDefault="00843FA6" w:rsidP="008005BD">
      <w:pPr>
        <w:spacing w:after="0" w:line="240" w:lineRule="auto"/>
        <w:ind w:firstLine="567"/>
        <w:jc w:val="both"/>
        <w:rPr>
          <w:rFonts w:ascii="Times New Roman" w:hAnsi="Times New Roman" w:cs="Times New Roman"/>
          <w:sz w:val="24"/>
          <w:szCs w:val="24"/>
        </w:rPr>
      </w:pPr>
      <w:bookmarkStart w:id="241" w:name="_Toc18581893"/>
      <w:r w:rsidRPr="00822B6D">
        <w:rPr>
          <w:rFonts w:ascii="Times New Roman" w:hAnsi="Times New Roman" w:cs="Times New Roman"/>
          <w:sz w:val="24"/>
          <w:szCs w:val="24"/>
        </w:rPr>
        <w:t xml:space="preserve">В зонах действия источников тепловой энергии </w:t>
      </w:r>
      <w:r w:rsidR="00523EB2">
        <w:rPr>
          <w:rFonts w:ascii="Times New Roman" w:hAnsi="Times New Roman" w:cs="Times New Roman"/>
          <w:sz w:val="24"/>
          <w:szCs w:val="24"/>
        </w:rPr>
        <w:t>НУ БФ</w:t>
      </w:r>
      <w:r w:rsidRPr="00822B6D">
        <w:rPr>
          <w:rFonts w:ascii="Times New Roman" w:hAnsi="Times New Roman" w:cs="Times New Roman"/>
          <w:sz w:val="24"/>
          <w:szCs w:val="24"/>
        </w:rPr>
        <w:t xml:space="preserve"> ГУП СК «Крайтеплоэнерго» функционирует оперативно-диспетчерская служба (далее - ОДС), отвечающая за диспетчеризацию поставок теплоносителя по теплосети; мониторинг поставки теплоносителя, оперативное руководство подключением и отключением потребителей, диспетчеризацию аварийно-восстановительного ремонта, регистрацию заявок на устранение неисправностей системы.</w:t>
      </w:r>
    </w:p>
    <w:p w:rsidR="00843FA6" w:rsidRPr="00822B6D" w:rsidRDefault="00843FA6" w:rsidP="008005BD">
      <w:pPr>
        <w:pStyle w:val="afff9"/>
        <w:spacing w:line="240" w:lineRule="auto"/>
        <w:ind w:firstLine="567"/>
        <w:rPr>
          <w:rStyle w:val="1f"/>
          <w:rFonts w:eastAsiaTheme="minorHAnsi"/>
          <w:b w:val="0"/>
          <w:bCs w:val="0"/>
          <w:caps w:val="0"/>
          <w:color w:val="auto"/>
          <w:sz w:val="24"/>
          <w:szCs w:val="24"/>
        </w:rPr>
      </w:pPr>
      <w:bookmarkStart w:id="242" w:name="_Toc18581894"/>
      <w:bookmarkStart w:id="243" w:name="_Toc37338169"/>
      <w:bookmarkStart w:id="244" w:name="_Toc60077109"/>
      <w:bookmarkEnd w:id="241"/>
      <w:r w:rsidRPr="00822B6D">
        <w:rPr>
          <w:rStyle w:val="1f"/>
          <w:rFonts w:eastAsiaTheme="minorHAnsi"/>
          <w:b w:val="0"/>
          <w:bCs w:val="0"/>
          <w:caps w:val="0"/>
          <w:color w:val="auto"/>
          <w:sz w:val="24"/>
          <w:szCs w:val="24"/>
        </w:rPr>
        <w:t>Основными задачами диспетчерской службы являются:</w:t>
      </w:r>
      <w:bookmarkEnd w:id="242"/>
      <w:bookmarkEnd w:id="243"/>
      <w:bookmarkEnd w:id="244"/>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45" w:name="_Toc18581895"/>
      <w:bookmarkStart w:id="246" w:name="_Toc37338170"/>
      <w:bookmarkStart w:id="247" w:name="_Toc60077110"/>
      <w:r w:rsidRPr="00822B6D">
        <w:rPr>
          <w:rStyle w:val="1f"/>
          <w:rFonts w:eastAsiaTheme="minorHAnsi"/>
          <w:b w:val="0"/>
          <w:bCs w:val="0"/>
          <w:caps w:val="0"/>
          <w:color w:val="auto"/>
          <w:sz w:val="24"/>
          <w:szCs w:val="24"/>
        </w:rPr>
        <w:t>непрерывное круглосуточное оперативно-технологическое (диспетчерское) управление работой энерго</w:t>
      </w:r>
      <w:r w:rsidR="000727C3" w:rsidRPr="00822B6D">
        <w:rPr>
          <w:rStyle w:val="1f"/>
          <w:rFonts w:eastAsiaTheme="minorHAnsi"/>
          <w:b w:val="0"/>
          <w:bCs w:val="0"/>
          <w:caps w:val="0"/>
          <w:color w:val="auto"/>
          <w:sz w:val="24"/>
          <w:szCs w:val="24"/>
        </w:rPr>
        <w:t>объектов</w:t>
      </w:r>
      <w:r w:rsidRPr="00822B6D">
        <w:rPr>
          <w:rStyle w:val="1f"/>
          <w:rFonts w:eastAsiaTheme="minorHAnsi"/>
          <w:b w:val="0"/>
          <w:bCs w:val="0"/>
          <w:caps w:val="0"/>
          <w:color w:val="auto"/>
          <w:sz w:val="24"/>
          <w:szCs w:val="24"/>
        </w:rPr>
        <w:t xml:space="preserve"> для обеспечения качественного теплоснабжения потребителей;</w:t>
      </w:r>
      <w:bookmarkEnd w:id="245"/>
      <w:bookmarkEnd w:id="246"/>
      <w:bookmarkEnd w:id="247"/>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48" w:name="_Toc18581896"/>
      <w:bookmarkStart w:id="249" w:name="_Toc37338171"/>
      <w:bookmarkStart w:id="250" w:name="_Toc60077111"/>
      <w:r w:rsidRPr="00822B6D">
        <w:rPr>
          <w:rStyle w:val="1f"/>
          <w:rFonts w:eastAsiaTheme="minorHAnsi"/>
          <w:b w:val="0"/>
          <w:bCs w:val="0"/>
          <w:caps w:val="0"/>
          <w:color w:val="auto"/>
          <w:sz w:val="24"/>
          <w:szCs w:val="24"/>
        </w:rPr>
        <w:t>обе</w:t>
      </w:r>
      <w:r w:rsidR="000727C3" w:rsidRPr="00822B6D">
        <w:rPr>
          <w:rStyle w:val="1f"/>
          <w:rFonts w:eastAsiaTheme="minorHAnsi"/>
          <w:b w:val="0"/>
          <w:bCs w:val="0"/>
          <w:caps w:val="0"/>
          <w:color w:val="auto"/>
          <w:sz w:val="24"/>
          <w:szCs w:val="24"/>
        </w:rPr>
        <w:t>спечение руководства</w:t>
      </w:r>
      <w:r w:rsidRPr="00822B6D">
        <w:rPr>
          <w:rStyle w:val="1f"/>
          <w:rFonts w:eastAsiaTheme="minorHAnsi"/>
          <w:b w:val="0"/>
          <w:bCs w:val="0"/>
          <w:caps w:val="0"/>
          <w:color w:val="auto"/>
          <w:sz w:val="24"/>
          <w:szCs w:val="24"/>
        </w:rPr>
        <w:t xml:space="preserve"> своевременной и достоверной и</w:t>
      </w:r>
      <w:r w:rsidR="00F41F55">
        <w:rPr>
          <w:rStyle w:val="1f"/>
          <w:rFonts w:eastAsiaTheme="minorHAnsi"/>
          <w:b w:val="0"/>
          <w:bCs w:val="0"/>
          <w:caps w:val="0"/>
          <w:color w:val="auto"/>
          <w:sz w:val="24"/>
          <w:szCs w:val="24"/>
        </w:rPr>
        <w:t>нф</w:t>
      </w:r>
      <w:r w:rsidRPr="00822B6D">
        <w:rPr>
          <w:rStyle w:val="1f"/>
          <w:rFonts w:eastAsiaTheme="minorHAnsi"/>
          <w:b w:val="0"/>
          <w:bCs w:val="0"/>
          <w:caps w:val="0"/>
          <w:color w:val="auto"/>
          <w:sz w:val="24"/>
          <w:szCs w:val="24"/>
        </w:rPr>
        <w:t xml:space="preserve">ормацией о текущей оперативной обстановке в зонах </w:t>
      </w:r>
      <w:r w:rsidR="000727C3" w:rsidRPr="00822B6D">
        <w:rPr>
          <w:rStyle w:val="1f"/>
          <w:rFonts w:eastAsiaTheme="minorHAnsi"/>
          <w:b w:val="0"/>
          <w:bCs w:val="0"/>
          <w:caps w:val="0"/>
          <w:color w:val="auto"/>
          <w:sz w:val="24"/>
          <w:szCs w:val="24"/>
        </w:rPr>
        <w:t>ответственности</w:t>
      </w:r>
      <w:r w:rsidRPr="00822B6D">
        <w:rPr>
          <w:rStyle w:val="1f"/>
          <w:rFonts w:eastAsiaTheme="minorHAnsi"/>
          <w:b w:val="0"/>
          <w:bCs w:val="0"/>
          <w:caps w:val="0"/>
          <w:color w:val="auto"/>
          <w:sz w:val="24"/>
          <w:szCs w:val="24"/>
        </w:rPr>
        <w:t>;</w:t>
      </w:r>
      <w:bookmarkEnd w:id="248"/>
      <w:bookmarkEnd w:id="249"/>
      <w:bookmarkEnd w:id="250"/>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51" w:name="_Toc18581897"/>
      <w:bookmarkStart w:id="252" w:name="_Toc37338172"/>
      <w:bookmarkStart w:id="253" w:name="_Toc60077112"/>
      <w:r w:rsidRPr="00822B6D">
        <w:rPr>
          <w:rStyle w:val="1f"/>
          <w:rFonts w:eastAsiaTheme="minorHAnsi"/>
          <w:b w:val="0"/>
          <w:bCs w:val="0"/>
          <w:caps w:val="0"/>
          <w:color w:val="auto"/>
          <w:sz w:val="24"/>
          <w:szCs w:val="24"/>
        </w:rPr>
        <w:t xml:space="preserve">оперативный </w:t>
      </w:r>
      <w:proofErr w:type="gramStart"/>
      <w:r w:rsidRPr="00822B6D">
        <w:rPr>
          <w:rStyle w:val="1f"/>
          <w:rFonts w:eastAsiaTheme="minorHAnsi"/>
          <w:b w:val="0"/>
          <w:bCs w:val="0"/>
          <w:caps w:val="0"/>
          <w:color w:val="auto"/>
          <w:sz w:val="24"/>
          <w:szCs w:val="24"/>
        </w:rPr>
        <w:t>контроль за</w:t>
      </w:r>
      <w:proofErr w:type="gramEnd"/>
      <w:r w:rsidRPr="00822B6D">
        <w:rPr>
          <w:rStyle w:val="1f"/>
          <w:rFonts w:eastAsiaTheme="minorHAnsi"/>
          <w:b w:val="0"/>
          <w:bCs w:val="0"/>
          <w:caps w:val="0"/>
          <w:color w:val="auto"/>
          <w:sz w:val="24"/>
          <w:szCs w:val="24"/>
        </w:rPr>
        <w:t xml:space="preserve"> соблюдением заданных режимов работы систем теплоснабжения и сроками проведения плановых и аварийно-восстановительных работ в </w:t>
      </w:r>
      <w:r w:rsidR="000727C3" w:rsidRPr="00822B6D">
        <w:rPr>
          <w:rStyle w:val="1f"/>
          <w:rFonts w:eastAsiaTheme="minorHAnsi"/>
          <w:b w:val="0"/>
          <w:bCs w:val="0"/>
          <w:caps w:val="0"/>
          <w:color w:val="auto"/>
          <w:sz w:val="24"/>
          <w:szCs w:val="24"/>
        </w:rPr>
        <w:t>зонах ответственности</w:t>
      </w:r>
      <w:r w:rsidRPr="00822B6D">
        <w:rPr>
          <w:rStyle w:val="1f"/>
          <w:rFonts w:eastAsiaTheme="minorHAnsi"/>
          <w:b w:val="0"/>
          <w:bCs w:val="0"/>
          <w:caps w:val="0"/>
          <w:color w:val="auto"/>
          <w:sz w:val="24"/>
          <w:szCs w:val="24"/>
        </w:rPr>
        <w:t>.</w:t>
      </w:r>
      <w:bookmarkEnd w:id="251"/>
      <w:bookmarkEnd w:id="252"/>
      <w:bookmarkEnd w:id="253"/>
    </w:p>
    <w:p w:rsidR="00843FA6" w:rsidRPr="00822B6D" w:rsidRDefault="00843FA6" w:rsidP="008005BD">
      <w:pPr>
        <w:pStyle w:val="afff9"/>
        <w:spacing w:line="240" w:lineRule="auto"/>
        <w:ind w:firstLine="567"/>
        <w:rPr>
          <w:rStyle w:val="1f"/>
          <w:rFonts w:eastAsiaTheme="minorHAnsi"/>
          <w:b w:val="0"/>
          <w:bCs w:val="0"/>
          <w:caps w:val="0"/>
          <w:color w:val="auto"/>
          <w:sz w:val="24"/>
          <w:szCs w:val="24"/>
        </w:rPr>
      </w:pPr>
      <w:bookmarkStart w:id="254" w:name="_Toc18581898"/>
      <w:bookmarkStart w:id="255" w:name="_Toc37338173"/>
      <w:bookmarkStart w:id="256" w:name="_Toc60077113"/>
      <w:r w:rsidRPr="00822B6D">
        <w:rPr>
          <w:rStyle w:val="1f"/>
          <w:rFonts w:eastAsiaTheme="minorHAnsi"/>
          <w:b w:val="0"/>
          <w:bCs w:val="0"/>
          <w:caps w:val="0"/>
          <w:color w:val="auto"/>
          <w:sz w:val="24"/>
          <w:szCs w:val="24"/>
        </w:rPr>
        <w:t xml:space="preserve">В целях обеспечения качественного и надежного теплоснабжения </w:t>
      </w:r>
      <w:r w:rsidR="00B817D1" w:rsidRPr="00822B6D">
        <w:rPr>
          <w:rStyle w:val="1f"/>
          <w:rFonts w:eastAsiaTheme="minorHAnsi"/>
          <w:b w:val="0"/>
          <w:bCs w:val="0"/>
          <w:caps w:val="0"/>
          <w:color w:val="auto"/>
          <w:sz w:val="24"/>
          <w:szCs w:val="24"/>
        </w:rPr>
        <w:t>потребителей</w:t>
      </w:r>
      <w:r w:rsidRPr="00822B6D">
        <w:rPr>
          <w:rStyle w:val="1f"/>
          <w:rFonts w:eastAsiaTheme="minorHAnsi"/>
          <w:b w:val="0"/>
          <w:bCs w:val="0"/>
          <w:caps w:val="0"/>
          <w:color w:val="auto"/>
          <w:sz w:val="24"/>
          <w:szCs w:val="24"/>
        </w:rPr>
        <w:t xml:space="preserve"> используются следующие документы:</w:t>
      </w:r>
      <w:bookmarkEnd w:id="254"/>
      <w:bookmarkEnd w:id="255"/>
      <w:bookmarkEnd w:id="256"/>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57" w:name="_Toc18581899"/>
      <w:bookmarkStart w:id="258" w:name="_Toc37338174"/>
      <w:bookmarkStart w:id="259" w:name="_Toc60077114"/>
      <w:r w:rsidRPr="00822B6D">
        <w:rPr>
          <w:rStyle w:val="1f"/>
          <w:rFonts w:eastAsiaTheme="minorHAnsi"/>
          <w:b w:val="0"/>
          <w:bCs w:val="0"/>
          <w:caps w:val="0"/>
          <w:color w:val="auto"/>
          <w:sz w:val="24"/>
          <w:szCs w:val="24"/>
        </w:rPr>
        <w:t>оперативный журнал;</w:t>
      </w:r>
      <w:bookmarkEnd w:id="257"/>
      <w:bookmarkEnd w:id="258"/>
      <w:bookmarkEnd w:id="259"/>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60" w:name="_Toc18581900"/>
      <w:bookmarkStart w:id="261" w:name="_Toc37338175"/>
      <w:bookmarkStart w:id="262" w:name="_Toc60077115"/>
      <w:r w:rsidRPr="00822B6D">
        <w:rPr>
          <w:rStyle w:val="1f"/>
          <w:rFonts w:eastAsiaTheme="minorHAnsi"/>
          <w:b w:val="0"/>
          <w:bCs w:val="0"/>
          <w:caps w:val="0"/>
          <w:color w:val="auto"/>
          <w:sz w:val="24"/>
          <w:szCs w:val="24"/>
        </w:rPr>
        <w:t>схемы тепловых сетей;</w:t>
      </w:r>
      <w:bookmarkEnd w:id="260"/>
      <w:bookmarkEnd w:id="261"/>
      <w:bookmarkEnd w:id="262"/>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63" w:name="_Toc18581901"/>
      <w:bookmarkStart w:id="264" w:name="_Toc37338176"/>
      <w:bookmarkStart w:id="265" w:name="_Toc60077116"/>
      <w:r w:rsidRPr="00822B6D">
        <w:rPr>
          <w:rStyle w:val="1f"/>
          <w:rFonts w:eastAsiaTheme="minorHAnsi"/>
          <w:b w:val="0"/>
          <w:bCs w:val="0"/>
          <w:caps w:val="0"/>
          <w:color w:val="auto"/>
          <w:sz w:val="24"/>
          <w:szCs w:val="24"/>
        </w:rPr>
        <w:t>журнал распоряжений;</w:t>
      </w:r>
      <w:bookmarkEnd w:id="263"/>
      <w:bookmarkEnd w:id="264"/>
      <w:bookmarkEnd w:id="265"/>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66" w:name="_Toc18581902"/>
      <w:bookmarkStart w:id="267" w:name="_Toc37338177"/>
      <w:bookmarkStart w:id="268" w:name="_Toc60077117"/>
      <w:r w:rsidRPr="00822B6D">
        <w:rPr>
          <w:rStyle w:val="1f"/>
          <w:rFonts w:eastAsiaTheme="minorHAnsi"/>
          <w:b w:val="0"/>
          <w:bCs w:val="0"/>
          <w:caps w:val="0"/>
          <w:color w:val="auto"/>
          <w:sz w:val="24"/>
          <w:szCs w:val="24"/>
        </w:rPr>
        <w:t>журнал учёта выдачи нарядов на тепломеханические работы;</w:t>
      </w:r>
      <w:bookmarkEnd w:id="266"/>
      <w:bookmarkEnd w:id="267"/>
      <w:bookmarkEnd w:id="268"/>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69" w:name="_Toc18581903"/>
      <w:bookmarkStart w:id="270" w:name="_Toc37338178"/>
      <w:bookmarkStart w:id="271" w:name="_Toc60077118"/>
      <w:r w:rsidRPr="00822B6D">
        <w:rPr>
          <w:rStyle w:val="1f"/>
          <w:rFonts w:eastAsiaTheme="minorHAnsi"/>
          <w:b w:val="0"/>
          <w:bCs w:val="0"/>
          <w:caps w:val="0"/>
          <w:color w:val="auto"/>
          <w:sz w:val="24"/>
          <w:szCs w:val="24"/>
        </w:rPr>
        <w:t>журнал заявок на вывод оборудования в ремонт;</w:t>
      </w:r>
      <w:bookmarkEnd w:id="269"/>
      <w:bookmarkEnd w:id="270"/>
      <w:bookmarkEnd w:id="271"/>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72" w:name="_Toc18581904"/>
      <w:bookmarkStart w:id="273" w:name="_Toc37338179"/>
      <w:bookmarkStart w:id="274" w:name="_Toc60077119"/>
      <w:r w:rsidRPr="00822B6D">
        <w:rPr>
          <w:rStyle w:val="1f"/>
          <w:rFonts w:eastAsiaTheme="minorHAnsi"/>
          <w:b w:val="0"/>
          <w:bCs w:val="0"/>
          <w:caps w:val="0"/>
          <w:color w:val="auto"/>
          <w:sz w:val="24"/>
          <w:szCs w:val="24"/>
        </w:rPr>
        <w:t>журнал дефектов на тепловых сетях;</w:t>
      </w:r>
      <w:bookmarkEnd w:id="272"/>
      <w:bookmarkEnd w:id="273"/>
      <w:bookmarkEnd w:id="274"/>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75" w:name="_Toc18581905"/>
      <w:bookmarkStart w:id="276" w:name="_Toc37338180"/>
      <w:bookmarkStart w:id="277" w:name="_Toc60077120"/>
      <w:r w:rsidRPr="00822B6D">
        <w:rPr>
          <w:rStyle w:val="1f"/>
          <w:rFonts w:eastAsiaTheme="minorHAnsi"/>
          <w:b w:val="0"/>
          <w:bCs w:val="0"/>
          <w:caps w:val="0"/>
          <w:color w:val="auto"/>
          <w:sz w:val="24"/>
          <w:szCs w:val="24"/>
        </w:rPr>
        <w:t xml:space="preserve">журнал учёта противоаварийных и противопожарных </w:t>
      </w:r>
      <w:r w:rsidR="00B817D1" w:rsidRPr="00822B6D">
        <w:rPr>
          <w:rStyle w:val="1f"/>
          <w:rFonts w:eastAsiaTheme="minorHAnsi"/>
          <w:b w:val="0"/>
          <w:bCs w:val="0"/>
          <w:caps w:val="0"/>
          <w:color w:val="auto"/>
          <w:sz w:val="24"/>
          <w:szCs w:val="24"/>
        </w:rPr>
        <w:t>мероприятий</w:t>
      </w:r>
      <w:r w:rsidRPr="00822B6D">
        <w:rPr>
          <w:rStyle w:val="1f"/>
          <w:rFonts w:eastAsiaTheme="minorHAnsi"/>
          <w:b w:val="0"/>
          <w:bCs w:val="0"/>
          <w:caps w:val="0"/>
          <w:color w:val="auto"/>
          <w:sz w:val="24"/>
          <w:szCs w:val="24"/>
        </w:rPr>
        <w:t>;</w:t>
      </w:r>
      <w:bookmarkEnd w:id="275"/>
      <w:bookmarkEnd w:id="276"/>
      <w:bookmarkEnd w:id="277"/>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78" w:name="_Toc18581906"/>
      <w:bookmarkStart w:id="279" w:name="_Toc37338181"/>
      <w:bookmarkStart w:id="280" w:name="_Toc60077121"/>
      <w:r w:rsidRPr="00822B6D">
        <w:rPr>
          <w:rStyle w:val="1f"/>
          <w:rFonts w:eastAsiaTheme="minorHAnsi"/>
          <w:b w:val="0"/>
          <w:bCs w:val="0"/>
          <w:caps w:val="0"/>
          <w:color w:val="auto"/>
          <w:sz w:val="24"/>
          <w:szCs w:val="24"/>
        </w:rPr>
        <w:t>журнал регистрации инструктажа на рабочем месте;</w:t>
      </w:r>
      <w:bookmarkEnd w:id="278"/>
      <w:bookmarkEnd w:id="279"/>
      <w:bookmarkEnd w:id="280"/>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81" w:name="_Toc18581907"/>
      <w:bookmarkStart w:id="282" w:name="_Toc37338182"/>
      <w:bookmarkStart w:id="283" w:name="_Toc60077122"/>
      <w:r w:rsidRPr="00822B6D">
        <w:rPr>
          <w:rStyle w:val="1f"/>
          <w:rFonts w:eastAsiaTheme="minorHAnsi"/>
          <w:b w:val="0"/>
          <w:bCs w:val="0"/>
          <w:caps w:val="0"/>
          <w:color w:val="auto"/>
          <w:sz w:val="24"/>
          <w:szCs w:val="24"/>
        </w:rPr>
        <w:t>журнал производственного контроля;</w:t>
      </w:r>
      <w:bookmarkEnd w:id="281"/>
      <w:bookmarkEnd w:id="282"/>
      <w:bookmarkEnd w:id="283"/>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84" w:name="_Toc18581908"/>
      <w:bookmarkStart w:id="285" w:name="_Toc37338183"/>
      <w:bookmarkStart w:id="286" w:name="_Toc60077123"/>
      <w:r w:rsidRPr="00822B6D">
        <w:rPr>
          <w:rStyle w:val="1f"/>
          <w:rFonts w:eastAsiaTheme="minorHAnsi"/>
          <w:b w:val="0"/>
          <w:bCs w:val="0"/>
          <w:caps w:val="0"/>
          <w:color w:val="auto"/>
          <w:sz w:val="24"/>
          <w:szCs w:val="24"/>
        </w:rPr>
        <w:lastRenderedPageBreak/>
        <w:t>план локализации и ликвидации аварий;</w:t>
      </w:r>
      <w:bookmarkEnd w:id="284"/>
      <w:bookmarkEnd w:id="285"/>
      <w:bookmarkEnd w:id="286"/>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87" w:name="_Toc18581909"/>
      <w:bookmarkStart w:id="288" w:name="_Toc37338184"/>
      <w:bookmarkStart w:id="289" w:name="_Toc60077124"/>
      <w:r w:rsidRPr="00822B6D">
        <w:rPr>
          <w:rStyle w:val="1f"/>
          <w:rFonts w:eastAsiaTheme="minorHAnsi"/>
          <w:b w:val="0"/>
          <w:bCs w:val="0"/>
          <w:caps w:val="0"/>
          <w:color w:val="auto"/>
          <w:sz w:val="24"/>
          <w:szCs w:val="24"/>
        </w:rPr>
        <w:t>температурные графики регулирования отпуска;</w:t>
      </w:r>
      <w:bookmarkEnd w:id="287"/>
      <w:bookmarkEnd w:id="288"/>
      <w:bookmarkEnd w:id="289"/>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90" w:name="_Toc18581910"/>
      <w:bookmarkStart w:id="291" w:name="_Toc37338185"/>
      <w:bookmarkStart w:id="292" w:name="_Toc60077125"/>
      <w:r w:rsidRPr="00822B6D">
        <w:rPr>
          <w:rStyle w:val="1f"/>
          <w:rFonts w:eastAsiaTheme="minorHAnsi"/>
          <w:b w:val="0"/>
          <w:bCs w:val="0"/>
          <w:caps w:val="0"/>
          <w:color w:val="auto"/>
          <w:sz w:val="24"/>
          <w:szCs w:val="24"/>
        </w:rPr>
        <w:t>должностные инструкции;</w:t>
      </w:r>
      <w:bookmarkEnd w:id="290"/>
      <w:bookmarkEnd w:id="291"/>
      <w:bookmarkEnd w:id="292"/>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93" w:name="_Toc18581911"/>
      <w:bookmarkStart w:id="294" w:name="_Toc37338186"/>
      <w:bookmarkStart w:id="295" w:name="_Toc60077126"/>
      <w:r w:rsidRPr="00822B6D">
        <w:rPr>
          <w:rStyle w:val="1f"/>
          <w:rFonts w:eastAsiaTheme="minorHAnsi"/>
          <w:b w:val="0"/>
          <w:bCs w:val="0"/>
          <w:caps w:val="0"/>
          <w:color w:val="auto"/>
          <w:sz w:val="24"/>
          <w:szCs w:val="24"/>
        </w:rPr>
        <w:t>производственные инструкции;</w:t>
      </w:r>
      <w:bookmarkEnd w:id="293"/>
      <w:bookmarkEnd w:id="294"/>
      <w:bookmarkEnd w:id="295"/>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96" w:name="_Toc18581912"/>
      <w:bookmarkStart w:id="297" w:name="_Toc37338187"/>
      <w:bookmarkStart w:id="298" w:name="_Toc60077127"/>
      <w:r w:rsidRPr="00822B6D">
        <w:rPr>
          <w:rStyle w:val="1f"/>
          <w:rFonts w:eastAsiaTheme="minorHAnsi"/>
          <w:b w:val="0"/>
          <w:bCs w:val="0"/>
          <w:caps w:val="0"/>
          <w:color w:val="auto"/>
          <w:sz w:val="24"/>
          <w:szCs w:val="24"/>
        </w:rPr>
        <w:t>инструкции по охране труда;</w:t>
      </w:r>
      <w:bookmarkEnd w:id="296"/>
      <w:bookmarkEnd w:id="297"/>
      <w:bookmarkEnd w:id="298"/>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299" w:name="_Toc18581913"/>
      <w:bookmarkStart w:id="300" w:name="_Toc37338188"/>
      <w:bookmarkStart w:id="301" w:name="_Toc60077128"/>
      <w:r w:rsidRPr="00822B6D">
        <w:rPr>
          <w:rStyle w:val="1f"/>
          <w:rFonts w:eastAsiaTheme="minorHAnsi"/>
          <w:b w:val="0"/>
          <w:bCs w:val="0"/>
          <w:caps w:val="0"/>
          <w:color w:val="auto"/>
          <w:sz w:val="24"/>
          <w:szCs w:val="24"/>
        </w:rPr>
        <w:t>инструкции по пожарной безопасности;</w:t>
      </w:r>
      <w:bookmarkEnd w:id="299"/>
      <w:bookmarkEnd w:id="300"/>
      <w:bookmarkEnd w:id="301"/>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302" w:name="_Toc18581914"/>
      <w:bookmarkStart w:id="303" w:name="_Toc37338189"/>
      <w:bookmarkStart w:id="304" w:name="_Toc60077129"/>
      <w:r w:rsidRPr="00822B6D">
        <w:rPr>
          <w:rStyle w:val="1f"/>
          <w:rFonts w:eastAsiaTheme="minorHAnsi"/>
          <w:b w:val="0"/>
          <w:bCs w:val="0"/>
          <w:caps w:val="0"/>
          <w:color w:val="auto"/>
          <w:sz w:val="24"/>
          <w:szCs w:val="24"/>
        </w:rPr>
        <w:t>схема оповещения и взаимодействия служб при авариях на теплоисточниках;</w:t>
      </w:r>
      <w:bookmarkEnd w:id="302"/>
      <w:bookmarkEnd w:id="303"/>
      <w:bookmarkEnd w:id="304"/>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305" w:name="_Toc18581915"/>
      <w:bookmarkStart w:id="306" w:name="_Toc37338190"/>
      <w:bookmarkStart w:id="307" w:name="_Toc60077130"/>
      <w:r w:rsidRPr="00822B6D">
        <w:rPr>
          <w:rStyle w:val="1f"/>
          <w:rFonts w:eastAsiaTheme="minorHAnsi"/>
          <w:b w:val="0"/>
          <w:bCs w:val="0"/>
          <w:caps w:val="0"/>
          <w:color w:val="auto"/>
          <w:sz w:val="24"/>
          <w:szCs w:val="24"/>
        </w:rPr>
        <w:t>положения, соглашения по взаимодействию со службами города;</w:t>
      </w:r>
      <w:bookmarkEnd w:id="305"/>
      <w:bookmarkEnd w:id="306"/>
      <w:bookmarkEnd w:id="307"/>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308" w:name="_Toc18581916"/>
      <w:bookmarkStart w:id="309" w:name="_Toc37338191"/>
      <w:bookmarkStart w:id="310" w:name="_Toc60077131"/>
      <w:r w:rsidRPr="00822B6D">
        <w:rPr>
          <w:rStyle w:val="1f"/>
          <w:rFonts w:eastAsiaTheme="minorHAnsi"/>
          <w:b w:val="0"/>
          <w:bCs w:val="0"/>
          <w:caps w:val="0"/>
          <w:color w:val="auto"/>
          <w:sz w:val="24"/>
          <w:szCs w:val="24"/>
        </w:rPr>
        <w:t>графики технического обслуживания диспетчерского оборудования;</w:t>
      </w:r>
      <w:bookmarkEnd w:id="308"/>
      <w:bookmarkEnd w:id="309"/>
      <w:bookmarkEnd w:id="310"/>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311" w:name="_Toc18581917"/>
      <w:bookmarkStart w:id="312" w:name="_Toc37338192"/>
      <w:bookmarkStart w:id="313" w:name="_Toc60077132"/>
      <w:r w:rsidRPr="00822B6D">
        <w:rPr>
          <w:rStyle w:val="1f"/>
          <w:rFonts w:eastAsiaTheme="minorHAnsi"/>
          <w:b w:val="0"/>
          <w:bCs w:val="0"/>
          <w:caps w:val="0"/>
          <w:color w:val="auto"/>
          <w:sz w:val="24"/>
          <w:szCs w:val="24"/>
        </w:rPr>
        <w:t>графики проведения гидравлических и тепловых испытаний;</w:t>
      </w:r>
      <w:bookmarkEnd w:id="311"/>
      <w:bookmarkEnd w:id="312"/>
      <w:bookmarkEnd w:id="313"/>
    </w:p>
    <w:p w:rsidR="00843FA6" w:rsidRPr="00822B6D" w:rsidRDefault="00843FA6" w:rsidP="008005BD">
      <w:pPr>
        <w:pStyle w:val="afff7"/>
        <w:numPr>
          <w:ilvl w:val="0"/>
          <w:numId w:val="0"/>
        </w:numPr>
        <w:spacing w:after="0" w:line="240" w:lineRule="auto"/>
        <w:ind w:right="0" w:firstLine="567"/>
        <w:rPr>
          <w:rStyle w:val="1f"/>
          <w:rFonts w:eastAsiaTheme="minorHAnsi"/>
          <w:b w:val="0"/>
          <w:bCs w:val="0"/>
          <w:caps w:val="0"/>
          <w:color w:val="auto"/>
          <w:sz w:val="24"/>
          <w:szCs w:val="24"/>
        </w:rPr>
      </w:pPr>
      <w:bookmarkStart w:id="314" w:name="_Toc18581918"/>
      <w:bookmarkStart w:id="315" w:name="_Toc37338193"/>
      <w:bookmarkStart w:id="316" w:name="_Toc60077133"/>
      <w:r w:rsidRPr="00822B6D">
        <w:rPr>
          <w:rStyle w:val="1f"/>
          <w:rFonts w:eastAsiaTheme="minorHAnsi"/>
          <w:b w:val="0"/>
          <w:bCs w:val="0"/>
          <w:caps w:val="0"/>
          <w:color w:val="auto"/>
          <w:sz w:val="24"/>
          <w:szCs w:val="24"/>
        </w:rPr>
        <w:t>графики планово-предупредительного ремонта объектов.</w:t>
      </w:r>
      <w:bookmarkEnd w:id="314"/>
      <w:bookmarkEnd w:id="315"/>
      <w:bookmarkEnd w:id="316"/>
    </w:p>
    <w:p w:rsidR="00843FA6" w:rsidRDefault="00843FA6" w:rsidP="008005BD">
      <w:pPr>
        <w:pStyle w:val="afff9"/>
        <w:spacing w:line="240" w:lineRule="auto"/>
        <w:ind w:firstLine="567"/>
        <w:rPr>
          <w:rStyle w:val="1f"/>
          <w:rFonts w:eastAsiaTheme="minorHAnsi"/>
          <w:b w:val="0"/>
          <w:bCs w:val="0"/>
          <w:caps w:val="0"/>
          <w:color w:val="auto"/>
          <w:sz w:val="24"/>
          <w:szCs w:val="24"/>
        </w:rPr>
      </w:pPr>
      <w:bookmarkStart w:id="317" w:name="_Toc18581920"/>
      <w:bookmarkStart w:id="318" w:name="_Toc37338194"/>
      <w:bookmarkStart w:id="319" w:name="_Toc60077134"/>
      <w:r w:rsidRPr="00822B6D">
        <w:rPr>
          <w:rStyle w:val="1f"/>
          <w:rFonts w:eastAsiaTheme="minorHAnsi"/>
          <w:b w:val="0"/>
          <w:bCs w:val="0"/>
          <w:caps w:val="0"/>
          <w:color w:val="auto"/>
          <w:sz w:val="24"/>
          <w:szCs w:val="24"/>
        </w:rPr>
        <w:t>Оперативные переговоры проводятся с использованием телефонной связи, оперативные сообщения могут дублироваться по факсу или электронной почте.</w:t>
      </w:r>
      <w:bookmarkEnd w:id="317"/>
      <w:bookmarkEnd w:id="318"/>
      <w:bookmarkEnd w:id="319"/>
    </w:p>
    <w:p w:rsidR="0053194F" w:rsidRPr="00822B6D" w:rsidRDefault="0053194F" w:rsidP="008005BD">
      <w:pPr>
        <w:pStyle w:val="afff9"/>
        <w:spacing w:line="240" w:lineRule="auto"/>
        <w:ind w:firstLine="567"/>
        <w:rPr>
          <w:rStyle w:val="1f"/>
          <w:rFonts w:eastAsiaTheme="minorHAnsi"/>
          <w:b w:val="0"/>
          <w:bCs w:val="0"/>
          <w:caps w:val="0"/>
          <w:color w:val="auto"/>
          <w:sz w:val="24"/>
          <w:szCs w:val="24"/>
        </w:rPr>
      </w:pPr>
    </w:p>
    <w:p w:rsidR="00A51B04" w:rsidRPr="00FE371B" w:rsidRDefault="00EC19B0" w:rsidP="008005BD">
      <w:pPr>
        <w:pStyle w:val="affff7"/>
        <w:spacing w:line="240" w:lineRule="auto"/>
        <w:ind w:firstLine="567"/>
        <w:rPr>
          <w:b/>
          <w:sz w:val="24"/>
          <w:szCs w:val="24"/>
        </w:rPr>
      </w:pPr>
      <w:bookmarkStart w:id="320" w:name="_Toc18581921"/>
      <w:bookmarkStart w:id="321" w:name="_Toc60077135"/>
      <w:r w:rsidRPr="00FE371B">
        <w:rPr>
          <w:b/>
          <w:sz w:val="24"/>
          <w:szCs w:val="24"/>
        </w:rPr>
        <w:t>3</w:t>
      </w:r>
      <w:r w:rsidR="000A2FBF" w:rsidRPr="00FE371B">
        <w:rPr>
          <w:b/>
          <w:sz w:val="24"/>
          <w:szCs w:val="24"/>
        </w:rPr>
        <w:t>8</w:t>
      </w:r>
      <w:r w:rsidRPr="00FE371B">
        <w:rPr>
          <w:b/>
          <w:sz w:val="24"/>
          <w:szCs w:val="24"/>
        </w:rPr>
        <w:t>. У</w:t>
      </w:r>
      <w:r w:rsidR="008859C5" w:rsidRPr="00FE371B">
        <w:rPr>
          <w:b/>
          <w:sz w:val="24"/>
          <w:szCs w:val="24"/>
        </w:rPr>
        <w:t xml:space="preserve">ровень автоматизации и обслуживания центральных тепловых пунктов, насосных станций </w:t>
      </w:r>
      <w:bookmarkEnd w:id="320"/>
      <w:bookmarkEnd w:id="321"/>
    </w:p>
    <w:p w:rsidR="00B70E7E" w:rsidRDefault="00843FA6"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Насосные станции отсутствуют в технологической цепочке систем теплоснабжения </w:t>
      </w:r>
      <w:r w:rsidR="00523EB2">
        <w:rPr>
          <w:rFonts w:ascii="Times New Roman" w:hAnsi="Times New Roman" w:cs="Times New Roman"/>
          <w:sz w:val="24"/>
          <w:szCs w:val="24"/>
        </w:rPr>
        <w:t>НУ БФ</w:t>
      </w:r>
      <w:r w:rsidRPr="00822B6D">
        <w:rPr>
          <w:rFonts w:ascii="Times New Roman" w:hAnsi="Times New Roman" w:cs="Times New Roman"/>
          <w:sz w:val="24"/>
          <w:szCs w:val="24"/>
        </w:rPr>
        <w:t xml:space="preserve"> ГУП СК «Крайтеплоэнерго».</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A51B04" w:rsidRPr="00FE371B" w:rsidRDefault="00EC19B0" w:rsidP="008005BD">
      <w:pPr>
        <w:pStyle w:val="affff7"/>
        <w:spacing w:line="240" w:lineRule="auto"/>
        <w:ind w:firstLine="567"/>
        <w:rPr>
          <w:b/>
          <w:sz w:val="24"/>
          <w:szCs w:val="24"/>
        </w:rPr>
      </w:pPr>
      <w:bookmarkStart w:id="322" w:name="_Toc18581924"/>
      <w:bookmarkStart w:id="323" w:name="_Toc60077136"/>
      <w:r w:rsidRPr="00FE371B">
        <w:rPr>
          <w:b/>
          <w:sz w:val="24"/>
          <w:szCs w:val="24"/>
        </w:rPr>
        <w:t>3</w:t>
      </w:r>
      <w:r w:rsidR="000A2FBF" w:rsidRPr="00FE371B">
        <w:rPr>
          <w:b/>
          <w:sz w:val="24"/>
          <w:szCs w:val="24"/>
        </w:rPr>
        <w:t>9</w:t>
      </w:r>
      <w:r w:rsidRPr="00FE371B">
        <w:rPr>
          <w:b/>
          <w:sz w:val="24"/>
          <w:szCs w:val="24"/>
        </w:rPr>
        <w:t>.</w:t>
      </w:r>
      <w:r w:rsidR="00A51B04" w:rsidRPr="00FE371B">
        <w:rPr>
          <w:b/>
          <w:sz w:val="24"/>
          <w:szCs w:val="24"/>
        </w:rPr>
        <w:t xml:space="preserve"> Сведения о наличии защиты тепловых сетей от превышения давления</w:t>
      </w:r>
      <w:bookmarkEnd w:id="322"/>
      <w:bookmarkEnd w:id="323"/>
    </w:p>
    <w:p w:rsidR="009D7788" w:rsidRPr="00822B6D" w:rsidRDefault="009D7788" w:rsidP="008005BD">
      <w:pPr>
        <w:pStyle w:val="afff9"/>
        <w:spacing w:line="240" w:lineRule="auto"/>
        <w:ind w:firstLine="567"/>
        <w:rPr>
          <w:rStyle w:val="1f"/>
          <w:rFonts w:eastAsiaTheme="minorHAnsi"/>
          <w:b w:val="0"/>
          <w:bCs w:val="0"/>
          <w:caps w:val="0"/>
          <w:color w:val="auto"/>
          <w:sz w:val="24"/>
          <w:szCs w:val="24"/>
        </w:rPr>
      </w:pPr>
      <w:bookmarkStart w:id="324" w:name="_Toc18581925"/>
      <w:bookmarkStart w:id="325" w:name="_Toc60077137"/>
      <w:r w:rsidRPr="00822B6D">
        <w:rPr>
          <w:rStyle w:val="1f"/>
          <w:rFonts w:eastAsiaTheme="minorHAnsi"/>
          <w:b w:val="0"/>
          <w:bCs w:val="0"/>
          <w:caps w:val="0"/>
          <w:color w:val="auto"/>
          <w:sz w:val="24"/>
          <w:szCs w:val="24"/>
        </w:rPr>
        <w:t>Непосредственно на трубопроводах тепловых сетей устройства, обеспечивающие их защиту от повышения давления сверх допустимого уровня и гидроударов, не предусмотрены.</w:t>
      </w:r>
      <w:bookmarkEnd w:id="324"/>
      <w:bookmarkEnd w:id="325"/>
    </w:p>
    <w:p w:rsidR="009D7788" w:rsidRPr="00822B6D" w:rsidRDefault="009D778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На котельных</w:t>
      </w:r>
      <w:r w:rsidR="00C249A8" w:rsidRPr="00822B6D">
        <w:rPr>
          <w:rFonts w:ascii="Times New Roman" w:hAnsi="Times New Roman" w:cs="Times New Roman"/>
          <w:sz w:val="24"/>
          <w:szCs w:val="24"/>
        </w:rPr>
        <w:t>, эксплуатируемых</w:t>
      </w:r>
      <w:r w:rsidRPr="00822B6D">
        <w:rPr>
          <w:rFonts w:ascii="Times New Roman" w:hAnsi="Times New Roman" w:cs="Times New Roman"/>
          <w:sz w:val="24"/>
          <w:szCs w:val="24"/>
        </w:rPr>
        <w:t xml:space="preserve">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xml:space="preserve">» </w:t>
      </w:r>
      <w:r w:rsidR="00C249A8"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C249A8" w:rsidRPr="00822B6D">
        <w:rPr>
          <w:rFonts w:ascii="Times New Roman" w:hAnsi="Times New Roman" w:cs="Times New Roman"/>
          <w:sz w:val="24"/>
          <w:szCs w:val="24"/>
        </w:rPr>
        <w:t xml:space="preserve"> СК </w:t>
      </w:r>
      <w:r w:rsidRPr="00822B6D">
        <w:rPr>
          <w:rFonts w:ascii="Times New Roman" w:hAnsi="Times New Roman" w:cs="Times New Roman"/>
          <w:sz w:val="24"/>
          <w:szCs w:val="24"/>
        </w:rPr>
        <w:t xml:space="preserve">установлены предохранительные клапана. </w:t>
      </w:r>
      <w:hyperlink r:id="rId20" w:history="1">
        <w:r w:rsidRPr="00822B6D">
          <w:rPr>
            <w:rStyle w:val="ad"/>
            <w:rFonts w:ascii="Times New Roman" w:hAnsi="Times New Roman" w:cs="Times New Roman"/>
            <w:color w:val="auto"/>
            <w:sz w:val="24"/>
            <w:szCs w:val="24"/>
            <w:u w:val="none"/>
          </w:rPr>
          <w:t>Предохранительные клапаны</w:t>
        </w:r>
      </w:hyperlink>
      <w:r w:rsidRPr="00822B6D">
        <w:rPr>
          <w:rFonts w:ascii="Times New Roman" w:hAnsi="Times New Roman" w:cs="Times New Roman"/>
          <w:sz w:val="24"/>
          <w:szCs w:val="24"/>
        </w:rPr>
        <w:t xml:space="preserve"> предназначены для автоматического отведения повышенного давления из трубопроводной системы, котлов, резервуаров, емкостей и другого оборудования. Применяются два вида клапанов:</w:t>
      </w:r>
    </w:p>
    <w:p w:rsidR="009D7788" w:rsidRPr="00822B6D" w:rsidRDefault="009D7788" w:rsidP="008005BD">
      <w:pPr>
        <w:pStyle w:val="a"/>
        <w:numPr>
          <w:ilvl w:val="0"/>
          <w:numId w:val="0"/>
        </w:numPr>
        <w:spacing w:after="0" w:line="240" w:lineRule="auto"/>
        <w:ind w:right="0" w:firstLine="567"/>
        <w:rPr>
          <w:sz w:val="24"/>
          <w:szCs w:val="24"/>
        </w:rPr>
      </w:pPr>
      <w:r w:rsidRPr="00822B6D">
        <w:rPr>
          <w:sz w:val="24"/>
          <w:szCs w:val="24"/>
        </w:rPr>
        <w:t>рычажно-грузовые;</w:t>
      </w:r>
    </w:p>
    <w:p w:rsidR="009D7788" w:rsidRDefault="009D7788" w:rsidP="008005BD">
      <w:pPr>
        <w:pStyle w:val="a"/>
        <w:numPr>
          <w:ilvl w:val="0"/>
          <w:numId w:val="0"/>
        </w:numPr>
        <w:spacing w:after="0" w:line="240" w:lineRule="auto"/>
        <w:ind w:right="0" w:firstLine="567"/>
        <w:rPr>
          <w:sz w:val="24"/>
          <w:szCs w:val="24"/>
        </w:rPr>
      </w:pPr>
      <w:r w:rsidRPr="00822B6D">
        <w:rPr>
          <w:sz w:val="24"/>
          <w:szCs w:val="24"/>
        </w:rPr>
        <w:t>пружинные.</w:t>
      </w:r>
    </w:p>
    <w:p w:rsidR="0053194F" w:rsidRPr="00822B6D" w:rsidRDefault="0053194F" w:rsidP="008005BD">
      <w:pPr>
        <w:pStyle w:val="a"/>
        <w:numPr>
          <w:ilvl w:val="0"/>
          <w:numId w:val="0"/>
        </w:numPr>
        <w:spacing w:after="0" w:line="240" w:lineRule="auto"/>
        <w:ind w:right="0" w:firstLine="567"/>
        <w:rPr>
          <w:sz w:val="24"/>
          <w:szCs w:val="24"/>
        </w:rPr>
      </w:pPr>
    </w:p>
    <w:p w:rsidR="00A51B04" w:rsidRPr="00FE371B" w:rsidRDefault="000A2FBF" w:rsidP="008005BD">
      <w:pPr>
        <w:pStyle w:val="affff7"/>
        <w:spacing w:line="240" w:lineRule="auto"/>
        <w:ind w:firstLine="567"/>
        <w:rPr>
          <w:b/>
          <w:sz w:val="24"/>
          <w:szCs w:val="24"/>
        </w:rPr>
      </w:pPr>
      <w:bookmarkStart w:id="326" w:name="_Toc18581929"/>
      <w:bookmarkStart w:id="327" w:name="_Toc60077138"/>
      <w:r w:rsidRPr="00FE371B">
        <w:rPr>
          <w:b/>
          <w:sz w:val="24"/>
          <w:szCs w:val="24"/>
        </w:rPr>
        <w:t>40</w:t>
      </w:r>
      <w:r w:rsidR="00EC19B0" w:rsidRPr="00FE371B">
        <w:rPr>
          <w:b/>
          <w:sz w:val="24"/>
          <w:szCs w:val="24"/>
        </w:rPr>
        <w:t>.</w:t>
      </w:r>
      <w:r w:rsidR="00A51B04" w:rsidRPr="00FE371B">
        <w:rPr>
          <w:b/>
          <w:sz w:val="24"/>
          <w:szCs w:val="24"/>
        </w:rPr>
        <w:t xml:space="preserve"> Перечень выявленных бесхозяйных тепловых сетей и обоснование выбора организации, уполномоченной на их эксплуатацию</w:t>
      </w:r>
      <w:bookmarkEnd w:id="326"/>
      <w:bookmarkEnd w:id="327"/>
    </w:p>
    <w:p w:rsidR="008D7283" w:rsidRDefault="008D7283" w:rsidP="008005BD">
      <w:pPr>
        <w:pStyle w:val="afff9"/>
        <w:spacing w:line="240" w:lineRule="auto"/>
        <w:ind w:firstLine="567"/>
        <w:rPr>
          <w:rStyle w:val="1f"/>
          <w:b w:val="0"/>
          <w:bCs w:val="0"/>
          <w:caps w:val="0"/>
          <w:sz w:val="24"/>
          <w:szCs w:val="24"/>
        </w:rPr>
      </w:pPr>
      <w:bookmarkStart w:id="328" w:name="_Toc37338199"/>
      <w:bookmarkStart w:id="329" w:name="_Toc60077139"/>
      <w:r w:rsidRPr="00822B6D">
        <w:rPr>
          <w:rStyle w:val="1f"/>
          <w:b w:val="0"/>
          <w:bCs w:val="0"/>
          <w:caps w:val="0"/>
          <w:sz w:val="24"/>
          <w:szCs w:val="24"/>
        </w:rPr>
        <w:t xml:space="preserve">В границах </w:t>
      </w:r>
      <w:r w:rsidR="00D20943">
        <w:rPr>
          <w:rStyle w:val="1f"/>
          <w:b w:val="0"/>
          <w:bCs w:val="0"/>
          <w:caps w:val="0"/>
          <w:sz w:val="24"/>
          <w:szCs w:val="24"/>
        </w:rPr>
        <w:t>НМО</w:t>
      </w:r>
      <w:r w:rsidR="008859C5" w:rsidRPr="00822B6D">
        <w:rPr>
          <w:rStyle w:val="1f"/>
          <w:b w:val="0"/>
          <w:bCs w:val="0"/>
          <w:caps w:val="0"/>
          <w:sz w:val="24"/>
          <w:szCs w:val="24"/>
        </w:rPr>
        <w:t xml:space="preserve"> СК</w:t>
      </w:r>
      <w:r w:rsidR="000B2AC8" w:rsidRPr="00822B6D">
        <w:rPr>
          <w:rStyle w:val="1f"/>
          <w:b w:val="0"/>
          <w:bCs w:val="0"/>
          <w:caps w:val="0"/>
          <w:sz w:val="24"/>
          <w:szCs w:val="24"/>
        </w:rPr>
        <w:t xml:space="preserve"> </w:t>
      </w:r>
      <w:r w:rsidRPr="00822B6D">
        <w:rPr>
          <w:rStyle w:val="1f"/>
          <w:b w:val="0"/>
          <w:bCs w:val="0"/>
          <w:caps w:val="0"/>
          <w:sz w:val="24"/>
          <w:szCs w:val="24"/>
        </w:rPr>
        <w:t>по состоянию на 1</w:t>
      </w:r>
      <w:r w:rsidR="008859C5" w:rsidRPr="00822B6D">
        <w:rPr>
          <w:rStyle w:val="1f"/>
          <w:b w:val="0"/>
          <w:bCs w:val="0"/>
          <w:caps w:val="0"/>
          <w:sz w:val="24"/>
          <w:szCs w:val="24"/>
        </w:rPr>
        <w:t xml:space="preserve"> января </w:t>
      </w:r>
      <w:r w:rsidR="000629F4">
        <w:rPr>
          <w:rStyle w:val="1f"/>
          <w:b w:val="0"/>
          <w:bCs w:val="0"/>
          <w:caps w:val="0"/>
          <w:sz w:val="24"/>
          <w:szCs w:val="24"/>
        </w:rPr>
        <w:t>2022</w:t>
      </w:r>
      <w:r w:rsidRPr="00822B6D">
        <w:rPr>
          <w:rStyle w:val="1f"/>
          <w:b w:val="0"/>
          <w:bCs w:val="0"/>
          <w:caps w:val="0"/>
          <w:sz w:val="24"/>
          <w:szCs w:val="24"/>
        </w:rPr>
        <w:t xml:space="preserve"> года отсутствуют бесхозяйные тепловые сети.</w:t>
      </w:r>
      <w:bookmarkEnd w:id="328"/>
      <w:bookmarkEnd w:id="329"/>
    </w:p>
    <w:p w:rsidR="0053194F" w:rsidRPr="00822B6D" w:rsidRDefault="0053194F" w:rsidP="008005BD">
      <w:pPr>
        <w:pStyle w:val="afff9"/>
        <w:spacing w:line="240" w:lineRule="auto"/>
        <w:ind w:firstLine="567"/>
        <w:rPr>
          <w:rStyle w:val="1f"/>
          <w:b w:val="0"/>
          <w:bCs w:val="0"/>
          <w:caps w:val="0"/>
          <w:sz w:val="24"/>
          <w:szCs w:val="24"/>
        </w:rPr>
      </w:pPr>
    </w:p>
    <w:p w:rsidR="00A51B04" w:rsidRPr="00FE371B" w:rsidRDefault="008859C5" w:rsidP="008005BD">
      <w:pPr>
        <w:pStyle w:val="affff7"/>
        <w:spacing w:line="240" w:lineRule="auto"/>
        <w:ind w:firstLine="567"/>
        <w:rPr>
          <w:b/>
          <w:sz w:val="24"/>
          <w:szCs w:val="24"/>
        </w:rPr>
      </w:pPr>
      <w:bookmarkStart w:id="330" w:name="_Toc18581931"/>
      <w:bookmarkStart w:id="331" w:name="_Toc60077140"/>
      <w:r w:rsidRPr="00FE371B">
        <w:rPr>
          <w:b/>
          <w:sz w:val="24"/>
          <w:szCs w:val="24"/>
        </w:rPr>
        <w:t>4</w:t>
      </w:r>
      <w:r w:rsidR="000A2FBF" w:rsidRPr="00FE371B">
        <w:rPr>
          <w:b/>
          <w:sz w:val="24"/>
          <w:szCs w:val="24"/>
        </w:rPr>
        <w:t>1</w:t>
      </w:r>
      <w:r w:rsidRPr="00FE371B">
        <w:rPr>
          <w:b/>
          <w:sz w:val="24"/>
          <w:szCs w:val="24"/>
        </w:rPr>
        <w:t>.</w:t>
      </w:r>
      <w:r w:rsidR="00A51B04" w:rsidRPr="00FE371B">
        <w:rPr>
          <w:b/>
          <w:sz w:val="24"/>
          <w:szCs w:val="24"/>
        </w:rPr>
        <w:t xml:space="preserve"> Данные энергетических характеристик тепловых сетей (при их наличии)</w:t>
      </w:r>
      <w:bookmarkEnd w:id="330"/>
      <w:bookmarkEnd w:id="331"/>
    </w:p>
    <w:p w:rsidR="008D7283" w:rsidRPr="00822B6D" w:rsidRDefault="008D7283" w:rsidP="008005BD">
      <w:pPr>
        <w:pStyle w:val="afff9"/>
        <w:spacing w:line="240" w:lineRule="auto"/>
        <w:ind w:firstLine="567"/>
        <w:rPr>
          <w:rStyle w:val="1f"/>
          <w:rFonts w:eastAsiaTheme="minorHAnsi"/>
          <w:b w:val="0"/>
          <w:bCs w:val="0"/>
          <w:caps w:val="0"/>
          <w:color w:val="auto"/>
          <w:sz w:val="24"/>
          <w:szCs w:val="24"/>
        </w:rPr>
      </w:pPr>
      <w:bookmarkStart w:id="332" w:name="_Toc18581932"/>
      <w:bookmarkStart w:id="333" w:name="_Toc37338201"/>
      <w:bookmarkStart w:id="334" w:name="_Toc60077141"/>
      <w:proofErr w:type="gramStart"/>
      <w:r w:rsidRPr="00822B6D">
        <w:rPr>
          <w:rStyle w:val="1f"/>
          <w:rFonts w:eastAsiaTheme="minorHAnsi"/>
          <w:b w:val="0"/>
          <w:bCs w:val="0"/>
          <w:caps w:val="0"/>
          <w:color w:val="auto"/>
          <w:sz w:val="24"/>
          <w:szCs w:val="24"/>
        </w:rPr>
        <w:t>В соответствии с методическими указаниями по составлению энергетических характеристик для систем транспорта тепловой энергии (СО-153-34.20.523-2003, части 1, 2, 3 и 4 утвержденных приказом министерства энергетики Российской Федерации №278 от 30</w:t>
      </w:r>
      <w:r w:rsidR="008859C5" w:rsidRPr="00822B6D">
        <w:rPr>
          <w:rStyle w:val="1f"/>
          <w:rFonts w:eastAsiaTheme="minorHAnsi"/>
          <w:b w:val="0"/>
          <w:bCs w:val="0"/>
          <w:caps w:val="0"/>
          <w:color w:val="auto"/>
          <w:sz w:val="24"/>
          <w:szCs w:val="24"/>
        </w:rPr>
        <w:t xml:space="preserve"> июня </w:t>
      </w:r>
      <w:r w:rsidRPr="00822B6D">
        <w:rPr>
          <w:rStyle w:val="1f"/>
          <w:rFonts w:eastAsiaTheme="minorHAnsi"/>
          <w:b w:val="0"/>
          <w:bCs w:val="0"/>
          <w:caps w:val="0"/>
          <w:color w:val="auto"/>
          <w:sz w:val="24"/>
          <w:szCs w:val="24"/>
        </w:rPr>
        <w:t>2003 г.) энергетические характеристики должны разрабатываться для систем теплоснабжения с расчетной тепловой нагрузкой 100 Гкал/ч и более по следующим показателям: разность температур сетевой воды в подающих</w:t>
      </w:r>
      <w:proofErr w:type="gramEnd"/>
      <w:r w:rsidRPr="00822B6D">
        <w:rPr>
          <w:rStyle w:val="1f"/>
          <w:rFonts w:eastAsiaTheme="minorHAnsi"/>
          <w:b w:val="0"/>
          <w:bCs w:val="0"/>
          <w:caps w:val="0"/>
          <w:color w:val="auto"/>
          <w:sz w:val="24"/>
          <w:szCs w:val="24"/>
        </w:rPr>
        <w:t xml:space="preserve"> и обратных </w:t>
      </w:r>
      <w:proofErr w:type="gramStart"/>
      <w:r w:rsidRPr="00822B6D">
        <w:rPr>
          <w:rStyle w:val="1f"/>
          <w:rFonts w:eastAsiaTheme="minorHAnsi"/>
          <w:b w:val="0"/>
          <w:bCs w:val="0"/>
          <w:caps w:val="0"/>
          <w:color w:val="auto"/>
          <w:sz w:val="24"/>
          <w:szCs w:val="24"/>
        </w:rPr>
        <w:t>трубопроводах</w:t>
      </w:r>
      <w:proofErr w:type="gramEnd"/>
      <w:r w:rsidRPr="00822B6D">
        <w:rPr>
          <w:rStyle w:val="1f"/>
          <w:rFonts w:eastAsiaTheme="minorHAnsi"/>
          <w:b w:val="0"/>
          <w:bCs w:val="0"/>
          <w:caps w:val="0"/>
          <w:color w:val="auto"/>
          <w:sz w:val="24"/>
          <w:szCs w:val="24"/>
        </w:rPr>
        <w:t>; удельный расход электроэнергии; удельный расход сетевой воды, потери тепловой энергии и потери сетевой воды.</w:t>
      </w:r>
      <w:bookmarkEnd w:id="332"/>
      <w:bookmarkEnd w:id="333"/>
      <w:bookmarkEnd w:id="334"/>
    </w:p>
    <w:p w:rsidR="008D7283" w:rsidRPr="00822B6D" w:rsidRDefault="008D7283" w:rsidP="008005BD">
      <w:pPr>
        <w:pStyle w:val="afff9"/>
        <w:spacing w:line="240" w:lineRule="auto"/>
        <w:ind w:firstLine="567"/>
        <w:rPr>
          <w:rStyle w:val="1f"/>
          <w:rFonts w:eastAsiaTheme="minorHAnsi"/>
          <w:b w:val="0"/>
          <w:bCs w:val="0"/>
          <w:caps w:val="0"/>
          <w:color w:val="auto"/>
          <w:sz w:val="24"/>
          <w:szCs w:val="24"/>
        </w:rPr>
      </w:pPr>
      <w:bookmarkStart w:id="335" w:name="_Toc18581933"/>
      <w:bookmarkStart w:id="336" w:name="_Toc37338202"/>
      <w:bookmarkStart w:id="337" w:name="_Toc60077142"/>
      <w:r w:rsidRPr="00822B6D">
        <w:rPr>
          <w:rStyle w:val="1f"/>
          <w:rFonts w:eastAsiaTheme="minorHAnsi"/>
          <w:b w:val="0"/>
          <w:bCs w:val="0"/>
          <w:caps w:val="0"/>
          <w:color w:val="auto"/>
          <w:sz w:val="24"/>
          <w:szCs w:val="24"/>
        </w:rPr>
        <w:t>Системы теплоснабжения с расчетной тепловой нагрузкой 100 Гкал/</w:t>
      </w:r>
      <w:proofErr w:type="gramStart"/>
      <w:r w:rsidRPr="00822B6D">
        <w:rPr>
          <w:rStyle w:val="1f"/>
          <w:rFonts w:eastAsiaTheme="minorHAnsi"/>
          <w:b w:val="0"/>
          <w:bCs w:val="0"/>
          <w:caps w:val="0"/>
          <w:color w:val="auto"/>
          <w:sz w:val="24"/>
          <w:szCs w:val="24"/>
        </w:rPr>
        <w:t>ч</w:t>
      </w:r>
      <w:proofErr w:type="gramEnd"/>
      <w:r w:rsidRPr="00822B6D">
        <w:rPr>
          <w:rStyle w:val="1f"/>
          <w:rFonts w:eastAsiaTheme="minorHAnsi"/>
          <w:b w:val="0"/>
          <w:bCs w:val="0"/>
          <w:caps w:val="0"/>
          <w:color w:val="auto"/>
          <w:sz w:val="24"/>
          <w:szCs w:val="24"/>
        </w:rPr>
        <w:t xml:space="preserve"> и более в границах </w:t>
      </w:r>
      <w:r w:rsidR="00D20943">
        <w:rPr>
          <w:rStyle w:val="1f"/>
          <w:rFonts w:eastAsiaTheme="minorHAnsi"/>
          <w:b w:val="0"/>
          <w:bCs w:val="0"/>
          <w:caps w:val="0"/>
          <w:color w:val="auto"/>
          <w:sz w:val="24"/>
          <w:szCs w:val="24"/>
        </w:rPr>
        <w:t>НМО</w:t>
      </w:r>
      <w:r w:rsidR="008859C5" w:rsidRPr="00822B6D">
        <w:rPr>
          <w:rStyle w:val="1f"/>
          <w:rFonts w:eastAsiaTheme="minorHAnsi"/>
          <w:b w:val="0"/>
          <w:bCs w:val="0"/>
          <w:caps w:val="0"/>
          <w:color w:val="auto"/>
          <w:sz w:val="24"/>
          <w:szCs w:val="24"/>
        </w:rPr>
        <w:t xml:space="preserve"> СК</w:t>
      </w:r>
      <w:r w:rsidR="000B2AC8" w:rsidRPr="00822B6D">
        <w:rPr>
          <w:rStyle w:val="1f"/>
          <w:rFonts w:eastAsiaTheme="minorHAnsi"/>
          <w:b w:val="0"/>
          <w:bCs w:val="0"/>
          <w:caps w:val="0"/>
          <w:color w:val="auto"/>
          <w:sz w:val="24"/>
          <w:szCs w:val="24"/>
        </w:rPr>
        <w:t xml:space="preserve"> </w:t>
      </w:r>
      <w:r w:rsidRPr="00822B6D">
        <w:rPr>
          <w:rStyle w:val="1f"/>
          <w:rFonts w:eastAsiaTheme="minorHAnsi"/>
          <w:b w:val="0"/>
          <w:bCs w:val="0"/>
          <w:caps w:val="0"/>
          <w:color w:val="auto"/>
          <w:sz w:val="24"/>
          <w:szCs w:val="24"/>
        </w:rPr>
        <w:t>отсутствуют.</w:t>
      </w:r>
      <w:bookmarkEnd w:id="335"/>
      <w:bookmarkEnd w:id="336"/>
      <w:bookmarkEnd w:id="337"/>
    </w:p>
    <w:p w:rsidR="00CF3191" w:rsidRPr="00822B6D" w:rsidRDefault="00CF3191">
      <w:pPr>
        <w:rPr>
          <w:rStyle w:val="1f"/>
          <w:caps w:val="0"/>
          <w:sz w:val="24"/>
          <w:szCs w:val="24"/>
        </w:rPr>
      </w:pPr>
      <w:bookmarkStart w:id="338" w:name="_Toc18581934"/>
    </w:p>
    <w:p w:rsidR="003A463C" w:rsidRDefault="003A463C" w:rsidP="00B33669">
      <w:pPr>
        <w:pStyle w:val="affff7"/>
        <w:spacing w:line="240" w:lineRule="auto"/>
        <w:ind w:firstLine="0"/>
        <w:jc w:val="center"/>
        <w:rPr>
          <w:b/>
          <w:sz w:val="24"/>
          <w:szCs w:val="24"/>
        </w:rPr>
      </w:pPr>
      <w:bookmarkStart w:id="339" w:name="_Toc60077143"/>
      <w:r w:rsidRPr="00822B6D">
        <w:rPr>
          <w:b/>
          <w:sz w:val="24"/>
          <w:szCs w:val="24"/>
        </w:rPr>
        <w:t>З</w:t>
      </w:r>
      <w:r w:rsidR="00CF3191" w:rsidRPr="00822B6D">
        <w:rPr>
          <w:b/>
          <w:sz w:val="24"/>
          <w:szCs w:val="24"/>
        </w:rPr>
        <w:t>оны</w:t>
      </w:r>
      <w:r w:rsidRPr="00822B6D">
        <w:rPr>
          <w:b/>
          <w:sz w:val="24"/>
          <w:szCs w:val="24"/>
        </w:rPr>
        <w:t xml:space="preserve"> </w:t>
      </w:r>
      <w:r w:rsidR="00CF3191" w:rsidRPr="00822B6D">
        <w:rPr>
          <w:b/>
          <w:sz w:val="24"/>
          <w:szCs w:val="24"/>
        </w:rPr>
        <w:t>действия источников тепловой энергии</w:t>
      </w:r>
      <w:bookmarkEnd w:id="338"/>
      <w:bookmarkEnd w:id="339"/>
    </w:p>
    <w:p w:rsidR="0053194F" w:rsidRPr="00822B6D" w:rsidRDefault="0053194F" w:rsidP="00B33669">
      <w:pPr>
        <w:pStyle w:val="affff7"/>
        <w:spacing w:line="240" w:lineRule="auto"/>
        <w:ind w:firstLine="0"/>
        <w:jc w:val="center"/>
        <w:rPr>
          <w:b/>
          <w:sz w:val="24"/>
          <w:szCs w:val="24"/>
        </w:rPr>
      </w:pPr>
    </w:p>
    <w:p w:rsidR="008272E6" w:rsidRPr="00FE371B" w:rsidRDefault="00163E02" w:rsidP="008005BD">
      <w:pPr>
        <w:pStyle w:val="affff7"/>
        <w:spacing w:line="240" w:lineRule="auto"/>
        <w:ind w:firstLine="567"/>
        <w:rPr>
          <w:b/>
          <w:sz w:val="24"/>
          <w:szCs w:val="24"/>
        </w:rPr>
      </w:pPr>
      <w:bookmarkStart w:id="340" w:name="_Toc60077144"/>
      <w:bookmarkStart w:id="341" w:name="_Toc536632660"/>
      <w:r w:rsidRPr="00FE371B">
        <w:rPr>
          <w:b/>
          <w:sz w:val="24"/>
          <w:szCs w:val="24"/>
        </w:rPr>
        <w:t>4</w:t>
      </w:r>
      <w:r w:rsidR="000A2FBF" w:rsidRPr="00FE371B">
        <w:rPr>
          <w:b/>
          <w:sz w:val="24"/>
          <w:szCs w:val="24"/>
        </w:rPr>
        <w:t>2</w:t>
      </w:r>
      <w:r w:rsidR="008272E6" w:rsidRPr="00FE371B">
        <w:rPr>
          <w:b/>
          <w:sz w:val="24"/>
          <w:szCs w:val="24"/>
        </w:rPr>
        <w:t>.</w:t>
      </w:r>
      <w:r w:rsidRPr="00FE371B">
        <w:rPr>
          <w:b/>
          <w:sz w:val="24"/>
          <w:szCs w:val="24"/>
        </w:rPr>
        <w:t xml:space="preserve"> З</w:t>
      </w:r>
      <w:r w:rsidR="008272E6" w:rsidRPr="00FE371B">
        <w:rPr>
          <w:b/>
          <w:sz w:val="24"/>
          <w:szCs w:val="24"/>
        </w:rPr>
        <w:t xml:space="preserve">оны действия котельных </w:t>
      </w:r>
      <w:r w:rsidR="00523EB2" w:rsidRPr="00FE371B">
        <w:rPr>
          <w:b/>
          <w:sz w:val="24"/>
          <w:szCs w:val="24"/>
        </w:rPr>
        <w:t>НУ БФ</w:t>
      </w:r>
      <w:r w:rsidR="008272E6" w:rsidRPr="00FE371B">
        <w:rPr>
          <w:b/>
          <w:sz w:val="24"/>
          <w:szCs w:val="24"/>
        </w:rPr>
        <w:t xml:space="preserve"> ГУП СК «Крайтеплоэнерго»</w:t>
      </w:r>
    </w:p>
    <w:bookmarkEnd w:id="340"/>
    <w:bookmarkEnd w:id="341"/>
    <w:p w:rsidR="00163E02" w:rsidRPr="00822B6D" w:rsidRDefault="000629F4" w:rsidP="008005BD">
      <w:pPr>
        <w:spacing w:after="0" w:line="240" w:lineRule="auto"/>
        <w:ind w:firstLine="567"/>
        <w:jc w:val="both"/>
        <w:rPr>
          <w:rFonts w:ascii="Times New Roman" w:hAnsi="Times New Roman" w:cs="Times New Roman"/>
          <w:sz w:val="24"/>
          <w:szCs w:val="24"/>
        </w:rPr>
      </w:pPr>
      <w:proofErr w:type="gramStart"/>
      <w:r>
        <w:rPr>
          <w:rFonts w:ascii="Times New Roman" w:eastAsia="Calibri" w:hAnsi="Times New Roman" w:cs="Times New Roman"/>
          <w:color w:val="000000"/>
          <w:sz w:val="24"/>
          <w:szCs w:val="24"/>
        </w:rPr>
        <w:t>НУ</w:t>
      </w:r>
      <w:proofErr w:type="gramEnd"/>
      <w:r>
        <w:rPr>
          <w:rFonts w:ascii="Times New Roman" w:eastAsia="Calibri" w:hAnsi="Times New Roman" w:cs="Times New Roman"/>
          <w:color w:val="000000"/>
          <w:sz w:val="24"/>
          <w:szCs w:val="24"/>
        </w:rPr>
        <w:t xml:space="preserve"> БФ</w:t>
      </w:r>
      <w:r w:rsidRPr="00822B6D">
        <w:rPr>
          <w:rFonts w:ascii="Times New Roman" w:eastAsia="Calibri" w:hAnsi="Times New Roman" w:cs="Times New Roman"/>
          <w:color w:val="000000"/>
          <w:sz w:val="24"/>
          <w:szCs w:val="24"/>
        </w:rPr>
        <w:t xml:space="preserve"> </w:t>
      </w:r>
      <w:r w:rsidR="00163E02" w:rsidRPr="00822B6D">
        <w:rPr>
          <w:rFonts w:ascii="Times New Roman" w:hAnsi="Times New Roman" w:cs="Times New Roman"/>
          <w:sz w:val="24"/>
          <w:szCs w:val="24"/>
        </w:rPr>
        <w:t>ГУП СК «</w:t>
      </w:r>
      <w:proofErr w:type="spellStart"/>
      <w:r w:rsidR="00163E02" w:rsidRPr="00822B6D">
        <w:rPr>
          <w:rFonts w:ascii="Times New Roman" w:hAnsi="Times New Roman" w:cs="Times New Roman"/>
          <w:sz w:val="24"/>
          <w:szCs w:val="24"/>
        </w:rPr>
        <w:t>Крайтеплоэнерго</w:t>
      </w:r>
      <w:proofErr w:type="spellEnd"/>
      <w:r w:rsidR="00163E02" w:rsidRPr="00822B6D">
        <w:rPr>
          <w:rFonts w:ascii="Times New Roman" w:hAnsi="Times New Roman" w:cs="Times New Roman"/>
          <w:sz w:val="24"/>
          <w:szCs w:val="24"/>
        </w:rPr>
        <w:t xml:space="preserve">» </w:t>
      </w:r>
      <w:r w:rsidR="00E6733D"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E6733D" w:rsidRPr="00822B6D">
        <w:rPr>
          <w:rFonts w:ascii="Times New Roman" w:hAnsi="Times New Roman" w:cs="Times New Roman"/>
          <w:sz w:val="24"/>
          <w:szCs w:val="24"/>
        </w:rPr>
        <w:t xml:space="preserve"> СК </w:t>
      </w:r>
      <w:r w:rsidR="00163E02" w:rsidRPr="00822B6D">
        <w:rPr>
          <w:rFonts w:ascii="Times New Roman" w:hAnsi="Times New Roman" w:cs="Times New Roman"/>
          <w:sz w:val="24"/>
          <w:szCs w:val="24"/>
        </w:rPr>
        <w:t>осуществляет централизованное теплоснабжение всех категорий потребителей:</w:t>
      </w:r>
    </w:p>
    <w:p w:rsidR="00163E02" w:rsidRPr="00822B6D" w:rsidRDefault="00EB60C8" w:rsidP="008005BD">
      <w:pPr>
        <w:pStyle w:val="a"/>
        <w:numPr>
          <w:ilvl w:val="0"/>
          <w:numId w:val="0"/>
        </w:numPr>
        <w:spacing w:after="0" w:line="240" w:lineRule="auto"/>
        <w:ind w:right="0" w:firstLine="567"/>
        <w:rPr>
          <w:sz w:val="24"/>
          <w:szCs w:val="24"/>
        </w:rPr>
      </w:pPr>
      <w:r w:rsidRPr="00822B6D">
        <w:rPr>
          <w:sz w:val="24"/>
          <w:szCs w:val="24"/>
        </w:rPr>
        <w:lastRenderedPageBreak/>
        <w:t>н</w:t>
      </w:r>
      <w:r w:rsidR="00163E02" w:rsidRPr="00822B6D">
        <w:rPr>
          <w:sz w:val="24"/>
          <w:szCs w:val="24"/>
        </w:rPr>
        <w:t>аселения</w:t>
      </w:r>
      <w:r w:rsidRPr="00822B6D">
        <w:rPr>
          <w:sz w:val="24"/>
          <w:szCs w:val="24"/>
        </w:rPr>
        <w:t>;</w:t>
      </w:r>
    </w:p>
    <w:p w:rsidR="00163E02" w:rsidRPr="00822B6D" w:rsidRDefault="00163E02" w:rsidP="008005BD">
      <w:pPr>
        <w:pStyle w:val="a"/>
        <w:numPr>
          <w:ilvl w:val="0"/>
          <w:numId w:val="0"/>
        </w:numPr>
        <w:spacing w:after="0" w:line="240" w:lineRule="auto"/>
        <w:ind w:right="0" w:firstLine="567"/>
        <w:rPr>
          <w:sz w:val="24"/>
          <w:szCs w:val="24"/>
        </w:rPr>
      </w:pPr>
      <w:r w:rsidRPr="00822B6D">
        <w:rPr>
          <w:sz w:val="24"/>
          <w:szCs w:val="24"/>
        </w:rPr>
        <w:t>бюджетных потребителей</w:t>
      </w:r>
      <w:r w:rsidR="00EB60C8" w:rsidRPr="00822B6D">
        <w:rPr>
          <w:sz w:val="24"/>
          <w:szCs w:val="24"/>
        </w:rPr>
        <w:t>;</w:t>
      </w:r>
    </w:p>
    <w:p w:rsidR="00163E02" w:rsidRPr="00822B6D" w:rsidRDefault="00163E02" w:rsidP="008005BD">
      <w:pPr>
        <w:pStyle w:val="a"/>
        <w:numPr>
          <w:ilvl w:val="0"/>
          <w:numId w:val="0"/>
        </w:numPr>
        <w:spacing w:after="0" w:line="240" w:lineRule="auto"/>
        <w:ind w:right="0" w:firstLine="567"/>
        <w:rPr>
          <w:sz w:val="24"/>
          <w:szCs w:val="24"/>
        </w:rPr>
      </w:pPr>
      <w:r w:rsidRPr="00822B6D">
        <w:rPr>
          <w:sz w:val="24"/>
          <w:szCs w:val="24"/>
        </w:rPr>
        <w:t>прочи</w:t>
      </w:r>
      <w:r w:rsidR="000B2AC8" w:rsidRPr="00822B6D">
        <w:rPr>
          <w:sz w:val="24"/>
          <w:szCs w:val="24"/>
        </w:rPr>
        <w:t>е</w:t>
      </w:r>
      <w:r w:rsidRPr="00822B6D">
        <w:rPr>
          <w:sz w:val="24"/>
          <w:szCs w:val="24"/>
        </w:rPr>
        <w:t xml:space="preserve"> организаци</w:t>
      </w:r>
      <w:r w:rsidR="000B2AC8" w:rsidRPr="00822B6D">
        <w:rPr>
          <w:sz w:val="24"/>
          <w:szCs w:val="24"/>
        </w:rPr>
        <w:t>и</w:t>
      </w:r>
      <w:r w:rsidR="00B33669" w:rsidRPr="00822B6D">
        <w:rPr>
          <w:sz w:val="24"/>
          <w:szCs w:val="24"/>
        </w:rPr>
        <w:t>.</w:t>
      </w:r>
    </w:p>
    <w:p w:rsidR="00B46810" w:rsidRDefault="00163E02" w:rsidP="000629F4">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Зоны де</w:t>
      </w:r>
      <w:r w:rsidR="001241E0" w:rsidRPr="00822B6D">
        <w:rPr>
          <w:rFonts w:ascii="Times New Roman" w:hAnsi="Times New Roman" w:cs="Times New Roman"/>
          <w:sz w:val="24"/>
          <w:szCs w:val="24"/>
        </w:rPr>
        <w:t xml:space="preserve">йствия котельных, эксплуатируемых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xml:space="preserve">» </w:t>
      </w:r>
      <w:r w:rsidR="001241E0"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1241E0" w:rsidRPr="00822B6D">
        <w:rPr>
          <w:rFonts w:ascii="Times New Roman" w:hAnsi="Times New Roman" w:cs="Times New Roman"/>
          <w:sz w:val="24"/>
          <w:szCs w:val="24"/>
        </w:rPr>
        <w:t xml:space="preserve"> СК </w:t>
      </w:r>
      <w:r w:rsidRPr="00822B6D">
        <w:rPr>
          <w:rFonts w:ascii="Times New Roman" w:hAnsi="Times New Roman" w:cs="Times New Roman"/>
          <w:sz w:val="24"/>
          <w:szCs w:val="24"/>
        </w:rPr>
        <w:t xml:space="preserve">представлены в таблице </w:t>
      </w:r>
      <w:r w:rsidR="001500A3" w:rsidRPr="00822B6D">
        <w:rPr>
          <w:rFonts w:ascii="Times New Roman" w:hAnsi="Times New Roman" w:cs="Times New Roman"/>
          <w:sz w:val="24"/>
          <w:szCs w:val="24"/>
        </w:rPr>
        <w:t>31</w:t>
      </w:r>
      <w:r w:rsidRPr="00822B6D">
        <w:rPr>
          <w:rFonts w:ascii="Times New Roman" w:hAnsi="Times New Roman" w:cs="Times New Roman"/>
          <w:sz w:val="24"/>
          <w:szCs w:val="24"/>
        </w:rPr>
        <w:t>.</w:t>
      </w:r>
    </w:p>
    <w:p w:rsidR="00B46810" w:rsidRDefault="00B46810" w:rsidP="008005BD">
      <w:pPr>
        <w:spacing w:after="0" w:line="240" w:lineRule="auto"/>
        <w:ind w:firstLine="567"/>
        <w:jc w:val="both"/>
        <w:rPr>
          <w:rFonts w:ascii="Times New Roman" w:hAnsi="Times New Roman" w:cs="Times New Roman"/>
          <w:sz w:val="24"/>
          <w:szCs w:val="24"/>
        </w:rPr>
      </w:pPr>
    </w:p>
    <w:p w:rsidR="00B46810" w:rsidRDefault="00B46810" w:rsidP="00B46810">
      <w:pPr>
        <w:pStyle w:val="affffb"/>
        <w:rPr>
          <w:sz w:val="24"/>
          <w:szCs w:val="24"/>
        </w:rPr>
      </w:pPr>
      <w:bookmarkStart w:id="342" w:name="_Toc60076894"/>
      <w:r w:rsidRPr="00FE371B">
        <w:rPr>
          <w:sz w:val="24"/>
          <w:szCs w:val="24"/>
        </w:rPr>
        <w:t xml:space="preserve">Таблица </w:t>
      </w:r>
      <w:r w:rsidR="000375E7" w:rsidRPr="00FE371B">
        <w:rPr>
          <w:sz w:val="24"/>
          <w:szCs w:val="24"/>
        </w:rPr>
        <w:fldChar w:fldCharType="begin"/>
      </w:r>
      <w:r w:rsidRPr="00FE371B">
        <w:rPr>
          <w:sz w:val="24"/>
          <w:szCs w:val="24"/>
        </w:rPr>
        <w:instrText xml:space="preserve"> SEQ Таблица \* ARABIC </w:instrText>
      </w:r>
      <w:r w:rsidR="000375E7" w:rsidRPr="00FE371B">
        <w:rPr>
          <w:sz w:val="24"/>
          <w:szCs w:val="24"/>
        </w:rPr>
        <w:fldChar w:fldCharType="separate"/>
      </w:r>
      <w:r w:rsidR="00922C28">
        <w:rPr>
          <w:noProof/>
          <w:sz w:val="24"/>
          <w:szCs w:val="24"/>
        </w:rPr>
        <w:t>27</w:t>
      </w:r>
      <w:r w:rsidR="000375E7" w:rsidRPr="00FE371B">
        <w:rPr>
          <w:sz w:val="24"/>
          <w:szCs w:val="24"/>
        </w:rPr>
        <w:fldChar w:fldCharType="end"/>
      </w:r>
      <w:r w:rsidRPr="00822B6D">
        <w:rPr>
          <w:sz w:val="24"/>
          <w:szCs w:val="24"/>
        </w:rPr>
        <w:t xml:space="preserve">-Зона действия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Pr>
          <w:sz w:val="24"/>
          <w:szCs w:val="24"/>
        </w:rPr>
        <w:t>НМО</w:t>
      </w:r>
      <w:r w:rsidRPr="00822B6D">
        <w:rPr>
          <w:sz w:val="24"/>
          <w:szCs w:val="24"/>
        </w:rPr>
        <w:t xml:space="preserve"> СК</w:t>
      </w:r>
      <w:bookmarkEnd w:id="34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1715"/>
        <w:gridCol w:w="2079"/>
        <w:gridCol w:w="5845"/>
      </w:tblGrid>
      <w:tr w:rsidR="00B46810" w:rsidRPr="00822B6D" w:rsidTr="00B46810">
        <w:trPr>
          <w:trHeight w:val="397"/>
          <w:tblHeader/>
        </w:trPr>
        <w:tc>
          <w:tcPr>
            <w:tcW w:w="1715" w:type="dxa"/>
            <w:tcBorders>
              <w:top w:val="single" w:sz="4" w:space="0" w:color="auto"/>
            </w:tcBorders>
            <w:shd w:val="clear" w:color="auto" w:fill="auto"/>
            <w:vAlign w:val="center"/>
          </w:tcPr>
          <w:p w:rsidR="00B46810" w:rsidRPr="00822B6D" w:rsidRDefault="00B46810"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Наименование источника</w:t>
            </w:r>
          </w:p>
        </w:tc>
        <w:tc>
          <w:tcPr>
            <w:tcW w:w="2079" w:type="dxa"/>
            <w:tcBorders>
              <w:top w:val="single" w:sz="4" w:space="0" w:color="auto"/>
            </w:tcBorders>
            <w:shd w:val="clear" w:color="auto" w:fill="auto"/>
            <w:noWrap/>
            <w:vAlign w:val="center"/>
          </w:tcPr>
          <w:p w:rsidR="00B46810" w:rsidRPr="00822B6D" w:rsidRDefault="00B46810" w:rsidP="00A0232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Местоположение источника</w:t>
            </w:r>
          </w:p>
        </w:tc>
        <w:tc>
          <w:tcPr>
            <w:tcW w:w="5845" w:type="dxa"/>
            <w:tcBorders>
              <w:top w:val="single" w:sz="4" w:space="0" w:color="auto"/>
            </w:tcBorders>
            <w:vAlign w:val="center"/>
          </w:tcPr>
          <w:p w:rsidR="00B46810" w:rsidRPr="00822B6D" w:rsidRDefault="00B46810" w:rsidP="00A02327">
            <w:pPr>
              <w:tabs>
                <w:tab w:val="left" w:pos="10034"/>
              </w:tabs>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Зона действия источника теплоснабжения, адрес</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№28-01</w:t>
            </w:r>
          </w:p>
        </w:tc>
        <w:tc>
          <w:tcPr>
            <w:tcW w:w="2079" w:type="dxa"/>
            <w:noWrap/>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г. Нефтекумск, ул. </w:t>
            </w:r>
            <w:proofErr w:type="gramStart"/>
            <w:r w:rsidRPr="00822B6D">
              <w:rPr>
                <w:rFonts w:ascii="Times New Roman" w:hAnsi="Times New Roman" w:cs="Times New Roman"/>
                <w:sz w:val="24"/>
                <w:szCs w:val="24"/>
              </w:rPr>
              <w:t>Шоссейная</w:t>
            </w:r>
            <w:proofErr w:type="gramEnd"/>
            <w:r w:rsidRPr="00822B6D">
              <w:rPr>
                <w:rFonts w:ascii="Times New Roman" w:hAnsi="Times New Roman" w:cs="Times New Roman"/>
                <w:sz w:val="24"/>
                <w:szCs w:val="24"/>
              </w:rPr>
              <w:t>, 1</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Строителей №1, №2, №4, №6, №6а, №8, №10, №12, №14, №15, №16, №17, №18, №19, №22, №24, №26</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Мира №2, №3, №5, №6</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Ленина №25, №25а, №42, №44, №45, №46, №48, №56</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Дзержинского №2, №4, №5, №11, №12</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пер. Центральный №1, №2, №3, №6</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Транспортная №27</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Советская №11а</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Заводская №3, №4</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Восточная №2а, №4</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Нефтяников №29</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Шоссейная №1а, №1б, №18, №20</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50 лет Пионерии №1, №2, №3, №5, №7, №9, №11, №13, №15, №17, №19</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0 мкр. №10, №11, №12, №17, №20, №20а</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1 мкр. №1, №4, №5, №7, №2, №3, №6, №8, №9, №10, №11, №12, №13, №14, №15, №15а, №16, №17, №17а, №18, №19, №20, №21, №22, №23, №24, №25, №26, №27, №28, №29</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№28-02</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г. Нефтекумск, ул. Терешковой, 138</w:t>
            </w:r>
          </w:p>
        </w:tc>
        <w:tc>
          <w:tcPr>
            <w:tcW w:w="5845" w:type="dxa"/>
            <w:vAlign w:val="center"/>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2 мкр. №2, №3, №5, №6, №7, №8, №9, №10, №11, №12, №13, №14, №14А, №15, №16, №16А, №17, №17А, №18, №19, №20, №21, №21А, №22, №23, №24, №25, №26, №27, №28, №29, №30, №31</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3 мкр. №1, №3, №4, №6, №17</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5 мкр. №26</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пл. Ленина №1, №2, №3</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ул. Ленина, </w:t>
            </w:r>
            <w:proofErr w:type="gramStart"/>
            <w:r w:rsidRPr="00822B6D">
              <w:rPr>
                <w:rFonts w:ascii="Times New Roman" w:hAnsi="Times New Roman" w:cs="Times New Roman"/>
                <w:sz w:val="24"/>
                <w:szCs w:val="24"/>
              </w:rPr>
              <w:t>б</w:t>
            </w:r>
            <w:proofErr w:type="gramEnd"/>
            <w:r w:rsidRPr="00822B6D">
              <w:rPr>
                <w:rFonts w:ascii="Times New Roman" w:hAnsi="Times New Roman" w:cs="Times New Roman"/>
                <w:sz w:val="24"/>
                <w:szCs w:val="24"/>
              </w:rPr>
              <w:t>/</w:t>
            </w:r>
            <w:proofErr w:type="spellStart"/>
            <w:r w:rsidRPr="00822B6D">
              <w:rPr>
                <w:rFonts w:ascii="Times New Roman" w:hAnsi="Times New Roman" w:cs="Times New Roman"/>
                <w:sz w:val="24"/>
                <w:szCs w:val="24"/>
              </w:rPr>
              <w:t>н</w:t>
            </w:r>
            <w:proofErr w:type="spellEnd"/>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Дзержинского №29а</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№28-03</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пос. Камыш-Бурун, ул. А. Шилиной, 24 г</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Молодежная№1</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А. Шилиной №3, №22, №26, №57</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№28-04</w:t>
            </w:r>
          </w:p>
        </w:tc>
        <w:tc>
          <w:tcPr>
            <w:tcW w:w="2079" w:type="dxa"/>
            <w:vAlign w:val="center"/>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пос. Затеречный, ул. Котельная, 6 а</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Коммунальная №17, №18, №32</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Почтовая  №29</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Строительная №1, №8</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Комсомольская, №23</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№28-05</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пос. Затеречный, ул. Лермонтова, 5 а</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Лермонтова, №5а</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lastRenderedPageBreak/>
              <w:t>Котельная №28-07</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пос. Ачикулак, пер. Кизлярский, 1 б</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Ленина,</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Гвардейская, 3, №15, №17</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№28-09</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с. Каясула, пер. Спортивный, 9</w:t>
            </w:r>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Кирова</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Советская, №43б, №43г, №44, №54</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№28-10А</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пос. Зункарь, ул. Школьная, </w:t>
            </w:r>
            <w:proofErr w:type="gramStart"/>
            <w:r w:rsidRPr="00822B6D">
              <w:rPr>
                <w:rFonts w:ascii="Times New Roman" w:hAnsi="Times New Roman" w:cs="Times New Roman"/>
                <w:sz w:val="24"/>
                <w:szCs w:val="24"/>
              </w:rPr>
              <w:t>б</w:t>
            </w:r>
            <w:proofErr w:type="gramEnd"/>
            <w:r w:rsidRPr="00822B6D">
              <w:rPr>
                <w:rFonts w:ascii="Times New Roman" w:hAnsi="Times New Roman" w:cs="Times New Roman"/>
                <w:sz w:val="24"/>
                <w:szCs w:val="24"/>
              </w:rPr>
              <w:t>/</w:t>
            </w:r>
            <w:proofErr w:type="spellStart"/>
            <w:r w:rsidRPr="00822B6D">
              <w:rPr>
                <w:rFonts w:ascii="Times New Roman" w:hAnsi="Times New Roman" w:cs="Times New Roman"/>
                <w:sz w:val="24"/>
                <w:szCs w:val="24"/>
              </w:rPr>
              <w:t>н</w:t>
            </w:r>
            <w:proofErr w:type="spellEnd"/>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Школьная, №1</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Молодежная, №4</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№28-11</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аул Махмуд-Мектеб, ул. </w:t>
            </w:r>
            <w:proofErr w:type="gramStart"/>
            <w:r w:rsidRPr="00822B6D">
              <w:rPr>
                <w:rFonts w:ascii="Times New Roman" w:hAnsi="Times New Roman" w:cs="Times New Roman"/>
                <w:sz w:val="24"/>
                <w:szCs w:val="24"/>
              </w:rPr>
              <w:t>Советская</w:t>
            </w:r>
            <w:proofErr w:type="gramEnd"/>
            <w:r w:rsidRPr="00822B6D">
              <w:rPr>
                <w:rFonts w:ascii="Times New Roman" w:hAnsi="Times New Roman" w:cs="Times New Roman"/>
                <w:sz w:val="24"/>
                <w:szCs w:val="24"/>
              </w:rPr>
              <w:t>, б/</w:t>
            </w:r>
            <w:proofErr w:type="spellStart"/>
            <w:r w:rsidRPr="00822B6D">
              <w:rPr>
                <w:rFonts w:ascii="Times New Roman" w:hAnsi="Times New Roman" w:cs="Times New Roman"/>
                <w:sz w:val="24"/>
                <w:szCs w:val="24"/>
              </w:rPr>
              <w:t>н</w:t>
            </w:r>
            <w:proofErr w:type="spellEnd"/>
          </w:p>
        </w:tc>
        <w:tc>
          <w:tcPr>
            <w:tcW w:w="5845" w:type="dxa"/>
            <w:vAlign w:val="center"/>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Советская,</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Виноградная №3</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sz w:val="24"/>
                <w:szCs w:val="24"/>
              </w:rPr>
            </w:pPr>
            <w:r w:rsidRPr="00822B6D">
              <w:rPr>
                <w:rFonts w:ascii="Times New Roman" w:hAnsi="Times New Roman" w:cs="Times New Roman"/>
                <w:sz w:val="24"/>
                <w:szCs w:val="24"/>
              </w:rPr>
              <w:t>Котельная №28-12</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аул </w:t>
            </w:r>
            <w:proofErr w:type="spellStart"/>
            <w:r w:rsidRPr="00822B6D">
              <w:rPr>
                <w:rFonts w:ascii="Times New Roman" w:hAnsi="Times New Roman" w:cs="Times New Roman"/>
                <w:sz w:val="24"/>
                <w:szCs w:val="24"/>
              </w:rPr>
              <w:t>Тукуй-Мектеб</w:t>
            </w:r>
            <w:proofErr w:type="spellEnd"/>
            <w:r w:rsidRPr="00822B6D">
              <w:rPr>
                <w:rFonts w:ascii="Times New Roman" w:hAnsi="Times New Roman" w:cs="Times New Roman"/>
                <w:sz w:val="24"/>
                <w:szCs w:val="24"/>
              </w:rPr>
              <w:t xml:space="preserve">, ул. </w:t>
            </w:r>
            <w:proofErr w:type="spellStart"/>
            <w:r w:rsidRPr="00822B6D">
              <w:rPr>
                <w:rFonts w:ascii="Times New Roman" w:hAnsi="Times New Roman" w:cs="Times New Roman"/>
                <w:sz w:val="24"/>
                <w:szCs w:val="24"/>
              </w:rPr>
              <w:t>Эдиге</w:t>
            </w:r>
            <w:proofErr w:type="spellEnd"/>
            <w:r w:rsidRPr="00822B6D">
              <w:rPr>
                <w:rFonts w:ascii="Times New Roman" w:hAnsi="Times New Roman" w:cs="Times New Roman"/>
                <w:sz w:val="24"/>
                <w:szCs w:val="24"/>
              </w:rPr>
              <w:t>, б/</w:t>
            </w:r>
            <w:proofErr w:type="spellStart"/>
            <w:r w:rsidRPr="00822B6D">
              <w:rPr>
                <w:rFonts w:ascii="Times New Roman" w:hAnsi="Times New Roman" w:cs="Times New Roman"/>
                <w:sz w:val="24"/>
                <w:szCs w:val="24"/>
              </w:rPr>
              <w:t>н</w:t>
            </w:r>
            <w:proofErr w:type="spellEnd"/>
          </w:p>
        </w:tc>
        <w:tc>
          <w:tcPr>
            <w:tcW w:w="5845" w:type="dxa"/>
            <w:shd w:val="clear" w:color="auto" w:fill="auto"/>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Эдиге №22, №35, №35а</w:t>
            </w:r>
          </w:p>
        </w:tc>
      </w:tr>
      <w:tr w:rsidR="00B46810" w:rsidRPr="00822B6D" w:rsidTr="00B46810">
        <w:trPr>
          <w:trHeight w:val="397"/>
          <w:tblHeader/>
        </w:trPr>
        <w:tc>
          <w:tcPr>
            <w:tcW w:w="171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Котельная №28-14</w:t>
            </w:r>
          </w:p>
        </w:tc>
        <w:tc>
          <w:tcPr>
            <w:tcW w:w="2079"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 xml:space="preserve">г. Нефтекумск ул. </w:t>
            </w:r>
            <w:proofErr w:type="spellStart"/>
            <w:proofErr w:type="gramStart"/>
            <w:r w:rsidRPr="00822B6D">
              <w:rPr>
                <w:rFonts w:ascii="Times New Roman" w:hAnsi="Times New Roman" w:cs="Times New Roman"/>
                <w:sz w:val="24"/>
                <w:szCs w:val="24"/>
              </w:rPr>
              <w:t>Ленина-Транспортная</w:t>
            </w:r>
            <w:proofErr w:type="spellEnd"/>
            <w:proofErr w:type="gramEnd"/>
            <w:r w:rsidRPr="00822B6D">
              <w:rPr>
                <w:rFonts w:ascii="Times New Roman" w:hAnsi="Times New Roman" w:cs="Times New Roman"/>
                <w:sz w:val="24"/>
                <w:szCs w:val="24"/>
              </w:rPr>
              <w:t>, б/</w:t>
            </w:r>
            <w:proofErr w:type="spellStart"/>
            <w:r w:rsidRPr="00822B6D">
              <w:rPr>
                <w:rFonts w:ascii="Times New Roman" w:hAnsi="Times New Roman" w:cs="Times New Roman"/>
                <w:sz w:val="24"/>
                <w:szCs w:val="24"/>
              </w:rPr>
              <w:t>н</w:t>
            </w:r>
            <w:proofErr w:type="spellEnd"/>
          </w:p>
        </w:tc>
        <w:tc>
          <w:tcPr>
            <w:tcW w:w="5845" w:type="dxa"/>
            <w:vAlign w:val="center"/>
            <w:hideMark/>
          </w:tcPr>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Ленина №19, №21, №23, №23а</w:t>
            </w:r>
          </w:p>
          <w:p w:rsidR="00B46810" w:rsidRPr="00822B6D" w:rsidRDefault="00B46810" w:rsidP="00A02327">
            <w:pPr>
              <w:spacing w:after="0" w:line="240" w:lineRule="auto"/>
              <w:rPr>
                <w:rFonts w:ascii="Times New Roman" w:hAnsi="Times New Roman" w:cs="Times New Roman"/>
                <w:sz w:val="24"/>
                <w:szCs w:val="24"/>
              </w:rPr>
            </w:pPr>
            <w:r w:rsidRPr="00822B6D">
              <w:rPr>
                <w:rFonts w:ascii="Times New Roman" w:hAnsi="Times New Roman" w:cs="Times New Roman"/>
                <w:sz w:val="24"/>
                <w:szCs w:val="24"/>
              </w:rPr>
              <w:t>ул. Транспортная №5, №22, №24</w:t>
            </w:r>
          </w:p>
        </w:tc>
      </w:tr>
    </w:tbl>
    <w:p w:rsidR="00B46810" w:rsidRDefault="00B46810" w:rsidP="008005BD">
      <w:pPr>
        <w:spacing w:after="0" w:line="240" w:lineRule="auto"/>
        <w:ind w:firstLine="567"/>
        <w:jc w:val="both"/>
        <w:rPr>
          <w:rFonts w:ascii="Times New Roman" w:hAnsi="Times New Roman" w:cs="Times New Roman"/>
          <w:sz w:val="24"/>
          <w:szCs w:val="24"/>
        </w:rPr>
      </w:pPr>
    </w:p>
    <w:p w:rsidR="0053194F" w:rsidRPr="00822B6D" w:rsidRDefault="0053194F" w:rsidP="008005BD">
      <w:pPr>
        <w:spacing w:after="0" w:line="240" w:lineRule="auto"/>
        <w:ind w:firstLine="567"/>
        <w:jc w:val="both"/>
        <w:rPr>
          <w:rFonts w:ascii="Times New Roman" w:hAnsi="Times New Roman" w:cs="Times New Roman"/>
          <w:sz w:val="24"/>
          <w:szCs w:val="24"/>
        </w:rPr>
      </w:pPr>
    </w:p>
    <w:p w:rsidR="00163E02" w:rsidRPr="00FE371B" w:rsidRDefault="00163E02" w:rsidP="008005BD">
      <w:pPr>
        <w:pStyle w:val="affff7"/>
        <w:spacing w:line="240" w:lineRule="auto"/>
        <w:ind w:firstLine="567"/>
        <w:rPr>
          <w:b/>
          <w:sz w:val="24"/>
          <w:szCs w:val="24"/>
        </w:rPr>
      </w:pPr>
      <w:bookmarkStart w:id="343" w:name="_Toc536632661"/>
      <w:bookmarkStart w:id="344" w:name="_Toc60077145"/>
      <w:r w:rsidRPr="00FE371B">
        <w:rPr>
          <w:b/>
          <w:sz w:val="24"/>
          <w:szCs w:val="24"/>
        </w:rPr>
        <w:t>4</w:t>
      </w:r>
      <w:r w:rsidR="000A2FBF" w:rsidRPr="00FE371B">
        <w:rPr>
          <w:b/>
          <w:sz w:val="24"/>
          <w:szCs w:val="24"/>
        </w:rPr>
        <w:t>3</w:t>
      </w:r>
      <w:r w:rsidR="00EB60C8" w:rsidRPr="00FE371B">
        <w:rPr>
          <w:b/>
          <w:sz w:val="24"/>
          <w:szCs w:val="24"/>
        </w:rPr>
        <w:t>.</w:t>
      </w:r>
      <w:r w:rsidRPr="00FE371B">
        <w:rPr>
          <w:b/>
          <w:sz w:val="24"/>
          <w:szCs w:val="24"/>
        </w:rPr>
        <w:t xml:space="preserve"> Зоны действия котельных организаций, не осуществляющих регулируемые виды деятельности в области теплоснабжения</w:t>
      </w:r>
      <w:bookmarkEnd w:id="343"/>
      <w:bookmarkEnd w:id="344"/>
    </w:p>
    <w:p w:rsidR="00163E02" w:rsidRPr="00822B6D" w:rsidRDefault="00163E02"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Зоны действия котельных организаций, не осуществляющих регулируемые виды деятельности, имеют локальный характер функционирования и ограничены собственными зданиями и сооружениями предприятий, вследствие чего на карте не представлены.</w:t>
      </w:r>
    </w:p>
    <w:p w:rsidR="00FC1C22" w:rsidRDefault="00FC1C22" w:rsidP="008005BD">
      <w:pPr>
        <w:pStyle w:val="affff7"/>
        <w:spacing w:line="240" w:lineRule="auto"/>
        <w:ind w:firstLine="0"/>
        <w:jc w:val="center"/>
        <w:rPr>
          <w:b/>
          <w:sz w:val="24"/>
          <w:szCs w:val="24"/>
        </w:rPr>
      </w:pPr>
      <w:bookmarkStart w:id="345" w:name="_Toc18935920"/>
      <w:bookmarkStart w:id="346" w:name="_Toc60077146"/>
    </w:p>
    <w:p w:rsidR="006F5238" w:rsidRDefault="006F5238" w:rsidP="008005BD">
      <w:pPr>
        <w:pStyle w:val="affff7"/>
        <w:spacing w:line="240" w:lineRule="auto"/>
        <w:ind w:firstLine="0"/>
        <w:jc w:val="center"/>
        <w:rPr>
          <w:b/>
          <w:sz w:val="24"/>
          <w:szCs w:val="24"/>
        </w:rPr>
      </w:pPr>
      <w:r w:rsidRPr="00822B6D">
        <w:rPr>
          <w:b/>
          <w:sz w:val="24"/>
          <w:szCs w:val="24"/>
        </w:rPr>
        <w:t>Т</w:t>
      </w:r>
      <w:r w:rsidR="006B03AB" w:rsidRPr="00822B6D">
        <w:rPr>
          <w:b/>
          <w:sz w:val="24"/>
          <w:szCs w:val="24"/>
        </w:rPr>
        <w:t>епловые нагрузки потребителей тепловой энергии, групп потребителей тепловой энергии</w:t>
      </w:r>
      <w:bookmarkEnd w:id="345"/>
      <w:bookmarkEnd w:id="346"/>
    </w:p>
    <w:p w:rsidR="0053194F" w:rsidRPr="00822B6D" w:rsidRDefault="0053194F" w:rsidP="008005BD">
      <w:pPr>
        <w:pStyle w:val="affff7"/>
        <w:spacing w:line="240" w:lineRule="auto"/>
        <w:ind w:firstLine="0"/>
        <w:jc w:val="center"/>
        <w:rPr>
          <w:b/>
          <w:sz w:val="24"/>
          <w:szCs w:val="24"/>
        </w:rPr>
      </w:pPr>
    </w:p>
    <w:p w:rsidR="006F5238" w:rsidRPr="00592B23" w:rsidRDefault="006B03AB" w:rsidP="008005BD">
      <w:pPr>
        <w:pStyle w:val="affff7"/>
        <w:spacing w:line="240" w:lineRule="auto"/>
        <w:ind w:firstLine="567"/>
        <w:rPr>
          <w:rStyle w:val="1f"/>
          <w:rFonts w:eastAsiaTheme="minorHAnsi"/>
          <w:b w:val="0"/>
          <w:bCs w:val="0"/>
          <w:caps w:val="0"/>
          <w:color w:val="auto"/>
          <w:sz w:val="24"/>
          <w:szCs w:val="24"/>
        </w:rPr>
      </w:pPr>
      <w:bookmarkStart w:id="347" w:name="_Toc18935921"/>
      <w:bookmarkStart w:id="348" w:name="_Toc60077147"/>
      <w:r w:rsidRPr="00592B23">
        <w:rPr>
          <w:rStyle w:val="1f"/>
          <w:rFonts w:eastAsiaTheme="minorHAnsi"/>
          <w:bCs w:val="0"/>
          <w:caps w:val="0"/>
          <w:color w:val="auto"/>
          <w:sz w:val="24"/>
          <w:szCs w:val="24"/>
        </w:rPr>
        <w:t>4</w:t>
      </w:r>
      <w:r w:rsidR="000A2FBF" w:rsidRPr="00592B23">
        <w:rPr>
          <w:rStyle w:val="1f"/>
          <w:rFonts w:eastAsiaTheme="minorHAnsi"/>
          <w:bCs w:val="0"/>
          <w:caps w:val="0"/>
          <w:color w:val="auto"/>
          <w:sz w:val="24"/>
          <w:szCs w:val="24"/>
        </w:rPr>
        <w:t>4</w:t>
      </w:r>
      <w:r w:rsidRPr="00592B23">
        <w:rPr>
          <w:rStyle w:val="1f"/>
          <w:rFonts w:eastAsiaTheme="minorHAnsi"/>
          <w:bCs w:val="0"/>
          <w:caps w:val="0"/>
          <w:color w:val="auto"/>
          <w:sz w:val="24"/>
          <w:szCs w:val="24"/>
        </w:rPr>
        <w:t>.</w:t>
      </w:r>
      <w:r w:rsidR="006F5238" w:rsidRPr="00592B23">
        <w:rPr>
          <w:rStyle w:val="1f"/>
          <w:rFonts w:eastAsiaTheme="minorHAnsi"/>
          <w:b w:val="0"/>
          <w:bCs w:val="0"/>
          <w:caps w:val="0"/>
          <w:color w:val="auto"/>
          <w:sz w:val="24"/>
          <w:szCs w:val="24"/>
        </w:rPr>
        <w:t xml:space="preserve"> </w:t>
      </w:r>
      <w:r w:rsidR="006F5238" w:rsidRPr="00592B23">
        <w:rPr>
          <w:b/>
          <w:sz w:val="24"/>
          <w:szCs w:val="24"/>
        </w:rPr>
        <w:t>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347"/>
      <w:bookmarkEnd w:id="348"/>
    </w:p>
    <w:p w:rsidR="006F5238" w:rsidRDefault="001500A3" w:rsidP="008005BD">
      <w:pPr>
        <w:pStyle w:val="afff9"/>
        <w:spacing w:line="240" w:lineRule="auto"/>
        <w:ind w:firstLine="567"/>
        <w:rPr>
          <w:sz w:val="24"/>
          <w:szCs w:val="24"/>
        </w:rPr>
      </w:pPr>
      <w:r w:rsidRPr="00822B6D">
        <w:rPr>
          <w:sz w:val="24"/>
          <w:szCs w:val="24"/>
        </w:rPr>
        <w:t>Значения тепловых нагрузок групп потребителей тепловой энергии в разрезе котельных</w:t>
      </w:r>
      <w:r w:rsidR="001241E0" w:rsidRPr="00822B6D">
        <w:rPr>
          <w:sz w:val="24"/>
          <w:szCs w:val="24"/>
        </w:rPr>
        <w:t>, эксплуатируемых</w:t>
      </w:r>
      <w:r w:rsidRPr="00822B6D">
        <w:rPr>
          <w:sz w:val="24"/>
          <w:szCs w:val="24"/>
        </w:rPr>
        <w:t xml:space="preserve">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sidR="00D20943">
        <w:rPr>
          <w:sz w:val="24"/>
          <w:szCs w:val="24"/>
        </w:rPr>
        <w:t>НМО</w:t>
      </w:r>
      <w:r w:rsidR="001241E0" w:rsidRPr="00822B6D">
        <w:rPr>
          <w:sz w:val="24"/>
          <w:szCs w:val="24"/>
        </w:rPr>
        <w:t xml:space="preserve"> СК</w:t>
      </w:r>
      <w:r w:rsidRPr="00822B6D">
        <w:rPr>
          <w:sz w:val="24"/>
          <w:szCs w:val="24"/>
        </w:rPr>
        <w:t xml:space="preserve"> представлено </w:t>
      </w:r>
      <w:r w:rsidRPr="00547FE2">
        <w:rPr>
          <w:sz w:val="24"/>
          <w:szCs w:val="24"/>
        </w:rPr>
        <w:t>в таблице 3</w:t>
      </w:r>
      <w:r w:rsidR="00E6733D" w:rsidRPr="00547FE2">
        <w:rPr>
          <w:sz w:val="24"/>
          <w:szCs w:val="24"/>
        </w:rPr>
        <w:t>2</w:t>
      </w:r>
      <w:r w:rsidRPr="00547FE2">
        <w:rPr>
          <w:sz w:val="24"/>
          <w:szCs w:val="24"/>
        </w:rPr>
        <w:t>.</w:t>
      </w:r>
    </w:p>
    <w:p w:rsidR="00F773D8" w:rsidRPr="00822B6D" w:rsidRDefault="00F773D8" w:rsidP="00F773D8">
      <w:pPr>
        <w:pStyle w:val="affffb"/>
        <w:jc w:val="both"/>
        <w:rPr>
          <w:sz w:val="24"/>
          <w:szCs w:val="24"/>
        </w:rPr>
      </w:pPr>
      <w:bookmarkStart w:id="349" w:name="_Toc60076895"/>
      <w:r w:rsidRPr="00592B23">
        <w:rPr>
          <w:sz w:val="24"/>
          <w:szCs w:val="24"/>
        </w:rPr>
        <w:t xml:space="preserve">Таблица </w:t>
      </w:r>
      <w:r w:rsidR="000375E7" w:rsidRPr="00592B23">
        <w:rPr>
          <w:sz w:val="24"/>
          <w:szCs w:val="24"/>
        </w:rPr>
        <w:fldChar w:fldCharType="begin"/>
      </w:r>
      <w:r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28</w:t>
      </w:r>
      <w:r w:rsidR="000375E7" w:rsidRPr="00592B23">
        <w:rPr>
          <w:sz w:val="24"/>
          <w:szCs w:val="24"/>
        </w:rPr>
        <w:fldChar w:fldCharType="end"/>
      </w:r>
      <w:r w:rsidRPr="00592B23">
        <w:rPr>
          <w:sz w:val="24"/>
          <w:szCs w:val="24"/>
        </w:rPr>
        <w:t>-</w:t>
      </w:r>
      <w:r w:rsidRPr="00547FE2">
        <w:rPr>
          <w:sz w:val="24"/>
          <w:szCs w:val="24"/>
        </w:rPr>
        <w:t xml:space="preserve"> Тепловые</w:t>
      </w:r>
      <w:r w:rsidRPr="00822B6D">
        <w:rPr>
          <w:sz w:val="24"/>
          <w:szCs w:val="24"/>
        </w:rPr>
        <w:t xml:space="preserve"> нагрузки групп потребителей тепловой энергии по котельным, эксплуатируемым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Pr>
          <w:sz w:val="24"/>
          <w:szCs w:val="24"/>
        </w:rPr>
        <w:t>НМО</w:t>
      </w:r>
      <w:r w:rsidRPr="00822B6D">
        <w:rPr>
          <w:sz w:val="24"/>
          <w:szCs w:val="24"/>
        </w:rPr>
        <w:t xml:space="preserve"> СК</w:t>
      </w:r>
      <w:bookmarkEnd w:id="349"/>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9"/>
        <w:gridCol w:w="2051"/>
        <w:gridCol w:w="2045"/>
        <w:gridCol w:w="1331"/>
        <w:gridCol w:w="936"/>
        <w:gridCol w:w="1116"/>
        <w:gridCol w:w="1016"/>
      </w:tblGrid>
      <w:tr w:rsidR="00F773D8" w:rsidRPr="00822B6D" w:rsidTr="00A02327">
        <w:trPr>
          <w:trHeight w:val="300"/>
          <w:tblHeader/>
        </w:trPr>
        <w:tc>
          <w:tcPr>
            <w:tcW w:w="654"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w:t>
            </w:r>
          </w:p>
        </w:tc>
        <w:tc>
          <w:tcPr>
            <w:tcW w:w="1049"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Административное расположение</w:t>
            </w:r>
          </w:p>
        </w:tc>
        <w:tc>
          <w:tcPr>
            <w:tcW w:w="1046"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Функциональное назначение</w:t>
            </w:r>
          </w:p>
        </w:tc>
        <w:tc>
          <w:tcPr>
            <w:tcW w:w="681"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Отопление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479"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ГВС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571"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Потери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520" w:type="pct"/>
            <w:shd w:val="clear" w:color="auto" w:fill="auto"/>
            <w:noWrap/>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Всего Гкал/</w:t>
            </w:r>
            <w:proofErr w:type="gramStart"/>
            <w:r w:rsidRPr="00822B6D">
              <w:rPr>
                <w:rFonts w:ascii="Times New Roman" w:eastAsia="Times New Roman" w:hAnsi="Times New Roman" w:cs="Times New Roman"/>
                <w:color w:val="000000"/>
                <w:sz w:val="24"/>
                <w:szCs w:val="24"/>
                <w:lang w:eastAsia="ru-RU"/>
              </w:rPr>
              <w:t>ч</w:t>
            </w:r>
            <w:proofErr w:type="gramEnd"/>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28-01</w:t>
            </w:r>
          </w:p>
        </w:tc>
        <w:tc>
          <w:tcPr>
            <w:tcW w:w="1049"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 Нефтекумск</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2,89759</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0,0535</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single" w:sz="8" w:space="0" w:color="auto"/>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2,95109</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Многоквартирные дома</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9,7171</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1,2421</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10,9592</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2,6847</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2,6847</w:t>
            </w:r>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28-02</w:t>
            </w:r>
          </w:p>
        </w:tc>
        <w:tc>
          <w:tcPr>
            <w:tcW w:w="1049" w:type="pct"/>
            <w:vMerge w:val="restar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 Нефтекумск</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1,6389</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0,0551</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1,694</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Многоквартирные дома</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9,7356</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0,2580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9,9856</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0,8291</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0,0223</w:t>
            </w:r>
          </w:p>
        </w:tc>
        <w:tc>
          <w:tcPr>
            <w:tcW w:w="57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0,8514</w:t>
            </w:r>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28-03</w:t>
            </w:r>
          </w:p>
        </w:tc>
        <w:tc>
          <w:tcPr>
            <w:tcW w:w="1049" w:type="pct"/>
            <w:vMerge w:val="restar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пос. Камыш-Бурун</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0,4580</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0,0102</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0,4682</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Многоквартирные дома</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0,0568</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0,0568</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0,0068</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0,0068</w:t>
            </w:r>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28-04</w:t>
            </w:r>
          </w:p>
        </w:tc>
        <w:tc>
          <w:tcPr>
            <w:tcW w:w="1049" w:type="pct"/>
            <w:vMerge w:val="restar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roofErr w:type="spellStart"/>
            <w:r w:rsidRPr="00822B6D">
              <w:rPr>
                <w:rFonts w:ascii="Times New Roman" w:eastAsia="Times New Roman" w:hAnsi="Times New Roman" w:cs="Times New Roman"/>
                <w:color w:val="000000"/>
                <w:sz w:val="24"/>
                <w:szCs w:val="24"/>
                <w:lang w:eastAsia="ru-RU"/>
              </w:rPr>
              <w:t>пгт</w:t>
            </w:r>
            <w:proofErr w:type="spellEnd"/>
            <w:r w:rsidRPr="00822B6D">
              <w:rPr>
                <w:rFonts w:ascii="Times New Roman" w:eastAsia="Times New Roman" w:hAnsi="Times New Roman" w:cs="Times New Roman"/>
                <w:color w:val="000000"/>
                <w:sz w:val="24"/>
                <w:szCs w:val="24"/>
                <w:lang w:eastAsia="ru-RU"/>
              </w:rPr>
              <w:t xml:space="preserve"> Затеречный</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0,4094</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0,4094</w:t>
            </w:r>
          </w:p>
        </w:tc>
      </w:tr>
      <w:tr w:rsidR="00F773D8" w:rsidRPr="00822B6D" w:rsidTr="00A02327">
        <w:trPr>
          <w:trHeight w:val="300"/>
          <w:tblHeader/>
        </w:trPr>
        <w:tc>
          <w:tcPr>
            <w:tcW w:w="654" w:type="pct"/>
            <w:vMerge/>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Многоквартирные дома</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0,0221</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0,0221</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0,0131</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0,0131</w:t>
            </w:r>
          </w:p>
        </w:tc>
      </w:tr>
      <w:tr w:rsidR="00F773D8" w:rsidRPr="00822B6D" w:rsidTr="00A02327">
        <w:trPr>
          <w:trHeight w:val="300"/>
          <w:tblHeader/>
        </w:trPr>
        <w:tc>
          <w:tcPr>
            <w:tcW w:w="654"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28-05</w:t>
            </w:r>
          </w:p>
        </w:tc>
        <w:tc>
          <w:tcPr>
            <w:tcW w:w="1049"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roofErr w:type="spellStart"/>
            <w:r w:rsidRPr="00822B6D">
              <w:rPr>
                <w:rFonts w:ascii="Times New Roman" w:eastAsia="Times New Roman" w:hAnsi="Times New Roman" w:cs="Times New Roman"/>
                <w:color w:val="000000"/>
                <w:sz w:val="24"/>
                <w:szCs w:val="24"/>
                <w:lang w:eastAsia="ru-RU"/>
              </w:rPr>
              <w:t>пгт</w:t>
            </w:r>
            <w:proofErr w:type="spellEnd"/>
            <w:r w:rsidRPr="00822B6D">
              <w:rPr>
                <w:rFonts w:ascii="Times New Roman" w:eastAsia="Times New Roman" w:hAnsi="Times New Roman" w:cs="Times New Roman"/>
                <w:color w:val="000000"/>
                <w:sz w:val="24"/>
                <w:szCs w:val="24"/>
                <w:lang w:eastAsia="ru-RU"/>
              </w:rPr>
              <w:t xml:space="preserve"> Затеречный</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0,1214</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0,0079</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0,1293</w:t>
            </w:r>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28-07</w:t>
            </w:r>
          </w:p>
        </w:tc>
        <w:tc>
          <w:tcPr>
            <w:tcW w:w="1049"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пос. Ачикулак</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0,6512</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0,0268</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0,6780</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0,0123</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0,0123</w:t>
            </w:r>
          </w:p>
        </w:tc>
      </w:tr>
      <w:tr w:rsidR="00F773D8" w:rsidRPr="00822B6D" w:rsidTr="00A02327">
        <w:trPr>
          <w:trHeight w:val="300"/>
          <w:tblHeader/>
        </w:trPr>
        <w:tc>
          <w:tcPr>
            <w:tcW w:w="654"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28-09</w:t>
            </w:r>
          </w:p>
        </w:tc>
        <w:tc>
          <w:tcPr>
            <w:tcW w:w="1049"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с. Каясула</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0,7883</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0,0016</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0,7899</w:t>
            </w:r>
          </w:p>
        </w:tc>
      </w:tr>
      <w:tr w:rsidR="00F773D8" w:rsidRPr="00822B6D" w:rsidTr="00A02327">
        <w:trPr>
          <w:trHeight w:val="300"/>
          <w:tblHeader/>
        </w:trPr>
        <w:tc>
          <w:tcPr>
            <w:tcW w:w="654"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28-10А</w:t>
            </w:r>
          </w:p>
        </w:tc>
        <w:tc>
          <w:tcPr>
            <w:tcW w:w="1049"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пос. Зункарь</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0,2538</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hideMark/>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0,2538</w:t>
            </w:r>
          </w:p>
        </w:tc>
      </w:tr>
      <w:tr w:rsidR="00F773D8" w:rsidRPr="00822B6D" w:rsidTr="00A02327">
        <w:trPr>
          <w:trHeight w:val="300"/>
          <w:tblHeader/>
        </w:trPr>
        <w:tc>
          <w:tcPr>
            <w:tcW w:w="654"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w:t>
            </w:r>
          </w:p>
        </w:tc>
        <w:tc>
          <w:tcPr>
            <w:tcW w:w="104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Административное расположение</w:t>
            </w:r>
          </w:p>
        </w:tc>
        <w:tc>
          <w:tcPr>
            <w:tcW w:w="1046"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Функциональное назначение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Отопление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ГВС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57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Потери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520"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Всего Гкал/</w:t>
            </w:r>
            <w:proofErr w:type="gramStart"/>
            <w:r w:rsidRPr="00822B6D">
              <w:rPr>
                <w:rFonts w:ascii="Times New Roman" w:eastAsia="Times New Roman" w:hAnsi="Times New Roman" w:cs="Times New Roman"/>
                <w:color w:val="000000"/>
                <w:sz w:val="24"/>
                <w:szCs w:val="24"/>
                <w:lang w:eastAsia="ru-RU"/>
              </w:rPr>
              <w:t>ч</w:t>
            </w:r>
            <w:proofErr w:type="gramEnd"/>
          </w:p>
        </w:tc>
      </w:tr>
      <w:tr w:rsidR="00F773D8" w:rsidRPr="00822B6D" w:rsidTr="00A02327">
        <w:trPr>
          <w:trHeight w:val="300"/>
          <w:tblHeader/>
        </w:trPr>
        <w:tc>
          <w:tcPr>
            <w:tcW w:w="654"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28-11</w:t>
            </w:r>
          </w:p>
        </w:tc>
        <w:tc>
          <w:tcPr>
            <w:tcW w:w="1049"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аул Махмуд-Мектеб</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0,3127</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0,3127</w:t>
            </w:r>
          </w:p>
        </w:tc>
      </w:tr>
      <w:tr w:rsidR="00F773D8" w:rsidRPr="00822B6D" w:rsidTr="00A02327">
        <w:trPr>
          <w:trHeight w:val="300"/>
          <w:tblHeader/>
        </w:trPr>
        <w:tc>
          <w:tcPr>
            <w:tcW w:w="654"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28-12</w:t>
            </w:r>
          </w:p>
        </w:tc>
        <w:tc>
          <w:tcPr>
            <w:tcW w:w="1049"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аул </w:t>
            </w:r>
            <w:proofErr w:type="spellStart"/>
            <w:r w:rsidRPr="00822B6D">
              <w:rPr>
                <w:rFonts w:ascii="Times New Roman" w:eastAsia="Times New Roman" w:hAnsi="Times New Roman" w:cs="Times New Roman"/>
                <w:color w:val="000000"/>
                <w:sz w:val="24"/>
                <w:szCs w:val="24"/>
                <w:lang w:eastAsia="ru-RU"/>
              </w:rPr>
              <w:t>Тукуй-Мектеб</w:t>
            </w:r>
            <w:proofErr w:type="spellEnd"/>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0,3274</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0,0026</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0,3300</w:t>
            </w:r>
          </w:p>
        </w:tc>
      </w:tr>
      <w:tr w:rsidR="00F773D8" w:rsidRPr="00822B6D" w:rsidTr="00A02327">
        <w:trPr>
          <w:trHeight w:val="300"/>
          <w:tblHeader/>
        </w:trPr>
        <w:tc>
          <w:tcPr>
            <w:tcW w:w="654"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28-14</w:t>
            </w:r>
          </w:p>
        </w:tc>
        <w:tc>
          <w:tcPr>
            <w:tcW w:w="1049" w:type="pct"/>
            <w:vMerge w:val="restar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 Нефтекумск</w:t>
            </w: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Бюджетные потребители</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1,3579</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0,1107</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1,4686</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Многоквартирные дома</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0,4744</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0,4944</w:t>
            </w:r>
          </w:p>
        </w:tc>
      </w:tr>
      <w:tr w:rsidR="00F773D8" w:rsidRPr="00822B6D" w:rsidTr="00A02327">
        <w:trPr>
          <w:trHeight w:val="300"/>
          <w:tblHeader/>
        </w:trPr>
        <w:tc>
          <w:tcPr>
            <w:tcW w:w="654"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9" w:type="pct"/>
            <w:vMerge/>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p>
        </w:tc>
        <w:tc>
          <w:tcPr>
            <w:tcW w:w="1046" w:type="pct"/>
            <w:shd w:val="clear" w:color="auto" w:fill="auto"/>
            <w:vAlign w:val="center"/>
            <w:hideMark/>
          </w:tcPr>
          <w:p w:rsidR="00F773D8" w:rsidRPr="00822B6D" w:rsidRDefault="00F773D8" w:rsidP="00A02327">
            <w:pPr>
              <w:spacing w:after="0" w:line="240" w:lineRule="auto"/>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Прочие</w:t>
            </w:r>
          </w:p>
        </w:tc>
        <w:tc>
          <w:tcPr>
            <w:tcW w:w="681"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0,006</w:t>
            </w:r>
          </w:p>
        </w:tc>
        <w:tc>
          <w:tcPr>
            <w:tcW w:w="479" w:type="pct"/>
            <w:shd w:val="clear" w:color="auto" w:fill="auto"/>
            <w:vAlign w:val="center"/>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71" w:type="pct"/>
            <w:shd w:val="clear" w:color="auto" w:fill="auto"/>
            <w:vAlign w:val="center"/>
            <w:hideMark/>
          </w:tcPr>
          <w:p w:rsidR="00F773D8" w:rsidRPr="00822B6D" w:rsidRDefault="00F773D8"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w:t>
            </w:r>
          </w:p>
        </w:tc>
        <w:tc>
          <w:tcPr>
            <w:tcW w:w="520" w:type="pct"/>
            <w:tcBorders>
              <w:top w:val="nil"/>
              <w:left w:val="nil"/>
              <w:bottom w:val="single" w:sz="8" w:space="0" w:color="auto"/>
              <w:right w:val="single" w:sz="8" w:space="0" w:color="auto"/>
            </w:tcBorders>
            <w:shd w:val="clear" w:color="auto" w:fill="auto"/>
            <w:vAlign w:val="center"/>
          </w:tcPr>
          <w:p w:rsidR="00F773D8" w:rsidRPr="00822B6D" w:rsidRDefault="00F773D8"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0,006</w:t>
            </w:r>
          </w:p>
        </w:tc>
      </w:tr>
    </w:tbl>
    <w:p w:rsidR="00220356" w:rsidRPr="00822B6D" w:rsidRDefault="00220356" w:rsidP="008005BD">
      <w:pPr>
        <w:pStyle w:val="113"/>
        <w:ind w:left="0" w:firstLine="567"/>
        <w:outlineLvl w:val="9"/>
        <w:rPr>
          <w:rStyle w:val="1f"/>
          <w:rFonts w:eastAsiaTheme="minorHAnsi"/>
          <w:caps/>
          <w:color w:val="auto"/>
          <w:sz w:val="24"/>
          <w:szCs w:val="24"/>
        </w:rPr>
      </w:pPr>
      <w:bookmarkStart w:id="350" w:name="_Toc18935923"/>
    </w:p>
    <w:p w:rsidR="006F5238" w:rsidRPr="00592B23" w:rsidRDefault="005F5E25" w:rsidP="008005BD">
      <w:pPr>
        <w:pStyle w:val="affff7"/>
        <w:spacing w:line="240" w:lineRule="auto"/>
        <w:ind w:firstLine="567"/>
        <w:rPr>
          <w:rStyle w:val="1f"/>
          <w:rFonts w:eastAsiaTheme="minorHAnsi"/>
          <w:bCs w:val="0"/>
          <w:caps w:val="0"/>
          <w:color w:val="auto"/>
          <w:sz w:val="24"/>
          <w:szCs w:val="24"/>
        </w:rPr>
      </w:pPr>
      <w:bookmarkStart w:id="351" w:name="_Toc60077148"/>
      <w:r w:rsidRPr="00592B23">
        <w:rPr>
          <w:rStyle w:val="1f"/>
          <w:rFonts w:eastAsiaTheme="minorHAnsi"/>
          <w:bCs w:val="0"/>
          <w:caps w:val="0"/>
          <w:color w:val="auto"/>
          <w:sz w:val="24"/>
          <w:szCs w:val="24"/>
        </w:rPr>
        <w:t>4</w:t>
      </w:r>
      <w:r w:rsidR="000A2FBF" w:rsidRPr="00592B23">
        <w:rPr>
          <w:rStyle w:val="1f"/>
          <w:rFonts w:eastAsiaTheme="minorHAnsi"/>
          <w:bCs w:val="0"/>
          <w:caps w:val="0"/>
          <w:color w:val="auto"/>
          <w:sz w:val="24"/>
          <w:szCs w:val="24"/>
        </w:rPr>
        <w:t>5</w:t>
      </w:r>
      <w:r w:rsidRPr="00592B23">
        <w:rPr>
          <w:rStyle w:val="1f"/>
          <w:rFonts w:eastAsiaTheme="minorHAnsi"/>
          <w:bCs w:val="0"/>
          <w:caps w:val="0"/>
          <w:color w:val="auto"/>
          <w:sz w:val="24"/>
          <w:szCs w:val="24"/>
        </w:rPr>
        <w:t>.</w:t>
      </w:r>
      <w:r w:rsidR="006F5238" w:rsidRPr="00592B23">
        <w:rPr>
          <w:rStyle w:val="1f"/>
          <w:rFonts w:eastAsiaTheme="minorHAnsi"/>
          <w:bCs w:val="0"/>
          <w:caps w:val="0"/>
          <w:color w:val="auto"/>
          <w:sz w:val="24"/>
          <w:szCs w:val="24"/>
        </w:rPr>
        <w:t xml:space="preserve"> Описание значений расчетных тепловых нагрузок на коллекторах источников тепловой энергии</w:t>
      </w:r>
      <w:bookmarkEnd w:id="350"/>
      <w:bookmarkEnd w:id="351"/>
    </w:p>
    <w:p w:rsidR="008D5F9A"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Потребление тепловой энергии определено для отопления и горячего водоснабжения расчетным способом с учетом следующих параметров:</w:t>
      </w:r>
    </w:p>
    <w:p w:rsidR="008D5F9A"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расчетная продолжительность отопительного периода 1</w:t>
      </w:r>
      <w:r w:rsidR="008609D4" w:rsidRPr="00822B6D">
        <w:rPr>
          <w:rFonts w:ascii="Times New Roman" w:hAnsi="Times New Roman" w:cs="Times New Roman"/>
          <w:sz w:val="24"/>
          <w:szCs w:val="24"/>
        </w:rPr>
        <w:t>6</w:t>
      </w:r>
      <w:r w:rsidRPr="00822B6D">
        <w:rPr>
          <w:rFonts w:ascii="Times New Roman" w:hAnsi="Times New Roman" w:cs="Times New Roman"/>
          <w:sz w:val="24"/>
          <w:szCs w:val="24"/>
        </w:rPr>
        <w:t>2 дня</w:t>
      </w:r>
      <w:r w:rsidRPr="00822B6D">
        <w:rPr>
          <w:rFonts w:ascii="Times New Roman" w:hAnsi="Times New Roman" w:cs="Times New Roman"/>
          <w:sz w:val="24"/>
          <w:szCs w:val="24"/>
          <w:vertAlign w:val="superscript"/>
        </w:rPr>
        <w:footnoteReference w:id="5"/>
      </w:r>
      <w:r w:rsidRPr="00822B6D">
        <w:rPr>
          <w:rFonts w:ascii="Times New Roman" w:hAnsi="Times New Roman" w:cs="Times New Roman"/>
          <w:sz w:val="24"/>
          <w:szCs w:val="24"/>
        </w:rPr>
        <w:t>;</w:t>
      </w:r>
    </w:p>
    <w:p w:rsidR="008D5F9A"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средняя скорость ветра за 4</w:t>
      </w:r>
      <w:r w:rsidR="008609D4" w:rsidRPr="00822B6D">
        <w:rPr>
          <w:rFonts w:ascii="Times New Roman" w:hAnsi="Times New Roman" w:cs="Times New Roman"/>
          <w:sz w:val="24"/>
          <w:szCs w:val="24"/>
        </w:rPr>
        <w:t>,2</w:t>
      </w:r>
      <w:r w:rsidRPr="00822B6D">
        <w:rPr>
          <w:rFonts w:ascii="Times New Roman" w:hAnsi="Times New Roman" w:cs="Times New Roman"/>
          <w:sz w:val="24"/>
          <w:szCs w:val="24"/>
        </w:rPr>
        <w:t xml:space="preserve"> м/</w:t>
      </w:r>
      <w:proofErr w:type="gramStart"/>
      <w:r w:rsidRPr="00822B6D">
        <w:rPr>
          <w:rFonts w:ascii="Times New Roman" w:hAnsi="Times New Roman" w:cs="Times New Roman"/>
          <w:sz w:val="24"/>
          <w:szCs w:val="24"/>
        </w:rPr>
        <w:t>с</w:t>
      </w:r>
      <w:proofErr w:type="gramEnd"/>
      <w:r w:rsidRPr="00822B6D">
        <w:rPr>
          <w:rFonts w:ascii="Times New Roman" w:hAnsi="Times New Roman" w:cs="Times New Roman"/>
          <w:sz w:val="24"/>
          <w:szCs w:val="24"/>
        </w:rPr>
        <w:t>;</w:t>
      </w:r>
    </w:p>
    <w:p w:rsidR="008D5F9A"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температура воздуха наиболее холодной пятидневки обеспеченностью 0,92 - минус 1</w:t>
      </w:r>
      <w:r w:rsidR="008609D4" w:rsidRPr="00822B6D">
        <w:rPr>
          <w:rFonts w:ascii="Times New Roman" w:hAnsi="Times New Roman" w:cs="Times New Roman"/>
          <w:sz w:val="24"/>
          <w:szCs w:val="24"/>
        </w:rPr>
        <w:t>9</w:t>
      </w:r>
      <w:proofErr w:type="gramStart"/>
      <w:r w:rsidRPr="00822B6D">
        <w:rPr>
          <w:rFonts w:ascii="Times New Roman" w:hAnsi="Times New Roman" w:cs="Times New Roman"/>
          <w:sz w:val="24"/>
          <w:szCs w:val="24"/>
        </w:rPr>
        <w:t xml:space="preserve"> °С</w:t>
      </w:r>
      <w:proofErr w:type="gramEnd"/>
      <w:r w:rsidRPr="00822B6D">
        <w:rPr>
          <w:rFonts w:ascii="Times New Roman" w:hAnsi="Times New Roman" w:cs="Times New Roman"/>
          <w:sz w:val="24"/>
          <w:szCs w:val="24"/>
        </w:rPr>
        <w:t>;</w:t>
      </w:r>
    </w:p>
    <w:p w:rsidR="008D5F9A"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Температура воздуха в помещении </w:t>
      </w:r>
      <w:proofErr w:type="gramStart"/>
      <w:r w:rsidRPr="00822B6D">
        <w:rPr>
          <w:rFonts w:ascii="Times New Roman" w:hAnsi="Times New Roman" w:cs="Times New Roman"/>
          <w:sz w:val="24"/>
          <w:szCs w:val="24"/>
        </w:rPr>
        <w:t>принята</w:t>
      </w:r>
      <w:proofErr w:type="gramEnd"/>
      <w:r w:rsidRPr="00822B6D">
        <w:rPr>
          <w:rFonts w:ascii="Times New Roman" w:hAnsi="Times New Roman" w:cs="Times New Roman"/>
          <w:sz w:val="24"/>
          <w:szCs w:val="24"/>
        </w:rPr>
        <w:t xml:space="preserve"> дифференцировано в зависимости от назначения помещения, а в промышленных зданиях от характера выполняемых работ.</w:t>
      </w:r>
    </w:p>
    <w:p w:rsidR="004E529C" w:rsidRPr="00822B6D" w:rsidRDefault="008D5F9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Значения тепловых нагрузок, соответствующих величине потребления тепловой энергии при расчетных температурах наружного воздуха, представлены в таблице </w:t>
      </w:r>
      <w:r w:rsidR="004E529C" w:rsidRPr="00822B6D">
        <w:rPr>
          <w:rFonts w:ascii="Times New Roman" w:hAnsi="Times New Roman" w:cs="Times New Roman"/>
          <w:sz w:val="24"/>
          <w:szCs w:val="24"/>
        </w:rPr>
        <w:t>3</w:t>
      </w:r>
      <w:r w:rsidR="002C0EE8" w:rsidRPr="00822B6D">
        <w:rPr>
          <w:rFonts w:ascii="Times New Roman" w:hAnsi="Times New Roman" w:cs="Times New Roman"/>
          <w:sz w:val="24"/>
          <w:szCs w:val="24"/>
        </w:rPr>
        <w:t>3</w:t>
      </w:r>
      <w:r w:rsidR="004E529C" w:rsidRPr="00822B6D">
        <w:rPr>
          <w:rFonts w:ascii="Times New Roman" w:hAnsi="Times New Roman" w:cs="Times New Roman"/>
          <w:sz w:val="24"/>
          <w:szCs w:val="24"/>
        </w:rPr>
        <w:t>.</w:t>
      </w:r>
    </w:p>
    <w:p w:rsidR="008D5F9A" w:rsidRPr="00822B6D" w:rsidRDefault="008D5F9A" w:rsidP="008609D4">
      <w:pPr>
        <w:pStyle w:val="affffb"/>
        <w:jc w:val="both"/>
        <w:rPr>
          <w:sz w:val="24"/>
          <w:szCs w:val="24"/>
        </w:rPr>
      </w:pPr>
      <w:bookmarkStart w:id="352" w:name="_Toc60076896"/>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29</w:t>
      </w:r>
      <w:r w:rsidR="000375E7" w:rsidRPr="00592B23">
        <w:rPr>
          <w:sz w:val="24"/>
          <w:szCs w:val="24"/>
        </w:rPr>
        <w:fldChar w:fldCharType="end"/>
      </w:r>
      <w:r w:rsidR="004E529C" w:rsidRPr="00547FE2">
        <w:rPr>
          <w:sz w:val="24"/>
          <w:szCs w:val="24"/>
        </w:rPr>
        <w:t>-Расчетная тепловая нагрузка в разрезе котельных</w:t>
      </w:r>
      <w:r w:rsidR="008609D4" w:rsidRPr="00547FE2">
        <w:rPr>
          <w:sz w:val="24"/>
          <w:szCs w:val="24"/>
        </w:rPr>
        <w:t>, эксплуатируемых</w:t>
      </w:r>
      <w:r w:rsidR="004E529C" w:rsidRPr="00547FE2">
        <w:rPr>
          <w:sz w:val="24"/>
          <w:szCs w:val="24"/>
        </w:rPr>
        <w:t xml:space="preserve"> </w:t>
      </w:r>
      <w:r w:rsidR="000629F4">
        <w:rPr>
          <w:rFonts w:eastAsia="Calibri"/>
          <w:color w:val="000000"/>
          <w:sz w:val="24"/>
          <w:szCs w:val="24"/>
        </w:rPr>
        <w:t>НУ БФ</w:t>
      </w:r>
      <w:r w:rsidR="000629F4" w:rsidRPr="00822B6D">
        <w:rPr>
          <w:rFonts w:eastAsia="Calibri"/>
          <w:color w:val="000000"/>
          <w:sz w:val="24"/>
          <w:szCs w:val="24"/>
        </w:rPr>
        <w:t xml:space="preserve"> </w:t>
      </w:r>
      <w:r w:rsidR="004E529C" w:rsidRPr="00547FE2">
        <w:rPr>
          <w:sz w:val="24"/>
          <w:szCs w:val="24"/>
        </w:rPr>
        <w:t>ГУП СК «</w:t>
      </w:r>
      <w:proofErr w:type="spellStart"/>
      <w:r w:rsidR="004E529C" w:rsidRPr="00547FE2">
        <w:rPr>
          <w:sz w:val="24"/>
          <w:szCs w:val="24"/>
        </w:rPr>
        <w:t>Крайтеплоэнерго</w:t>
      </w:r>
      <w:proofErr w:type="spellEnd"/>
      <w:r w:rsidR="004E529C" w:rsidRPr="00822B6D">
        <w:rPr>
          <w:sz w:val="24"/>
          <w:szCs w:val="24"/>
        </w:rPr>
        <w:t>»</w:t>
      </w:r>
      <w:r w:rsidR="008609D4" w:rsidRPr="00822B6D">
        <w:rPr>
          <w:sz w:val="24"/>
          <w:szCs w:val="24"/>
        </w:rPr>
        <w:t xml:space="preserve"> в границах </w:t>
      </w:r>
      <w:r w:rsidR="00D20943">
        <w:rPr>
          <w:sz w:val="24"/>
          <w:szCs w:val="24"/>
        </w:rPr>
        <w:t>НМО</w:t>
      </w:r>
      <w:r w:rsidR="008609D4" w:rsidRPr="00822B6D">
        <w:rPr>
          <w:sz w:val="24"/>
          <w:szCs w:val="24"/>
        </w:rPr>
        <w:t xml:space="preserve"> СК</w:t>
      </w:r>
      <w:bookmarkEnd w:id="3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3900"/>
        <w:gridCol w:w="1776"/>
        <w:gridCol w:w="1220"/>
        <w:gridCol w:w="1469"/>
        <w:gridCol w:w="1490"/>
      </w:tblGrid>
      <w:tr w:rsidR="008D5F9A" w:rsidRPr="00822B6D" w:rsidTr="002C0EE8">
        <w:trPr>
          <w:trHeight w:val="300"/>
          <w:tblHeader/>
        </w:trPr>
        <w:tc>
          <w:tcPr>
            <w:tcW w:w="1976" w:type="pct"/>
            <w:shd w:val="clear" w:color="auto" w:fill="auto"/>
            <w:noWrap/>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 источника теплоснабжения</w:t>
            </w:r>
          </w:p>
        </w:tc>
        <w:tc>
          <w:tcPr>
            <w:tcW w:w="901" w:type="pct"/>
            <w:shd w:val="clear" w:color="auto" w:fill="auto"/>
            <w:noWrap/>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Отопление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620" w:type="pct"/>
            <w:shd w:val="clear" w:color="auto" w:fill="auto"/>
            <w:noWrap/>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ГВС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746" w:type="pct"/>
            <w:shd w:val="clear" w:color="auto" w:fill="auto"/>
            <w:noWrap/>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Потери Гкал/</w:t>
            </w:r>
            <w:proofErr w:type="gramStart"/>
            <w:r w:rsidRPr="00822B6D">
              <w:rPr>
                <w:rFonts w:ascii="Times New Roman" w:eastAsia="Times New Roman" w:hAnsi="Times New Roman" w:cs="Times New Roman"/>
                <w:color w:val="000000"/>
                <w:sz w:val="24"/>
                <w:szCs w:val="24"/>
                <w:lang w:eastAsia="ru-RU"/>
              </w:rPr>
              <w:t>ч</w:t>
            </w:r>
            <w:proofErr w:type="gramEnd"/>
          </w:p>
        </w:tc>
        <w:tc>
          <w:tcPr>
            <w:tcW w:w="757" w:type="pct"/>
            <w:shd w:val="clear" w:color="auto" w:fill="auto"/>
            <w:noWrap/>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ВСЕГО Гкал/</w:t>
            </w:r>
            <w:proofErr w:type="gramStart"/>
            <w:r w:rsidRPr="00822B6D">
              <w:rPr>
                <w:rFonts w:ascii="Times New Roman" w:eastAsia="Times New Roman" w:hAnsi="Times New Roman" w:cs="Times New Roman"/>
                <w:color w:val="000000"/>
                <w:sz w:val="24"/>
                <w:szCs w:val="24"/>
                <w:lang w:eastAsia="ru-RU"/>
              </w:rPr>
              <w:t>ч</w:t>
            </w:r>
            <w:proofErr w:type="gramEnd"/>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-01</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15,2994</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1,2958</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16,5952</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-02</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12,2036</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0,3353</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12,5389</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w:t>
            </w:r>
            <w:r w:rsidR="008609D4" w:rsidRPr="00822B6D">
              <w:rPr>
                <w:rFonts w:ascii="Times New Roman" w:eastAsia="Times New Roman" w:hAnsi="Times New Roman" w:cs="Times New Roman"/>
                <w:color w:val="000000"/>
                <w:sz w:val="24"/>
                <w:szCs w:val="24"/>
                <w:lang w:eastAsia="ru-RU"/>
              </w:rPr>
              <w:t>3</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0,5148</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0,0102</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0,5250</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w:t>
            </w:r>
            <w:r w:rsidR="008609D4" w:rsidRPr="00822B6D">
              <w:rPr>
                <w:rFonts w:ascii="Times New Roman" w:eastAsia="Times New Roman" w:hAnsi="Times New Roman" w:cs="Times New Roman"/>
                <w:color w:val="000000"/>
                <w:sz w:val="24"/>
                <w:szCs w:val="24"/>
                <w:lang w:eastAsia="ru-RU"/>
              </w:rPr>
              <w:t>4</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0,4446</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0,0000</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0,4446</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w:t>
            </w:r>
            <w:r w:rsidR="008609D4" w:rsidRPr="00822B6D">
              <w:rPr>
                <w:rFonts w:ascii="Times New Roman" w:eastAsia="Times New Roman" w:hAnsi="Times New Roman" w:cs="Times New Roman"/>
                <w:color w:val="000000"/>
                <w:sz w:val="24"/>
                <w:szCs w:val="24"/>
                <w:lang w:eastAsia="ru-RU"/>
              </w:rPr>
              <w:t>5</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0,1214</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0,0079</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0,1293</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-07</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0,6635</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0,0268</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0,6903</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-0</w:t>
            </w:r>
            <w:r w:rsidR="008609D4" w:rsidRPr="00822B6D">
              <w:rPr>
                <w:rFonts w:ascii="Times New Roman" w:eastAsia="Times New Roman" w:hAnsi="Times New Roman" w:cs="Times New Roman"/>
                <w:color w:val="000000"/>
                <w:sz w:val="24"/>
                <w:szCs w:val="24"/>
                <w:lang w:eastAsia="ru-RU"/>
              </w:rPr>
              <w:t>9</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0,7883</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0,0016</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0,7899</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-10</w:t>
            </w:r>
            <w:r w:rsidR="008609D4" w:rsidRPr="00822B6D">
              <w:rPr>
                <w:rFonts w:ascii="Times New Roman" w:eastAsia="Times New Roman" w:hAnsi="Times New Roman" w:cs="Times New Roman"/>
                <w:color w:val="000000"/>
                <w:sz w:val="24"/>
                <w:szCs w:val="24"/>
                <w:lang w:eastAsia="ru-RU"/>
              </w:rPr>
              <w:t>А</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0,2538</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0,0000</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0,2538</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-11</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0,3127</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0,0000</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0,3127</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-12</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0,3274</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0,0026</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0,3300</w:t>
            </w:r>
          </w:p>
        </w:tc>
      </w:tr>
      <w:tr w:rsidR="008D5F9A" w:rsidRPr="00822B6D" w:rsidTr="002C0EE8">
        <w:trPr>
          <w:trHeight w:val="300"/>
        </w:trPr>
        <w:tc>
          <w:tcPr>
            <w:tcW w:w="1976" w:type="pct"/>
            <w:shd w:val="clear" w:color="auto" w:fill="auto"/>
            <w:vAlign w:val="center"/>
            <w:hideMark/>
          </w:tcPr>
          <w:p w:rsidR="008D5F9A" w:rsidRPr="00822B6D" w:rsidRDefault="008D5F9A" w:rsidP="008609D4">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w:t>
            </w:r>
            <w:r w:rsidR="008609D4" w:rsidRPr="00822B6D">
              <w:rPr>
                <w:rFonts w:ascii="Times New Roman" w:eastAsia="Times New Roman" w:hAnsi="Times New Roman" w:cs="Times New Roman"/>
                <w:color w:val="000000"/>
                <w:sz w:val="24"/>
                <w:szCs w:val="24"/>
                <w:lang w:eastAsia="ru-RU"/>
              </w:rPr>
              <w:t>8</w:t>
            </w:r>
            <w:r w:rsidRPr="00822B6D">
              <w:rPr>
                <w:rFonts w:ascii="Times New Roman" w:eastAsia="Times New Roman" w:hAnsi="Times New Roman" w:cs="Times New Roman"/>
                <w:color w:val="000000"/>
                <w:sz w:val="24"/>
                <w:szCs w:val="24"/>
                <w:lang w:eastAsia="ru-RU"/>
              </w:rPr>
              <w:t>-1</w:t>
            </w:r>
            <w:r w:rsidR="008609D4" w:rsidRPr="00822B6D">
              <w:rPr>
                <w:rFonts w:ascii="Times New Roman" w:eastAsia="Times New Roman" w:hAnsi="Times New Roman" w:cs="Times New Roman"/>
                <w:color w:val="000000"/>
                <w:sz w:val="24"/>
                <w:szCs w:val="24"/>
                <w:lang w:eastAsia="ru-RU"/>
              </w:rPr>
              <w:t>4</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1,8383</w:t>
            </w:r>
          </w:p>
        </w:tc>
        <w:tc>
          <w:tcPr>
            <w:tcW w:w="620"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0,0152</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727D48"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1,8535</w:t>
            </w:r>
          </w:p>
        </w:tc>
      </w:tr>
      <w:tr w:rsidR="008D5F9A" w:rsidRPr="00822B6D" w:rsidTr="002C0EE8">
        <w:trPr>
          <w:trHeight w:val="300"/>
        </w:trPr>
        <w:tc>
          <w:tcPr>
            <w:tcW w:w="197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ИТОГО</w:t>
            </w:r>
          </w:p>
        </w:tc>
        <w:tc>
          <w:tcPr>
            <w:tcW w:w="901"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32,7678</w:t>
            </w:r>
          </w:p>
        </w:tc>
        <w:tc>
          <w:tcPr>
            <w:tcW w:w="620" w:type="pct"/>
            <w:shd w:val="clear" w:color="auto" w:fill="auto"/>
            <w:vAlign w:val="center"/>
          </w:tcPr>
          <w:p w:rsidR="00F73477" w:rsidRPr="00822B6D" w:rsidRDefault="002C0EE8" w:rsidP="00F7347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1,6954</w:t>
            </w:r>
          </w:p>
        </w:tc>
        <w:tc>
          <w:tcPr>
            <w:tcW w:w="746" w:type="pct"/>
            <w:shd w:val="clear" w:color="auto" w:fill="auto"/>
            <w:vAlign w:val="center"/>
            <w:hideMark/>
          </w:tcPr>
          <w:p w:rsidR="008D5F9A" w:rsidRPr="00822B6D" w:rsidRDefault="008D5F9A"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r w:rsidR="00F73477" w:rsidRPr="00822B6D">
              <w:rPr>
                <w:rFonts w:ascii="Times New Roman" w:eastAsia="Times New Roman" w:hAnsi="Times New Roman" w:cs="Times New Roman"/>
                <w:color w:val="000000"/>
                <w:sz w:val="24"/>
                <w:szCs w:val="24"/>
                <w:lang w:eastAsia="ru-RU"/>
              </w:rPr>
              <w:t>,00</w:t>
            </w:r>
          </w:p>
        </w:tc>
        <w:tc>
          <w:tcPr>
            <w:tcW w:w="757" w:type="pct"/>
            <w:shd w:val="clear" w:color="auto" w:fill="auto"/>
            <w:vAlign w:val="center"/>
          </w:tcPr>
          <w:p w:rsidR="008D5F9A" w:rsidRPr="00822B6D" w:rsidRDefault="002C0EE8" w:rsidP="008D5F9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34,4632</w:t>
            </w:r>
          </w:p>
        </w:tc>
      </w:tr>
    </w:tbl>
    <w:p w:rsidR="0053194F" w:rsidRDefault="0053194F" w:rsidP="008005BD">
      <w:pPr>
        <w:pStyle w:val="affff7"/>
        <w:spacing w:line="240" w:lineRule="auto"/>
        <w:ind w:firstLine="567"/>
        <w:rPr>
          <w:rStyle w:val="1f"/>
          <w:rFonts w:eastAsiaTheme="minorHAnsi"/>
          <w:bCs w:val="0"/>
          <w:caps w:val="0"/>
          <w:color w:val="auto"/>
          <w:sz w:val="24"/>
          <w:szCs w:val="24"/>
        </w:rPr>
      </w:pPr>
      <w:bookmarkStart w:id="353" w:name="_Toc18935928"/>
      <w:bookmarkStart w:id="354" w:name="_Toc60077149"/>
    </w:p>
    <w:p w:rsidR="006F5238" w:rsidRPr="00592B23" w:rsidRDefault="005F5E25" w:rsidP="00F773D8">
      <w:pPr>
        <w:pStyle w:val="affff7"/>
        <w:spacing w:line="240" w:lineRule="auto"/>
        <w:ind w:right="-142" w:firstLine="567"/>
        <w:rPr>
          <w:rStyle w:val="1f"/>
          <w:rFonts w:eastAsiaTheme="minorHAnsi"/>
          <w:bCs w:val="0"/>
          <w:caps w:val="0"/>
          <w:color w:val="auto"/>
          <w:sz w:val="24"/>
          <w:szCs w:val="24"/>
        </w:rPr>
      </w:pPr>
      <w:r w:rsidRPr="00592B23">
        <w:rPr>
          <w:rStyle w:val="1f"/>
          <w:rFonts w:eastAsiaTheme="minorHAnsi"/>
          <w:bCs w:val="0"/>
          <w:caps w:val="0"/>
          <w:color w:val="auto"/>
          <w:sz w:val="24"/>
          <w:szCs w:val="24"/>
        </w:rPr>
        <w:t>4</w:t>
      </w:r>
      <w:r w:rsidR="000A2FBF" w:rsidRPr="00592B23">
        <w:rPr>
          <w:rStyle w:val="1f"/>
          <w:rFonts w:eastAsiaTheme="minorHAnsi"/>
          <w:bCs w:val="0"/>
          <w:caps w:val="0"/>
          <w:color w:val="auto"/>
          <w:sz w:val="24"/>
          <w:szCs w:val="24"/>
        </w:rPr>
        <w:t>6</w:t>
      </w:r>
      <w:r w:rsidR="006F5238" w:rsidRPr="00592B23">
        <w:rPr>
          <w:rStyle w:val="1f"/>
          <w:rFonts w:eastAsiaTheme="minorHAnsi"/>
          <w:bCs w:val="0"/>
          <w:caps w:val="0"/>
          <w:color w:val="auto"/>
          <w:sz w:val="24"/>
          <w:szCs w:val="24"/>
        </w:rPr>
        <w:t>.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bookmarkEnd w:id="353"/>
      <w:bookmarkEnd w:id="354"/>
    </w:p>
    <w:p w:rsidR="004A772B" w:rsidRDefault="004A772B" w:rsidP="00F773D8">
      <w:pPr>
        <w:spacing w:after="0" w:line="240" w:lineRule="auto"/>
        <w:ind w:right="-142"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7B19C1"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находятся </w:t>
      </w:r>
      <w:r w:rsidR="00373BCD" w:rsidRPr="00822B6D">
        <w:rPr>
          <w:rFonts w:ascii="Times New Roman" w:hAnsi="Times New Roman" w:cs="Times New Roman"/>
          <w:sz w:val="24"/>
          <w:szCs w:val="24"/>
        </w:rPr>
        <w:t xml:space="preserve">15 </w:t>
      </w:r>
      <w:r w:rsidR="004E529C" w:rsidRPr="00822B6D">
        <w:rPr>
          <w:rFonts w:ascii="Times New Roman" w:hAnsi="Times New Roman" w:cs="Times New Roman"/>
          <w:sz w:val="24"/>
          <w:szCs w:val="24"/>
        </w:rPr>
        <w:t>многоквартирных дома</w:t>
      </w:r>
      <w:r w:rsidRPr="00822B6D">
        <w:rPr>
          <w:rFonts w:ascii="Times New Roman" w:hAnsi="Times New Roman" w:cs="Times New Roman"/>
          <w:sz w:val="24"/>
          <w:szCs w:val="24"/>
        </w:rPr>
        <w:t xml:space="preserve"> без централизованного теплоснабжения</w:t>
      </w:r>
      <w:r w:rsidR="009B122F" w:rsidRPr="00822B6D">
        <w:rPr>
          <w:rFonts w:ascii="Times New Roman" w:hAnsi="Times New Roman" w:cs="Times New Roman"/>
          <w:sz w:val="24"/>
          <w:szCs w:val="24"/>
        </w:rPr>
        <w:t>, список которых приведен в таблице 5</w:t>
      </w:r>
      <w:r w:rsidRPr="00822B6D">
        <w:rPr>
          <w:rFonts w:ascii="Times New Roman" w:hAnsi="Times New Roman" w:cs="Times New Roman"/>
          <w:sz w:val="24"/>
          <w:szCs w:val="24"/>
        </w:rPr>
        <w:t xml:space="preserve">. </w:t>
      </w:r>
    </w:p>
    <w:p w:rsidR="00C02F82" w:rsidRDefault="004A772B" w:rsidP="00F773D8">
      <w:pPr>
        <w:spacing w:after="0" w:line="240" w:lineRule="auto"/>
        <w:ind w:right="-142"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На территории </w:t>
      </w:r>
      <w:r w:rsidR="00D20943">
        <w:rPr>
          <w:rFonts w:ascii="Times New Roman" w:hAnsi="Times New Roman" w:cs="Times New Roman"/>
          <w:sz w:val="24"/>
          <w:szCs w:val="24"/>
        </w:rPr>
        <w:t>НМО</w:t>
      </w:r>
      <w:r w:rsidR="00373BCD"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к централизованной системе отопления подключены </w:t>
      </w:r>
      <w:r w:rsidR="00373BCD" w:rsidRPr="00822B6D">
        <w:rPr>
          <w:rFonts w:ascii="Times New Roman" w:hAnsi="Times New Roman" w:cs="Times New Roman"/>
          <w:sz w:val="24"/>
          <w:szCs w:val="24"/>
        </w:rPr>
        <w:t>1</w:t>
      </w:r>
      <w:r w:rsidR="00F41F55">
        <w:rPr>
          <w:rFonts w:ascii="Times New Roman" w:hAnsi="Times New Roman" w:cs="Times New Roman"/>
          <w:sz w:val="24"/>
          <w:szCs w:val="24"/>
        </w:rPr>
        <w:t>24</w:t>
      </w:r>
      <w:r w:rsidRPr="00822B6D">
        <w:rPr>
          <w:rFonts w:ascii="Times New Roman" w:hAnsi="Times New Roman" w:cs="Times New Roman"/>
          <w:sz w:val="24"/>
          <w:szCs w:val="24"/>
        </w:rPr>
        <w:t xml:space="preserve"> м</w:t>
      </w:r>
      <w:r w:rsidR="002A1F00" w:rsidRPr="00822B6D">
        <w:rPr>
          <w:rFonts w:ascii="Times New Roman" w:hAnsi="Times New Roman" w:cs="Times New Roman"/>
          <w:sz w:val="24"/>
          <w:szCs w:val="24"/>
        </w:rPr>
        <w:t>ногоквартирных домов. Из них 143</w:t>
      </w:r>
      <w:r w:rsidR="00091DE0" w:rsidRPr="00822B6D">
        <w:rPr>
          <w:rFonts w:ascii="Times New Roman" w:hAnsi="Times New Roman" w:cs="Times New Roman"/>
          <w:sz w:val="24"/>
          <w:szCs w:val="24"/>
        </w:rPr>
        <w:t xml:space="preserve"> многоквартирных дома</w:t>
      </w:r>
      <w:r w:rsidRPr="00822B6D">
        <w:rPr>
          <w:rFonts w:ascii="Times New Roman" w:hAnsi="Times New Roman" w:cs="Times New Roman"/>
          <w:sz w:val="24"/>
          <w:szCs w:val="24"/>
        </w:rPr>
        <w:t xml:space="preserve"> имеют «смешанную» схему подключения к отоплению (часть квартир от централизованного источника теплоснабжения и часть на поквартирном индивидуальном отоплении). Перечень с адресами таких многоквартир</w:t>
      </w:r>
      <w:r w:rsidR="00091DE0" w:rsidRPr="00822B6D">
        <w:rPr>
          <w:rFonts w:ascii="Times New Roman" w:hAnsi="Times New Roman" w:cs="Times New Roman"/>
          <w:sz w:val="24"/>
          <w:szCs w:val="24"/>
        </w:rPr>
        <w:t>ных домов приведен в таблице 3</w:t>
      </w:r>
      <w:r w:rsidR="002C0EE8" w:rsidRPr="00822B6D">
        <w:rPr>
          <w:rFonts w:ascii="Times New Roman" w:hAnsi="Times New Roman" w:cs="Times New Roman"/>
          <w:sz w:val="24"/>
          <w:szCs w:val="24"/>
        </w:rPr>
        <w:t>4</w:t>
      </w:r>
      <w:r w:rsidRPr="00822B6D">
        <w:rPr>
          <w:rFonts w:ascii="Times New Roman" w:hAnsi="Times New Roman" w:cs="Times New Roman"/>
          <w:sz w:val="24"/>
          <w:szCs w:val="24"/>
        </w:rPr>
        <w:t>.</w:t>
      </w:r>
    </w:p>
    <w:p w:rsidR="00F73B60" w:rsidRPr="00547FE2" w:rsidRDefault="00F73B60" w:rsidP="00F73B60">
      <w:pPr>
        <w:pStyle w:val="afff9"/>
        <w:spacing w:line="240" w:lineRule="auto"/>
        <w:ind w:firstLine="567"/>
        <w:rPr>
          <w:sz w:val="24"/>
          <w:szCs w:val="24"/>
        </w:rPr>
      </w:pPr>
      <w:r w:rsidRPr="00547FE2">
        <w:rPr>
          <w:sz w:val="24"/>
          <w:szCs w:val="24"/>
        </w:rPr>
        <w:t>Анализ таблицы 34 показывает, что порядка 62,71% тепловой нагрузки приходиться на многоквартирные дома, 28,06% тепловой нагрузки приходится на бюджетных потребителей, 9,23% на тепловую нагрузку общественных зданий и на отопление прочих потребителей.</w:t>
      </w:r>
    </w:p>
    <w:p w:rsidR="0099478A" w:rsidRPr="00822B6D" w:rsidRDefault="0099478A" w:rsidP="00F773D8">
      <w:pPr>
        <w:pStyle w:val="afffb"/>
        <w:ind w:right="-142"/>
        <w:rPr>
          <w:sz w:val="24"/>
          <w:szCs w:val="24"/>
        </w:rPr>
      </w:pPr>
      <w:bookmarkStart w:id="355" w:name="_Toc60076897"/>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30</w:t>
      </w:r>
      <w:r w:rsidR="000375E7" w:rsidRPr="00592B23">
        <w:rPr>
          <w:sz w:val="24"/>
          <w:szCs w:val="24"/>
        </w:rPr>
        <w:fldChar w:fldCharType="end"/>
      </w:r>
      <w:r w:rsidRPr="00822B6D">
        <w:rPr>
          <w:sz w:val="24"/>
          <w:szCs w:val="24"/>
        </w:rPr>
        <w:t xml:space="preserve"> - Перечень многоквартирных домов на территории </w:t>
      </w:r>
      <w:r w:rsidR="00D20943">
        <w:rPr>
          <w:sz w:val="24"/>
          <w:szCs w:val="24"/>
        </w:rPr>
        <w:t>НМО</w:t>
      </w:r>
      <w:r w:rsidRPr="00822B6D">
        <w:rPr>
          <w:sz w:val="24"/>
          <w:szCs w:val="24"/>
        </w:rPr>
        <w:t xml:space="preserve"> СК со «смешанной» системой отопления</w:t>
      </w:r>
      <w:bookmarkEnd w:id="355"/>
    </w:p>
    <w:tbl>
      <w:tblPr>
        <w:tblStyle w:val="ac"/>
        <w:tblW w:w="5017" w:type="pct"/>
        <w:tblLook w:val="04A0"/>
      </w:tblPr>
      <w:tblGrid>
        <w:gridCol w:w="542"/>
        <w:gridCol w:w="4529"/>
        <w:gridCol w:w="2409"/>
        <w:gridCol w:w="2409"/>
      </w:tblGrid>
      <w:tr w:rsidR="00D846C0" w:rsidRPr="00822B6D" w:rsidTr="00015B31">
        <w:tc>
          <w:tcPr>
            <w:tcW w:w="274" w:type="pct"/>
            <w:vAlign w:val="center"/>
          </w:tcPr>
          <w:p w:rsidR="0099478A" w:rsidRPr="00822B6D" w:rsidRDefault="0099478A" w:rsidP="00C02F82">
            <w:pPr>
              <w:jc w:val="center"/>
              <w:rPr>
                <w:rFonts w:ascii="Times New Roman" w:hAnsi="Times New Roman" w:cs="Times New Roman"/>
                <w:sz w:val="24"/>
                <w:szCs w:val="24"/>
              </w:rPr>
            </w:pPr>
            <w:r w:rsidRPr="00822B6D">
              <w:rPr>
                <w:rFonts w:ascii="Times New Roman" w:hAnsi="Times New Roman" w:cs="Times New Roman"/>
                <w:sz w:val="24"/>
                <w:szCs w:val="24"/>
              </w:rPr>
              <w:t>№ п/п</w:t>
            </w:r>
          </w:p>
        </w:tc>
        <w:tc>
          <w:tcPr>
            <w:tcW w:w="2290" w:type="pct"/>
            <w:vAlign w:val="center"/>
          </w:tcPr>
          <w:p w:rsidR="0099478A" w:rsidRPr="00822B6D" w:rsidRDefault="0099478A" w:rsidP="00C02F82">
            <w:pPr>
              <w:jc w:val="center"/>
              <w:rPr>
                <w:rFonts w:ascii="Times New Roman" w:hAnsi="Times New Roman" w:cs="Times New Roman"/>
                <w:sz w:val="24"/>
                <w:szCs w:val="24"/>
              </w:rPr>
            </w:pPr>
            <w:r w:rsidRPr="00822B6D">
              <w:rPr>
                <w:rFonts w:ascii="Times New Roman" w:hAnsi="Times New Roman" w:cs="Times New Roman"/>
                <w:sz w:val="24"/>
                <w:szCs w:val="24"/>
              </w:rPr>
              <w:t>Адрес МКД</w:t>
            </w:r>
          </w:p>
        </w:tc>
        <w:tc>
          <w:tcPr>
            <w:tcW w:w="1218" w:type="pct"/>
            <w:vAlign w:val="center"/>
          </w:tcPr>
          <w:p w:rsidR="0099478A" w:rsidRPr="00822B6D" w:rsidRDefault="0099478A" w:rsidP="00D846C0">
            <w:pPr>
              <w:rPr>
                <w:rFonts w:ascii="Times New Roman" w:hAnsi="Times New Roman" w:cs="Times New Roman"/>
                <w:sz w:val="24"/>
                <w:szCs w:val="24"/>
              </w:rPr>
            </w:pPr>
            <w:r w:rsidRPr="00822B6D">
              <w:rPr>
                <w:rFonts w:ascii="Times New Roman" w:hAnsi="Times New Roman" w:cs="Times New Roman"/>
                <w:sz w:val="24"/>
                <w:szCs w:val="24"/>
              </w:rPr>
              <w:t xml:space="preserve">Дата отключения от </w:t>
            </w:r>
            <w:r w:rsidR="00D846C0">
              <w:rPr>
                <w:rFonts w:ascii="Times New Roman" w:hAnsi="Times New Roman" w:cs="Times New Roman"/>
                <w:sz w:val="24"/>
                <w:szCs w:val="24"/>
              </w:rPr>
              <w:t>ц</w:t>
            </w:r>
            <w:r w:rsidRPr="00822B6D">
              <w:rPr>
                <w:rFonts w:ascii="Times New Roman" w:hAnsi="Times New Roman" w:cs="Times New Roman"/>
                <w:sz w:val="24"/>
                <w:szCs w:val="24"/>
              </w:rPr>
              <w:t>ентрализованной системы теплоснабжения</w:t>
            </w:r>
          </w:p>
        </w:tc>
        <w:tc>
          <w:tcPr>
            <w:tcW w:w="1218" w:type="pct"/>
            <w:vAlign w:val="center"/>
          </w:tcPr>
          <w:p w:rsidR="0099478A" w:rsidRPr="00822B6D" w:rsidRDefault="0099478A" w:rsidP="00C02F82">
            <w:pPr>
              <w:jc w:val="center"/>
              <w:rPr>
                <w:rFonts w:ascii="Times New Roman" w:hAnsi="Times New Roman" w:cs="Times New Roman"/>
                <w:sz w:val="24"/>
                <w:szCs w:val="24"/>
              </w:rPr>
            </w:pPr>
            <w:r w:rsidRPr="00822B6D">
              <w:rPr>
                <w:rFonts w:ascii="Times New Roman" w:hAnsi="Times New Roman" w:cs="Times New Roman"/>
                <w:sz w:val="24"/>
                <w:szCs w:val="24"/>
              </w:rPr>
              <w:t>Наличие разрешения</w:t>
            </w:r>
          </w:p>
        </w:tc>
      </w:tr>
      <w:tr w:rsidR="00D846C0" w:rsidRPr="00822B6D" w:rsidTr="00015B31">
        <w:tc>
          <w:tcPr>
            <w:tcW w:w="274" w:type="pct"/>
          </w:tcPr>
          <w:p w:rsidR="0099478A" w:rsidRPr="00822B6D" w:rsidRDefault="0099478A" w:rsidP="00C02F82">
            <w:pPr>
              <w:rPr>
                <w:rFonts w:ascii="Times New Roman" w:hAnsi="Times New Roman" w:cs="Times New Roman"/>
                <w:sz w:val="24"/>
                <w:szCs w:val="24"/>
              </w:rPr>
            </w:pPr>
            <w:r w:rsidRPr="00822B6D">
              <w:rPr>
                <w:rFonts w:ascii="Times New Roman" w:hAnsi="Times New Roman" w:cs="Times New Roman"/>
                <w:sz w:val="24"/>
                <w:szCs w:val="24"/>
              </w:rPr>
              <w:t>1</w:t>
            </w:r>
          </w:p>
        </w:tc>
        <w:tc>
          <w:tcPr>
            <w:tcW w:w="2290" w:type="pct"/>
          </w:tcPr>
          <w:p w:rsidR="0099478A" w:rsidRPr="00822B6D" w:rsidRDefault="0099478A" w:rsidP="00C02F82">
            <w:pPr>
              <w:pStyle w:val="afffd"/>
              <w:jc w:val="both"/>
              <w:rPr>
                <w:sz w:val="24"/>
                <w:szCs w:val="24"/>
              </w:rPr>
            </w:pPr>
            <w:r w:rsidRPr="00822B6D">
              <w:rPr>
                <w:sz w:val="24"/>
                <w:szCs w:val="24"/>
              </w:rPr>
              <w:t>г. Нефтекумск, ул. Ленина, 19, кв.12</w:t>
            </w:r>
          </w:p>
        </w:tc>
        <w:tc>
          <w:tcPr>
            <w:tcW w:w="1218" w:type="pct"/>
          </w:tcPr>
          <w:p w:rsidR="0099478A" w:rsidRPr="00822B6D" w:rsidRDefault="0099478A" w:rsidP="00D846C0">
            <w:pPr>
              <w:pStyle w:val="afffd"/>
              <w:jc w:val="left"/>
              <w:rPr>
                <w:sz w:val="24"/>
                <w:szCs w:val="24"/>
              </w:rPr>
            </w:pPr>
            <w:r w:rsidRPr="00822B6D">
              <w:rPr>
                <w:sz w:val="24"/>
                <w:szCs w:val="24"/>
              </w:rPr>
              <w:t>октябрь 2008 год</w:t>
            </w:r>
          </w:p>
        </w:tc>
        <w:tc>
          <w:tcPr>
            <w:tcW w:w="1218" w:type="pct"/>
          </w:tcPr>
          <w:p w:rsidR="0099478A" w:rsidRPr="00822B6D" w:rsidRDefault="0099478A"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Ленина 23А, кв.9</w:t>
            </w:r>
          </w:p>
        </w:tc>
        <w:tc>
          <w:tcPr>
            <w:tcW w:w="1218" w:type="pct"/>
          </w:tcPr>
          <w:p w:rsidR="0099478A" w:rsidRPr="00822B6D" w:rsidRDefault="0099478A" w:rsidP="00D846C0">
            <w:pPr>
              <w:pStyle w:val="afffd"/>
              <w:jc w:val="left"/>
              <w:rPr>
                <w:sz w:val="24"/>
                <w:szCs w:val="24"/>
              </w:rPr>
            </w:pPr>
            <w:r w:rsidRPr="00822B6D">
              <w:rPr>
                <w:sz w:val="24"/>
                <w:szCs w:val="24"/>
              </w:rPr>
              <w:t>август 2009 год</w:t>
            </w:r>
          </w:p>
        </w:tc>
        <w:tc>
          <w:tcPr>
            <w:tcW w:w="1218" w:type="pct"/>
          </w:tcPr>
          <w:p w:rsidR="0099478A" w:rsidRPr="00822B6D" w:rsidRDefault="0099478A"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Ленина, 21, кв.15</w:t>
            </w:r>
          </w:p>
        </w:tc>
        <w:tc>
          <w:tcPr>
            <w:tcW w:w="1218" w:type="pct"/>
          </w:tcPr>
          <w:p w:rsidR="0099478A" w:rsidRPr="00822B6D" w:rsidRDefault="0099478A" w:rsidP="00D846C0">
            <w:pPr>
              <w:pStyle w:val="afffd"/>
              <w:jc w:val="left"/>
              <w:rPr>
                <w:sz w:val="24"/>
                <w:szCs w:val="24"/>
              </w:rPr>
            </w:pPr>
            <w:r w:rsidRPr="00822B6D">
              <w:rPr>
                <w:sz w:val="24"/>
                <w:szCs w:val="24"/>
              </w:rPr>
              <w:t>сентябрь 2009</w:t>
            </w:r>
          </w:p>
        </w:tc>
        <w:tc>
          <w:tcPr>
            <w:tcW w:w="1218" w:type="pct"/>
          </w:tcPr>
          <w:p w:rsidR="0099478A" w:rsidRPr="00822B6D" w:rsidRDefault="0099478A"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C02F82">
            <w:pPr>
              <w:pStyle w:val="afffd"/>
              <w:jc w:val="both"/>
              <w:rPr>
                <w:sz w:val="24"/>
                <w:szCs w:val="24"/>
              </w:rPr>
            </w:pPr>
            <w:r w:rsidRPr="00822B6D">
              <w:rPr>
                <w:sz w:val="24"/>
                <w:szCs w:val="24"/>
              </w:rPr>
              <w:t>г. Нефтекумск, ул. Ленина, 25</w:t>
            </w:r>
            <w:r w:rsidR="00C02F82" w:rsidRPr="00822B6D">
              <w:rPr>
                <w:sz w:val="24"/>
                <w:szCs w:val="24"/>
              </w:rPr>
              <w:t xml:space="preserve"> (нежилое помещение)</w:t>
            </w:r>
          </w:p>
        </w:tc>
        <w:tc>
          <w:tcPr>
            <w:tcW w:w="1218" w:type="pct"/>
          </w:tcPr>
          <w:p w:rsidR="0099478A" w:rsidRPr="00822B6D" w:rsidRDefault="0099478A" w:rsidP="00D846C0">
            <w:pPr>
              <w:pStyle w:val="afffd"/>
              <w:jc w:val="left"/>
              <w:rPr>
                <w:sz w:val="24"/>
                <w:szCs w:val="24"/>
              </w:rPr>
            </w:pPr>
            <w:r w:rsidRPr="00822B6D">
              <w:rPr>
                <w:sz w:val="24"/>
                <w:szCs w:val="24"/>
              </w:rPr>
              <w:t>до 2010 года</w:t>
            </w:r>
          </w:p>
        </w:tc>
        <w:tc>
          <w:tcPr>
            <w:tcW w:w="1218" w:type="pct"/>
          </w:tcPr>
          <w:p w:rsidR="0099478A" w:rsidRPr="00822B6D" w:rsidRDefault="0099478A"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C02F82">
            <w:pPr>
              <w:pStyle w:val="afffd"/>
              <w:jc w:val="both"/>
              <w:rPr>
                <w:sz w:val="24"/>
                <w:szCs w:val="24"/>
              </w:rPr>
            </w:pPr>
            <w:r w:rsidRPr="00822B6D">
              <w:rPr>
                <w:sz w:val="24"/>
                <w:szCs w:val="24"/>
              </w:rPr>
              <w:t>г. Нефтекумск, ул. 50 Лет Пионерии, 11</w:t>
            </w:r>
            <w:r w:rsidR="00C02F82" w:rsidRPr="00822B6D">
              <w:rPr>
                <w:sz w:val="24"/>
                <w:szCs w:val="24"/>
              </w:rPr>
              <w:t xml:space="preserve"> (нежилое помещение)</w:t>
            </w:r>
          </w:p>
        </w:tc>
        <w:tc>
          <w:tcPr>
            <w:tcW w:w="1218" w:type="pct"/>
          </w:tcPr>
          <w:p w:rsidR="0099478A" w:rsidRPr="00822B6D" w:rsidRDefault="0099478A" w:rsidP="00D846C0">
            <w:pPr>
              <w:pStyle w:val="afffd"/>
              <w:jc w:val="left"/>
              <w:rPr>
                <w:sz w:val="24"/>
                <w:szCs w:val="24"/>
              </w:rPr>
            </w:pPr>
            <w:r w:rsidRPr="00822B6D">
              <w:rPr>
                <w:sz w:val="24"/>
                <w:szCs w:val="24"/>
              </w:rPr>
              <w:t>до 2010 года</w:t>
            </w:r>
          </w:p>
        </w:tc>
        <w:tc>
          <w:tcPr>
            <w:tcW w:w="1218" w:type="pct"/>
          </w:tcPr>
          <w:p w:rsidR="0099478A" w:rsidRPr="00822B6D" w:rsidRDefault="0099478A"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C02F82">
            <w:pPr>
              <w:pStyle w:val="afffd"/>
              <w:jc w:val="both"/>
              <w:rPr>
                <w:sz w:val="24"/>
                <w:szCs w:val="24"/>
              </w:rPr>
            </w:pPr>
            <w:r w:rsidRPr="00822B6D">
              <w:rPr>
                <w:sz w:val="24"/>
                <w:szCs w:val="24"/>
              </w:rPr>
              <w:t>г. Нефтекумск, ул. 50 Лет Пионерии, 11</w:t>
            </w:r>
            <w:r w:rsidR="00C02F82" w:rsidRPr="00822B6D">
              <w:rPr>
                <w:sz w:val="24"/>
                <w:szCs w:val="24"/>
              </w:rPr>
              <w:t xml:space="preserve"> (нежилое помещение)</w:t>
            </w:r>
          </w:p>
        </w:tc>
        <w:tc>
          <w:tcPr>
            <w:tcW w:w="1218" w:type="pct"/>
          </w:tcPr>
          <w:p w:rsidR="0099478A" w:rsidRPr="00822B6D" w:rsidRDefault="0099478A" w:rsidP="00D846C0">
            <w:pPr>
              <w:pStyle w:val="afffd"/>
              <w:jc w:val="left"/>
              <w:rPr>
                <w:sz w:val="24"/>
                <w:szCs w:val="24"/>
              </w:rPr>
            </w:pPr>
            <w:r w:rsidRPr="00822B6D">
              <w:rPr>
                <w:sz w:val="24"/>
                <w:szCs w:val="24"/>
              </w:rPr>
              <w:t>до 2010 года</w:t>
            </w:r>
          </w:p>
        </w:tc>
        <w:tc>
          <w:tcPr>
            <w:tcW w:w="1218" w:type="pct"/>
          </w:tcPr>
          <w:p w:rsidR="0099478A" w:rsidRPr="00822B6D" w:rsidRDefault="0099478A"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Строителей, 6а, кв.7</w:t>
            </w:r>
          </w:p>
        </w:tc>
        <w:tc>
          <w:tcPr>
            <w:tcW w:w="1218" w:type="pct"/>
          </w:tcPr>
          <w:p w:rsidR="0099478A" w:rsidRPr="00822B6D" w:rsidRDefault="0099478A" w:rsidP="00D846C0">
            <w:pPr>
              <w:pStyle w:val="afffd"/>
              <w:jc w:val="left"/>
              <w:rPr>
                <w:sz w:val="24"/>
                <w:szCs w:val="24"/>
              </w:rPr>
            </w:pPr>
            <w:r w:rsidRPr="00822B6D">
              <w:rPr>
                <w:sz w:val="24"/>
                <w:szCs w:val="24"/>
              </w:rPr>
              <w:t>12.02.2016 год</w:t>
            </w:r>
          </w:p>
        </w:tc>
        <w:tc>
          <w:tcPr>
            <w:tcW w:w="1218" w:type="pct"/>
          </w:tcPr>
          <w:p w:rsidR="0099478A" w:rsidRPr="00822B6D" w:rsidRDefault="0099478A" w:rsidP="00D846C0">
            <w:pPr>
              <w:pStyle w:val="afffd"/>
              <w:jc w:val="left"/>
              <w:rPr>
                <w:sz w:val="24"/>
                <w:szCs w:val="24"/>
              </w:rPr>
            </w:pPr>
            <w:r w:rsidRPr="00822B6D">
              <w:rPr>
                <w:sz w:val="24"/>
                <w:szCs w:val="24"/>
              </w:rPr>
              <w:t>Решение суда</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Строителей, 6а, кв.3</w:t>
            </w:r>
          </w:p>
        </w:tc>
        <w:tc>
          <w:tcPr>
            <w:tcW w:w="1218" w:type="pct"/>
          </w:tcPr>
          <w:p w:rsidR="0099478A" w:rsidRPr="00822B6D" w:rsidRDefault="0099478A" w:rsidP="00D846C0">
            <w:pPr>
              <w:pStyle w:val="afffd"/>
              <w:jc w:val="left"/>
              <w:rPr>
                <w:sz w:val="24"/>
                <w:szCs w:val="24"/>
              </w:rPr>
            </w:pPr>
            <w:r w:rsidRPr="00822B6D">
              <w:rPr>
                <w:sz w:val="24"/>
                <w:szCs w:val="24"/>
              </w:rPr>
              <w:t>13.02.2017 год</w:t>
            </w:r>
          </w:p>
        </w:tc>
        <w:tc>
          <w:tcPr>
            <w:tcW w:w="1218" w:type="pct"/>
          </w:tcPr>
          <w:p w:rsidR="0099478A" w:rsidRPr="00822B6D" w:rsidRDefault="0099478A" w:rsidP="00D846C0">
            <w:pPr>
              <w:pStyle w:val="afffd"/>
              <w:jc w:val="left"/>
              <w:rPr>
                <w:sz w:val="24"/>
                <w:szCs w:val="24"/>
              </w:rPr>
            </w:pPr>
            <w:r w:rsidRPr="00822B6D">
              <w:rPr>
                <w:sz w:val="24"/>
                <w:szCs w:val="24"/>
              </w:rPr>
              <w:t>Решение суда</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Строителей, 6а, кв.13</w:t>
            </w:r>
          </w:p>
        </w:tc>
        <w:tc>
          <w:tcPr>
            <w:tcW w:w="1218" w:type="pct"/>
          </w:tcPr>
          <w:p w:rsidR="0099478A" w:rsidRPr="00822B6D" w:rsidRDefault="0099478A" w:rsidP="00D846C0">
            <w:pPr>
              <w:pStyle w:val="afffd"/>
              <w:jc w:val="left"/>
              <w:rPr>
                <w:sz w:val="24"/>
                <w:szCs w:val="24"/>
              </w:rPr>
            </w:pPr>
            <w:r w:rsidRPr="00822B6D">
              <w:rPr>
                <w:sz w:val="24"/>
                <w:szCs w:val="24"/>
              </w:rPr>
              <w:t>20.03.2017 год</w:t>
            </w:r>
          </w:p>
        </w:tc>
        <w:tc>
          <w:tcPr>
            <w:tcW w:w="1218" w:type="pct"/>
          </w:tcPr>
          <w:p w:rsidR="0099478A" w:rsidRPr="00822B6D" w:rsidRDefault="0099478A" w:rsidP="00D846C0">
            <w:pPr>
              <w:pStyle w:val="afffd"/>
              <w:jc w:val="left"/>
              <w:rPr>
                <w:sz w:val="24"/>
                <w:szCs w:val="24"/>
              </w:rPr>
            </w:pPr>
            <w:r w:rsidRPr="00822B6D">
              <w:rPr>
                <w:sz w:val="24"/>
                <w:szCs w:val="24"/>
              </w:rPr>
              <w:t>Решение суда</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г. Нефтекумск, ул. Строителей, 6а, кв.8,11</w:t>
            </w:r>
          </w:p>
        </w:tc>
        <w:tc>
          <w:tcPr>
            <w:tcW w:w="1218" w:type="pct"/>
          </w:tcPr>
          <w:p w:rsidR="0099478A" w:rsidRPr="00822B6D" w:rsidRDefault="0099478A" w:rsidP="00D846C0">
            <w:pPr>
              <w:pStyle w:val="afffd"/>
              <w:jc w:val="left"/>
              <w:rPr>
                <w:sz w:val="24"/>
                <w:szCs w:val="24"/>
              </w:rPr>
            </w:pPr>
            <w:r w:rsidRPr="00822B6D">
              <w:rPr>
                <w:sz w:val="24"/>
                <w:szCs w:val="24"/>
              </w:rPr>
              <w:t>09.09.2019 год</w:t>
            </w:r>
          </w:p>
        </w:tc>
        <w:tc>
          <w:tcPr>
            <w:tcW w:w="1218" w:type="pct"/>
          </w:tcPr>
          <w:p w:rsidR="0099478A" w:rsidRPr="00822B6D" w:rsidRDefault="0099478A" w:rsidP="00D846C0">
            <w:pPr>
              <w:pStyle w:val="afffd"/>
              <w:jc w:val="left"/>
              <w:rPr>
                <w:sz w:val="24"/>
                <w:szCs w:val="24"/>
              </w:rPr>
            </w:pPr>
            <w:r w:rsidRPr="00822B6D">
              <w:rPr>
                <w:sz w:val="24"/>
                <w:szCs w:val="24"/>
              </w:rPr>
              <w:t>Решение суда</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 xml:space="preserve">г. Нефтекумск, ул. </w:t>
            </w:r>
            <w:proofErr w:type="gramStart"/>
            <w:r w:rsidRPr="00822B6D">
              <w:rPr>
                <w:sz w:val="24"/>
                <w:szCs w:val="24"/>
              </w:rPr>
              <w:t>Транспортная</w:t>
            </w:r>
            <w:proofErr w:type="gramEnd"/>
            <w:r w:rsidRPr="00822B6D">
              <w:rPr>
                <w:sz w:val="24"/>
                <w:szCs w:val="24"/>
              </w:rPr>
              <w:t>, 5, кв.15</w:t>
            </w:r>
          </w:p>
        </w:tc>
        <w:tc>
          <w:tcPr>
            <w:tcW w:w="1218" w:type="pct"/>
          </w:tcPr>
          <w:p w:rsidR="0099478A" w:rsidRPr="00822B6D" w:rsidRDefault="0099478A" w:rsidP="00D846C0">
            <w:pPr>
              <w:pStyle w:val="afffd"/>
              <w:jc w:val="left"/>
              <w:rPr>
                <w:sz w:val="24"/>
                <w:szCs w:val="24"/>
              </w:rPr>
            </w:pPr>
            <w:r w:rsidRPr="00822B6D">
              <w:rPr>
                <w:sz w:val="24"/>
                <w:szCs w:val="24"/>
              </w:rPr>
              <w:t>август 2006 год</w:t>
            </w:r>
          </w:p>
        </w:tc>
        <w:tc>
          <w:tcPr>
            <w:tcW w:w="1218" w:type="pct"/>
          </w:tcPr>
          <w:p w:rsidR="0099478A" w:rsidRPr="00822B6D" w:rsidRDefault="0099478A"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99478A" w:rsidRPr="00822B6D" w:rsidRDefault="0099478A" w:rsidP="0099478A">
            <w:pPr>
              <w:rPr>
                <w:rFonts w:ascii="Times New Roman" w:hAnsi="Times New Roman" w:cs="Times New Roman"/>
                <w:sz w:val="24"/>
                <w:szCs w:val="24"/>
              </w:rPr>
            </w:pPr>
          </w:p>
        </w:tc>
        <w:tc>
          <w:tcPr>
            <w:tcW w:w="2290" w:type="pct"/>
          </w:tcPr>
          <w:p w:rsidR="0099478A" w:rsidRPr="00822B6D" w:rsidRDefault="0099478A" w:rsidP="0099478A">
            <w:pPr>
              <w:pStyle w:val="afffd"/>
              <w:jc w:val="both"/>
              <w:rPr>
                <w:sz w:val="24"/>
                <w:szCs w:val="24"/>
              </w:rPr>
            </w:pPr>
            <w:r w:rsidRPr="00822B6D">
              <w:rPr>
                <w:sz w:val="24"/>
                <w:szCs w:val="24"/>
              </w:rPr>
              <w:t xml:space="preserve">г. Нефтекумск, ул. </w:t>
            </w:r>
            <w:proofErr w:type="gramStart"/>
            <w:r w:rsidRPr="00822B6D">
              <w:rPr>
                <w:sz w:val="24"/>
                <w:szCs w:val="24"/>
              </w:rPr>
              <w:t>Транспортная</w:t>
            </w:r>
            <w:proofErr w:type="gramEnd"/>
            <w:r w:rsidRPr="00822B6D">
              <w:rPr>
                <w:sz w:val="24"/>
                <w:szCs w:val="24"/>
              </w:rPr>
              <w:t>, 5, кв.16</w:t>
            </w:r>
          </w:p>
        </w:tc>
        <w:tc>
          <w:tcPr>
            <w:tcW w:w="1218" w:type="pct"/>
          </w:tcPr>
          <w:p w:rsidR="0099478A" w:rsidRPr="00822B6D" w:rsidRDefault="0099478A" w:rsidP="00D846C0">
            <w:pPr>
              <w:pStyle w:val="afffd"/>
              <w:jc w:val="left"/>
              <w:rPr>
                <w:sz w:val="24"/>
                <w:szCs w:val="24"/>
              </w:rPr>
            </w:pPr>
            <w:r w:rsidRPr="00822B6D">
              <w:rPr>
                <w:sz w:val="24"/>
                <w:szCs w:val="24"/>
              </w:rPr>
              <w:t>15.08.2016 год</w:t>
            </w:r>
          </w:p>
        </w:tc>
        <w:tc>
          <w:tcPr>
            <w:tcW w:w="1218" w:type="pct"/>
          </w:tcPr>
          <w:p w:rsidR="0099478A" w:rsidRPr="00822B6D" w:rsidRDefault="0099478A" w:rsidP="00D846C0">
            <w:pPr>
              <w:pStyle w:val="afffd"/>
              <w:jc w:val="left"/>
              <w:rPr>
                <w:sz w:val="24"/>
                <w:szCs w:val="24"/>
              </w:rPr>
            </w:pPr>
            <w:r w:rsidRPr="00822B6D">
              <w:rPr>
                <w:sz w:val="24"/>
                <w:szCs w:val="24"/>
              </w:rPr>
              <w:t>Решение суда</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 xml:space="preserve">г. Нефтекумск, 0 </w:t>
            </w:r>
            <w:proofErr w:type="spellStart"/>
            <w:r w:rsidRPr="00822B6D">
              <w:rPr>
                <w:sz w:val="24"/>
                <w:szCs w:val="24"/>
              </w:rPr>
              <w:t>Мик</w:t>
            </w:r>
            <w:proofErr w:type="spellEnd"/>
            <w:r w:rsidRPr="00822B6D">
              <w:rPr>
                <w:sz w:val="24"/>
                <w:szCs w:val="24"/>
              </w:rPr>
              <w:t>, 11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 xml:space="preserve">г. Нефтекумск, 1 Мкр., 6 (нежилое </w:t>
            </w:r>
            <w:r w:rsidRPr="00822B6D">
              <w:rPr>
                <w:sz w:val="24"/>
                <w:szCs w:val="24"/>
              </w:rPr>
              <w:lastRenderedPageBreak/>
              <w:t>помещение)</w:t>
            </w:r>
          </w:p>
        </w:tc>
        <w:tc>
          <w:tcPr>
            <w:tcW w:w="1218" w:type="pct"/>
          </w:tcPr>
          <w:p w:rsidR="00C02F82" w:rsidRPr="00822B6D" w:rsidRDefault="00C02F82" w:rsidP="00D846C0">
            <w:pPr>
              <w:pStyle w:val="afffd"/>
              <w:jc w:val="left"/>
              <w:rPr>
                <w:sz w:val="24"/>
                <w:szCs w:val="24"/>
              </w:rPr>
            </w:pPr>
            <w:r w:rsidRPr="00822B6D">
              <w:rPr>
                <w:sz w:val="24"/>
                <w:szCs w:val="24"/>
              </w:rPr>
              <w:lastRenderedPageBreak/>
              <w:t>до 2010 года</w:t>
            </w:r>
          </w:p>
        </w:tc>
        <w:tc>
          <w:tcPr>
            <w:tcW w:w="1218" w:type="pct"/>
          </w:tcPr>
          <w:p w:rsidR="00C02F82" w:rsidRPr="00822B6D" w:rsidRDefault="00C02F82" w:rsidP="00D846C0">
            <w:pPr>
              <w:pStyle w:val="afffd"/>
              <w:jc w:val="left"/>
              <w:rPr>
                <w:sz w:val="24"/>
                <w:szCs w:val="24"/>
              </w:rPr>
            </w:pPr>
            <w:r w:rsidRPr="00822B6D">
              <w:rPr>
                <w:sz w:val="24"/>
                <w:szCs w:val="24"/>
              </w:rPr>
              <w:t xml:space="preserve">сведения </w:t>
            </w:r>
            <w:r w:rsidRPr="00822B6D">
              <w:rPr>
                <w:sz w:val="24"/>
                <w:szCs w:val="24"/>
              </w:rPr>
              <w:lastRenderedPageBreak/>
              <w:t>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7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7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r w:rsidRPr="00822B6D">
              <w:rPr>
                <w:rFonts w:ascii="Times New Roman" w:hAnsi="Times New Roman" w:cs="Times New Roman"/>
                <w:sz w:val="24"/>
                <w:szCs w:val="24"/>
              </w:rPr>
              <w:t>2</w:t>
            </w: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9, кв. 9</w:t>
            </w:r>
          </w:p>
        </w:tc>
        <w:tc>
          <w:tcPr>
            <w:tcW w:w="1218" w:type="pct"/>
          </w:tcPr>
          <w:p w:rsidR="00C02F82" w:rsidRPr="00822B6D" w:rsidRDefault="00C02F82" w:rsidP="00D846C0">
            <w:pPr>
              <w:pStyle w:val="afffd"/>
              <w:jc w:val="left"/>
              <w:rPr>
                <w:sz w:val="24"/>
                <w:szCs w:val="24"/>
              </w:rPr>
            </w:pPr>
            <w:r w:rsidRPr="00822B6D">
              <w:rPr>
                <w:sz w:val="24"/>
                <w:szCs w:val="24"/>
              </w:rPr>
              <w:t>октябрь 2008 год</w:t>
            </w:r>
          </w:p>
        </w:tc>
        <w:tc>
          <w:tcPr>
            <w:tcW w:w="1218" w:type="pct"/>
          </w:tcPr>
          <w:p w:rsidR="00C02F82" w:rsidRPr="00822B6D" w:rsidRDefault="00C02F82"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9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16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C02F82" w:rsidP="00C02F82">
            <w:pPr>
              <w:pStyle w:val="afffd"/>
              <w:jc w:val="both"/>
              <w:rPr>
                <w:sz w:val="24"/>
                <w:szCs w:val="24"/>
              </w:rPr>
            </w:pPr>
            <w:r w:rsidRPr="00822B6D">
              <w:rPr>
                <w:sz w:val="24"/>
                <w:szCs w:val="24"/>
              </w:rPr>
              <w:t>г. Нефтекумск, 1 Мкр., 16 (нежилое помещение)</w:t>
            </w:r>
          </w:p>
        </w:tc>
        <w:tc>
          <w:tcPr>
            <w:tcW w:w="1218" w:type="pct"/>
          </w:tcPr>
          <w:p w:rsidR="00C02F82" w:rsidRPr="00822B6D" w:rsidRDefault="00C02F82" w:rsidP="00D846C0">
            <w:pPr>
              <w:pStyle w:val="afffd"/>
              <w:jc w:val="left"/>
              <w:rPr>
                <w:sz w:val="24"/>
                <w:szCs w:val="24"/>
              </w:rPr>
            </w:pPr>
            <w:r w:rsidRPr="00822B6D">
              <w:rPr>
                <w:sz w:val="24"/>
                <w:szCs w:val="24"/>
              </w:rPr>
              <w:t>до 2010 года</w:t>
            </w:r>
          </w:p>
        </w:tc>
        <w:tc>
          <w:tcPr>
            <w:tcW w:w="1218" w:type="pct"/>
          </w:tcPr>
          <w:p w:rsidR="00C02F82" w:rsidRPr="00822B6D" w:rsidRDefault="00C02F82"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C02F82" w:rsidRPr="00822B6D" w:rsidRDefault="00C02F82" w:rsidP="00C02F82">
            <w:pPr>
              <w:rPr>
                <w:rFonts w:ascii="Times New Roman" w:hAnsi="Times New Roman" w:cs="Times New Roman"/>
                <w:sz w:val="24"/>
                <w:szCs w:val="24"/>
              </w:rPr>
            </w:pPr>
          </w:p>
        </w:tc>
        <w:tc>
          <w:tcPr>
            <w:tcW w:w="2290" w:type="pct"/>
          </w:tcPr>
          <w:p w:rsidR="00C02F82" w:rsidRPr="00822B6D" w:rsidRDefault="00FE09ED" w:rsidP="00C02F82">
            <w:pPr>
              <w:pStyle w:val="afffd"/>
              <w:jc w:val="both"/>
              <w:rPr>
                <w:sz w:val="24"/>
                <w:szCs w:val="24"/>
              </w:rPr>
            </w:pPr>
            <w:r w:rsidRPr="00822B6D">
              <w:rPr>
                <w:sz w:val="24"/>
                <w:szCs w:val="24"/>
              </w:rPr>
              <w:t>г. Нефтекумск</w:t>
            </w:r>
            <w:r w:rsidR="00C02F82" w:rsidRPr="00822B6D">
              <w:rPr>
                <w:sz w:val="24"/>
                <w:szCs w:val="24"/>
              </w:rPr>
              <w:t>. 1 Мкр., 28, кв.14</w:t>
            </w:r>
          </w:p>
        </w:tc>
        <w:tc>
          <w:tcPr>
            <w:tcW w:w="1218" w:type="pct"/>
          </w:tcPr>
          <w:p w:rsidR="00C02F82" w:rsidRPr="00822B6D" w:rsidRDefault="00C02F82" w:rsidP="00D846C0">
            <w:pPr>
              <w:pStyle w:val="afffd"/>
              <w:jc w:val="left"/>
              <w:rPr>
                <w:sz w:val="24"/>
                <w:szCs w:val="24"/>
              </w:rPr>
            </w:pPr>
            <w:r w:rsidRPr="00822B6D">
              <w:rPr>
                <w:sz w:val="24"/>
                <w:szCs w:val="24"/>
              </w:rPr>
              <w:t>июль 2008 год</w:t>
            </w:r>
          </w:p>
        </w:tc>
        <w:tc>
          <w:tcPr>
            <w:tcW w:w="1218" w:type="pct"/>
          </w:tcPr>
          <w:p w:rsidR="00C02F82" w:rsidRPr="00822B6D" w:rsidRDefault="00C02F82"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9 (нежилое помещение)</w:t>
            </w:r>
          </w:p>
        </w:tc>
        <w:tc>
          <w:tcPr>
            <w:tcW w:w="1218" w:type="pct"/>
          </w:tcPr>
          <w:p w:rsidR="00FE09ED" w:rsidRPr="00822B6D" w:rsidRDefault="00FE09ED" w:rsidP="00D846C0">
            <w:pPr>
              <w:pStyle w:val="afffd"/>
              <w:jc w:val="left"/>
              <w:rPr>
                <w:sz w:val="24"/>
                <w:szCs w:val="24"/>
              </w:rPr>
            </w:pPr>
            <w:r w:rsidRPr="00822B6D">
              <w:rPr>
                <w:sz w:val="24"/>
                <w:szCs w:val="24"/>
              </w:rPr>
              <w:t>до 2010 года</w:t>
            </w:r>
          </w:p>
        </w:tc>
        <w:tc>
          <w:tcPr>
            <w:tcW w:w="1218" w:type="pct"/>
          </w:tcPr>
          <w:p w:rsidR="00FE09ED" w:rsidRPr="00822B6D" w:rsidRDefault="00FE09ED"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3</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12, кв.77</w:t>
            </w:r>
          </w:p>
        </w:tc>
        <w:tc>
          <w:tcPr>
            <w:tcW w:w="1218" w:type="pct"/>
          </w:tcPr>
          <w:p w:rsidR="00FE09ED" w:rsidRPr="00822B6D" w:rsidRDefault="00FE09ED" w:rsidP="00D846C0">
            <w:pPr>
              <w:pStyle w:val="afffd"/>
              <w:jc w:val="left"/>
              <w:rPr>
                <w:sz w:val="24"/>
                <w:szCs w:val="24"/>
              </w:rPr>
            </w:pPr>
            <w:r w:rsidRPr="00822B6D">
              <w:rPr>
                <w:sz w:val="24"/>
                <w:szCs w:val="24"/>
              </w:rPr>
              <w:t>июль 2007 год</w:t>
            </w:r>
          </w:p>
        </w:tc>
        <w:tc>
          <w:tcPr>
            <w:tcW w:w="1218" w:type="pct"/>
          </w:tcPr>
          <w:p w:rsidR="00FE09ED" w:rsidRPr="00822B6D" w:rsidRDefault="00FE09ED" w:rsidP="00D846C0">
            <w:pPr>
              <w:pStyle w:val="afffd"/>
              <w:jc w:val="left"/>
              <w:rPr>
                <w:sz w:val="24"/>
                <w:szCs w:val="24"/>
              </w:rPr>
            </w:pPr>
            <w:r w:rsidRPr="00822B6D">
              <w:rPr>
                <w:sz w:val="24"/>
                <w:szCs w:val="24"/>
              </w:rPr>
              <w:t>имеется</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4</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12, кв.11</w:t>
            </w:r>
          </w:p>
        </w:tc>
        <w:tc>
          <w:tcPr>
            <w:tcW w:w="1218" w:type="pct"/>
          </w:tcPr>
          <w:p w:rsidR="00FE09ED" w:rsidRPr="00822B6D" w:rsidRDefault="00FE09ED" w:rsidP="00D846C0">
            <w:pPr>
              <w:pStyle w:val="afffd"/>
              <w:jc w:val="left"/>
              <w:rPr>
                <w:sz w:val="24"/>
                <w:szCs w:val="24"/>
              </w:rPr>
            </w:pPr>
            <w:r w:rsidRPr="00822B6D">
              <w:rPr>
                <w:sz w:val="24"/>
                <w:szCs w:val="24"/>
              </w:rPr>
              <w:t>март 2010 год</w:t>
            </w:r>
          </w:p>
        </w:tc>
        <w:tc>
          <w:tcPr>
            <w:tcW w:w="1218" w:type="pct"/>
          </w:tcPr>
          <w:p w:rsidR="00FE09ED" w:rsidRPr="00822B6D" w:rsidRDefault="00FE09ED" w:rsidP="00D846C0">
            <w:pPr>
              <w:pStyle w:val="afffd"/>
              <w:jc w:val="left"/>
              <w:rPr>
                <w:sz w:val="24"/>
                <w:szCs w:val="24"/>
              </w:rPr>
            </w:pPr>
            <w:r w:rsidRPr="00822B6D">
              <w:rPr>
                <w:sz w:val="24"/>
                <w:szCs w:val="24"/>
              </w:rPr>
              <w:t>имеется</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13, кв.38</w:t>
            </w:r>
          </w:p>
        </w:tc>
        <w:tc>
          <w:tcPr>
            <w:tcW w:w="1218" w:type="pct"/>
          </w:tcPr>
          <w:p w:rsidR="00FE09ED" w:rsidRPr="00822B6D" w:rsidRDefault="00FE09ED" w:rsidP="00FE09ED">
            <w:pPr>
              <w:pStyle w:val="afffd"/>
              <w:rPr>
                <w:sz w:val="24"/>
                <w:szCs w:val="24"/>
              </w:rPr>
            </w:pPr>
            <w:r w:rsidRPr="00822B6D">
              <w:rPr>
                <w:sz w:val="24"/>
                <w:szCs w:val="24"/>
              </w:rPr>
              <w:t>ноябрь 2008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13 (нежилое помещение)</w:t>
            </w:r>
          </w:p>
        </w:tc>
        <w:tc>
          <w:tcPr>
            <w:tcW w:w="1218" w:type="pct"/>
          </w:tcPr>
          <w:p w:rsidR="00FE09ED" w:rsidRPr="00822B6D" w:rsidRDefault="00FE09ED" w:rsidP="00D846C0">
            <w:pPr>
              <w:pStyle w:val="afffd"/>
              <w:jc w:val="left"/>
              <w:rPr>
                <w:sz w:val="24"/>
                <w:szCs w:val="24"/>
              </w:rPr>
            </w:pPr>
            <w:r w:rsidRPr="00822B6D">
              <w:rPr>
                <w:sz w:val="24"/>
                <w:szCs w:val="24"/>
              </w:rPr>
              <w:t>до 2010 года</w:t>
            </w:r>
          </w:p>
        </w:tc>
        <w:tc>
          <w:tcPr>
            <w:tcW w:w="1218" w:type="pct"/>
          </w:tcPr>
          <w:p w:rsidR="00FE09ED" w:rsidRPr="00822B6D" w:rsidRDefault="00FE09ED"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13 (нежилое помещение)</w:t>
            </w:r>
          </w:p>
        </w:tc>
        <w:tc>
          <w:tcPr>
            <w:tcW w:w="1218" w:type="pct"/>
          </w:tcPr>
          <w:p w:rsidR="00FE09ED" w:rsidRPr="00822B6D" w:rsidRDefault="00FE09ED" w:rsidP="00D846C0">
            <w:pPr>
              <w:pStyle w:val="afffd"/>
              <w:jc w:val="left"/>
              <w:rPr>
                <w:sz w:val="24"/>
                <w:szCs w:val="24"/>
              </w:rPr>
            </w:pPr>
            <w:r w:rsidRPr="00822B6D">
              <w:rPr>
                <w:sz w:val="24"/>
                <w:szCs w:val="24"/>
              </w:rPr>
              <w:t>до 2010 года</w:t>
            </w:r>
          </w:p>
        </w:tc>
        <w:tc>
          <w:tcPr>
            <w:tcW w:w="1218" w:type="pct"/>
          </w:tcPr>
          <w:p w:rsidR="00FE09ED" w:rsidRPr="00822B6D" w:rsidRDefault="00FE09ED" w:rsidP="00D846C0">
            <w:pPr>
              <w:pStyle w:val="afffd"/>
              <w:jc w:val="left"/>
              <w:rPr>
                <w:sz w:val="24"/>
                <w:szCs w:val="24"/>
              </w:rPr>
            </w:pPr>
            <w:r w:rsidRPr="00822B6D">
              <w:rPr>
                <w:sz w:val="24"/>
                <w:szCs w:val="24"/>
              </w:rPr>
              <w:t>сведения отсутствуют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5</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14, кв.24</w:t>
            </w:r>
          </w:p>
        </w:tc>
        <w:tc>
          <w:tcPr>
            <w:tcW w:w="1218" w:type="pct"/>
          </w:tcPr>
          <w:p w:rsidR="00FE09ED" w:rsidRPr="00822B6D" w:rsidRDefault="00FE09ED" w:rsidP="00D846C0">
            <w:pPr>
              <w:pStyle w:val="afffd"/>
              <w:jc w:val="left"/>
              <w:rPr>
                <w:sz w:val="24"/>
                <w:szCs w:val="24"/>
              </w:rPr>
            </w:pPr>
            <w:r w:rsidRPr="00822B6D">
              <w:rPr>
                <w:sz w:val="24"/>
                <w:szCs w:val="24"/>
              </w:rPr>
              <w:t>2006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6</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14, кв.82</w:t>
            </w:r>
          </w:p>
        </w:tc>
        <w:tc>
          <w:tcPr>
            <w:tcW w:w="1218" w:type="pct"/>
          </w:tcPr>
          <w:p w:rsidR="00FE09ED" w:rsidRPr="00822B6D" w:rsidRDefault="00FE09ED" w:rsidP="00D846C0">
            <w:pPr>
              <w:pStyle w:val="afffd"/>
              <w:jc w:val="left"/>
              <w:rPr>
                <w:sz w:val="24"/>
                <w:szCs w:val="24"/>
              </w:rPr>
            </w:pPr>
            <w:r w:rsidRPr="00822B6D">
              <w:rPr>
                <w:sz w:val="24"/>
                <w:szCs w:val="24"/>
              </w:rPr>
              <w:t xml:space="preserve">апрель 2008год </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18, кв.77</w:t>
            </w:r>
          </w:p>
        </w:tc>
        <w:tc>
          <w:tcPr>
            <w:tcW w:w="1218" w:type="pct"/>
          </w:tcPr>
          <w:p w:rsidR="00FE09ED" w:rsidRPr="00822B6D" w:rsidRDefault="00FE09ED" w:rsidP="00D846C0">
            <w:pPr>
              <w:pStyle w:val="afffd"/>
              <w:jc w:val="left"/>
              <w:rPr>
                <w:sz w:val="24"/>
                <w:szCs w:val="24"/>
              </w:rPr>
            </w:pPr>
            <w:r w:rsidRPr="00822B6D">
              <w:rPr>
                <w:sz w:val="24"/>
                <w:szCs w:val="24"/>
              </w:rPr>
              <w:t>август 2008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7</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20, кв.82</w:t>
            </w:r>
          </w:p>
        </w:tc>
        <w:tc>
          <w:tcPr>
            <w:tcW w:w="1218" w:type="pct"/>
          </w:tcPr>
          <w:p w:rsidR="00FE09ED" w:rsidRPr="00822B6D" w:rsidRDefault="00FE09ED" w:rsidP="00D846C0">
            <w:pPr>
              <w:pStyle w:val="afffd"/>
              <w:jc w:val="left"/>
              <w:rPr>
                <w:sz w:val="24"/>
                <w:szCs w:val="24"/>
              </w:rPr>
            </w:pPr>
            <w:r w:rsidRPr="00822B6D">
              <w:rPr>
                <w:sz w:val="24"/>
                <w:szCs w:val="24"/>
              </w:rPr>
              <w:t>август 2008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23, кв.86</w:t>
            </w:r>
          </w:p>
        </w:tc>
        <w:tc>
          <w:tcPr>
            <w:tcW w:w="1218" w:type="pct"/>
          </w:tcPr>
          <w:p w:rsidR="00FE09ED" w:rsidRPr="00822B6D" w:rsidRDefault="00FE09ED" w:rsidP="00D846C0">
            <w:pPr>
              <w:pStyle w:val="afffd"/>
              <w:jc w:val="left"/>
              <w:rPr>
                <w:sz w:val="24"/>
                <w:szCs w:val="24"/>
              </w:rPr>
            </w:pPr>
            <w:r w:rsidRPr="00822B6D">
              <w:rPr>
                <w:sz w:val="24"/>
                <w:szCs w:val="24"/>
              </w:rPr>
              <w:t>июль 2009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8</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25, кв.46</w:t>
            </w:r>
          </w:p>
        </w:tc>
        <w:tc>
          <w:tcPr>
            <w:tcW w:w="1218" w:type="pct"/>
          </w:tcPr>
          <w:p w:rsidR="00FE09ED" w:rsidRPr="00822B6D" w:rsidRDefault="00FE09ED" w:rsidP="00D846C0">
            <w:pPr>
              <w:pStyle w:val="afffd"/>
              <w:jc w:val="left"/>
              <w:rPr>
                <w:sz w:val="24"/>
                <w:szCs w:val="24"/>
              </w:rPr>
            </w:pPr>
            <w:r w:rsidRPr="00822B6D">
              <w:rPr>
                <w:sz w:val="24"/>
                <w:szCs w:val="24"/>
              </w:rPr>
              <w:t>2010 год</w:t>
            </w:r>
          </w:p>
        </w:tc>
        <w:tc>
          <w:tcPr>
            <w:tcW w:w="1218" w:type="pct"/>
          </w:tcPr>
          <w:p w:rsidR="00FE09ED" w:rsidRPr="00822B6D" w:rsidRDefault="00FE09ED" w:rsidP="00D846C0">
            <w:pPr>
              <w:pStyle w:val="afffd"/>
              <w:jc w:val="left"/>
              <w:rPr>
                <w:sz w:val="24"/>
                <w:szCs w:val="24"/>
              </w:rPr>
            </w:pPr>
            <w:r w:rsidRPr="00822B6D">
              <w:rPr>
                <w:sz w:val="24"/>
                <w:szCs w:val="24"/>
              </w:rPr>
              <w:t>имеется</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11</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27, кв.25</w:t>
            </w:r>
          </w:p>
        </w:tc>
        <w:tc>
          <w:tcPr>
            <w:tcW w:w="1218" w:type="pct"/>
          </w:tcPr>
          <w:p w:rsidR="00FE09ED" w:rsidRPr="00822B6D" w:rsidRDefault="00FE09ED" w:rsidP="00D846C0">
            <w:pPr>
              <w:pStyle w:val="afffd"/>
              <w:jc w:val="left"/>
              <w:rPr>
                <w:sz w:val="24"/>
                <w:szCs w:val="24"/>
              </w:rPr>
            </w:pPr>
            <w:r w:rsidRPr="00822B6D">
              <w:rPr>
                <w:sz w:val="24"/>
                <w:szCs w:val="24"/>
              </w:rPr>
              <w:t>август 2007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13</w:t>
            </w:r>
          </w:p>
        </w:tc>
        <w:tc>
          <w:tcPr>
            <w:tcW w:w="2290" w:type="pct"/>
          </w:tcPr>
          <w:p w:rsidR="00FE09ED" w:rsidRPr="00822B6D" w:rsidRDefault="00FE09ED" w:rsidP="00FE09ED">
            <w:pPr>
              <w:pStyle w:val="afffd"/>
              <w:jc w:val="both"/>
              <w:rPr>
                <w:sz w:val="24"/>
                <w:szCs w:val="24"/>
              </w:rPr>
            </w:pPr>
            <w:r w:rsidRPr="00822B6D">
              <w:rPr>
                <w:sz w:val="24"/>
                <w:szCs w:val="24"/>
              </w:rPr>
              <w:t>г. Нефтекумск, 2 Мкр., 28, кв.92</w:t>
            </w:r>
          </w:p>
        </w:tc>
        <w:tc>
          <w:tcPr>
            <w:tcW w:w="1218" w:type="pct"/>
          </w:tcPr>
          <w:p w:rsidR="00FE09ED" w:rsidRPr="00822B6D" w:rsidRDefault="00FE09ED" w:rsidP="00D846C0">
            <w:pPr>
              <w:pStyle w:val="afffd"/>
              <w:jc w:val="left"/>
              <w:rPr>
                <w:sz w:val="24"/>
                <w:szCs w:val="24"/>
              </w:rPr>
            </w:pPr>
            <w:r w:rsidRPr="00822B6D">
              <w:rPr>
                <w:sz w:val="24"/>
                <w:szCs w:val="24"/>
              </w:rPr>
              <w:t>август 2007 год</w:t>
            </w:r>
          </w:p>
        </w:tc>
        <w:tc>
          <w:tcPr>
            <w:tcW w:w="1218" w:type="pct"/>
          </w:tcPr>
          <w:p w:rsidR="00FE09ED" w:rsidRPr="00822B6D" w:rsidRDefault="00FE09ED" w:rsidP="00D846C0">
            <w:pPr>
              <w:pStyle w:val="afffd"/>
              <w:jc w:val="left"/>
              <w:rPr>
                <w:sz w:val="24"/>
                <w:szCs w:val="24"/>
              </w:rPr>
            </w:pPr>
            <w:r w:rsidRPr="00822B6D">
              <w:rPr>
                <w:sz w:val="24"/>
                <w:szCs w:val="24"/>
              </w:rPr>
              <w:t>отсутствует</w:t>
            </w:r>
          </w:p>
        </w:tc>
      </w:tr>
      <w:tr w:rsidR="00D846C0" w:rsidRPr="00822B6D" w:rsidTr="00015B31">
        <w:tc>
          <w:tcPr>
            <w:tcW w:w="274" w:type="pct"/>
          </w:tcPr>
          <w:p w:rsidR="00FE09ED" w:rsidRPr="00822B6D" w:rsidRDefault="00FE09ED" w:rsidP="00FE09ED">
            <w:pPr>
              <w:rPr>
                <w:rFonts w:ascii="Times New Roman" w:hAnsi="Times New Roman" w:cs="Times New Roman"/>
                <w:sz w:val="24"/>
                <w:szCs w:val="24"/>
              </w:rPr>
            </w:pPr>
            <w:r w:rsidRPr="00822B6D">
              <w:rPr>
                <w:rFonts w:ascii="Times New Roman" w:hAnsi="Times New Roman" w:cs="Times New Roman"/>
                <w:sz w:val="24"/>
                <w:szCs w:val="24"/>
              </w:rPr>
              <w:t>14</w:t>
            </w:r>
          </w:p>
        </w:tc>
        <w:tc>
          <w:tcPr>
            <w:tcW w:w="2290" w:type="pct"/>
          </w:tcPr>
          <w:p w:rsidR="00FE09ED" w:rsidRPr="00822B6D" w:rsidRDefault="00FE09ED" w:rsidP="00FE09ED">
            <w:pPr>
              <w:pStyle w:val="afffd"/>
              <w:jc w:val="both"/>
              <w:rPr>
                <w:sz w:val="24"/>
                <w:szCs w:val="24"/>
              </w:rPr>
            </w:pPr>
            <w:r w:rsidRPr="00822B6D">
              <w:rPr>
                <w:sz w:val="24"/>
                <w:szCs w:val="24"/>
              </w:rPr>
              <w:t>г. Нефтекумск, 3 Мкр., 1, кв.80</w:t>
            </w:r>
          </w:p>
        </w:tc>
        <w:tc>
          <w:tcPr>
            <w:tcW w:w="1218" w:type="pct"/>
          </w:tcPr>
          <w:p w:rsidR="00FE09ED" w:rsidRPr="00822B6D" w:rsidRDefault="00FE09ED" w:rsidP="00D846C0">
            <w:pPr>
              <w:pStyle w:val="afffd"/>
              <w:jc w:val="left"/>
              <w:rPr>
                <w:sz w:val="24"/>
                <w:szCs w:val="24"/>
              </w:rPr>
            </w:pPr>
            <w:r w:rsidRPr="00822B6D">
              <w:rPr>
                <w:sz w:val="24"/>
                <w:szCs w:val="24"/>
              </w:rPr>
              <w:t>декабрь 2010 год</w:t>
            </w:r>
          </w:p>
        </w:tc>
        <w:tc>
          <w:tcPr>
            <w:tcW w:w="1218" w:type="pct"/>
          </w:tcPr>
          <w:p w:rsidR="00FE09ED" w:rsidRPr="00822B6D" w:rsidRDefault="00FE09ED" w:rsidP="00D846C0">
            <w:pPr>
              <w:pStyle w:val="afffd"/>
              <w:jc w:val="left"/>
              <w:rPr>
                <w:sz w:val="24"/>
                <w:szCs w:val="24"/>
              </w:rPr>
            </w:pPr>
            <w:r w:rsidRPr="00822B6D">
              <w:rPr>
                <w:sz w:val="24"/>
                <w:szCs w:val="24"/>
              </w:rPr>
              <w:t>имеется</w:t>
            </w:r>
          </w:p>
        </w:tc>
      </w:tr>
    </w:tbl>
    <w:p w:rsidR="00D846C0" w:rsidRDefault="00D846C0" w:rsidP="008005BD">
      <w:pPr>
        <w:pStyle w:val="affff7"/>
        <w:spacing w:line="240" w:lineRule="auto"/>
        <w:ind w:firstLine="567"/>
        <w:rPr>
          <w:sz w:val="24"/>
          <w:szCs w:val="24"/>
        </w:rPr>
      </w:pPr>
    </w:p>
    <w:p w:rsidR="00091DE0" w:rsidRPr="00822B6D" w:rsidRDefault="00091DE0" w:rsidP="008005BD">
      <w:pPr>
        <w:pStyle w:val="affff7"/>
        <w:spacing w:line="240" w:lineRule="auto"/>
        <w:ind w:firstLine="567"/>
        <w:rPr>
          <w:sz w:val="24"/>
          <w:szCs w:val="24"/>
        </w:rPr>
      </w:pPr>
      <w:proofErr w:type="gramStart"/>
      <w:r w:rsidRPr="00822B6D">
        <w:rPr>
          <w:sz w:val="24"/>
          <w:szCs w:val="24"/>
        </w:rPr>
        <w:t>Пунктом 15 статьи 14 Федерального закона от 27 июля 2010 г. N 190-ФЗ "О теплоснабжении" предусмотрено общее правило, что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(технологического присоединения) к системам</w:t>
      </w:r>
      <w:proofErr w:type="gramEnd"/>
      <w:r w:rsidRPr="00822B6D">
        <w:rPr>
          <w:sz w:val="24"/>
          <w:szCs w:val="24"/>
        </w:rPr>
        <w:t xml:space="preserve"> теплоснабжения многоквартирных домов, за исключением случаев, определенных схемой теплоснабжения.</w:t>
      </w:r>
    </w:p>
    <w:p w:rsidR="00091DE0" w:rsidRPr="00822B6D" w:rsidRDefault="009B122F" w:rsidP="008005BD">
      <w:pPr>
        <w:pStyle w:val="affff7"/>
        <w:spacing w:line="240" w:lineRule="auto"/>
        <w:ind w:firstLine="567"/>
        <w:rPr>
          <w:sz w:val="24"/>
          <w:szCs w:val="24"/>
        </w:rPr>
      </w:pPr>
      <w:r w:rsidRPr="00822B6D">
        <w:rPr>
          <w:sz w:val="24"/>
          <w:szCs w:val="24"/>
        </w:rPr>
        <w:t>В</w:t>
      </w:r>
      <w:r w:rsidR="00091DE0" w:rsidRPr="00822B6D">
        <w:rPr>
          <w:sz w:val="24"/>
          <w:szCs w:val="24"/>
        </w:rPr>
        <w:t xml:space="preserve"> действующей схеме не предусмотрен переход на отопление жилых помещений в многоквартирных домах с использованием индивидуальных квартирных источников тепловой энергии</w:t>
      </w:r>
      <w:r w:rsidRPr="00822B6D">
        <w:rPr>
          <w:sz w:val="24"/>
          <w:szCs w:val="24"/>
        </w:rPr>
        <w:t>.</w:t>
      </w:r>
    </w:p>
    <w:p w:rsidR="00091DE0" w:rsidRPr="00822B6D" w:rsidRDefault="00091DE0" w:rsidP="008005BD">
      <w:pPr>
        <w:pStyle w:val="affff7"/>
        <w:spacing w:line="240" w:lineRule="auto"/>
        <w:ind w:firstLine="567"/>
        <w:rPr>
          <w:sz w:val="24"/>
          <w:szCs w:val="24"/>
        </w:rPr>
      </w:pPr>
      <w:r w:rsidRPr="00822B6D">
        <w:rPr>
          <w:sz w:val="24"/>
          <w:szCs w:val="24"/>
        </w:rPr>
        <w:t>Законодательно отсутствует единый нормативный правовой акт, предусматривающий порядок перехода многоквартирных домов на индивидуальное отопление, а также порядок актуализации схемы теплоснабжения в части включения в схему теплоснабжения сведений о многоквартирных домах, в которых возможен переход на индивидуальное отопление.</w:t>
      </w:r>
    </w:p>
    <w:p w:rsidR="00091DE0" w:rsidRPr="00822B6D" w:rsidRDefault="00091DE0" w:rsidP="008005BD">
      <w:pPr>
        <w:pStyle w:val="affff7"/>
        <w:spacing w:line="240" w:lineRule="auto"/>
        <w:ind w:firstLine="567"/>
        <w:rPr>
          <w:sz w:val="24"/>
          <w:szCs w:val="24"/>
        </w:rPr>
      </w:pPr>
      <w:r w:rsidRPr="00822B6D">
        <w:rPr>
          <w:sz w:val="24"/>
          <w:szCs w:val="24"/>
        </w:rPr>
        <w:t>В свою очередь, порядок перехода можно установить исходя из совокупности нормативных правовых актов.</w:t>
      </w:r>
    </w:p>
    <w:p w:rsidR="00091DE0" w:rsidRPr="00822B6D" w:rsidRDefault="00091DE0" w:rsidP="008005BD">
      <w:pPr>
        <w:pStyle w:val="affff7"/>
        <w:spacing w:line="240" w:lineRule="auto"/>
        <w:ind w:firstLine="567"/>
        <w:rPr>
          <w:sz w:val="24"/>
          <w:szCs w:val="24"/>
        </w:rPr>
      </w:pPr>
      <w:r w:rsidRPr="00822B6D">
        <w:rPr>
          <w:sz w:val="24"/>
          <w:szCs w:val="24"/>
        </w:rPr>
        <w:lastRenderedPageBreak/>
        <w:t>Пунктом 14 статьи 1 Градостроительного кодекса Российской Федерации (далее – Градостроительный кодекс) определено, что изменение параметров объектов капитального строительства является реконструкцией.</w:t>
      </w:r>
    </w:p>
    <w:p w:rsidR="00091DE0" w:rsidRPr="00822B6D" w:rsidRDefault="00091DE0" w:rsidP="008005BD">
      <w:pPr>
        <w:pStyle w:val="affff7"/>
        <w:spacing w:line="240" w:lineRule="auto"/>
        <w:ind w:firstLine="567"/>
        <w:rPr>
          <w:sz w:val="24"/>
          <w:szCs w:val="24"/>
        </w:rPr>
      </w:pPr>
      <w:proofErr w:type="gramStart"/>
      <w:r w:rsidRPr="00822B6D">
        <w:rPr>
          <w:sz w:val="24"/>
          <w:szCs w:val="24"/>
        </w:rPr>
        <w:t>Сводом правил по проектированию и строительству СП 13-102-2003, принятым Постановлением Госстроя России от 21</w:t>
      </w:r>
      <w:r w:rsidR="00EB47B9" w:rsidRPr="00822B6D">
        <w:rPr>
          <w:sz w:val="24"/>
          <w:szCs w:val="24"/>
        </w:rPr>
        <w:t xml:space="preserve"> августа </w:t>
      </w:r>
      <w:r w:rsidRPr="00822B6D">
        <w:rPr>
          <w:sz w:val="24"/>
          <w:szCs w:val="24"/>
        </w:rPr>
        <w:t>2003 г. № 153 комплекс строительных работ и организационно-технических мероприятий, связанных с изменением основных технико-экономических показателей (нагрузок, планировки помещений, строительного объема и общей площади здания, инженерной оснащенности) определяется как реконструкция здания.</w:t>
      </w:r>
      <w:proofErr w:type="gramEnd"/>
    </w:p>
    <w:p w:rsidR="00091DE0" w:rsidRPr="00822B6D" w:rsidRDefault="00091DE0" w:rsidP="008005BD">
      <w:pPr>
        <w:pStyle w:val="affff7"/>
        <w:spacing w:line="240" w:lineRule="auto"/>
        <w:ind w:firstLine="567"/>
        <w:rPr>
          <w:sz w:val="24"/>
          <w:szCs w:val="24"/>
        </w:rPr>
      </w:pPr>
      <w:r w:rsidRPr="00822B6D">
        <w:rPr>
          <w:sz w:val="24"/>
          <w:szCs w:val="24"/>
        </w:rPr>
        <w:t>Таким образом, установка индивидуальных источников отопления в уже введенных в эксплуатацию жилых домах может осуществляться только путем реконструкции системы теплоснабжения всего многоквартирного дома (далее – МКД), а не посредством переустройства (перепланировки) отдельных жилых помещений.</w:t>
      </w:r>
    </w:p>
    <w:p w:rsidR="00091DE0" w:rsidRPr="00822B6D" w:rsidRDefault="00091DE0" w:rsidP="008005BD">
      <w:pPr>
        <w:pStyle w:val="affff7"/>
        <w:spacing w:line="240" w:lineRule="auto"/>
        <w:ind w:firstLine="567"/>
        <w:rPr>
          <w:sz w:val="24"/>
          <w:szCs w:val="24"/>
        </w:rPr>
      </w:pPr>
      <w:proofErr w:type="gramStart"/>
      <w:r w:rsidRPr="00822B6D">
        <w:rPr>
          <w:sz w:val="24"/>
          <w:szCs w:val="24"/>
        </w:rPr>
        <w:t>Министерством жилищно-коммунального хозяйства Ставропольского края были разработаны и одобрены протоколом заседания коллегии министерства жилищно-коммунального хозяйства Ставропольского края от 28 февраля 2017 г. № 1 Методические рекомендации по вопросам принятия органами местного самоуправления Ставропольского края решений по обращениям граждан с вопросами перехода на индивидуальное отопление жилых помещений в многоквартирных домах при наличии подключения к системам централизованного теплоснабжения (далее - Методические рекомендации).</w:t>
      </w:r>
      <w:proofErr w:type="gramEnd"/>
      <w:r w:rsidRPr="00822B6D">
        <w:rPr>
          <w:sz w:val="24"/>
          <w:szCs w:val="24"/>
        </w:rPr>
        <w:t xml:space="preserve"> Указанные рекомендации не носят нормативно-правовой характер и не являются обязательными к применению, а носят лишь рекомендательный характер.</w:t>
      </w:r>
    </w:p>
    <w:p w:rsidR="00091DE0" w:rsidRPr="00822B6D" w:rsidRDefault="00091DE0" w:rsidP="008005BD">
      <w:pPr>
        <w:pStyle w:val="affff7"/>
        <w:spacing w:line="240" w:lineRule="auto"/>
        <w:ind w:firstLine="567"/>
        <w:rPr>
          <w:sz w:val="24"/>
          <w:szCs w:val="24"/>
        </w:rPr>
      </w:pPr>
      <w:r w:rsidRPr="00822B6D">
        <w:rPr>
          <w:sz w:val="24"/>
          <w:szCs w:val="24"/>
        </w:rPr>
        <w:t>Но в отсутствии единого документа, предусматривающего переход на индивид</w:t>
      </w:r>
      <w:r w:rsidR="009B122F" w:rsidRPr="00822B6D">
        <w:rPr>
          <w:sz w:val="24"/>
          <w:szCs w:val="24"/>
        </w:rPr>
        <w:t xml:space="preserve">уальное отопление </w:t>
      </w:r>
      <w:r w:rsidRPr="00822B6D">
        <w:rPr>
          <w:sz w:val="24"/>
          <w:szCs w:val="24"/>
        </w:rPr>
        <w:t>и содержание разработанных Методических рекомендаций, которые содержат исчерпывающий порядок, а также правовой обоснование, рекомендуется осуществлять перех</w:t>
      </w:r>
      <w:r w:rsidR="00B8386E" w:rsidRPr="00822B6D">
        <w:rPr>
          <w:sz w:val="24"/>
          <w:szCs w:val="24"/>
        </w:rPr>
        <w:t>од с учетом следующих положений:</w:t>
      </w:r>
    </w:p>
    <w:p w:rsidR="00091DE0" w:rsidRPr="00822B6D" w:rsidRDefault="00B8386E" w:rsidP="008005BD">
      <w:pPr>
        <w:pStyle w:val="affff7"/>
        <w:spacing w:line="240" w:lineRule="auto"/>
        <w:ind w:firstLine="567"/>
        <w:rPr>
          <w:sz w:val="24"/>
          <w:szCs w:val="24"/>
        </w:rPr>
      </w:pPr>
      <w:r w:rsidRPr="00822B6D">
        <w:rPr>
          <w:sz w:val="24"/>
          <w:szCs w:val="24"/>
        </w:rPr>
        <w:t xml:space="preserve">1) </w:t>
      </w:r>
      <w:r w:rsidR="00091DE0" w:rsidRPr="00822B6D">
        <w:rPr>
          <w:sz w:val="24"/>
          <w:szCs w:val="24"/>
        </w:rPr>
        <w:t>Действующим нормам и правилам</w:t>
      </w:r>
      <w:r w:rsidR="00D17EBA" w:rsidRPr="00822B6D">
        <w:rPr>
          <w:sz w:val="24"/>
          <w:szCs w:val="24"/>
        </w:rPr>
        <w:t xml:space="preserve"> (п. 6.1.1. </w:t>
      </w:r>
      <w:proofErr w:type="gramStart"/>
      <w:r w:rsidR="00D17EBA" w:rsidRPr="00822B6D">
        <w:rPr>
          <w:sz w:val="24"/>
          <w:szCs w:val="24"/>
        </w:rPr>
        <w:t>Свода правил СП 60.13330.2012 «СНиП 41-01-2003»)</w:t>
      </w:r>
      <w:r w:rsidR="00091DE0" w:rsidRPr="00822B6D">
        <w:rPr>
          <w:sz w:val="24"/>
          <w:szCs w:val="24"/>
        </w:rPr>
        <w:t xml:space="preserve"> соответствует только одновременный переход на отопление жилых домов с использованием индивидуальных квартирных источников тепловой энергии всех жилых поме</w:t>
      </w:r>
      <w:r w:rsidR="009B122F" w:rsidRPr="00822B6D">
        <w:rPr>
          <w:sz w:val="24"/>
          <w:szCs w:val="24"/>
        </w:rPr>
        <w:t>щений в многоквартирных домах.</w:t>
      </w:r>
      <w:proofErr w:type="gramEnd"/>
    </w:p>
    <w:p w:rsidR="00091DE0" w:rsidRPr="00822B6D" w:rsidRDefault="00091DE0" w:rsidP="008005BD">
      <w:pPr>
        <w:pStyle w:val="affff7"/>
        <w:spacing w:line="240" w:lineRule="auto"/>
        <w:ind w:firstLine="567"/>
        <w:rPr>
          <w:sz w:val="24"/>
          <w:szCs w:val="24"/>
        </w:rPr>
      </w:pPr>
      <w:r w:rsidRPr="00822B6D">
        <w:rPr>
          <w:sz w:val="24"/>
          <w:szCs w:val="24"/>
        </w:rPr>
        <w:t xml:space="preserve">В соответствии со статьей 36 ФЗ № 384-ФЗ параметры и другие характеристики строительных конструкций и систем инженерно-технического обеспечения в процессе эксплуатации здания или сооружения должны соответствовать требованиям проектной документации. Строительство многоквартирных жилых домов велось в соответствии с проектной документацией, в соответствии с которой МКД имеют централизованное теплоснабжение. В соответствии пунктом 6.1.1. Свода правил СП 60.13330.2012 «СНиП 41-01-2003 Отопление, вентиляция и кондиционирование воздуха» теплоснабжение зданий может осуществляться: по тепловым сетям централизованной системы теплоснабжения от источника теплоты теплоэлектроцентрали, по тепловым сетям от источника теплоты населенного пункта, квартала, микрорайона районной тепловой станции и квартальной тепловой станции; от автономного источника теплоты, обслуживающего одно здание или группу зданий (встроенная, пристроенная или крышная котельная, когенерационная или теплонасосная установка); </w:t>
      </w:r>
      <w:proofErr w:type="gramStart"/>
      <w:r w:rsidRPr="00822B6D">
        <w:rPr>
          <w:sz w:val="24"/>
          <w:szCs w:val="24"/>
        </w:rPr>
        <w:t>от</w:t>
      </w:r>
      <w:proofErr w:type="gramEnd"/>
      <w:r w:rsidRPr="00822B6D">
        <w:rPr>
          <w:sz w:val="24"/>
          <w:szCs w:val="24"/>
        </w:rPr>
        <w:t xml:space="preserve"> индивидуальных теплогенераторов. Организация теплоснабжения МКД посредством «смешанного типа», т.е. одновременного использования централизованного теплоснабжения и теплоснабжения с использованием ИИТЭ, нормативными документами не предусмотрена</w:t>
      </w:r>
      <w:r w:rsidR="009B122F" w:rsidRPr="00822B6D">
        <w:rPr>
          <w:sz w:val="24"/>
          <w:szCs w:val="24"/>
        </w:rPr>
        <w:t>.</w:t>
      </w:r>
    </w:p>
    <w:p w:rsidR="00091DE0" w:rsidRPr="00822B6D" w:rsidRDefault="00B8386E" w:rsidP="008005BD">
      <w:pPr>
        <w:pStyle w:val="affff7"/>
        <w:spacing w:line="240" w:lineRule="auto"/>
        <w:ind w:firstLine="567"/>
        <w:rPr>
          <w:sz w:val="24"/>
          <w:szCs w:val="24"/>
        </w:rPr>
      </w:pPr>
      <w:r w:rsidRPr="00822B6D">
        <w:rPr>
          <w:sz w:val="24"/>
          <w:szCs w:val="24"/>
        </w:rPr>
        <w:t xml:space="preserve">2) </w:t>
      </w:r>
      <w:r w:rsidR="006C66FE" w:rsidRPr="00822B6D">
        <w:rPr>
          <w:sz w:val="24"/>
          <w:szCs w:val="24"/>
        </w:rPr>
        <w:t xml:space="preserve">Переход </w:t>
      </w:r>
      <w:r w:rsidR="00091DE0" w:rsidRPr="00822B6D">
        <w:rPr>
          <w:sz w:val="24"/>
          <w:szCs w:val="24"/>
        </w:rPr>
        <w:t>на отопление с использованием индивидуальных источников отопления представляет собой реконструкцию МКД</w:t>
      </w:r>
      <w:r w:rsidR="009B122F" w:rsidRPr="00822B6D">
        <w:rPr>
          <w:sz w:val="24"/>
          <w:szCs w:val="24"/>
        </w:rPr>
        <w:t>.</w:t>
      </w:r>
    </w:p>
    <w:p w:rsidR="00091DE0" w:rsidRPr="00822B6D" w:rsidRDefault="00091DE0" w:rsidP="008005BD">
      <w:pPr>
        <w:pStyle w:val="affff7"/>
        <w:spacing w:line="240" w:lineRule="auto"/>
        <w:ind w:firstLine="567"/>
        <w:rPr>
          <w:sz w:val="24"/>
          <w:szCs w:val="24"/>
        </w:rPr>
      </w:pPr>
      <w:proofErr w:type="gramStart"/>
      <w:r w:rsidRPr="00822B6D">
        <w:rPr>
          <w:sz w:val="24"/>
          <w:szCs w:val="24"/>
        </w:rPr>
        <w:t>Сводом правил по проектированию и строительству СП 13-102-2003, принятым Постановлением Госстроя России от 21</w:t>
      </w:r>
      <w:r w:rsidR="00EB47B9" w:rsidRPr="00822B6D">
        <w:rPr>
          <w:sz w:val="24"/>
          <w:szCs w:val="24"/>
        </w:rPr>
        <w:t xml:space="preserve"> августа </w:t>
      </w:r>
      <w:r w:rsidRPr="00822B6D">
        <w:rPr>
          <w:sz w:val="24"/>
          <w:szCs w:val="24"/>
        </w:rPr>
        <w:t>2003 г. № 153 комплекс строительных работ и организационно-технических мероприятий, связанных с изменением основных технико-экономических показателей (нагрузок, планировки помещений, строительного объема и общей площади здания, инженерной оснащенности) определяется как реконструкция здания.</w:t>
      </w:r>
      <w:proofErr w:type="gramEnd"/>
      <w:r w:rsidRPr="00822B6D">
        <w:rPr>
          <w:sz w:val="24"/>
          <w:szCs w:val="24"/>
        </w:rPr>
        <w:t xml:space="preserve"> </w:t>
      </w:r>
      <w:r w:rsidRPr="00822B6D">
        <w:rPr>
          <w:sz w:val="24"/>
          <w:szCs w:val="24"/>
        </w:rPr>
        <w:lastRenderedPageBreak/>
        <w:t xml:space="preserve">Таким образом, установка индивидуальных источников отопления в уже введенных в эксплуатацию жилых домах может осуществляться только путем реконструкции всего многоквартирного дома, а не посредством переустройства (перепланировки) отдельных жилых помещений. </w:t>
      </w:r>
    </w:p>
    <w:p w:rsidR="00091DE0" w:rsidRPr="00822B6D" w:rsidRDefault="00B8386E" w:rsidP="008005BD">
      <w:pPr>
        <w:pStyle w:val="affff7"/>
        <w:tabs>
          <w:tab w:val="left" w:pos="1134"/>
        </w:tabs>
        <w:spacing w:line="240" w:lineRule="auto"/>
        <w:ind w:firstLine="567"/>
        <w:rPr>
          <w:sz w:val="24"/>
          <w:szCs w:val="24"/>
        </w:rPr>
      </w:pPr>
      <w:r w:rsidRPr="00822B6D">
        <w:rPr>
          <w:sz w:val="24"/>
          <w:szCs w:val="24"/>
        </w:rPr>
        <w:t xml:space="preserve">3) </w:t>
      </w:r>
      <w:r w:rsidR="00091DE0" w:rsidRPr="00822B6D">
        <w:rPr>
          <w:sz w:val="24"/>
          <w:szCs w:val="24"/>
        </w:rPr>
        <w:t>Для перехода на отопление с использованием индивидуальных источников отопления требуется решение общего собрания собственников дома</w:t>
      </w:r>
      <w:r w:rsidR="009B122F" w:rsidRPr="00822B6D">
        <w:rPr>
          <w:sz w:val="24"/>
          <w:szCs w:val="24"/>
        </w:rPr>
        <w:t>.</w:t>
      </w:r>
    </w:p>
    <w:p w:rsidR="00091DE0" w:rsidRPr="00822B6D" w:rsidRDefault="00091DE0" w:rsidP="008005BD">
      <w:pPr>
        <w:pStyle w:val="affff7"/>
        <w:spacing w:line="240" w:lineRule="auto"/>
        <w:ind w:firstLine="567"/>
        <w:rPr>
          <w:sz w:val="24"/>
          <w:szCs w:val="24"/>
        </w:rPr>
      </w:pPr>
      <w:r w:rsidRPr="00822B6D">
        <w:rPr>
          <w:sz w:val="24"/>
          <w:szCs w:val="24"/>
        </w:rPr>
        <w:t xml:space="preserve">В соответствии с пунктом 6.2 части 7 статьи 51 Градостроительного кодекса перечень документов, прилагаемых к заявлению о выдаче разрешения на реконструкцию, включает решение общего собрания собственников помещений в многоквартирном доме, принятое в соответствии с жилищным законодательством.  </w:t>
      </w:r>
    </w:p>
    <w:p w:rsidR="00091DE0" w:rsidRPr="00822B6D" w:rsidRDefault="00B8386E" w:rsidP="008005BD">
      <w:pPr>
        <w:pStyle w:val="affff7"/>
        <w:spacing w:line="240" w:lineRule="auto"/>
        <w:ind w:firstLine="567"/>
        <w:rPr>
          <w:sz w:val="24"/>
          <w:szCs w:val="24"/>
        </w:rPr>
      </w:pPr>
      <w:r w:rsidRPr="00822B6D">
        <w:rPr>
          <w:sz w:val="24"/>
          <w:szCs w:val="24"/>
        </w:rPr>
        <w:t xml:space="preserve">4) </w:t>
      </w:r>
      <w:r w:rsidR="00091DE0" w:rsidRPr="00822B6D">
        <w:rPr>
          <w:sz w:val="24"/>
          <w:szCs w:val="24"/>
        </w:rPr>
        <w:t>Для перехода на отопление с использованием индивидуальных источников отопления требуется разрешение на строительство (реконструкцию)</w:t>
      </w:r>
      <w:r w:rsidR="009B122F" w:rsidRPr="00822B6D">
        <w:rPr>
          <w:sz w:val="24"/>
          <w:szCs w:val="24"/>
        </w:rPr>
        <w:t>.</w:t>
      </w:r>
    </w:p>
    <w:p w:rsidR="00091DE0" w:rsidRPr="00822B6D" w:rsidRDefault="00091DE0" w:rsidP="008005BD">
      <w:pPr>
        <w:pStyle w:val="affff7"/>
        <w:spacing w:line="240" w:lineRule="auto"/>
        <w:ind w:firstLine="567"/>
        <w:rPr>
          <w:sz w:val="24"/>
          <w:szCs w:val="24"/>
        </w:rPr>
      </w:pPr>
      <w:r w:rsidRPr="00822B6D">
        <w:rPr>
          <w:sz w:val="24"/>
          <w:szCs w:val="24"/>
        </w:rPr>
        <w:t>В соответствии со статьей 51 Градостроительного кодекса строительство, реконструкция объектов капитального строительства осуществляются на основании разрешения на строительство. Разрешение на строительство выдается органом местного самоуправления по месту нахождения земельного участка, на котором планируется строительство или расположен планируемый к реконструкции объект капитального строительства. Рассмотрение заявления о выдаче разрешения на реконструкцию системы теплоснабжения МКД осуществляется уполномоченным органом в соответствии с регламентом, утвержденным органом местного самоуправления.</w:t>
      </w:r>
    </w:p>
    <w:p w:rsidR="002A1F00" w:rsidRPr="00822B6D" w:rsidRDefault="002A1F00" w:rsidP="008005BD">
      <w:pPr>
        <w:pStyle w:val="affffffff0"/>
        <w:spacing w:line="240" w:lineRule="auto"/>
        <w:rPr>
          <w:sz w:val="24"/>
          <w:szCs w:val="24"/>
        </w:rPr>
      </w:pPr>
      <w:r w:rsidRPr="00822B6D">
        <w:rPr>
          <w:sz w:val="24"/>
          <w:szCs w:val="24"/>
        </w:rPr>
        <w:t>Порядок расчета и внесения платы за коммунальные услуги в домах со «смешанной» системой теплоснабжения производится в порядке, установленном Правилами предоставления коммунальных услуг собственникам и пользователям помещений в многоквартирных домах и жилых домах, утвержденными постановлением Правительства Российской Федерации от 6 мая 2011</w:t>
      </w:r>
      <w:r w:rsidR="00B8386E" w:rsidRPr="00822B6D">
        <w:rPr>
          <w:sz w:val="24"/>
          <w:szCs w:val="24"/>
        </w:rPr>
        <w:t xml:space="preserve"> </w:t>
      </w:r>
      <w:r w:rsidRPr="00822B6D">
        <w:rPr>
          <w:sz w:val="24"/>
          <w:szCs w:val="24"/>
        </w:rPr>
        <w:t>г. №</w:t>
      </w:r>
      <w:r w:rsidR="00B8386E" w:rsidRPr="00822B6D">
        <w:rPr>
          <w:sz w:val="24"/>
          <w:szCs w:val="24"/>
        </w:rPr>
        <w:t xml:space="preserve"> </w:t>
      </w:r>
      <w:r w:rsidRPr="00822B6D">
        <w:rPr>
          <w:sz w:val="24"/>
          <w:szCs w:val="24"/>
        </w:rPr>
        <w:t>354.</w:t>
      </w:r>
    </w:p>
    <w:p w:rsidR="002A1F00" w:rsidRDefault="002A1F00" w:rsidP="008005BD">
      <w:pPr>
        <w:pStyle w:val="affffffff0"/>
        <w:spacing w:line="240" w:lineRule="auto"/>
        <w:rPr>
          <w:sz w:val="24"/>
          <w:szCs w:val="24"/>
        </w:rPr>
      </w:pPr>
      <w:r w:rsidRPr="00822B6D">
        <w:rPr>
          <w:sz w:val="24"/>
          <w:szCs w:val="24"/>
        </w:rPr>
        <w:t>Жители квартир, перешедших на индивидуальное отопление в доме, подключенном к централизованной системе, с 1 января 2019 года оплачивают только тепловую энергию, расходуемую на содержание общего имущества в МКД плюс плата за газ по индивидуальным приборам учета.</w:t>
      </w:r>
    </w:p>
    <w:p w:rsidR="0053194F" w:rsidRPr="00822B6D" w:rsidRDefault="0053194F" w:rsidP="008005BD">
      <w:pPr>
        <w:pStyle w:val="affffffff0"/>
        <w:spacing w:line="240" w:lineRule="auto"/>
        <w:rPr>
          <w:sz w:val="24"/>
          <w:szCs w:val="24"/>
        </w:rPr>
      </w:pPr>
    </w:p>
    <w:p w:rsidR="006F5238" w:rsidRPr="00592B23" w:rsidRDefault="006F5238" w:rsidP="008005BD">
      <w:pPr>
        <w:pStyle w:val="affff7"/>
        <w:spacing w:line="240" w:lineRule="auto"/>
        <w:ind w:firstLine="567"/>
        <w:rPr>
          <w:rStyle w:val="1f"/>
          <w:rFonts w:eastAsiaTheme="minorHAnsi"/>
          <w:bCs w:val="0"/>
          <w:caps w:val="0"/>
          <w:color w:val="auto"/>
          <w:sz w:val="24"/>
          <w:szCs w:val="24"/>
        </w:rPr>
      </w:pPr>
      <w:bookmarkStart w:id="356" w:name="_Toc18935930"/>
      <w:bookmarkStart w:id="357" w:name="_Toc60077150"/>
      <w:r w:rsidRPr="00592B23">
        <w:rPr>
          <w:rStyle w:val="1f"/>
          <w:rFonts w:eastAsiaTheme="minorHAnsi"/>
          <w:bCs w:val="0"/>
          <w:caps w:val="0"/>
          <w:color w:val="auto"/>
          <w:sz w:val="24"/>
          <w:szCs w:val="24"/>
        </w:rPr>
        <w:t>4</w:t>
      </w:r>
      <w:r w:rsidR="000A2FBF" w:rsidRPr="00592B23">
        <w:rPr>
          <w:rStyle w:val="1f"/>
          <w:rFonts w:eastAsiaTheme="minorHAnsi"/>
          <w:bCs w:val="0"/>
          <w:caps w:val="0"/>
          <w:color w:val="auto"/>
          <w:sz w:val="24"/>
          <w:szCs w:val="24"/>
        </w:rPr>
        <w:t>7</w:t>
      </w:r>
      <w:r w:rsidR="00EB47B9" w:rsidRPr="00592B23">
        <w:rPr>
          <w:rStyle w:val="1f"/>
          <w:rFonts w:eastAsiaTheme="minorHAnsi"/>
          <w:bCs w:val="0"/>
          <w:caps w:val="0"/>
          <w:color w:val="auto"/>
          <w:sz w:val="24"/>
          <w:szCs w:val="24"/>
        </w:rPr>
        <w:t>.</w:t>
      </w:r>
      <w:r w:rsidRPr="00592B23">
        <w:rPr>
          <w:rStyle w:val="1f"/>
          <w:rFonts w:eastAsiaTheme="minorHAnsi"/>
          <w:bCs w:val="0"/>
          <w:caps w:val="0"/>
          <w:color w:val="auto"/>
          <w:sz w:val="24"/>
          <w:szCs w:val="24"/>
        </w:rPr>
        <w:t xml:space="preserve"> Описание величины потребления тепловой энергии в расчетных элементах территориального деления за отопительный период и за год в целом</w:t>
      </w:r>
      <w:bookmarkEnd w:id="356"/>
      <w:bookmarkEnd w:id="357"/>
    </w:p>
    <w:p w:rsidR="006F5238" w:rsidRPr="00822B6D" w:rsidRDefault="00136DBB" w:rsidP="008005BD">
      <w:pPr>
        <w:pStyle w:val="afff9"/>
        <w:spacing w:line="240" w:lineRule="auto"/>
        <w:ind w:firstLine="567"/>
        <w:rPr>
          <w:sz w:val="24"/>
          <w:szCs w:val="24"/>
        </w:rPr>
      </w:pPr>
      <w:r w:rsidRPr="00822B6D">
        <w:rPr>
          <w:sz w:val="24"/>
          <w:szCs w:val="24"/>
        </w:rPr>
        <w:t>Сводные данные потребления тепловой энергии в расчетных элементах территориального деления за отопительный период и за год в целом представлены в таблице 3</w:t>
      </w:r>
      <w:r w:rsidR="00B03D3A" w:rsidRPr="00822B6D">
        <w:rPr>
          <w:sz w:val="24"/>
          <w:szCs w:val="24"/>
        </w:rPr>
        <w:t>5</w:t>
      </w:r>
      <w:r w:rsidRPr="00822B6D">
        <w:rPr>
          <w:sz w:val="24"/>
          <w:szCs w:val="24"/>
        </w:rPr>
        <w:t>.</w:t>
      </w:r>
    </w:p>
    <w:p w:rsidR="009710F0" w:rsidRPr="00822B6D" w:rsidRDefault="009710F0" w:rsidP="00F41B06">
      <w:pPr>
        <w:pStyle w:val="affffb"/>
        <w:jc w:val="both"/>
        <w:rPr>
          <w:sz w:val="24"/>
          <w:szCs w:val="24"/>
        </w:rPr>
      </w:pPr>
      <w:bookmarkStart w:id="358" w:name="_Toc60076898"/>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31</w:t>
      </w:r>
      <w:r w:rsidR="000375E7" w:rsidRPr="00592B23">
        <w:rPr>
          <w:sz w:val="24"/>
          <w:szCs w:val="24"/>
        </w:rPr>
        <w:fldChar w:fldCharType="end"/>
      </w:r>
      <w:r w:rsidR="00533E8B" w:rsidRPr="00592B23">
        <w:rPr>
          <w:sz w:val="24"/>
          <w:szCs w:val="24"/>
        </w:rPr>
        <w:t>- Потребление</w:t>
      </w:r>
      <w:r w:rsidR="00533E8B" w:rsidRPr="00822B6D">
        <w:rPr>
          <w:sz w:val="24"/>
          <w:szCs w:val="24"/>
        </w:rPr>
        <w:t xml:space="preserve"> тепловой энергии в разрезе котельных</w:t>
      </w:r>
      <w:r w:rsidR="00F41B06"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F41B06" w:rsidRPr="00822B6D">
        <w:rPr>
          <w:sz w:val="24"/>
          <w:szCs w:val="24"/>
        </w:rPr>
        <w:t>ГУП СК «</w:t>
      </w:r>
      <w:proofErr w:type="spellStart"/>
      <w:r w:rsidR="00F41B06" w:rsidRPr="00822B6D">
        <w:rPr>
          <w:sz w:val="24"/>
          <w:szCs w:val="24"/>
        </w:rPr>
        <w:t>Крайтеплоэнерго</w:t>
      </w:r>
      <w:proofErr w:type="spellEnd"/>
      <w:r w:rsidR="00F41B06" w:rsidRPr="00822B6D">
        <w:rPr>
          <w:sz w:val="24"/>
          <w:szCs w:val="24"/>
        </w:rPr>
        <w:t xml:space="preserve">» в границах </w:t>
      </w:r>
      <w:r w:rsidR="00D20943">
        <w:rPr>
          <w:sz w:val="24"/>
          <w:szCs w:val="24"/>
        </w:rPr>
        <w:t>НМО</w:t>
      </w:r>
      <w:r w:rsidR="00F41B06" w:rsidRPr="00822B6D">
        <w:rPr>
          <w:sz w:val="24"/>
          <w:szCs w:val="24"/>
        </w:rPr>
        <w:t xml:space="preserve"> СК</w:t>
      </w:r>
      <w:bookmarkEnd w:id="358"/>
      <w:r w:rsidR="00533E8B" w:rsidRPr="00822B6D">
        <w:rPr>
          <w:sz w:val="24"/>
          <w:szCs w:val="24"/>
        </w:rPr>
        <w:t xml:space="preserve"> </w:t>
      </w:r>
    </w:p>
    <w:tbl>
      <w:tblPr>
        <w:tblW w:w="4808" w:type="pct"/>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ayout w:type="fixed"/>
        <w:tblLook w:val="04A0"/>
      </w:tblPr>
      <w:tblGrid>
        <w:gridCol w:w="2170"/>
        <w:gridCol w:w="1336"/>
        <w:gridCol w:w="1238"/>
        <w:gridCol w:w="1325"/>
        <w:gridCol w:w="1552"/>
        <w:gridCol w:w="1856"/>
      </w:tblGrid>
      <w:tr w:rsidR="00136DBB" w:rsidRPr="00822B6D" w:rsidTr="00D846C0">
        <w:trPr>
          <w:cantSplit/>
          <w:trHeight w:val="1568"/>
          <w:tblHeader/>
          <w:jc w:val="center"/>
        </w:trPr>
        <w:tc>
          <w:tcPr>
            <w:tcW w:w="1145" w:type="pct"/>
            <w:shd w:val="clear" w:color="auto" w:fill="auto"/>
            <w:noWrap/>
            <w:vAlign w:val="center"/>
            <w:hideMark/>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 источника теплоснабжения</w:t>
            </w:r>
          </w:p>
        </w:tc>
        <w:tc>
          <w:tcPr>
            <w:tcW w:w="705" w:type="pct"/>
            <w:shd w:val="clear" w:color="auto" w:fill="auto"/>
            <w:textDirection w:val="btLr"/>
            <w:vAlign w:val="center"/>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Подключенная нагрузка с учетом ГВС, Гкал/час</w:t>
            </w:r>
          </w:p>
        </w:tc>
        <w:tc>
          <w:tcPr>
            <w:tcW w:w="653" w:type="pct"/>
            <w:shd w:val="clear" w:color="auto" w:fill="auto"/>
            <w:textDirection w:val="btLr"/>
            <w:vAlign w:val="center"/>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Полезный отпуск Гкал/год</w:t>
            </w:r>
          </w:p>
        </w:tc>
        <w:tc>
          <w:tcPr>
            <w:tcW w:w="699" w:type="pct"/>
            <w:shd w:val="clear" w:color="auto" w:fill="auto"/>
            <w:noWrap/>
            <w:vAlign w:val="center"/>
            <w:hideMark/>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Отопление Гкал/год</w:t>
            </w:r>
          </w:p>
        </w:tc>
        <w:tc>
          <w:tcPr>
            <w:tcW w:w="819" w:type="pct"/>
            <w:shd w:val="clear" w:color="auto" w:fill="auto"/>
            <w:noWrap/>
            <w:vAlign w:val="center"/>
            <w:hideMark/>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ГВС отопительный период, Гкал</w:t>
            </w:r>
          </w:p>
        </w:tc>
        <w:tc>
          <w:tcPr>
            <w:tcW w:w="979" w:type="pct"/>
            <w:shd w:val="clear" w:color="auto" w:fill="auto"/>
            <w:noWrap/>
            <w:vAlign w:val="center"/>
            <w:hideMark/>
          </w:tcPr>
          <w:p w:rsidR="009710F0" w:rsidRPr="00822B6D" w:rsidRDefault="009710F0" w:rsidP="00B03D3A">
            <w:pPr>
              <w:spacing w:after="0" w:line="240" w:lineRule="auto"/>
              <w:jc w:val="center"/>
              <w:rPr>
                <w:rFonts w:ascii="Times New Roman" w:eastAsia="Times New Roman" w:hAnsi="Times New Roman" w:cs="Times New Roman"/>
                <w:color w:val="000000"/>
                <w:sz w:val="24"/>
                <w:szCs w:val="24"/>
                <w:u w:val="single"/>
                <w:lang w:eastAsia="ru-RU"/>
              </w:rPr>
            </w:pPr>
            <w:r w:rsidRPr="00822B6D">
              <w:rPr>
                <w:rFonts w:ascii="Times New Roman" w:eastAsia="Times New Roman" w:hAnsi="Times New Roman" w:cs="Times New Roman"/>
                <w:color w:val="000000"/>
                <w:sz w:val="24"/>
                <w:szCs w:val="24"/>
                <w:lang w:eastAsia="ru-RU"/>
              </w:rPr>
              <w:t>ГВС неотопительный период, Гкал</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28-01</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16,5952</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30753,10</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27 652,03</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6 801,39</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7 103,67</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28-02</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12,5389</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25105,6</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22 056,72</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1 759,88</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1 838,10</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28-03</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0,5250</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874,9</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930,45</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53,72</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56,10</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28-04</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0,4446</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1864,7</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803,60</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28-05</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0,1293</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284,7</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219,42</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41,38</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43,22</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28-07</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0,6903</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1313,2</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1 199,21</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140,67</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146,92</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28-09</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0,7899</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1432,4</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1 424,77</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8,40</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8,77</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28-10А</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0,2538</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454,9</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458,72</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lastRenderedPageBreak/>
              <w:t>Котельная 28-11</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0,3127</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581,1</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565,17</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28-12</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0,3300</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557,2</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591,74</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13,65</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14,25</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28-14</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1,8535</w:t>
            </w:r>
          </w:p>
        </w:tc>
        <w:tc>
          <w:tcPr>
            <w:tcW w:w="653"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3291,7</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3 322,53</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79,87</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83,42</w:t>
            </w:r>
          </w:p>
        </w:tc>
      </w:tr>
      <w:tr w:rsidR="00B03D3A" w:rsidRPr="00822B6D" w:rsidTr="00D846C0">
        <w:trPr>
          <w:trHeight w:val="300"/>
          <w:tblHeader/>
          <w:jc w:val="center"/>
        </w:trPr>
        <w:tc>
          <w:tcPr>
            <w:tcW w:w="1145" w:type="pct"/>
            <w:shd w:val="clear" w:color="auto" w:fill="auto"/>
            <w:vAlign w:val="center"/>
            <w:hideMark/>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ИТОГО</w:t>
            </w:r>
          </w:p>
        </w:tc>
        <w:tc>
          <w:tcPr>
            <w:tcW w:w="705" w:type="pct"/>
            <w:shd w:val="clear" w:color="auto" w:fill="auto"/>
            <w:vAlign w:val="center"/>
          </w:tcPr>
          <w:p w:rsidR="00B03D3A" w:rsidRPr="00822B6D" w:rsidRDefault="00B03D3A" w:rsidP="00B03D3A">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34,4632</w:t>
            </w:r>
          </w:p>
        </w:tc>
        <w:tc>
          <w:tcPr>
            <w:tcW w:w="653"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66513,50</w:t>
            </w:r>
          </w:p>
        </w:tc>
        <w:tc>
          <w:tcPr>
            <w:tcW w:w="69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59 224,36</w:t>
            </w:r>
          </w:p>
        </w:tc>
        <w:tc>
          <w:tcPr>
            <w:tcW w:w="81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8 898,95</w:t>
            </w:r>
          </w:p>
        </w:tc>
        <w:tc>
          <w:tcPr>
            <w:tcW w:w="979" w:type="pct"/>
            <w:shd w:val="clear" w:color="auto" w:fill="auto"/>
            <w:vAlign w:val="center"/>
          </w:tcPr>
          <w:p w:rsidR="00B03D3A" w:rsidRPr="00822B6D" w:rsidRDefault="00B03D3A" w:rsidP="00B03D3A">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9 294,46</w:t>
            </w:r>
          </w:p>
        </w:tc>
      </w:tr>
    </w:tbl>
    <w:p w:rsidR="00533E8B" w:rsidRDefault="00533E8B" w:rsidP="008005BD">
      <w:pPr>
        <w:pStyle w:val="11f"/>
        <w:ind w:firstLine="567"/>
        <w:outlineLvl w:val="9"/>
        <w:rPr>
          <w:rStyle w:val="1f"/>
          <w:rFonts w:eastAsiaTheme="minorHAnsi"/>
          <w:b/>
          <w:caps/>
          <w:color w:val="auto"/>
          <w:sz w:val="24"/>
          <w:szCs w:val="24"/>
        </w:rPr>
      </w:pPr>
      <w:bookmarkStart w:id="359" w:name="_Toc18935969"/>
    </w:p>
    <w:p w:rsidR="00F73B60" w:rsidRDefault="00F73B60" w:rsidP="008005BD">
      <w:pPr>
        <w:pStyle w:val="11f"/>
        <w:ind w:firstLine="567"/>
        <w:outlineLvl w:val="9"/>
        <w:rPr>
          <w:rStyle w:val="1f"/>
          <w:rFonts w:eastAsiaTheme="minorHAnsi"/>
          <w:b/>
          <w:caps/>
          <w:color w:val="auto"/>
          <w:sz w:val="24"/>
          <w:szCs w:val="24"/>
        </w:rPr>
      </w:pPr>
    </w:p>
    <w:p w:rsidR="00F73B60" w:rsidRPr="00822B6D" w:rsidRDefault="00F73B60" w:rsidP="008005BD">
      <w:pPr>
        <w:pStyle w:val="11f"/>
        <w:ind w:firstLine="567"/>
        <w:outlineLvl w:val="9"/>
        <w:rPr>
          <w:rStyle w:val="1f"/>
          <w:rFonts w:eastAsiaTheme="minorHAnsi"/>
          <w:b/>
          <w:caps/>
          <w:color w:val="auto"/>
          <w:sz w:val="24"/>
          <w:szCs w:val="24"/>
        </w:rPr>
      </w:pPr>
    </w:p>
    <w:p w:rsidR="006F5238" w:rsidRPr="00592B23" w:rsidRDefault="007248EB" w:rsidP="008005BD">
      <w:pPr>
        <w:pStyle w:val="affff7"/>
        <w:spacing w:line="240" w:lineRule="auto"/>
        <w:ind w:firstLine="567"/>
        <w:rPr>
          <w:rStyle w:val="1f"/>
          <w:rFonts w:eastAsiaTheme="minorHAnsi"/>
          <w:bCs w:val="0"/>
          <w:caps w:val="0"/>
          <w:color w:val="auto"/>
          <w:sz w:val="24"/>
          <w:szCs w:val="24"/>
        </w:rPr>
      </w:pPr>
      <w:bookmarkStart w:id="360" w:name="_Toc60077151"/>
      <w:r w:rsidRPr="00592B23">
        <w:rPr>
          <w:rStyle w:val="1f"/>
          <w:rFonts w:eastAsiaTheme="minorHAnsi"/>
          <w:bCs w:val="0"/>
          <w:caps w:val="0"/>
          <w:color w:val="auto"/>
          <w:sz w:val="24"/>
          <w:szCs w:val="24"/>
        </w:rPr>
        <w:t>4</w:t>
      </w:r>
      <w:r w:rsidR="000A2FBF" w:rsidRPr="00592B23">
        <w:rPr>
          <w:rStyle w:val="1f"/>
          <w:rFonts w:eastAsiaTheme="minorHAnsi"/>
          <w:bCs w:val="0"/>
          <w:caps w:val="0"/>
          <w:color w:val="auto"/>
          <w:sz w:val="24"/>
          <w:szCs w:val="24"/>
        </w:rPr>
        <w:t>8</w:t>
      </w:r>
      <w:r w:rsidRPr="00592B23">
        <w:rPr>
          <w:rStyle w:val="1f"/>
          <w:rFonts w:eastAsiaTheme="minorHAnsi"/>
          <w:bCs w:val="0"/>
          <w:caps w:val="0"/>
          <w:color w:val="auto"/>
          <w:sz w:val="24"/>
          <w:szCs w:val="24"/>
        </w:rPr>
        <w:t>.</w:t>
      </w:r>
      <w:r w:rsidR="006F5238" w:rsidRPr="00592B23">
        <w:rPr>
          <w:rStyle w:val="1f"/>
          <w:rFonts w:eastAsiaTheme="minorHAnsi"/>
          <w:bCs w:val="0"/>
          <w:caps w:val="0"/>
          <w:color w:val="auto"/>
          <w:sz w:val="24"/>
          <w:szCs w:val="24"/>
        </w:rPr>
        <w:t xml:space="preserve"> Описание существующих нормативов потребления тепловой энергии для населения на отопление и горячее водоснабжение</w:t>
      </w:r>
      <w:bookmarkEnd w:id="359"/>
      <w:bookmarkEnd w:id="360"/>
    </w:p>
    <w:p w:rsidR="000C7F1F" w:rsidRPr="00822B6D" w:rsidRDefault="000C7F1F" w:rsidP="008005BD">
      <w:pPr>
        <w:pStyle w:val="affff7"/>
        <w:spacing w:line="240" w:lineRule="auto"/>
        <w:ind w:firstLine="567"/>
        <w:rPr>
          <w:sz w:val="24"/>
          <w:szCs w:val="24"/>
          <w:lang w:eastAsia="ru-RU"/>
        </w:rPr>
      </w:pPr>
      <w:r w:rsidRPr="00822B6D">
        <w:rPr>
          <w:sz w:val="24"/>
          <w:szCs w:val="24"/>
          <w:lang w:eastAsia="ru-RU"/>
        </w:rPr>
        <w:t>Министерством ЖКХ СК установлены нормативы потребления коммунальных услуг горячего водоснабжения. А также на тепловую энергию на подогрев холодной воды для предоставления услуги по горячему водоснабжению.</w:t>
      </w:r>
    </w:p>
    <w:p w:rsidR="000C7F1F" w:rsidRPr="00822B6D" w:rsidRDefault="000C7F1F" w:rsidP="008005BD">
      <w:pPr>
        <w:pStyle w:val="affff7"/>
        <w:spacing w:line="240" w:lineRule="auto"/>
        <w:ind w:firstLine="567"/>
        <w:rPr>
          <w:sz w:val="24"/>
          <w:szCs w:val="24"/>
          <w:lang w:eastAsia="ru-RU"/>
        </w:rPr>
      </w:pPr>
      <w:r w:rsidRPr="00822B6D">
        <w:rPr>
          <w:sz w:val="24"/>
          <w:szCs w:val="24"/>
          <w:lang w:eastAsia="ru-RU"/>
        </w:rPr>
        <w:t xml:space="preserve">Соответствующие приказы размещены на сайте </w:t>
      </w:r>
      <w:r w:rsidR="005A40DE" w:rsidRPr="00822B6D">
        <w:rPr>
          <w:sz w:val="24"/>
          <w:szCs w:val="24"/>
          <w:lang w:eastAsia="ru-RU"/>
        </w:rPr>
        <w:t>М</w:t>
      </w:r>
      <w:r w:rsidRPr="00822B6D">
        <w:rPr>
          <w:sz w:val="24"/>
          <w:szCs w:val="24"/>
          <w:lang w:eastAsia="ru-RU"/>
        </w:rPr>
        <w:t>инистерства ЖКХ СК:</w:t>
      </w:r>
    </w:p>
    <w:p w:rsidR="000C7F1F" w:rsidRPr="00822B6D" w:rsidRDefault="000C7F1F" w:rsidP="008005BD">
      <w:pPr>
        <w:pStyle w:val="affff7"/>
        <w:spacing w:line="240" w:lineRule="auto"/>
        <w:ind w:firstLine="567"/>
        <w:rPr>
          <w:sz w:val="24"/>
          <w:szCs w:val="24"/>
          <w:lang w:eastAsia="ru-RU"/>
        </w:rPr>
      </w:pPr>
      <w:r w:rsidRPr="00822B6D">
        <w:rPr>
          <w:sz w:val="24"/>
          <w:szCs w:val="24"/>
          <w:lang w:eastAsia="ru-RU"/>
        </w:rPr>
        <w:t xml:space="preserve">приказ Министерства жилищно-коммунального хозяйства Ставропольского края от 16 мая 2013 г. </w:t>
      </w:r>
      <w:r w:rsidR="005A40DE" w:rsidRPr="00822B6D">
        <w:rPr>
          <w:sz w:val="24"/>
          <w:szCs w:val="24"/>
          <w:lang w:eastAsia="ru-RU"/>
        </w:rPr>
        <w:t>№</w:t>
      </w:r>
      <w:r w:rsidRPr="00822B6D">
        <w:rPr>
          <w:sz w:val="24"/>
          <w:szCs w:val="24"/>
          <w:lang w:eastAsia="ru-RU"/>
        </w:rPr>
        <w:t>131-о/д "Об утверждении нормативов потребления коммунальных услуг по холодному и горячему водоснабжению и водоотведению в Ставропольском крае" (с изменениями и дополнениями)</w:t>
      </w:r>
      <w:r w:rsidR="005A40DE" w:rsidRPr="00822B6D">
        <w:rPr>
          <w:sz w:val="24"/>
          <w:szCs w:val="24"/>
          <w:lang w:eastAsia="ru-RU"/>
        </w:rPr>
        <w:t>;</w:t>
      </w:r>
    </w:p>
    <w:p w:rsidR="0053194F" w:rsidRDefault="005A40DE" w:rsidP="0053194F">
      <w:pPr>
        <w:pStyle w:val="affff7"/>
        <w:spacing w:line="240" w:lineRule="auto"/>
        <w:ind w:firstLine="567"/>
        <w:rPr>
          <w:sz w:val="24"/>
          <w:szCs w:val="24"/>
          <w:lang w:eastAsia="ru-RU"/>
        </w:rPr>
      </w:pPr>
      <w:r w:rsidRPr="00822B6D">
        <w:rPr>
          <w:sz w:val="24"/>
          <w:szCs w:val="24"/>
          <w:lang w:eastAsia="ru-RU"/>
        </w:rPr>
        <w:t>приказ Министерства жилищно-коммунального хозяйства Ставропольского края от 12 октября 2016 г. №399 «Об утверждении нормативов расхода тепловой энергии, используемой на подогрев холодной воды для предоставления коммунальной услуги по горячему водоснабжению».</w:t>
      </w:r>
      <w:bookmarkStart w:id="361" w:name="_Toc18935972"/>
      <w:bookmarkStart w:id="362" w:name="_Toc60077152"/>
    </w:p>
    <w:p w:rsidR="0053194F" w:rsidRDefault="0053194F" w:rsidP="0053194F">
      <w:pPr>
        <w:pStyle w:val="affff7"/>
        <w:spacing w:line="240" w:lineRule="auto"/>
        <w:ind w:firstLine="567"/>
        <w:rPr>
          <w:sz w:val="24"/>
          <w:szCs w:val="24"/>
          <w:lang w:eastAsia="ru-RU"/>
        </w:rPr>
      </w:pPr>
    </w:p>
    <w:p w:rsidR="00F05374" w:rsidRDefault="00F05374" w:rsidP="0053194F">
      <w:pPr>
        <w:pStyle w:val="affff7"/>
        <w:spacing w:line="240" w:lineRule="auto"/>
        <w:ind w:firstLine="567"/>
        <w:jc w:val="center"/>
        <w:rPr>
          <w:b/>
          <w:sz w:val="24"/>
          <w:szCs w:val="24"/>
        </w:rPr>
      </w:pPr>
      <w:r w:rsidRPr="00822B6D">
        <w:rPr>
          <w:b/>
          <w:sz w:val="24"/>
          <w:szCs w:val="24"/>
        </w:rPr>
        <w:t>Балансы тепловой мощности и тепловой нагрузки</w:t>
      </w:r>
      <w:bookmarkEnd w:id="361"/>
      <w:bookmarkEnd w:id="362"/>
    </w:p>
    <w:p w:rsidR="0053194F" w:rsidRPr="00822B6D" w:rsidRDefault="0053194F" w:rsidP="0053194F">
      <w:pPr>
        <w:pStyle w:val="affff7"/>
        <w:spacing w:line="240" w:lineRule="auto"/>
        <w:ind w:firstLine="567"/>
        <w:jc w:val="center"/>
        <w:rPr>
          <w:b/>
          <w:sz w:val="24"/>
          <w:szCs w:val="24"/>
        </w:rPr>
      </w:pPr>
    </w:p>
    <w:p w:rsidR="00F05374" w:rsidRPr="00592B23" w:rsidRDefault="007248EB" w:rsidP="008005BD">
      <w:pPr>
        <w:pStyle w:val="affff7"/>
        <w:spacing w:line="240" w:lineRule="auto"/>
        <w:ind w:firstLine="567"/>
        <w:rPr>
          <w:b/>
          <w:sz w:val="24"/>
          <w:szCs w:val="24"/>
        </w:rPr>
      </w:pPr>
      <w:bookmarkStart w:id="363" w:name="_Toc18935973"/>
      <w:bookmarkStart w:id="364" w:name="_Toc60077153"/>
      <w:r w:rsidRPr="00592B23">
        <w:rPr>
          <w:b/>
          <w:sz w:val="24"/>
          <w:szCs w:val="24"/>
        </w:rPr>
        <w:t>4</w:t>
      </w:r>
      <w:r w:rsidR="000A2FBF" w:rsidRPr="00592B23">
        <w:rPr>
          <w:b/>
          <w:sz w:val="24"/>
          <w:szCs w:val="24"/>
        </w:rPr>
        <w:t>9</w:t>
      </w:r>
      <w:r w:rsidRPr="00592B23">
        <w:rPr>
          <w:b/>
          <w:sz w:val="24"/>
          <w:szCs w:val="24"/>
        </w:rPr>
        <w:t>.</w:t>
      </w:r>
      <w:r w:rsidR="00F05374" w:rsidRPr="00592B23">
        <w:rPr>
          <w:b/>
          <w:sz w:val="24"/>
          <w:szCs w:val="24"/>
        </w:rPr>
        <w:t xml:space="preserve"> </w:t>
      </w:r>
      <w:proofErr w:type="gramStart"/>
      <w:r w:rsidR="00F05374" w:rsidRPr="00592B23">
        <w:rPr>
          <w:b/>
          <w:sz w:val="24"/>
          <w:szCs w:val="24"/>
        </w:rPr>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bookmarkEnd w:id="363"/>
      <w:bookmarkEnd w:id="364"/>
      <w:proofErr w:type="gramEnd"/>
    </w:p>
    <w:p w:rsidR="007F2CF5" w:rsidRPr="00F73B60" w:rsidRDefault="007F2CF5"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Тепловые балансы в зонах действия источников тепловой энергии </w:t>
      </w:r>
      <w:r w:rsidR="00D20943">
        <w:rPr>
          <w:rFonts w:ascii="Times New Roman" w:hAnsi="Times New Roman" w:cs="Times New Roman"/>
          <w:sz w:val="24"/>
          <w:szCs w:val="24"/>
        </w:rPr>
        <w:t>НМО</w:t>
      </w:r>
      <w:r w:rsidR="00F41B06"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разработаны на основании договорных и фактических тепловых нагрузок потребителей и </w:t>
      </w:r>
      <w:r w:rsidRPr="00F73B60">
        <w:rPr>
          <w:rFonts w:ascii="Times New Roman" w:hAnsi="Times New Roman" w:cs="Times New Roman"/>
          <w:sz w:val="24"/>
          <w:szCs w:val="24"/>
        </w:rPr>
        <w:t>данных по установленным, располагаемым мощностям источников тепловой энергии.</w:t>
      </w:r>
    </w:p>
    <w:p w:rsidR="00C222EF" w:rsidRPr="00F73B60" w:rsidRDefault="00C222EF" w:rsidP="008005BD">
      <w:pPr>
        <w:spacing w:after="0" w:line="240" w:lineRule="auto"/>
        <w:ind w:firstLine="567"/>
        <w:jc w:val="both"/>
        <w:rPr>
          <w:rFonts w:ascii="Times New Roman" w:hAnsi="Times New Roman" w:cs="Times New Roman"/>
          <w:b/>
          <w:sz w:val="24"/>
          <w:szCs w:val="24"/>
        </w:rPr>
      </w:pPr>
      <w:r w:rsidRPr="00F73B60">
        <w:rPr>
          <w:rFonts w:ascii="Times New Roman" w:hAnsi="Times New Roman" w:cs="Times New Roman"/>
          <w:sz w:val="24"/>
          <w:szCs w:val="24"/>
        </w:rPr>
        <w:t>Балансы установленной тепловой мощности и присоединенной тепловой нагрузки по состоянию на 01.01.202</w:t>
      </w:r>
      <w:r w:rsidR="00F73B60" w:rsidRPr="00F73B60">
        <w:rPr>
          <w:rFonts w:ascii="Times New Roman" w:hAnsi="Times New Roman" w:cs="Times New Roman"/>
          <w:sz w:val="24"/>
          <w:szCs w:val="24"/>
        </w:rPr>
        <w:t>3</w:t>
      </w:r>
      <w:r w:rsidRPr="00F73B60">
        <w:rPr>
          <w:rFonts w:ascii="Times New Roman" w:hAnsi="Times New Roman" w:cs="Times New Roman"/>
          <w:sz w:val="24"/>
          <w:szCs w:val="24"/>
        </w:rPr>
        <w:t xml:space="preserve"> года приведены в таблице</w:t>
      </w:r>
      <w:r w:rsidR="000B3607" w:rsidRPr="00F73B60">
        <w:rPr>
          <w:rFonts w:ascii="Times New Roman" w:hAnsi="Times New Roman" w:cs="Times New Roman"/>
          <w:sz w:val="24"/>
          <w:szCs w:val="24"/>
        </w:rPr>
        <w:t xml:space="preserve"> </w:t>
      </w:r>
      <w:r w:rsidR="00600510" w:rsidRPr="00F73B60">
        <w:rPr>
          <w:rFonts w:ascii="Times New Roman" w:hAnsi="Times New Roman" w:cs="Times New Roman"/>
          <w:sz w:val="24"/>
          <w:szCs w:val="24"/>
        </w:rPr>
        <w:t>36</w:t>
      </w:r>
      <w:r w:rsidR="00671E2F" w:rsidRPr="00F73B60">
        <w:rPr>
          <w:rFonts w:ascii="Times New Roman" w:hAnsi="Times New Roman" w:cs="Times New Roman"/>
          <w:sz w:val="24"/>
          <w:szCs w:val="24"/>
        </w:rPr>
        <w:t>.</w:t>
      </w:r>
    </w:p>
    <w:p w:rsidR="00186C1D" w:rsidRPr="00822B6D" w:rsidRDefault="00186C1D" w:rsidP="002B33C9">
      <w:pPr>
        <w:pStyle w:val="afff9"/>
        <w:rPr>
          <w:sz w:val="24"/>
          <w:szCs w:val="24"/>
        </w:rPr>
      </w:pPr>
    </w:p>
    <w:p w:rsidR="00C222EF" w:rsidRPr="00822B6D" w:rsidRDefault="00C222EF" w:rsidP="002B33C9">
      <w:pPr>
        <w:pStyle w:val="afff9"/>
        <w:rPr>
          <w:sz w:val="24"/>
          <w:szCs w:val="24"/>
        </w:rPr>
        <w:sectPr w:rsidR="00C222EF" w:rsidRPr="00822B6D" w:rsidSect="00C04206">
          <w:pgSz w:w="11907" w:h="16840" w:code="9"/>
          <w:pgMar w:top="1134" w:right="567" w:bottom="1134" w:left="1701" w:header="709" w:footer="709" w:gutter="0"/>
          <w:cols w:space="708"/>
          <w:docGrid w:linePitch="360"/>
        </w:sectPr>
      </w:pPr>
    </w:p>
    <w:p w:rsidR="00186C1D" w:rsidRPr="00822B6D" w:rsidRDefault="00C222EF" w:rsidP="00671E2F">
      <w:pPr>
        <w:pStyle w:val="affffb"/>
        <w:rPr>
          <w:sz w:val="24"/>
          <w:szCs w:val="24"/>
        </w:rPr>
      </w:pPr>
      <w:bookmarkStart w:id="365" w:name="_Toc60076899"/>
      <w:r w:rsidRPr="00592B23">
        <w:rPr>
          <w:sz w:val="24"/>
          <w:szCs w:val="24"/>
        </w:rPr>
        <w:lastRenderedPageBreak/>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32</w:t>
      </w:r>
      <w:r w:rsidR="000375E7" w:rsidRPr="00592B23">
        <w:rPr>
          <w:sz w:val="24"/>
          <w:szCs w:val="24"/>
        </w:rPr>
        <w:fldChar w:fldCharType="end"/>
      </w:r>
      <w:r w:rsidR="00671E2F" w:rsidRPr="00822B6D">
        <w:rPr>
          <w:sz w:val="24"/>
          <w:szCs w:val="24"/>
        </w:rPr>
        <w:t xml:space="preserve">- </w:t>
      </w:r>
      <w:r w:rsidR="00073379" w:rsidRPr="00822B6D">
        <w:rPr>
          <w:sz w:val="24"/>
          <w:szCs w:val="24"/>
        </w:rPr>
        <w:t>Б</w:t>
      </w:r>
      <w:r w:rsidR="00671E2F" w:rsidRPr="00822B6D">
        <w:rPr>
          <w:sz w:val="24"/>
          <w:szCs w:val="24"/>
        </w:rPr>
        <w:t>алансы установленной, располагаемой тепловой мощности и тепловой мощности нетто</w:t>
      </w:r>
      <w:r w:rsidR="00073379" w:rsidRPr="00822B6D">
        <w:rPr>
          <w:sz w:val="24"/>
          <w:szCs w:val="24"/>
        </w:rPr>
        <w:t xml:space="preserve"> источников, эксплуатируемых ГУП СК «Крайтеплоэнерго» в границах </w:t>
      </w:r>
      <w:r w:rsidR="00D20943">
        <w:rPr>
          <w:sz w:val="24"/>
          <w:szCs w:val="24"/>
        </w:rPr>
        <w:t>НМО</w:t>
      </w:r>
      <w:r w:rsidR="00073379" w:rsidRPr="00822B6D">
        <w:rPr>
          <w:sz w:val="24"/>
          <w:szCs w:val="24"/>
        </w:rPr>
        <w:t xml:space="preserve"> СК</w:t>
      </w:r>
      <w:bookmarkEnd w:id="365"/>
    </w:p>
    <w:tbl>
      <w:tblPr>
        <w:tblStyle w:val="ac"/>
        <w:tblW w:w="14937" w:type="dxa"/>
        <w:tblLook w:val="04A0"/>
      </w:tblPr>
      <w:tblGrid>
        <w:gridCol w:w="2064"/>
        <w:gridCol w:w="1072"/>
        <w:gridCol w:w="1116"/>
        <w:gridCol w:w="1157"/>
        <w:gridCol w:w="1176"/>
        <w:gridCol w:w="1156"/>
        <w:gridCol w:w="1747"/>
        <w:gridCol w:w="1065"/>
        <w:gridCol w:w="815"/>
        <w:gridCol w:w="996"/>
        <w:gridCol w:w="1268"/>
        <w:gridCol w:w="1305"/>
      </w:tblGrid>
      <w:tr w:rsidR="00C222EF" w:rsidRPr="00822B6D" w:rsidTr="00C222EF">
        <w:trPr>
          <w:cantSplit/>
          <w:trHeight w:val="397"/>
          <w:tblHeader/>
        </w:trPr>
        <w:tc>
          <w:tcPr>
            <w:tcW w:w="2093" w:type="dxa"/>
            <w:vMerge w:val="restart"/>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sz w:val="24"/>
                <w:szCs w:val="24"/>
              </w:rPr>
              <w:t>Наименование источника тепловой энергии</w:t>
            </w:r>
          </w:p>
        </w:tc>
        <w:tc>
          <w:tcPr>
            <w:tcW w:w="1078"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Установленная мощность, Гкал/</w:t>
            </w:r>
            <w:proofErr w:type="gramStart"/>
            <w:r w:rsidRPr="00822B6D">
              <w:rPr>
                <w:rFonts w:ascii="Times New Roman" w:hAnsi="Times New Roman" w:cs="Times New Roman"/>
                <w:bCs/>
                <w:sz w:val="24"/>
                <w:szCs w:val="24"/>
              </w:rPr>
              <w:t>ч</w:t>
            </w:r>
            <w:proofErr w:type="gramEnd"/>
          </w:p>
        </w:tc>
        <w:tc>
          <w:tcPr>
            <w:tcW w:w="975"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Располагаемая тепловая мощность, Гкал/</w:t>
            </w:r>
            <w:proofErr w:type="gramStart"/>
            <w:r w:rsidRPr="00822B6D">
              <w:rPr>
                <w:rFonts w:ascii="Times New Roman" w:hAnsi="Times New Roman" w:cs="Times New Roman"/>
                <w:bCs/>
                <w:sz w:val="24"/>
                <w:szCs w:val="24"/>
              </w:rPr>
              <w:t>ч</w:t>
            </w:r>
            <w:proofErr w:type="gramEnd"/>
          </w:p>
        </w:tc>
        <w:tc>
          <w:tcPr>
            <w:tcW w:w="1180"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Потребление тепловой энергии на собственные нужды, Гкал/</w:t>
            </w:r>
            <w:proofErr w:type="gramStart"/>
            <w:r w:rsidRPr="00822B6D">
              <w:rPr>
                <w:rFonts w:ascii="Times New Roman" w:hAnsi="Times New Roman" w:cs="Times New Roman"/>
                <w:bCs/>
                <w:sz w:val="24"/>
                <w:szCs w:val="24"/>
              </w:rPr>
              <w:t>ч</w:t>
            </w:r>
            <w:proofErr w:type="gramEnd"/>
          </w:p>
        </w:tc>
        <w:tc>
          <w:tcPr>
            <w:tcW w:w="1181"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Располагаемая тепловая мощность нетто, Гкал/</w:t>
            </w:r>
            <w:proofErr w:type="gramStart"/>
            <w:r w:rsidRPr="00822B6D">
              <w:rPr>
                <w:rFonts w:ascii="Times New Roman" w:hAnsi="Times New Roman" w:cs="Times New Roman"/>
                <w:bCs/>
                <w:sz w:val="24"/>
                <w:szCs w:val="24"/>
              </w:rPr>
              <w:t>ч</w:t>
            </w:r>
            <w:proofErr w:type="gramEnd"/>
          </w:p>
        </w:tc>
        <w:tc>
          <w:tcPr>
            <w:tcW w:w="1210"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Потери мощности в тепловой сети, Гкал/</w:t>
            </w:r>
            <w:proofErr w:type="gramStart"/>
            <w:r w:rsidRPr="00822B6D">
              <w:rPr>
                <w:rFonts w:ascii="Times New Roman" w:hAnsi="Times New Roman" w:cs="Times New Roman"/>
                <w:bCs/>
                <w:sz w:val="24"/>
                <w:szCs w:val="24"/>
              </w:rPr>
              <w:t>ч</w:t>
            </w:r>
            <w:proofErr w:type="gramEnd"/>
            <w:r w:rsidR="00820C14" w:rsidRPr="00822B6D">
              <w:rPr>
                <w:rStyle w:val="afff6"/>
                <w:rFonts w:ascii="Times New Roman" w:hAnsi="Times New Roman" w:cs="Times New Roman"/>
                <w:bCs/>
                <w:sz w:val="24"/>
                <w:szCs w:val="24"/>
              </w:rPr>
              <w:footnoteReference w:id="6"/>
            </w:r>
          </w:p>
        </w:tc>
        <w:tc>
          <w:tcPr>
            <w:tcW w:w="4578" w:type="dxa"/>
            <w:gridSpan w:val="4"/>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Присоединенная тепловая нагрузка, Гкал/</w:t>
            </w:r>
            <w:proofErr w:type="gramStart"/>
            <w:r w:rsidRPr="00822B6D">
              <w:rPr>
                <w:rFonts w:ascii="Times New Roman" w:hAnsi="Times New Roman" w:cs="Times New Roman"/>
                <w:bCs/>
                <w:sz w:val="24"/>
                <w:szCs w:val="24"/>
              </w:rPr>
              <w:t>ч</w:t>
            </w:r>
            <w:proofErr w:type="gramEnd"/>
          </w:p>
        </w:tc>
        <w:tc>
          <w:tcPr>
            <w:tcW w:w="1291" w:type="dxa"/>
            <w:vMerge w:val="restart"/>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Резерв (+)/дефицит (-) тепловой мощности Гкал/</w:t>
            </w:r>
            <w:proofErr w:type="gramStart"/>
            <w:r w:rsidRPr="00822B6D">
              <w:rPr>
                <w:rFonts w:ascii="Times New Roman" w:hAnsi="Times New Roman" w:cs="Times New Roman"/>
                <w:bCs/>
                <w:sz w:val="24"/>
                <w:szCs w:val="24"/>
              </w:rPr>
              <w:t>ч</w:t>
            </w:r>
            <w:proofErr w:type="gramEnd"/>
          </w:p>
        </w:tc>
        <w:tc>
          <w:tcPr>
            <w:tcW w:w="1351" w:type="dxa"/>
            <w:vMerge w:val="restart"/>
            <w:textDirection w:val="btLr"/>
            <w:vAlign w:val="center"/>
          </w:tcPr>
          <w:p w:rsidR="00C222EF" w:rsidRPr="00822B6D" w:rsidRDefault="00C222EF" w:rsidP="00C222EF">
            <w:pPr>
              <w:jc w:val="center"/>
              <w:rPr>
                <w:rFonts w:ascii="Times New Roman" w:hAnsi="Times New Roman" w:cs="Times New Roman"/>
                <w:bCs/>
                <w:sz w:val="24"/>
                <w:szCs w:val="24"/>
              </w:rPr>
            </w:pPr>
            <w:r w:rsidRPr="00822B6D">
              <w:rPr>
                <w:rFonts w:ascii="Times New Roman" w:hAnsi="Times New Roman" w:cs="Times New Roman"/>
                <w:bCs/>
                <w:sz w:val="24"/>
                <w:szCs w:val="24"/>
              </w:rPr>
              <w:t>Загрузка оборудования</w:t>
            </w:r>
            <w:proofErr w:type="gramStart"/>
            <w:r w:rsidRPr="00822B6D">
              <w:rPr>
                <w:rFonts w:ascii="Times New Roman" w:hAnsi="Times New Roman" w:cs="Times New Roman"/>
                <w:bCs/>
                <w:sz w:val="24"/>
                <w:szCs w:val="24"/>
              </w:rPr>
              <w:t xml:space="preserve"> ,</w:t>
            </w:r>
            <w:proofErr w:type="gramEnd"/>
            <w:r w:rsidRPr="00822B6D">
              <w:rPr>
                <w:rFonts w:ascii="Times New Roman" w:hAnsi="Times New Roman" w:cs="Times New Roman"/>
                <w:bCs/>
                <w:sz w:val="24"/>
                <w:szCs w:val="24"/>
              </w:rPr>
              <w:t xml:space="preserve"> %</w:t>
            </w:r>
          </w:p>
        </w:tc>
      </w:tr>
      <w:tr w:rsidR="00C222EF" w:rsidRPr="00822B6D" w:rsidTr="00600510">
        <w:trPr>
          <w:cantSplit/>
          <w:trHeight w:val="1934"/>
          <w:tblHeader/>
        </w:trPr>
        <w:tc>
          <w:tcPr>
            <w:tcW w:w="2093" w:type="dxa"/>
            <w:vMerge/>
            <w:vAlign w:val="center"/>
          </w:tcPr>
          <w:p w:rsidR="00C222EF" w:rsidRPr="00822B6D" w:rsidRDefault="00C222EF" w:rsidP="00C222EF">
            <w:pPr>
              <w:jc w:val="center"/>
              <w:rPr>
                <w:rFonts w:ascii="Times New Roman" w:hAnsi="Times New Roman" w:cs="Times New Roman"/>
                <w:sz w:val="24"/>
                <w:szCs w:val="24"/>
              </w:rPr>
            </w:pPr>
          </w:p>
        </w:tc>
        <w:tc>
          <w:tcPr>
            <w:tcW w:w="1078" w:type="dxa"/>
            <w:vMerge/>
            <w:textDirection w:val="btLr"/>
            <w:vAlign w:val="center"/>
          </w:tcPr>
          <w:p w:rsidR="00C222EF" w:rsidRPr="00822B6D" w:rsidRDefault="00C222EF" w:rsidP="00C222EF">
            <w:pPr>
              <w:jc w:val="center"/>
              <w:rPr>
                <w:rFonts w:ascii="Times New Roman" w:hAnsi="Times New Roman" w:cs="Times New Roman"/>
                <w:b/>
                <w:bCs/>
                <w:sz w:val="24"/>
                <w:szCs w:val="24"/>
              </w:rPr>
            </w:pPr>
          </w:p>
        </w:tc>
        <w:tc>
          <w:tcPr>
            <w:tcW w:w="975" w:type="dxa"/>
            <w:vMerge/>
            <w:textDirection w:val="btLr"/>
            <w:vAlign w:val="center"/>
          </w:tcPr>
          <w:p w:rsidR="00C222EF" w:rsidRPr="00822B6D" w:rsidRDefault="00C222EF" w:rsidP="00C222EF">
            <w:pPr>
              <w:jc w:val="center"/>
              <w:rPr>
                <w:rFonts w:ascii="Times New Roman" w:hAnsi="Times New Roman" w:cs="Times New Roman"/>
                <w:b/>
                <w:bCs/>
                <w:sz w:val="24"/>
                <w:szCs w:val="24"/>
              </w:rPr>
            </w:pPr>
          </w:p>
        </w:tc>
        <w:tc>
          <w:tcPr>
            <w:tcW w:w="1180" w:type="dxa"/>
            <w:vMerge/>
            <w:textDirection w:val="btLr"/>
            <w:vAlign w:val="center"/>
          </w:tcPr>
          <w:p w:rsidR="00C222EF" w:rsidRPr="00822B6D" w:rsidRDefault="00C222EF" w:rsidP="00C222EF">
            <w:pPr>
              <w:jc w:val="center"/>
              <w:rPr>
                <w:rFonts w:ascii="Times New Roman" w:hAnsi="Times New Roman" w:cs="Times New Roman"/>
                <w:b/>
                <w:bCs/>
                <w:sz w:val="24"/>
                <w:szCs w:val="24"/>
              </w:rPr>
            </w:pPr>
          </w:p>
        </w:tc>
        <w:tc>
          <w:tcPr>
            <w:tcW w:w="1181" w:type="dxa"/>
            <w:vMerge/>
            <w:textDirection w:val="btLr"/>
            <w:vAlign w:val="center"/>
          </w:tcPr>
          <w:p w:rsidR="00C222EF" w:rsidRPr="00822B6D" w:rsidRDefault="00C222EF" w:rsidP="00C222EF">
            <w:pPr>
              <w:jc w:val="center"/>
              <w:rPr>
                <w:rFonts w:ascii="Times New Roman" w:hAnsi="Times New Roman" w:cs="Times New Roman"/>
                <w:b/>
                <w:bCs/>
                <w:sz w:val="24"/>
                <w:szCs w:val="24"/>
              </w:rPr>
            </w:pPr>
          </w:p>
        </w:tc>
        <w:tc>
          <w:tcPr>
            <w:tcW w:w="1210" w:type="dxa"/>
            <w:vMerge/>
            <w:textDirection w:val="btLr"/>
            <w:vAlign w:val="center"/>
          </w:tcPr>
          <w:p w:rsidR="00C222EF" w:rsidRPr="00822B6D" w:rsidRDefault="00C222EF" w:rsidP="00C222EF">
            <w:pPr>
              <w:jc w:val="center"/>
              <w:rPr>
                <w:rFonts w:ascii="Times New Roman" w:hAnsi="Times New Roman" w:cs="Times New Roman"/>
                <w:b/>
                <w:bCs/>
                <w:sz w:val="24"/>
                <w:szCs w:val="24"/>
              </w:rPr>
            </w:pPr>
          </w:p>
        </w:tc>
        <w:tc>
          <w:tcPr>
            <w:tcW w:w="1809" w:type="dxa"/>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отопительно-вентиляционная нагрузка</w:t>
            </w:r>
          </w:p>
        </w:tc>
        <w:tc>
          <w:tcPr>
            <w:tcW w:w="1081" w:type="dxa"/>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bCs/>
                <w:sz w:val="24"/>
                <w:szCs w:val="24"/>
              </w:rPr>
              <w:t>горячее водоснабжение</w:t>
            </w:r>
          </w:p>
        </w:tc>
        <w:tc>
          <w:tcPr>
            <w:tcW w:w="820" w:type="dxa"/>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sz w:val="24"/>
                <w:szCs w:val="24"/>
              </w:rPr>
              <w:t>вентиляция</w:t>
            </w:r>
          </w:p>
        </w:tc>
        <w:tc>
          <w:tcPr>
            <w:tcW w:w="868" w:type="dxa"/>
            <w:textDirection w:val="btLr"/>
            <w:vAlign w:val="center"/>
          </w:tcPr>
          <w:p w:rsidR="00C222EF" w:rsidRPr="00822B6D" w:rsidRDefault="00C222EF" w:rsidP="00C222EF">
            <w:pPr>
              <w:jc w:val="center"/>
              <w:rPr>
                <w:rFonts w:ascii="Times New Roman" w:hAnsi="Times New Roman" w:cs="Times New Roman"/>
                <w:sz w:val="24"/>
                <w:szCs w:val="24"/>
              </w:rPr>
            </w:pPr>
            <w:r w:rsidRPr="00822B6D">
              <w:rPr>
                <w:rFonts w:ascii="Times New Roman" w:hAnsi="Times New Roman" w:cs="Times New Roman"/>
                <w:sz w:val="24"/>
                <w:szCs w:val="24"/>
              </w:rPr>
              <w:t>Всего</w:t>
            </w:r>
          </w:p>
        </w:tc>
        <w:tc>
          <w:tcPr>
            <w:tcW w:w="1291" w:type="dxa"/>
            <w:vMerge/>
            <w:tcBorders>
              <w:bottom w:val="single" w:sz="4" w:space="0" w:color="auto"/>
            </w:tcBorders>
            <w:vAlign w:val="center"/>
          </w:tcPr>
          <w:p w:rsidR="00C222EF" w:rsidRPr="00822B6D" w:rsidRDefault="00C222EF" w:rsidP="00C222EF">
            <w:pPr>
              <w:jc w:val="center"/>
              <w:rPr>
                <w:rFonts w:ascii="Times New Roman" w:hAnsi="Times New Roman" w:cs="Times New Roman"/>
                <w:sz w:val="24"/>
                <w:szCs w:val="24"/>
              </w:rPr>
            </w:pPr>
          </w:p>
        </w:tc>
        <w:tc>
          <w:tcPr>
            <w:tcW w:w="1351" w:type="dxa"/>
            <w:vMerge/>
            <w:vAlign w:val="center"/>
          </w:tcPr>
          <w:p w:rsidR="00C222EF" w:rsidRPr="00822B6D" w:rsidRDefault="00C222EF" w:rsidP="00C222EF">
            <w:pPr>
              <w:jc w:val="center"/>
              <w:rPr>
                <w:rFonts w:ascii="Times New Roman" w:hAnsi="Times New Roman" w:cs="Times New Roman"/>
                <w:sz w:val="24"/>
                <w:szCs w:val="24"/>
              </w:rPr>
            </w:pP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28-01</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49,34</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49,34</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1,12</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48,22</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15,2994</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1,2958</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16,5952</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31,6248</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34,42</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28-02</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41,26</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40,0</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0,90</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39,10</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12,2036</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0,3353</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12,5389</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26,5611</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32,07</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28-03</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1,5</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1,5</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0,03</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1,47</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0,5148</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0,0102</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0,5250</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0,945</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35,71</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28-04</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2,61</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2,61</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0,06</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2,55</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0,4446</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0,0000</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0,4446</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2,1054</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17,44</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28-05</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0,172</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0,172</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0,17</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0,1214</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0,0079</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0,1293</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0,0407</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76,06</w:t>
            </w:r>
          </w:p>
        </w:tc>
      </w:tr>
      <w:tr w:rsidR="00600510" w:rsidRPr="00822B6D" w:rsidTr="00820C14">
        <w:trPr>
          <w:trHeight w:val="397"/>
          <w:tblHeader/>
        </w:trPr>
        <w:tc>
          <w:tcPr>
            <w:tcW w:w="2093" w:type="dxa"/>
            <w:shd w:val="clear" w:color="auto" w:fill="auto"/>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28-07</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3,2</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3,2</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0,07</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3,13</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0,6635</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0,0268</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0,6903</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2,4397</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22,05</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28-09</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4,86</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4,86</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0,11</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4,75</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0,7883</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0,0016</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0,7899</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3,9601</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16,63</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28-10А</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0,344</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0,344</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0,34</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0,2538</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0,0000</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0,2538</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0,0862</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74,65</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28-11</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0,645</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0,645</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0,63</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0,3127</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0,0000</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0,3127</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0,3173</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49,63</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t>Котельная № 28-12</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1,080</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1,080</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0,02</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1,06</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0,3274</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0,0026</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0,3300</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0,73</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31,13</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hAnsi="Times New Roman" w:cs="Times New Roman"/>
                <w:sz w:val="24"/>
                <w:szCs w:val="24"/>
                <w:lang w:eastAsia="ru-RU"/>
              </w:rPr>
            </w:pPr>
            <w:r w:rsidRPr="00822B6D">
              <w:rPr>
                <w:rFonts w:ascii="Times New Roman" w:hAnsi="Times New Roman" w:cs="Times New Roman"/>
                <w:sz w:val="24"/>
                <w:szCs w:val="24"/>
                <w:lang w:eastAsia="ru-RU"/>
              </w:rPr>
              <w:lastRenderedPageBreak/>
              <w:t>Котельная № 28-14</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2,58</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2,58</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0,06</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2,52</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1,8383</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0,0152</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1,8535</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0,6665</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73,55</w:t>
            </w:r>
          </w:p>
        </w:tc>
      </w:tr>
      <w:tr w:rsidR="00600510" w:rsidRPr="00822B6D" w:rsidTr="00820C14">
        <w:trPr>
          <w:trHeight w:val="397"/>
          <w:tblHeader/>
        </w:trPr>
        <w:tc>
          <w:tcPr>
            <w:tcW w:w="2093" w:type="dxa"/>
            <w:vAlign w:val="center"/>
          </w:tcPr>
          <w:p w:rsidR="00600510" w:rsidRPr="00822B6D" w:rsidRDefault="00600510" w:rsidP="00600510">
            <w:pPr>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Итого</w:t>
            </w:r>
          </w:p>
        </w:tc>
        <w:tc>
          <w:tcPr>
            <w:tcW w:w="107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107,591</w:t>
            </w:r>
          </w:p>
        </w:tc>
        <w:tc>
          <w:tcPr>
            <w:tcW w:w="975"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106,3310</w:t>
            </w:r>
          </w:p>
        </w:tc>
        <w:tc>
          <w:tcPr>
            <w:tcW w:w="118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2,4031</w:t>
            </w:r>
          </w:p>
        </w:tc>
        <w:tc>
          <w:tcPr>
            <w:tcW w:w="11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103,9279</w:t>
            </w:r>
          </w:p>
        </w:tc>
        <w:tc>
          <w:tcPr>
            <w:tcW w:w="121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p>
        </w:tc>
        <w:tc>
          <w:tcPr>
            <w:tcW w:w="1809"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32,7678</w:t>
            </w:r>
          </w:p>
        </w:tc>
        <w:tc>
          <w:tcPr>
            <w:tcW w:w="1081"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1,6954</w:t>
            </w:r>
          </w:p>
        </w:tc>
        <w:tc>
          <w:tcPr>
            <w:tcW w:w="820"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0,000</w:t>
            </w:r>
          </w:p>
        </w:tc>
        <w:tc>
          <w:tcPr>
            <w:tcW w:w="868" w:type="dxa"/>
            <w:shd w:val="clear" w:color="auto" w:fill="auto"/>
            <w:vAlign w:val="center"/>
          </w:tcPr>
          <w:p w:rsidR="00600510" w:rsidRPr="00822B6D" w:rsidRDefault="00600510"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34,4632</w:t>
            </w:r>
          </w:p>
        </w:tc>
        <w:tc>
          <w:tcPr>
            <w:tcW w:w="1291" w:type="dxa"/>
            <w:tcBorders>
              <w:top w:val="single" w:sz="4" w:space="0" w:color="auto"/>
              <w:left w:val="nil"/>
              <w:bottom w:val="single" w:sz="4" w:space="0" w:color="auto"/>
              <w:right w:val="nil"/>
            </w:tcBorders>
            <w:shd w:val="clear" w:color="auto" w:fill="auto"/>
            <w:vAlign w:val="center"/>
          </w:tcPr>
          <w:p w:rsidR="00600510" w:rsidRPr="00822B6D" w:rsidRDefault="00600510" w:rsidP="00820C14">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69,4647</w:t>
            </w:r>
          </w:p>
        </w:tc>
        <w:tc>
          <w:tcPr>
            <w:tcW w:w="1351" w:type="dxa"/>
            <w:shd w:val="clear" w:color="auto" w:fill="auto"/>
            <w:vAlign w:val="center"/>
          </w:tcPr>
          <w:p w:rsidR="00600510" w:rsidRPr="00822B6D" w:rsidRDefault="00820C14" w:rsidP="00600510">
            <w:pPr>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33,16</w:t>
            </w:r>
          </w:p>
        </w:tc>
      </w:tr>
    </w:tbl>
    <w:p w:rsidR="00C222EF" w:rsidRPr="00822B6D" w:rsidRDefault="00C222EF" w:rsidP="00C222EF">
      <w:pPr>
        <w:rPr>
          <w:sz w:val="24"/>
          <w:szCs w:val="24"/>
        </w:rPr>
      </w:pPr>
    </w:p>
    <w:p w:rsidR="00C222EF" w:rsidRPr="00822B6D" w:rsidRDefault="00C222EF" w:rsidP="002B33C9">
      <w:pPr>
        <w:pStyle w:val="afff9"/>
        <w:rPr>
          <w:sz w:val="24"/>
          <w:szCs w:val="24"/>
        </w:rPr>
        <w:sectPr w:rsidR="00C222EF" w:rsidRPr="00822B6D" w:rsidSect="00C04206">
          <w:pgSz w:w="16840" w:h="11907" w:orient="landscape" w:code="9"/>
          <w:pgMar w:top="1134" w:right="567" w:bottom="1134" w:left="1701" w:header="709" w:footer="709" w:gutter="0"/>
          <w:cols w:space="708"/>
          <w:docGrid w:linePitch="360"/>
        </w:sectPr>
      </w:pPr>
    </w:p>
    <w:p w:rsidR="00F73B60" w:rsidRPr="00F73B60" w:rsidRDefault="00F73B60" w:rsidP="00F73B60">
      <w:pPr>
        <w:pStyle w:val="affff7"/>
        <w:spacing w:line="240" w:lineRule="auto"/>
        <w:ind w:firstLine="567"/>
        <w:rPr>
          <w:b/>
          <w:sz w:val="24"/>
          <w:szCs w:val="24"/>
        </w:rPr>
      </w:pPr>
      <w:bookmarkStart w:id="366" w:name="_Toc18936750"/>
      <w:bookmarkStart w:id="367" w:name="_Toc60077154"/>
      <w:bookmarkStart w:id="368" w:name="_Toc18936782"/>
      <w:bookmarkStart w:id="369" w:name="_Toc60077155"/>
      <w:r w:rsidRPr="00F73B60">
        <w:rPr>
          <w:b/>
          <w:sz w:val="24"/>
          <w:szCs w:val="24"/>
        </w:rPr>
        <w:lastRenderedPageBreak/>
        <w:t>50. Описание резервов и дефицитов тепловой мощности нетто по каждому источнику тепловой энергии</w:t>
      </w:r>
      <w:bookmarkEnd w:id="366"/>
      <w:bookmarkEnd w:id="367"/>
    </w:p>
    <w:p w:rsidR="00F73B60" w:rsidRPr="00F73B60" w:rsidRDefault="00F73B60" w:rsidP="00F73B60">
      <w:pPr>
        <w:pStyle w:val="affff7"/>
        <w:spacing w:line="240" w:lineRule="auto"/>
        <w:ind w:firstLine="567"/>
        <w:rPr>
          <w:sz w:val="24"/>
          <w:szCs w:val="24"/>
        </w:rPr>
      </w:pPr>
      <w:r w:rsidRPr="00F73B60">
        <w:rPr>
          <w:sz w:val="24"/>
          <w:szCs w:val="24"/>
        </w:rPr>
        <w:t xml:space="preserve">Суммарная располагаемая мощность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F73B60">
        <w:rPr>
          <w:sz w:val="24"/>
          <w:szCs w:val="24"/>
        </w:rPr>
        <w:t>ГУП СК «</w:t>
      </w:r>
      <w:proofErr w:type="spellStart"/>
      <w:r w:rsidRPr="00F73B60">
        <w:rPr>
          <w:sz w:val="24"/>
          <w:szCs w:val="24"/>
        </w:rPr>
        <w:t>Крайтеплоэнерго</w:t>
      </w:r>
      <w:proofErr w:type="spellEnd"/>
      <w:r w:rsidRPr="00F73B60">
        <w:rPr>
          <w:sz w:val="24"/>
          <w:szCs w:val="24"/>
        </w:rPr>
        <w:t xml:space="preserve">» в границах Нефтекумского МО СК на 2023 год составила 107,591 Гкал/ч, а присоединенная тепловая нагрузка составила 34,4632 Гкал/ч с учетом нагрузки ГВС. Резерв тепловой мощности имеют все котельные. </w:t>
      </w:r>
    </w:p>
    <w:p w:rsidR="00F73B60" w:rsidRPr="00F73B60" w:rsidRDefault="00F73B60" w:rsidP="00F73B60">
      <w:pPr>
        <w:pStyle w:val="affff7"/>
        <w:spacing w:line="240" w:lineRule="auto"/>
        <w:ind w:firstLine="567"/>
        <w:rPr>
          <w:sz w:val="24"/>
          <w:szCs w:val="24"/>
        </w:rPr>
      </w:pPr>
      <w:r w:rsidRPr="00F73B60">
        <w:rPr>
          <w:sz w:val="24"/>
          <w:szCs w:val="24"/>
        </w:rPr>
        <w:t>Самая большая загрузка оборудования наблюдается на котельной № 28-14 на 76,90%. Наименьшая загрузка наблюдается на котельной № 28-04 и составляет 17,03 %.</w:t>
      </w:r>
    </w:p>
    <w:p w:rsidR="00F73B60" w:rsidRDefault="00F73B60" w:rsidP="00F73B60">
      <w:pPr>
        <w:pStyle w:val="affff7"/>
        <w:spacing w:line="240" w:lineRule="auto"/>
        <w:ind w:firstLine="567"/>
        <w:rPr>
          <w:sz w:val="24"/>
          <w:szCs w:val="24"/>
        </w:rPr>
      </w:pPr>
      <w:r w:rsidRPr="00F73B60">
        <w:rPr>
          <w:rStyle w:val="aff6"/>
          <w:b w:val="0"/>
          <w:sz w:val="24"/>
          <w:szCs w:val="24"/>
        </w:rPr>
        <w:t xml:space="preserve">Дефицит тепловой мощности на котельных,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Pr="00F73B60">
        <w:rPr>
          <w:rStyle w:val="aff6"/>
          <w:b w:val="0"/>
          <w:sz w:val="24"/>
          <w:szCs w:val="24"/>
        </w:rPr>
        <w:t>ГУП СК «</w:t>
      </w:r>
      <w:proofErr w:type="spellStart"/>
      <w:r w:rsidRPr="00F73B60">
        <w:rPr>
          <w:rStyle w:val="aff6"/>
          <w:b w:val="0"/>
          <w:sz w:val="24"/>
          <w:szCs w:val="24"/>
        </w:rPr>
        <w:t>Крайтеплоэнерго</w:t>
      </w:r>
      <w:proofErr w:type="spellEnd"/>
      <w:r w:rsidRPr="00F73B60">
        <w:rPr>
          <w:rStyle w:val="aff6"/>
          <w:b w:val="0"/>
          <w:sz w:val="24"/>
          <w:szCs w:val="24"/>
        </w:rPr>
        <w:t xml:space="preserve">» отсутствует. Предприятия имеет резерв тепловой мощности </w:t>
      </w:r>
      <w:r w:rsidRPr="00F73B60">
        <w:rPr>
          <w:sz w:val="24"/>
          <w:szCs w:val="24"/>
        </w:rPr>
        <w:t>в диапазоне 23,10%-82,97%.</w:t>
      </w:r>
    </w:p>
    <w:p w:rsidR="00A02327" w:rsidRPr="00F73B60" w:rsidRDefault="00A02327" w:rsidP="00F73B60">
      <w:pPr>
        <w:pStyle w:val="affff7"/>
        <w:spacing w:line="240" w:lineRule="auto"/>
        <w:ind w:firstLine="567"/>
        <w:rPr>
          <w:sz w:val="24"/>
          <w:szCs w:val="24"/>
        </w:rPr>
      </w:pPr>
    </w:p>
    <w:p w:rsidR="00186C1D" w:rsidRPr="00592B23" w:rsidRDefault="00442FD5" w:rsidP="008005BD">
      <w:pPr>
        <w:pStyle w:val="affff7"/>
        <w:spacing w:line="240" w:lineRule="auto"/>
        <w:ind w:firstLine="567"/>
        <w:rPr>
          <w:b/>
          <w:sz w:val="24"/>
          <w:szCs w:val="24"/>
        </w:rPr>
      </w:pPr>
      <w:r w:rsidRPr="00592B23">
        <w:rPr>
          <w:b/>
          <w:sz w:val="24"/>
          <w:szCs w:val="24"/>
        </w:rPr>
        <w:t>5</w:t>
      </w:r>
      <w:r w:rsidR="000A2FBF" w:rsidRPr="00592B23">
        <w:rPr>
          <w:b/>
          <w:sz w:val="24"/>
          <w:szCs w:val="24"/>
        </w:rPr>
        <w:t>1</w:t>
      </w:r>
      <w:r w:rsidRPr="00592B23">
        <w:rPr>
          <w:b/>
          <w:sz w:val="24"/>
          <w:szCs w:val="24"/>
        </w:rPr>
        <w:t>.</w:t>
      </w:r>
      <w:r w:rsidR="00186C1D" w:rsidRPr="00592B23">
        <w:rPr>
          <w:b/>
          <w:sz w:val="24"/>
          <w:szCs w:val="24"/>
        </w:rPr>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368"/>
      <w:bookmarkEnd w:id="369"/>
    </w:p>
    <w:p w:rsidR="005E16C5" w:rsidRPr="00822B6D" w:rsidRDefault="00B8386E" w:rsidP="008005BD">
      <w:pPr>
        <w:pStyle w:val="afff9"/>
        <w:spacing w:line="240" w:lineRule="auto"/>
        <w:ind w:firstLine="567"/>
        <w:rPr>
          <w:sz w:val="24"/>
          <w:szCs w:val="24"/>
        </w:rPr>
      </w:pPr>
      <w:r w:rsidRPr="00822B6D">
        <w:rPr>
          <w:sz w:val="24"/>
          <w:szCs w:val="24"/>
        </w:rPr>
        <w:t xml:space="preserve">1) </w:t>
      </w:r>
      <w:r w:rsidR="005E16C5" w:rsidRPr="00822B6D">
        <w:rPr>
          <w:sz w:val="24"/>
          <w:szCs w:val="24"/>
        </w:rPr>
        <w:t>Гидравлические режимы тепловых сетей обусловлены качественным способом регулирования и неизменны на протяжении отопительного периода. Данные выводы относятся ко всем теплотрассам</w:t>
      </w:r>
      <w:r w:rsidRPr="00822B6D">
        <w:rPr>
          <w:sz w:val="24"/>
          <w:szCs w:val="24"/>
        </w:rPr>
        <w:t>:</w:t>
      </w:r>
    </w:p>
    <w:p w:rsidR="005E16C5" w:rsidRPr="00822B6D" w:rsidRDefault="00B8386E" w:rsidP="008005BD">
      <w:pPr>
        <w:pStyle w:val="afff9"/>
        <w:spacing w:line="240" w:lineRule="auto"/>
        <w:ind w:firstLine="567"/>
        <w:rPr>
          <w:sz w:val="24"/>
          <w:szCs w:val="24"/>
        </w:rPr>
      </w:pPr>
      <w:r w:rsidRPr="00822B6D">
        <w:rPr>
          <w:sz w:val="24"/>
          <w:szCs w:val="24"/>
        </w:rPr>
        <w:t>а</w:t>
      </w:r>
      <w:r w:rsidR="005E16C5" w:rsidRPr="00822B6D">
        <w:rPr>
          <w:sz w:val="24"/>
          <w:szCs w:val="24"/>
        </w:rPr>
        <w:t xml:space="preserve">) </w:t>
      </w:r>
      <w:r w:rsidRPr="00822B6D">
        <w:rPr>
          <w:sz w:val="24"/>
          <w:szCs w:val="24"/>
        </w:rPr>
        <w:t>д</w:t>
      </w:r>
      <w:r w:rsidR="005E16C5" w:rsidRPr="00822B6D">
        <w:rPr>
          <w:sz w:val="24"/>
          <w:szCs w:val="24"/>
        </w:rPr>
        <w:t xml:space="preserve">авление в отдельных точках системы не превышает пределы прочности, </w:t>
      </w:r>
      <w:r w:rsidR="00937A17" w:rsidRPr="00822B6D">
        <w:rPr>
          <w:sz w:val="24"/>
          <w:szCs w:val="24"/>
        </w:rPr>
        <w:t>следовательно,</w:t>
      </w:r>
      <w:r w:rsidR="005E16C5" w:rsidRPr="00822B6D">
        <w:rPr>
          <w:sz w:val="24"/>
          <w:szCs w:val="24"/>
        </w:rPr>
        <w:t xml:space="preserve"> нет необходимости предусматривать подключение отдельных потребителей по независимой схеме или деление тепловых сетей на зоны с выбором для каждой зоны </w:t>
      </w:r>
      <w:r w:rsidRPr="00822B6D">
        <w:rPr>
          <w:sz w:val="24"/>
          <w:szCs w:val="24"/>
        </w:rPr>
        <w:t>своей линии статического напора;</w:t>
      </w:r>
    </w:p>
    <w:p w:rsidR="005E16C5" w:rsidRPr="00822B6D" w:rsidRDefault="00B8386E" w:rsidP="008005BD">
      <w:pPr>
        <w:pStyle w:val="afff9"/>
        <w:spacing w:line="240" w:lineRule="auto"/>
        <w:ind w:firstLine="567"/>
        <w:rPr>
          <w:sz w:val="24"/>
          <w:szCs w:val="24"/>
        </w:rPr>
      </w:pPr>
      <w:r w:rsidRPr="00822B6D">
        <w:rPr>
          <w:sz w:val="24"/>
          <w:szCs w:val="24"/>
        </w:rPr>
        <w:t>б</w:t>
      </w:r>
      <w:r w:rsidR="005E16C5" w:rsidRPr="00822B6D">
        <w:rPr>
          <w:sz w:val="24"/>
          <w:szCs w:val="24"/>
        </w:rPr>
        <w:t xml:space="preserve">) </w:t>
      </w:r>
      <w:r w:rsidRPr="00822B6D">
        <w:rPr>
          <w:sz w:val="24"/>
          <w:szCs w:val="24"/>
        </w:rPr>
        <w:t>т</w:t>
      </w:r>
      <w:r w:rsidR="005E16C5" w:rsidRPr="00822B6D">
        <w:rPr>
          <w:sz w:val="24"/>
          <w:szCs w:val="24"/>
        </w:rPr>
        <w:t>ак как профиль трассы практически ровный, требование заполнения верхних точек систем теплопотребления, не превышая д</w:t>
      </w:r>
      <w:r w:rsidRPr="00822B6D">
        <w:rPr>
          <w:sz w:val="24"/>
          <w:szCs w:val="24"/>
        </w:rPr>
        <w:t>опустимые давления, выполняется;</w:t>
      </w:r>
    </w:p>
    <w:p w:rsidR="005E16C5" w:rsidRPr="00822B6D" w:rsidRDefault="00B8386E" w:rsidP="008005BD">
      <w:pPr>
        <w:pStyle w:val="afff9"/>
        <w:spacing w:line="240" w:lineRule="auto"/>
        <w:ind w:firstLine="567"/>
        <w:rPr>
          <w:sz w:val="24"/>
          <w:szCs w:val="24"/>
        </w:rPr>
      </w:pPr>
      <w:r w:rsidRPr="00822B6D">
        <w:rPr>
          <w:sz w:val="24"/>
          <w:szCs w:val="24"/>
        </w:rPr>
        <w:t>в</w:t>
      </w:r>
      <w:r w:rsidR="005E16C5" w:rsidRPr="00822B6D">
        <w:rPr>
          <w:sz w:val="24"/>
          <w:szCs w:val="24"/>
        </w:rPr>
        <w:t xml:space="preserve">) </w:t>
      </w:r>
      <w:r w:rsidRPr="00822B6D">
        <w:rPr>
          <w:sz w:val="24"/>
          <w:szCs w:val="24"/>
        </w:rPr>
        <w:t>н</w:t>
      </w:r>
      <w:r w:rsidR="005E16C5" w:rsidRPr="00822B6D">
        <w:rPr>
          <w:sz w:val="24"/>
          <w:szCs w:val="24"/>
        </w:rPr>
        <w:t>апор в любой точке тепловой сети определяется величиной отрезка между данной точкой и линией пьезометрического графика по</w:t>
      </w:r>
      <w:r w:rsidRPr="00822B6D">
        <w:rPr>
          <w:sz w:val="24"/>
          <w:szCs w:val="24"/>
        </w:rPr>
        <w:t>дающей или обратной магистрали;</w:t>
      </w:r>
    </w:p>
    <w:p w:rsidR="005E16C5" w:rsidRPr="00822B6D" w:rsidRDefault="00B8386E" w:rsidP="008005BD">
      <w:pPr>
        <w:pStyle w:val="afff9"/>
        <w:spacing w:line="240" w:lineRule="auto"/>
        <w:ind w:firstLine="567"/>
        <w:rPr>
          <w:sz w:val="24"/>
          <w:szCs w:val="24"/>
        </w:rPr>
      </w:pPr>
      <w:r w:rsidRPr="00822B6D">
        <w:rPr>
          <w:sz w:val="24"/>
          <w:szCs w:val="24"/>
        </w:rPr>
        <w:t>г</w:t>
      </w:r>
      <w:r w:rsidR="005E16C5" w:rsidRPr="00822B6D">
        <w:rPr>
          <w:sz w:val="24"/>
          <w:szCs w:val="24"/>
        </w:rPr>
        <w:t xml:space="preserve">) </w:t>
      </w:r>
      <w:r w:rsidRPr="00822B6D">
        <w:rPr>
          <w:sz w:val="24"/>
          <w:szCs w:val="24"/>
        </w:rPr>
        <w:t>н</w:t>
      </w:r>
      <w:r w:rsidR="005E16C5" w:rsidRPr="00822B6D">
        <w:rPr>
          <w:sz w:val="24"/>
          <w:szCs w:val="24"/>
        </w:rPr>
        <w:t>апоры на входе сетевых насосов и на выходе из источника теплоты, удовлетворяют всем требованиям, предъявл</w:t>
      </w:r>
      <w:r w:rsidRPr="00822B6D">
        <w:rPr>
          <w:sz w:val="24"/>
          <w:szCs w:val="24"/>
        </w:rPr>
        <w:t>яемым к гидравлическому режиму;</w:t>
      </w:r>
    </w:p>
    <w:p w:rsidR="005E16C5" w:rsidRPr="00822B6D" w:rsidRDefault="00B8386E" w:rsidP="008005BD">
      <w:pPr>
        <w:pStyle w:val="afff9"/>
        <w:spacing w:line="240" w:lineRule="auto"/>
        <w:ind w:firstLine="567"/>
        <w:rPr>
          <w:sz w:val="24"/>
          <w:szCs w:val="24"/>
        </w:rPr>
      </w:pPr>
      <w:r w:rsidRPr="00822B6D">
        <w:rPr>
          <w:sz w:val="24"/>
          <w:szCs w:val="24"/>
        </w:rPr>
        <w:t>д</w:t>
      </w:r>
      <w:r w:rsidR="005E16C5" w:rsidRPr="00822B6D">
        <w:rPr>
          <w:sz w:val="24"/>
          <w:szCs w:val="24"/>
        </w:rPr>
        <w:t xml:space="preserve">) </w:t>
      </w:r>
      <w:r w:rsidRPr="00822B6D">
        <w:rPr>
          <w:sz w:val="24"/>
          <w:szCs w:val="24"/>
        </w:rPr>
        <w:t>т</w:t>
      </w:r>
      <w:r w:rsidR="005E16C5" w:rsidRPr="00822B6D">
        <w:rPr>
          <w:sz w:val="24"/>
          <w:szCs w:val="24"/>
        </w:rPr>
        <w:t>ак как тепл</w:t>
      </w:r>
      <w:r w:rsidR="00895346" w:rsidRPr="00822B6D">
        <w:rPr>
          <w:sz w:val="24"/>
          <w:szCs w:val="24"/>
        </w:rPr>
        <w:t>овые сети не</w:t>
      </w:r>
      <w:r w:rsidR="005E16C5" w:rsidRPr="00822B6D">
        <w:rPr>
          <w:sz w:val="24"/>
          <w:szCs w:val="24"/>
        </w:rPr>
        <w:t>большой протяже</w:t>
      </w:r>
      <w:r w:rsidR="00895346" w:rsidRPr="00822B6D">
        <w:rPr>
          <w:sz w:val="24"/>
          <w:szCs w:val="24"/>
        </w:rPr>
        <w:t>нности и профиль теплотрассы не</w:t>
      </w:r>
      <w:r w:rsidR="005E16C5" w:rsidRPr="00822B6D">
        <w:rPr>
          <w:sz w:val="24"/>
          <w:szCs w:val="24"/>
        </w:rPr>
        <w:t xml:space="preserve">сложный, для обеспечения требований гидравлического режима, установка подкачивающих насосных и дроссельных станций на подающем и обратном трубопроводах не требуется. Рекомендации по выполнению мероприятий на тепловых сетях. </w:t>
      </w:r>
    </w:p>
    <w:p w:rsidR="005E16C5" w:rsidRPr="00822B6D" w:rsidRDefault="00B8386E" w:rsidP="008005BD">
      <w:pPr>
        <w:pStyle w:val="afff9"/>
        <w:spacing w:line="240" w:lineRule="auto"/>
        <w:ind w:firstLine="567"/>
        <w:rPr>
          <w:sz w:val="24"/>
          <w:szCs w:val="24"/>
        </w:rPr>
      </w:pPr>
      <w:r w:rsidRPr="00822B6D">
        <w:rPr>
          <w:sz w:val="24"/>
          <w:szCs w:val="24"/>
        </w:rPr>
        <w:t xml:space="preserve">2) </w:t>
      </w:r>
      <w:r w:rsidR="005E16C5" w:rsidRPr="00822B6D">
        <w:rPr>
          <w:sz w:val="24"/>
          <w:szCs w:val="24"/>
        </w:rPr>
        <w:t xml:space="preserve">Для согласованной работы всех </w:t>
      </w:r>
      <w:proofErr w:type="spellStart"/>
      <w:r w:rsidR="005E16C5" w:rsidRPr="00822B6D">
        <w:rPr>
          <w:sz w:val="24"/>
          <w:szCs w:val="24"/>
        </w:rPr>
        <w:t>теплопотребителей</w:t>
      </w:r>
      <w:proofErr w:type="spellEnd"/>
      <w:r w:rsidR="005E16C5" w:rsidRPr="00822B6D">
        <w:rPr>
          <w:sz w:val="24"/>
          <w:szCs w:val="24"/>
        </w:rPr>
        <w:t xml:space="preserve"> и контроля параметров теплоносителя на отдельно взятом объекте, рекомендуем:</w:t>
      </w:r>
    </w:p>
    <w:p w:rsidR="005E16C5" w:rsidRPr="00822B6D" w:rsidRDefault="00B8386E" w:rsidP="008005BD">
      <w:pPr>
        <w:pStyle w:val="afff9"/>
        <w:spacing w:line="240" w:lineRule="auto"/>
        <w:ind w:firstLine="567"/>
        <w:rPr>
          <w:sz w:val="24"/>
          <w:szCs w:val="24"/>
        </w:rPr>
      </w:pPr>
      <w:r w:rsidRPr="00822B6D">
        <w:rPr>
          <w:sz w:val="24"/>
          <w:szCs w:val="24"/>
        </w:rPr>
        <w:t>а</w:t>
      </w:r>
      <w:r w:rsidR="00442FD5" w:rsidRPr="00822B6D">
        <w:rPr>
          <w:sz w:val="24"/>
          <w:szCs w:val="24"/>
        </w:rPr>
        <w:t xml:space="preserve">) </w:t>
      </w:r>
      <w:r w:rsidR="00217B8F" w:rsidRPr="00822B6D">
        <w:rPr>
          <w:sz w:val="24"/>
          <w:szCs w:val="24"/>
        </w:rPr>
        <w:t>п</w:t>
      </w:r>
      <w:r w:rsidR="005E16C5" w:rsidRPr="00822B6D">
        <w:rPr>
          <w:sz w:val="24"/>
          <w:szCs w:val="24"/>
        </w:rPr>
        <w:t>ромыть систему отопления каждого здания и сооружения включая отопительные приборы</w:t>
      </w:r>
      <w:r w:rsidR="00442FD5" w:rsidRPr="00822B6D">
        <w:rPr>
          <w:sz w:val="24"/>
          <w:szCs w:val="24"/>
        </w:rPr>
        <w:t>.</w:t>
      </w:r>
      <w:r w:rsidR="005E16C5" w:rsidRPr="00822B6D">
        <w:rPr>
          <w:sz w:val="24"/>
          <w:szCs w:val="24"/>
        </w:rPr>
        <w:t xml:space="preserve"> </w:t>
      </w:r>
    </w:p>
    <w:p w:rsidR="005E16C5" w:rsidRPr="00822B6D" w:rsidRDefault="00217B8F" w:rsidP="008005BD">
      <w:pPr>
        <w:pStyle w:val="afff9"/>
        <w:spacing w:line="240" w:lineRule="auto"/>
        <w:ind w:firstLine="567"/>
        <w:rPr>
          <w:sz w:val="24"/>
          <w:szCs w:val="24"/>
        </w:rPr>
      </w:pPr>
      <w:r w:rsidRPr="00822B6D">
        <w:rPr>
          <w:sz w:val="24"/>
          <w:szCs w:val="24"/>
        </w:rPr>
        <w:t>б</w:t>
      </w:r>
      <w:r w:rsidR="00442FD5" w:rsidRPr="00822B6D">
        <w:rPr>
          <w:sz w:val="24"/>
          <w:szCs w:val="24"/>
        </w:rPr>
        <w:t xml:space="preserve">) </w:t>
      </w:r>
      <w:r w:rsidRPr="00822B6D">
        <w:rPr>
          <w:sz w:val="24"/>
          <w:szCs w:val="24"/>
        </w:rPr>
        <w:t>д</w:t>
      </w:r>
      <w:r w:rsidR="005E16C5" w:rsidRPr="00822B6D">
        <w:rPr>
          <w:sz w:val="24"/>
          <w:szCs w:val="24"/>
        </w:rPr>
        <w:t xml:space="preserve">ля контроля и регулирования входных и выходных параметров теплоносителя на вводе в здания и сооружения установить контрольно-измерительные приборы прямого действия (манометры, термометры): </w:t>
      </w:r>
    </w:p>
    <w:p w:rsidR="005E16C5" w:rsidRPr="00822B6D" w:rsidRDefault="005E16C5" w:rsidP="008005BD">
      <w:pPr>
        <w:pStyle w:val="afff9"/>
        <w:spacing w:line="240" w:lineRule="auto"/>
        <w:ind w:firstLine="567"/>
        <w:rPr>
          <w:sz w:val="24"/>
          <w:szCs w:val="24"/>
        </w:rPr>
      </w:pPr>
      <w:r w:rsidRPr="00822B6D">
        <w:rPr>
          <w:sz w:val="24"/>
          <w:szCs w:val="24"/>
        </w:rPr>
        <w:t xml:space="preserve">на подающем и обратном трубопроводе каждого здания или сооружения; </w:t>
      </w:r>
    </w:p>
    <w:p w:rsidR="005E16C5" w:rsidRPr="00822B6D" w:rsidRDefault="005E16C5" w:rsidP="008005BD">
      <w:pPr>
        <w:pStyle w:val="afff9"/>
        <w:spacing w:line="240" w:lineRule="auto"/>
        <w:ind w:firstLine="567"/>
        <w:rPr>
          <w:sz w:val="24"/>
          <w:szCs w:val="24"/>
        </w:rPr>
      </w:pPr>
      <w:r w:rsidRPr="00822B6D">
        <w:rPr>
          <w:sz w:val="24"/>
          <w:szCs w:val="24"/>
        </w:rPr>
        <w:t>на подающем трубопроводе после запорной арматуры и на обратном трубопроводе до запорной арматуры каждого ответвления по ходу теплоносителя при наличии распределительных коллекторов</w:t>
      </w:r>
      <w:r w:rsidR="00442FD5" w:rsidRPr="00822B6D">
        <w:rPr>
          <w:sz w:val="24"/>
          <w:szCs w:val="24"/>
        </w:rPr>
        <w:t>.</w:t>
      </w:r>
      <w:r w:rsidRPr="00822B6D">
        <w:rPr>
          <w:sz w:val="24"/>
          <w:szCs w:val="24"/>
        </w:rPr>
        <w:t xml:space="preserve"> </w:t>
      </w:r>
    </w:p>
    <w:p w:rsidR="005E16C5" w:rsidRPr="00822B6D" w:rsidRDefault="00217B8F" w:rsidP="008005BD">
      <w:pPr>
        <w:pStyle w:val="afff9"/>
        <w:spacing w:line="240" w:lineRule="auto"/>
        <w:ind w:firstLine="567"/>
        <w:rPr>
          <w:sz w:val="24"/>
          <w:szCs w:val="24"/>
        </w:rPr>
      </w:pPr>
      <w:r w:rsidRPr="00822B6D">
        <w:rPr>
          <w:sz w:val="24"/>
          <w:szCs w:val="24"/>
        </w:rPr>
        <w:t>в</w:t>
      </w:r>
      <w:r w:rsidR="00442FD5" w:rsidRPr="00822B6D">
        <w:rPr>
          <w:sz w:val="24"/>
          <w:szCs w:val="24"/>
        </w:rPr>
        <w:t xml:space="preserve">) </w:t>
      </w:r>
      <w:r w:rsidRPr="00822B6D">
        <w:rPr>
          <w:sz w:val="24"/>
          <w:szCs w:val="24"/>
        </w:rPr>
        <w:t>с</w:t>
      </w:r>
      <w:r w:rsidR="005E16C5" w:rsidRPr="00822B6D">
        <w:rPr>
          <w:sz w:val="24"/>
          <w:szCs w:val="24"/>
        </w:rPr>
        <w:t xml:space="preserve">истема приготовления горячего водоснабжения должна иметь регулирующую арматуру и не оказывать </w:t>
      </w:r>
      <w:proofErr w:type="spellStart"/>
      <w:r w:rsidR="005E16C5" w:rsidRPr="00822B6D">
        <w:rPr>
          <w:sz w:val="24"/>
          <w:szCs w:val="24"/>
        </w:rPr>
        <w:t>разрегулирующего</w:t>
      </w:r>
      <w:proofErr w:type="spellEnd"/>
      <w:r w:rsidR="005E16C5" w:rsidRPr="00822B6D">
        <w:rPr>
          <w:sz w:val="24"/>
          <w:szCs w:val="24"/>
        </w:rPr>
        <w:t xml:space="preserve"> воздействия на систему отопления здания или сооружения. </w:t>
      </w:r>
    </w:p>
    <w:p w:rsidR="005E16C5" w:rsidRPr="00822B6D" w:rsidRDefault="00217B8F" w:rsidP="008005BD">
      <w:pPr>
        <w:pStyle w:val="afff9"/>
        <w:spacing w:line="240" w:lineRule="auto"/>
        <w:ind w:firstLine="567"/>
        <w:rPr>
          <w:sz w:val="24"/>
          <w:szCs w:val="24"/>
        </w:rPr>
      </w:pPr>
      <w:r w:rsidRPr="00822B6D">
        <w:rPr>
          <w:sz w:val="24"/>
          <w:szCs w:val="24"/>
        </w:rPr>
        <w:t>г</w:t>
      </w:r>
      <w:r w:rsidR="00442FD5" w:rsidRPr="00822B6D">
        <w:rPr>
          <w:sz w:val="24"/>
          <w:szCs w:val="24"/>
        </w:rPr>
        <w:t xml:space="preserve">) </w:t>
      </w:r>
      <w:r w:rsidRPr="00822B6D">
        <w:rPr>
          <w:sz w:val="24"/>
          <w:szCs w:val="24"/>
        </w:rPr>
        <w:t>и</w:t>
      </w:r>
      <w:r w:rsidR="005E16C5" w:rsidRPr="00822B6D">
        <w:rPr>
          <w:sz w:val="24"/>
          <w:szCs w:val="24"/>
        </w:rPr>
        <w:t xml:space="preserve">меющиеся в зданиях и сооружениях индивидуальные тепловые пункты и потребители тепловой </w:t>
      </w:r>
      <w:proofErr w:type="gramStart"/>
      <w:r w:rsidR="005E16C5" w:rsidRPr="00822B6D">
        <w:rPr>
          <w:sz w:val="24"/>
          <w:szCs w:val="24"/>
        </w:rPr>
        <w:t>энергии</w:t>
      </w:r>
      <w:proofErr w:type="gramEnd"/>
      <w:r w:rsidR="005E16C5" w:rsidRPr="00822B6D">
        <w:rPr>
          <w:sz w:val="24"/>
          <w:szCs w:val="24"/>
        </w:rPr>
        <w:t xml:space="preserve"> имеющие автоматическое регулирование должны быть настроены в соответствии с теплопотреблением здания или сооружения. </w:t>
      </w:r>
    </w:p>
    <w:p w:rsidR="005E16C5" w:rsidRPr="00822B6D" w:rsidRDefault="00217B8F" w:rsidP="008005BD">
      <w:pPr>
        <w:pStyle w:val="afff9"/>
        <w:spacing w:line="240" w:lineRule="auto"/>
        <w:ind w:firstLine="567"/>
        <w:rPr>
          <w:sz w:val="24"/>
          <w:szCs w:val="24"/>
        </w:rPr>
      </w:pPr>
      <w:r w:rsidRPr="00822B6D">
        <w:rPr>
          <w:sz w:val="24"/>
          <w:szCs w:val="24"/>
        </w:rPr>
        <w:lastRenderedPageBreak/>
        <w:t>д</w:t>
      </w:r>
      <w:r w:rsidR="004F6D08" w:rsidRPr="00822B6D">
        <w:rPr>
          <w:sz w:val="24"/>
          <w:szCs w:val="24"/>
        </w:rPr>
        <w:t xml:space="preserve">) </w:t>
      </w:r>
      <w:r w:rsidRPr="00822B6D">
        <w:rPr>
          <w:sz w:val="24"/>
          <w:szCs w:val="24"/>
        </w:rPr>
        <w:t>д</w:t>
      </w:r>
      <w:r w:rsidR="005E16C5" w:rsidRPr="00822B6D">
        <w:rPr>
          <w:sz w:val="24"/>
          <w:szCs w:val="24"/>
        </w:rPr>
        <w:t>ля обеспечения надѐжной и бесперебойной работы внутренней системы отопления, включая отопительные приборы установить на подающем и обратном трубопроводе каждого здания или сооружения фильтры механической очистки теплоносителя. Предусмотреть запорную арматуру, позволяющую легко провести обслуживание фильтров.</w:t>
      </w:r>
    </w:p>
    <w:p w:rsidR="005E16C5" w:rsidRPr="00822B6D" w:rsidRDefault="00217B8F" w:rsidP="008005BD">
      <w:pPr>
        <w:pStyle w:val="afff9"/>
        <w:spacing w:line="240" w:lineRule="auto"/>
        <w:ind w:firstLine="567"/>
        <w:rPr>
          <w:sz w:val="24"/>
          <w:szCs w:val="24"/>
        </w:rPr>
      </w:pPr>
      <w:r w:rsidRPr="00822B6D">
        <w:rPr>
          <w:sz w:val="24"/>
          <w:szCs w:val="24"/>
        </w:rPr>
        <w:t>е</w:t>
      </w:r>
      <w:r w:rsidR="004F6D08" w:rsidRPr="00822B6D">
        <w:rPr>
          <w:sz w:val="24"/>
          <w:szCs w:val="24"/>
        </w:rPr>
        <w:t xml:space="preserve">) </w:t>
      </w:r>
      <w:r w:rsidRPr="00822B6D">
        <w:rPr>
          <w:sz w:val="24"/>
          <w:szCs w:val="24"/>
        </w:rPr>
        <w:t>д</w:t>
      </w:r>
      <w:r w:rsidR="005E16C5" w:rsidRPr="00822B6D">
        <w:rPr>
          <w:sz w:val="24"/>
          <w:szCs w:val="24"/>
        </w:rPr>
        <w:t xml:space="preserve">ля исключения перерасхода тепловой и электрической энергии, а также топлива котельных установить узлы </w:t>
      </w:r>
      <w:r w:rsidR="00937A17" w:rsidRPr="00822B6D">
        <w:rPr>
          <w:sz w:val="24"/>
          <w:szCs w:val="24"/>
        </w:rPr>
        <w:t>учёта</w:t>
      </w:r>
      <w:r w:rsidR="005E16C5" w:rsidRPr="00822B6D">
        <w:rPr>
          <w:sz w:val="24"/>
          <w:szCs w:val="24"/>
        </w:rPr>
        <w:t xml:space="preserve"> потребляемого тепла на каждом здании и сооружении. </w:t>
      </w:r>
    </w:p>
    <w:p w:rsidR="005E16C5" w:rsidRPr="00822B6D" w:rsidRDefault="00217B8F" w:rsidP="008005BD">
      <w:pPr>
        <w:pStyle w:val="afff9"/>
        <w:spacing w:line="240" w:lineRule="auto"/>
        <w:ind w:firstLine="567"/>
        <w:rPr>
          <w:sz w:val="24"/>
          <w:szCs w:val="24"/>
        </w:rPr>
      </w:pPr>
      <w:r w:rsidRPr="00822B6D">
        <w:rPr>
          <w:sz w:val="24"/>
          <w:szCs w:val="24"/>
        </w:rPr>
        <w:t>и</w:t>
      </w:r>
      <w:r w:rsidR="004F6D08" w:rsidRPr="00822B6D">
        <w:rPr>
          <w:sz w:val="24"/>
          <w:szCs w:val="24"/>
        </w:rPr>
        <w:t xml:space="preserve">) </w:t>
      </w:r>
      <w:r w:rsidR="00A453EA" w:rsidRPr="00822B6D">
        <w:rPr>
          <w:sz w:val="24"/>
          <w:szCs w:val="24"/>
        </w:rPr>
        <w:t>н</w:t>
      </w:r>
      <w:r w:rsidR="005E16C5" w:rsidRPr="00822B6D">
        <w:rPr>
          <w:sz w:val="24"/>
          <w:szCs w:val="24"/>
        </w:rPr>
        <w:t>а выходе теплоносителя из здания или сооружения установить регулирующую арматуру (балансировочный клапан), для установления номинального расхода теплоносителя применительно к каждому объекту.</w:t>
      </w:r>
    </w:p>
    <w:p w:rsidR="005E16C5" w:rsidRPr="00822B6D" w:rsidRDefault="00217B8F" w:rsidP="008005BD">
      <w:pPr>
        <w:pStyle w:val="afff9"/>
        <w:spacing w:line="240" w:lineRule="auto"/>
        <w:ind w:firstLine="567"/>
        <w:rPr>
          <w:sz w:val="24"/>
          <w:szCs w:val="24"/>
        </w:rPr>
      </w:pPr>
      <w:r w:rsidRPr="00822B6D">
        <w:rPr>
          <w:sz w:val="24"/>
          <w:szCs w:val="24"/>
        </w:rPr>
        <w:t>ж</w:t>
      </w:r>
      <w:r w:rsidR="004F6D08" w:rsidRPr="00822B6D">
        <w:rPr>
          <w:sz w:val="24"/>
          <w:szCs w:val="24"/>
        </w:rPr>
        <w:t xml:space="preserve">) </w:t>
      </w:r>
      <w:r w:rsidR="00A453EA" w:rsidRPr="00822B6D">
        <w:rPr>
          <w:sz w:val="24"/>
          <w:szCs w:val="24"/>
        </w:rPr>
        <w:t>д</w:t>
      </w:r>
      <w:r w:rsidR="005E16C5" w:rsidRPr="00822B6D">
        <w:rPr>
          <w:sz w:val="24"/>
          <w:szCs w:val="24"/>
        </w:rPr>
        <w:t xml:space="preserve">ля снижения потребления тепловой энергии без ухудшения качества отопления рекомендуем установить индивидуальные тепловые пункты с автоматическим регулированием на каждом здании или сооружении, что позволяет: </w:t>
      </w:r>
    </w:p>
    <w:p w:rsidR="005E16C5" w:rsidRPr="00822B6D" w:rsidRDefault="004F6D08" w:rsidP="008005BD">
      <w:pPr>
        <w:pStyle w:val="afff9"/>
        <w:spacing w:line="240" w:lineRule="auto"/>
        <w:ind w:firstLine="567"/>
        <w:rPr>
          <w:sz w:val="24"/>
          <w:szCs w:val="24"/>
        </w:rPr>
      </w:pPr>
      <w:r w:rsidRPr="00822B6D">
        <w:rPr>
          <w:sz w:val="24"/>
          <w:szCs w:val="24"/>
        </w:rPr>
        <w:t>р</w:t>
      </w:r>
      <w:r w:rsidR="005E16C5" w:rsidRPr="00822B6D">
        <w:rPr>
          <w:sz w:val="24"/>
          <w:szCs w:val="24"/>
        </w:rPr>
        <w:t xml:space="preserve">егулировать температуру теплоносителя, </w:t>
      </w:r>
      <w:r w:rsidR="00937A17" w:rsidRPr="00822B6D">
        <w:rPr>
          <w:sz w:val="24"/>
          <w:szCs w:val="24"/>
        </w:rPr>
        <w:t>а, следовательно,</w:t>
      </w:r>
      <w:r w:rsidR="005E16C5" w:rsidRPr="00822B6D">
        <w:rPr>
          <w:sz w:val="24"/>
          <w:szCs w:val="24"/>
        </w:rPr>
        <w:t xml:space="preserve"> и температуру внутри помещений в прямой зависимости от температуры наружного воздуха; </w:t>
      </w:r>
    </w:p>
    <w:p w:rsidR="00186C1D" w:rsidRDefault="004F6D08" w:rsidP="008005BD">
      <w:pPr>
        <w:pStyle w:val="afff9"/>
        <w:spacing w:line="240" w:lineRule="auto"/>
        <w:ind w:firstLine="567"/>
        <w:rPr>
          <w:sz w:val="24"/>
          <w:szCs w:val="24"/>
        </w:rPr>
      </w:pPr>
      <w:r w:rsidRPr="00822B6D">
        <w:rPr>
          <w:sz w:val="24"/>
          <w:szCs w:val="24"/>
        </w:rPr>
        <w:t>п</w:t>
      </w:r>
      <w:r w:rsidR="005E16C5" w:rsidRPr="00822B6D">
        <w:rPr>
          <w:sz w:val="24"/>
          <w:szCs w:val="24"/>
        </w:rPr>
        <w:t>оддерживать температуру теплоносителя в обратном трубопроводе индивидуального теплового пункта (сетевой воды возвращаемую на котельные) на одном и том же уровне в течение длительного времени.</w:t>
      </w:r>
    </w:p>
    <w:p w:rsidR="0053194F" w:rsidRPr="00822B6D" w:rsidRDefault="0053194F" w:rsidP="008005BD">
      <w:pPr>
        <w:pStyle w:val="afff9"/>
        <w:spacing w:line="240" w:lineRule="auto"/>
        <w:ind w:firstLine="567"/>
        <w:rPr>
          <w:sz w:val="24"/>
          <w:szCs w:val="24"/>
        </w:rPr>
      </w:pPr>
    </w:p>
    <w:p w:rsidR="00186C1D" w:rsidRPr="00592B23" w:rsidRDefault="004F6D08" w:rsidP="008005BD">
      <w:pPr>
        <w:pStyle w:val="affff7"/>
        <w:spacing w:line="240" w:lineRule="auto"/>
        <w:ind w:firstLine="567"/>
        <w:rPr>
          <w:b/>
          <w:sz w:val="24"/>
          <w:szCs w:val="24"/>
        </w:rPr>
      </w:pPr>
      <w:bookmarkStart w:id="370" w:name="_Toc18936785"/>
      <w:bookmarkStart w:id="371" w:name="_Toc60077156"/>
      <w:r w:rsidRPr="00592B23">
        <w:rPr>
          <w:b/>
          <w:sz w:val="24"/>
          <w:szCs w:val="24"/>
        </w:rPr>
        <w:t>5</w:t>
      </w:r>
      <w:r w:rsidR="000A2FBF" w:rsidRPr="00592B23">
        <w:rPr>
          <w:b/>
          <w:sz w:val="24"/>
          <w:szCs w:val="24"/>
        </w:rPr>
        <w:t>2</w:t>
      </w:r>
      <w:r w:rsidRPr="00592B23">
        <w:rPr>
          <w:b/>
          <w:sz w:val="24"/>
          <w:szCs w:val="24"/>
        </w:rPr>
        <w:t xml:space="preserve">. </w:t>
      </w:r>
      <w:r w:rsidR="00186C1D" w:rsidRPr="00592B23">
        <w:rPr>
          <w:b/>
          <w:sz w:val="24"/>
          <w:szCs w:val="24"/>
        </w:rPr>
        <w:t>Описание причины возникновения дефицитов тепловой мощности и последствий влияния дефицитов на качество теплоснабжения</w:t>
      </w:r>
      <w:bookmarkEnd w:id="370"/>
      <w:bookmarkEnd w:id="371"/>
    </w:p>
    <w:p w:rsidR="00F41B06" w:rsidRPr="00822B6D" w:rsidRDefault="00456376"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Существующая система теплоснабжения</w:t>
      </w:r>
      <w:r w:rsidR="004D3D18" w:rsidRPr="00822B6D">
        <w:rPr>
          <w:rFonts w:ascii="Times New Roman" w:hAnsi="Times New Roman" w:cs="Times New Roman"/>
          <w:sz w:val="24"/>
          <w:szCs w:val="24"/>
        </w:rPr>
        <w:t xml:space="preserve"> </w:t>
      </w:r>
      <w:r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F41B06"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обеспечивает покрытие тепловой нагрузки потребителей. </w:t>
      </w:r>
    </w:p>
    <w:p w:rsidR="00186C1D" w:rsidRDefault="00456376" w:rsidP="008005BD">
      <w:pPr>
        <w:spacing w:after="0" w:line="240" w:lineRule="auto"/>
        <w:ind w:firstLine="567"/>
        <w:jc w:val="both"/>
        <w:rPr>
          <w:rStyle w:val="aff6"/>
          <w:b w:val="0"/>
          <w:sz w:val="24"/>
          <w:szCs w:val="24"/>
        </w:rPr>
      </w:pPr>
      <w:r w:rsidRPr="00822B6D">
        <w:rPr>
          <w:rStyle w:val="aff6"/>
          <w:b w:val="0"/>
          <w:sz w:val="24"/>
          <w:szCs w:val="24"/>
        </w:rPr>
        <w:t>Дефицит тепловой мощности на котельных</w:t>
      </w:r>
      <w:r w:rsidR="00F41B06" w:rsidRPr="00822B6D">
        <w:rPr>
          <w:rStyle w:val="aff6"/>
          <w:b w:val="0"/>
          <w:sz w:val="24"/>
          <w:szCs w:val="24"/>
        </w:rPr>
        <w:t xml:space="preserve">, эксплуатируемых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Style w:val="aff6"/>
          <w:b w:val="0"/>
          <w:sz w:val="24"/>
          <w:szCs w:val="24"/>
        </w:rPr>
        <w:t>ГУП СК «</w:t>
      </w:r>
      <w:proofErr w:type="spellStart"/>
      <w:r w:rsidRPr="00822B6D">
        <w:rPr>
          <w:rStyle w:val="aff6"/>
          <w:b w:val="0"/>
          <w:sz w:val="24"/>
          <w:szCs w:val="24"/>
        </w:rPr>
        <w:t>Крайтеплоэнерго</w:t>
      </w:r>
      <w:proofErr w:type="spellEnd"/>
      <w:r w:rsidRPr="00822B6D">
        <w:rPr>
          <w:rStyle w:val="aff6"/>
          <w:b w:val="0"/>
          <w:sz w:val="24"/>
          <w:szCs w:val="24"/>
        </w:rPr>
        <w:t xml:space="preserve">» </w:t>
      </w:r>
      <w:r w:rsidR="00F41B06" w:rsidRPr="00822B6D">
        <w:rPr>
          <w:rStyle w:val="aff6"/>
          <w:b w:val="0"/>
          <w:sz w:val="24"/>
          <w:szCs w:val="24"/>
        </w:rPr>
        <w:t xml:space="preserve">в границах </w:t>
      </w:r>
      <w:r w:rsidR="00D20943">
        <w:rPr>
          <w:rStyle w:val="aff6"/>
          <w:b w:val="0"/>
          <w:sz w:val="24"/>
          <w:szCs w:val="24"/>
        </w:rPr>
        <w:t>НМО</w:t>
      </w:r>
      <w:r w:rsidR="00F41B06" w:rsidRPr="00822B6D">
        <w:rPr>
          <w:rStyle w:val="aff6"/>
          <w:b w:val="0"/>
          <w:sz w:val="24"/>
          <w:szCs w:val="24"/>
        </w:rPr>
        <w:t xml:space="preserve"> СК </w:t>
      </w:r>
      <w:r w:rsidRPr="00822B6D">
        <w:rPr>
          <w:rStyle w:val="aff6"/>
          <w:b w:val="0"/>
          <w:sz w:val="24"/>
          <w:szCs w:val="24"/>
        </w:rPr>
        <w:t>отсутствует.</w:t>
      </w:r>
    </w:p>
    <w:p w:rsidR="0053194F" w:rsidRPr="00822B6D" w:rsidRDefault="0053194F" w:rsidP="008005BD">
      <w:pPr>
        <w:spacing w:after="0" w:line="240" w:lineRule="auto"/>
        <w:ind w:firstLine="567"/>
        <w:jc w:val="both"/>
        <w:rPr>
          <w:rStyle w:val="aff6"/>
          <w:b w:val="0"/>
          <w:sz w:val="24"/>
          <w:szCs w:val="24"/>
        </w:rPr>
      </w:pPr>
    </w:p>
    <w:p w:rsidR="00186C1D" w:rsidRPr="00592B23" w:rsidRDefault="004F6D08" w:rsidP="008005BD">
      <w:pPr>
        <w:pStyle w:val="affff7"/>
        <w:spacing w:line="240" w:lineRule="auto"/>
        <w:ind w:firstLine="567"/>
        <w:rPr>
          <w:b/>
          <w:sz w:val="24"/>
          <w:szCs w:val="24"/>
        </w:rPr>
      </w:pPr>
      <w:bookmarkStart w:id="372" w:name="_Toc18936789"/>
      <w:bookmarkStart w:id="373" w:name="_Toc60077157"/>
      <w:r w:rsidRPr="00592B23">
        <w:rPr>
          <w:b/>
          <w:sz w:val="24"/>
          <w:szCs w:val="24"/>
        </w:rPr>
        <w:t>5</w:t>
      </w:r>
      <w:r w:rsidR="000A2FBF" w:rsidRPr="00592B23">
        <w:rPr>
          <w:b/>
          <w:sz w:val="24"/>
          <w:szCs w:val="24"/>
        </w:rPr>
        <w:t>3</w:t>
      </w:r>
      <w:r w:rsidRPr="00592B23">
        <w:rPr>
          <w:b/>
          <w:sz w:val="24"/>
          <w:szCs w:val="24"/>
        </w:rPr>
        <w:t xml:space="preserve">. </w:t>
      </w:r>
      <w:r w:rsidR="00186C1D" w:rsidRPr="00592B23">
        <w:rPr>
          <w:b/>
          <w:sz w:val="24"/>
          <w:szCs w:val="24"/>
        </w:rPr>
        <w:t xml:space="preserve">Описание резервов тепловой мощности нетто источников тепловой энергии и возможностей </w:t>
      </w:r>
      <w:proofErr w:type="gramStart"/>
      <w:r w:rsidR="00186C1D" w:rsidRPr="00592B23">
        <w:rPr>
          <w:b/>
          <w:sz w:val="24"/>
          <w:szCs w:val="24"/>
        </w:rPr>
        <w:t>расширения технологических зон действия источников тепловой энергии</w:t>
      </w:r>
      <w:proofErr w:type="gramEnd"/>
      <w:r w:rsidR="00186C1D" w:rsidRPr="00592B23">
        <w:rPr>
          <w:b/>
          <w:sz w:val="24"/>
          <w:szCs w:val="24"/>
        </w:rPr>
        <w:t xml:space="preserve"> с резервами тепловой мощности "нетто" в зоны действия с дефицитом тепловой мощности</w:t>
      </w:r>
      <w:bookmarkEnd w:id="372"/>
      <w:bookmarkEnd w:id="373"/>
    </w:p>
    <w:p w:rsidR="00456376" w:rsidRPr="00822B6D" w:rsidRDefault="00456376" w:rsidP="008005BD">
      <w:pPr>
        <w:pStyle w:val="affff7"/>
        <w:spacing w:line="240" w:lineRule="auto"/>
        <w:ind w:firstLine="567"/>
        <w:rPr>
          <w:sz w:val="24"/>
          <w:szCs w:val="24"/>
        </w:rPr>
      </w:pPr>
      <w:r w:rsidRPr="00822B6D">
        <w:rPr>
          <w:sz w:val="24"/>
          <w:szCs w:val="24"/>
        </w:rPr>
        <w:t xml:space="preserve">Зоны действия с дефицитом тепловой мощности на территории </w:t>
      </w:r>
      <w:r w:rsidR="00D20943">
        <w:rPr>
          <w:sz w:val="24"/>
          <w:szCs w:val="24"/>
        </w:rPr>
        <w:t>НМО</w:t>
      </w:r>
      <w:r w:rsidR="004F6D08" w:rsidRPr="00822B6D">
        <w:rPr>
          <w:sz w:val="24"/>
          <w:szCs w:val="24"/>
        </w:rPr>
        <w:t xml:space="preserve"> СК</w:t>
      </w:r>
      <w:r w:rsidRPr="00822B6D">
        <w:rPr>
          <w:sz w:val="24"/>
          <w:szCs w:val="24"/>
        </w:rPr>
        <w:t xml:space="preserve"> отсутствуют.</w:t>
      </w:r>
    </w:p>
    <w:p w:rsidR="008574F0" w:rsidRPr="00822B6D" w:rsidRDefault="00456376"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Наиболее высокие резервы тепловой мощности и соответственно возможности по расширению зоны действия наблюдаются на </w:t>
      </w:r>
      <w:r w:rsidR="008574F0" w:rsidRPr="00822B6D">
        <w:rPr>
          <w:rFonts w:ascii="Times New Roman" w:hAnsi="Times New Roman" w:cs="Times New Roman"/>
          <w:sz w:val="24"/>
          <w:szCs w:val="24"/>
        </w:rPr>
        <w:t>следующих котельных</w:t>
      </w:r>
      <w:r w:rsidR="004F6D08" w:rsidRPr="00822B6D">
        <w:rPr>
          <w:rFonts w:ascii="Times New Roman" w:hAnsi="Times New Roman" w:cs="Times New Roman"/>
          <w:sz w:val="24"/>
          <w:szCs w:val="24"/>
        </w:rPr>
        <w:t>:</w:t>
      </w:r>
    </w:p>
    <w:p w:rsidR="008574F0"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8574F0" w:rsidRPr="00822B6D">
        <w:rPr>
          <w:rFonts w:ascii="Times New Roman" w:hAnsi="Times New Roman" w:cs="Times New Roman"/>
          <w:sz w:val="24"/>
          <w:szCs w:val="24"/>
        </w:rPr>
        <w:t xml:space="preserve">отельная </w:t>
      </w:r>
      <w:r w:rsidR="00456376" w:rsidRPr="00822B6D">
        <w:rPr>
          <w:rFonts w:ascii="Times New Roman" w:hAnsi="Times New Roman" w:cs="Times New Roman"/>
          <w:sz w:val="24"/>
          <w:szCs w:val="24"/>
        </w:rPr>
        <w:t>№ 2</w:t>
      </w:r>
      <w:r w:rsidR="00CC2213" w:rsidRPr="00822B6D">
        <w:rPr>
          <w:rFonts w:ascii="Times New Roman" w:hAnsi="Times New Roman" w:cs="Times New Roman"/>
          <w:sz w:val="24"/>
          <w:szCs w:val="24"/>
        </w:rPr>
        <w:t>8</w:t>
      </w:r>
      <w:r w:rsidR="00456376" w:rsidRPr="00822B6D">
        <w:rPr>
          <w:rFonts w:ascii="Times New Roman" w:hAnsi="Times New Roman" w:cs="Times New Roman"/>
          <w:sz w:val="24"/>
          <w:szCs w:val="24"/>
        </w:rPr>
        <w:t>-0</w:t>
      </w:r>
      <w:r w:rsidR="00CC2213" w:rsidRPr="00822B6D">
        <w:rPr>
          <w:rFonts w:ascii="Times New Roman" w:hAnsi="Times New Roman" w:cs="Times New Roman"/>
          <w:sz w:val="24"/>
          <w:szCs w:val="24"/>
        </w:rPr>
        <w:t>1</w:t>
      </w:r>
      <w:r w:rsidR="008574F0" w:rsidRPr="00822B6D">
        <w:rPr>
          <w:rFonts w:ascii="Times New Roman" w:hAnsi="Times New Roman" w:cs="Times New Roman"/>
          <w:sz w:val="24"/>
          <w:szCs w:val="24"/>
        </w:rPr>
        <w:t xml:space="preserve"> резерв тепловой мощности </w:t>
      </w:r>
      <w:r w:rsidR="00937A17" w:rsidRPr="00822B6D">
        <w:rPr>
          <w:rFonts w:ascii="Times New Roman" w:hAnsi="Times New Roman" w:cs="Times New Roman"/>
          <w:sz w:val="24"/>
          <w:szCs w:val="24"/>
        </w:rPr>
        <w:t>31,62</w:t>
      </w:r>
      <w:r w:rsidR="008574F0"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65,58</w:t>
      </w:r>
      <w:r w:rsidR="008574F0" w:rsidRPr="00822B6D">
        <w:rPr>
          <w:rFonts w:ascii="Times New Roman" w:hAnsi="Times New Roman" w:cs="Times New Roman"/>
          <w:sz w:val="24"/>
          <w:szCs w:val="24"/>
        </w:rPr>
        <w:t xml:space="preserve"> %;</w:t>
      </w:r>
    </w:p>
    <w:p w:rsidR="004D3D18"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8574F0" w:rsidRPr="00822B6D">
        <w:rPr>
          <w:rFonts w:ascii="Times New Roman" w:hAnsi="Times New Roman" w:cs="Times New Roman"/>
          <w:sz w:val="24"/>
          <w:szCs w:val="24"/>
        </w:rPr>
        <w:t>отельная № 2</w:t>
      </w:r>
      <w:r w:rsidR="00CC2213" w:rsidRPr="00822B6D">
        <w:rPr>
          <w:rFonts w:ascii="Times New Roman" w:hAnsi="Times New Roman" w:cs="Times New Roman"/>
          <w:sz w:val="24"/>
          <w:szCs w:val="24"/>
        </w:rPr>
        <w:t>8</w:t>
      </w:r>
      <w:r w:rsidR="008574F0" w:rsidRPr="00822B6D">
        <w:rPr>
          <w:rFonts w:ascii="Times New Roman" w:hAnsi="Times New Roman" w:cs="Times New Roman"/>
          <w:sz w:val="24"/>
          <w:szCs w:val="24"/>
        </w:rPr>
        <w:t>-</w:t>
      </w:r>
      <w:r w:rsidR="00CC2213" w:rsidRPr="00822B6D">
        <w:rPr>
          <w:rFonts w:ascii="Times New Roman" w:hAnsi="Times New Roman" w:cs="Times New Roman"/>
          <w:sz w:val="24"/>
          <w:szCs w:val="24"/>
        </w:rPr>
        <w:t>02</w:t>
      </w:r>
      <w:r w:rsidR="008574F0" w:rsidRPr="00822B6D">
        <w:rPr>
          <w:rFonts w:ascii="Times New Roman" w:hAnsi="Times New Roman" w:cs="Times New Roman"/>
          <w:sz w:val="24"/>
          <w:szCs w:val="24"/>
        </w:rPr>
        <w:t xml:space="preserve"> резерв тепловой мощности </w:t>
      </w:r>
      <w:r w:rsidR="00937A17" w:rsidRPr="00822B6D">
        <w:rPr>
          <w:rFonts w:ascii="Times New Roman" w:hAnsi="Times New Roman" w:cs="Times New Roman"/>
          <w:sz w:val="24"/>
          <w:szCs w:val="24"/>
        </w:rPr>
        <w:t>26,56</w:t>
      </w:r>
      <w:r w:rsidR="008574F0"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67,93</w:t>
      </w:r>
      <w:r w:rsidR="008574F0" w:rsidRPr="00822B6D">
        <w:rPr>
          <w:rFonts w:ascii="Times New Roman" w:hAnsi="Times New Roman" w:cs="Times New Roman"/>
          <w:sz w:val="24"/>
          <w:szCs w:val="24"/>
        </w:rPr>
        <w:t xml:space="preserve"> %;</w:t>
      </w:r>
    </w:p>
    <w:p w:rsidR="004D3D18"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8574F0" w:rsidRPr="00822B6D">
        <w:rPr>
          <w:rFonts w:ascii="Times New Roman" w:hAnsi="Times New Roman" w:cs="Times New Roman"/>
          <w:sz w:val="24"/>
          <w:szCs w:val="24"/>
        </w:rPr>
        <w:t>отельная № 2</w:t>
      </w:r>
      <w:r w:rsidR="00E10EFB" w:rsidRPr="00822B6D">
        <w:rPr>
          <w:rFonts w:ascii="Times New Roman" w:hAnsi="Times New Roman" w:cs="Times New Roman"/>
          <w:sz w:val="24"/>
          <w:szCs w:val="24"/>
        </w:rPr>
        <w:t>8</w:t>
      </w:r>
      <w:r w:rsidR="008574F0" w:rsidRPr="00822B6D">
        <w:rPr>
          <w:rFonts w:ascii="Times New Roman" w:hAnsi="Times New Roman" w:cs="Times New Roman"/>
          <w:sz w:val="24"/>
          <w:szCs w:val="24"/>
        </w:rPr>
        <w:t>-</w:t>
      </w:r>
      <w:r w:rsidR="00E10EFB" w:rsidRPr="00822B6D">
        <w:rPr>
          <w:rFonts w:ascii="Times New Roman" w:hAnsi="Times New Roman" w:cs="Times New Roman"/>
          <w:sz w:val="24"/>
          <w:szCs w:val="24"/>
        </w:rPr>
        <w:t>0</w:t>
      </w:r>
      <w:r w:rsidR="008574F0" w:rsidRPr="00822B6D">
        <w:rPr>
          <w:rFonts w:ascii="Times New Roman" w:hAnsi="Times New Roman" w:cs="Times New Roman"/>
          <w:sz w:val="24"/>
          <w:szCs w:val="24"/>
        </w:rPr>
        <w:t xml:space="preserve">3 резерв тепловой мощности </w:t>
      </w:r>
      <w:r w:rsidR="00937A17" w:rsidRPr="00822B6D">
        <w:rPr>
          <w:rFonts w:ascii="Times New Roman" w:hAnsi="Times New Roman" w:cs="Times New Roman"/>
          <w:sz w:val="24"/>
          <w:szCs w:val="24"/>
        </w:rPr>
        <w:t>0,945</w:t>
      </w:r>
      <w:r w:rsidR="008574F0"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64,29</w:t>
      </w:r>
      <w:r w:rsidR="008574F0" w:rsidRPr="00822B6D">
        <w:rPr>
          <w:rFonts w:ascii="Times New Roman" w:hAnsi="Times New Roman" w:cs="Times New Roman"/>
          <w:sz w:val="24"/>
          <w:szCs w:val="24"/>
        </w:rPr>
        <w:t xml:space="preserve"> %;</w:t>
      </w:r>
    </w:p>
    <w:p w:rsidR="008574F0"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8574F0" w:rsidRPr="00822B6D">
        <w:rPr>
          <w:rFonts w:ascii="Times New Roman" w:hAnsi="Times New Roman" w:cs="Times New Roman"/>
          <w:sz w:val="24"/>
          <w:szCs w:val="24"/>
        </w:rPr>
        <w:t>отельная № 2</w:t>
      </w:r>
      <w:r w:rsidR="00E10EFB" w:rsidRPr="00822B6D">
        <w:rPr>
          <w:rFonts w:ascii="Times New Roman" w:hAnsi="Times New Roman" w:cs="Times New Roman"/>
          <w:sz w:val="24"/>
          <w:szCs w:val="24"/>
        </w:rPr>
        <w:t>8</w:t>
      </w:r>
      <w:r w:rsidR="008574F0" w:rsidRPr="00822B6D">
        <w:rPr>
          <w:rFonts w:ascii="Times New Roman" w:hAnsi="Times New Roman" w:cs="Times New Roman"/>
          <w:sz w:val="24"/>
          <w:szCs w:val="24"/>
        </w:rPr>
        <w:t>-</w:t>
      </w:r>
      <w:r w:rsidR="00E10EFB" w:rsidRPr="00822B6D">
        <w:rPr>
          <w:rFonts w:ascii="Times New Roman" w:hAnsi="Times New Roman" w:cs="Times New Roman"/>
          <w:sz w:val="24"/>
          <w:szCs w:val="24"/>
        </w:rPr>
        <w:t>04</w:t>
      </w:r>
      <w:r w:rsidR="008574F0" w:rsidRPr="00822B6D">
        <w:rPr>
          <w:rFonts w:ascii="Times New Roman" w:hAnsi="Times New Roman" w:cs="Times New Roman"/>
          <w:sz w:val="24"/>
          <w:szCs w:val="24"/>
        </w:rPr>
        <w:t xml:space="preserve"> резерв тепловой мощности </w:t>
      </w:r>
      <w:r w:rsidR="00937A17" w:rsidRPr="00822B6D">
        <w:rPr>
          <w:rFonts w:ascii="Times New Roman" w:hAnsi="Times New Roman" w:cs="Times New Roman"/>
          <w:sz w:val="24"/>
          <w:szCs w:val="24"/>
        </w:rPr>
        <w:t>2,1054</w:t>
      </w:r>
      <w:r w:rsidR="008574F0"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82,56</w:t>
      </w:r>
      <w:r w:rsidR="008574F0" w:rsidRPr="00822B6D">
        <w:rPr>
          <w:rFonts w:ascii="Times New Roman" w:hAnsi="Times New Roman" w:cs="Times New Roman"/>
          <w:sz w:val="24"/>
          <w:szCs w:val="24"/>
        </w:rPr>
        <w:t xml:space="preserve"> %;</w:t>
      </w:r>
    </w:p>
    <w:p w:rsidR="004D3D18"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8574F0" w:rsidRPr="00822B6D">
        <w:rPr>
          <w:rFonts w:ascii="Times New Roman" w:hAnsi="Times New Roman" w:cs="Times New Roman"/>
          <w:sz w:val="24"/>
          <w:szCs w:val="24"/>
        </w:rPr>
        <w:t>отельная № 2</w:t>
      </w:r>
      <w:r w:rsidR="00E10EFB" w:rsidRPr="00822B6D">
        <w:rPr>
          <w:rFonts w:ascii="Times New Roman" w:hAnsi="Times New Roman" w:cs="Times New Roman"/>
          <w:sz w:val="24"/>
          <w:szCs w:val="24"/>
        </w:rPr>
        <w:t>8</w:t>
      </w:r>
      <w:r w:rsidR="008574F0" w:rsidRPr="00822B6D">
        <w:rPr>
          <w:rFonts w:ascii="Times New Roman" w:hAnsi="Times New Roman" w:cs="Times New Roman"/>
          <w:sz w:val="24"/>
          <w:szCs w:val="24"/>
        </w:rPr>
        <w:t>-</w:t>
      </w:r>
      <w:r w:rsidR="00E10EFB" w:rsidRPr="00822B6D">
        <w:rPr>
          <w:rFonts w:ascii="Times New Roman" w:hAnsi="Times New Roman" w:cs="Times New Roman"/>
          <w:sz w:val="24"/>
          <w:szCs w:val="24"/>
        </w:rPr>
        <w:t>07</w:t>
      </w:r>
      <w:r w:rsidR="008574F0" w:rsidRPr="00822B6D">
        <w:rPr>
          <w:rFonts w:ascii="Times New Roman" w:hAnsi="Times New Roman" w:cs="Times New Roman"/>
          <w:sz w:val="24"/>
          <w:szCs w:val="24"/>
        </w:rPr>
        <w:t xml:space="preserve"> резерв тепловой мощно</w:t>
      </w:r>
      <w:r w:rsidR="00E10EFB" w:rsidRPr="00822B6D">
        <w:rPr>
          <w:rFonts w:ascii="Times New Roman" w:hAnsi="Times New Roman" w:cs="Times New Roman"/>
          <w:sz w:val="24"/>
          <w:szCs w:val="24"/>
        </w:rPr>
        <w:t xml:space="preserve">сти </w:t>
      </w:r>
      <w:r w:rsidR="00937A17" w:rsidRPr="00822B6D">
        <w:rPr>
          <w:rFonts w:ascii="Times New Roman" w:hAnsi="Times New Roman" w:cs="Times New Roman"/>
          <w:sz w:val="24"/>
          <w:szCs w:val="24"/>
        </w:rPr>
        <w:t>2,4397</w:t>
      </w:r>
      <w:r w:rsidR="00E10EFB"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77,95 %</w:t>
      </w:r>
      <w:r w:rsidR="00E10EFB" w:rsidRPr="00822B6D">
        <w:rPr>
          <w:rFonts w:ascii="Times New Roman" w:hAnsi="Times New Roman" w:cs="Times New Roman"/>
          <w:sz w:val="24"/>
          <w:szCs w:val="24"/>
        </w:rPr>
        <w:t>;</w:t>
      </w:r>
    </w:p>
    <w:p w:rsidR="00E10EFB"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E10EFB" w:rsidRPr="00822B6D">
        <w:rPr>
          <w:rFonts w:ascii="Times New Roman" w:hAnsi="Times New Roman" w:cs="Times New Roman"/>
          <w:sz w:val="24"/>
          <w:szCs w:val="24"/>
        </w:rPr>
        <w:t xml:space="preserve">отельная № 28-09 резерв тепловой мощности </w:t>
      </w:r>
      <w:r w:rsidR="00937A17" w:rsidRPr="00822B6D">
        <w:rPr>
          <w:rFonts w:ascii="Times New Roman" w:hAnsi="Times New Roman" w:cs="Times New Roman"/>
          <w:sz w:val="24"/>
          <w:szCs w:val="24"/>
        </w:rPr>
        <w:t xml:space="preserve">3,9601 </w:t>
      </w:r>
      <w:r w:rsidR="00E10EFB" w:rsidRPr="00822B6D">
        <w:rPr>
          <w:rFonts w:ascii="Times New Roman" w:hAnsi="Times New Roman" w:cs="Times New Roman"/>
          <w:sz w:val="24"/>
          <w:szCs w:val="24"/>
        </w:rPr>
        <w:t>Гкал/час или 83,</w:t>
      </w:r>
      <w:r w:rsidR="00937A17" w:rsidRPr="00822B6D">
        <w:rPr>
          <w:rFonts w:ascii="Times New Roman" w:hAnsi="Times New Roman" w:cs="Times New Roman"/>
          <w:sz w:val="24"/>
          <w:szCs w:val="24"/>
        </w:rPr>
        <w:t>3</w:t>
      </w:r>
      <w:r w:rsidRPr="00822B6D">
        <w:rPr>
          <w:rFonts w:ascii="Times New Roman" w:hAnsi="Times New Roman" w:cs="Times New Roman"/>
          <w:sz w:val="24"/>
          <w:szCs w:val="24"/>
        </w:rPr>
        <w:t>7 %;</w:t>
      </w:r>
    </w:p>
    <w:p w:rsidR="00E10EFB" w:rsidRPr="00822B6D"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E10EFB" w:rsidRPr="00822B6D">
        <w:rPr>
          <w:rFonts w:ascii="Times New Roman" w:hAnsi="Times New Roman" w:cs="Times New Roman"/>
          <w:sz w:val="24"/>
          <w:szCs w:val="24"/>
        </w:rPr>
        <w:t xml:space="preserve">отельная № 28-11 резерв тепловой мощности </w:t>
      </w:r>
      <w:r w:rsidR="00937A17" w:rsidRPr="00822B6D">
        <w:rPr>
          <w:rFonts w:ascii="Times New Roman" w:hAnsi="Times New Roman" w:cs="Times New Roman"/>
          <w:sz w:val="24"/>
          <w:szCs w:val="24"/>
        </w:rPr>
        <w:t>0,3173</w:t>
      </w:r>
      <w:r w:rsidR="00E10EFB"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50,37</w:t>
      </w:r>
      <w:r w:rsidR="00E10EFB" w:rsidRPr="00822B6D">
        <w:rPr>
          <w:rFonts w:ascii="Times New Roman" w:hAnsi="Times New Roman" w:cs="Times New Roman"/>
          <w:sz w:val="24"/>
          <w:szCs w:val="24"/>
        </w:rPr>
        <w:t xml:space="preserve"> %;</w:t>
      </w:r>
    </w:p>
    <w:p w:rsidR="00E10EFB" w:rsidRDefault="004F6D0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w:t>
      </w:r>
      <w:r w:rsidR="00E10EFB" w:rsidRPr="00822B6D">
        <w:rPr>
          <w:rFonts w:ascii="Times New Roman" w:hAnsi="Times New Roman" w:cs="Times New Roman"/>
          <w:sz w:val="24"/>
          <w:szCs w:val="24"/>
        </w:rPr>
        <w:t xml:space="preserve">отельная № 28-12 резерв тепловой мощности </w:t>
      </w:r>
      <w:r w:rsidR="00937A17" w:rsidRPr="00822B6D">
        <w:rPr>
          <w:rFonts w:ascii="Times New Roman" w:hAnsi="Times New Roman" w:cs="Times New Roman"/>
          <w:sz w:val="24"/>
          <w:szCs w:val="24"/>
        </w:rPr>
        <w:t>0,73</w:t>
      </w:r>
      <w:r w:rsidR="00E10EFB" w:rsidRPr="00822B6D">
        <w:rPr>
          <w:rFonts w:ascii="Times New Roman" w:hAnsi="Times New Roman" w:cs="Times New Roman"/>
          <w:sz w:val="24"/>
          <w:szCs w:val="24"/>
        </w:rPr>
        <w:t xml:space="preserve"> Гкал/час или </w:t>
      </w:r>
      <w:r w:rsidR="00937A17" w:rsidRPr="00822B6D">
        <w:rPr>
          <w:rFonts w:ascii="Times New Roman" w:hAnsi="Times New Roman" w:cs="Times New Roman"/>
          <w:sz w:val="24"/>
          <w:szCs w:val="24"/>
        </w:rPr>
        <w:t>68,87</w:t>
      </w:r>
      <w:r w:rsidR="00E10EFB" w:rsidRPr="00822B6D">
        <w:rPr>
          <w:rFonts w:ascii="Times New Roman" w:hAnsi="Times New Roman" w:cs="Times New Roman"/>
          <w:sz w:val="24"/>
          <w:szCs w:val="24"/>
        </w:rPr>
        <w:t xml:space="preserve"> %</w:t>
      </w:r>
      <w:r w:rsidR="00937A17" w:rsidRPr="00822B6D">
        <w:rPr>
          <w:rFonts w:ascii="Times New Roman" w:hAnsi="Times New Roman" w:cs="Times New Roman"/>
          <w:sz w:val="24"/>
          <w:szCs w:val="24"/>
        </w:rPr>
        <w:t>.</w:t>
      </w:r>
    </w:p>
    <w:p w:rsidR="0053194F" w:rsidRPr="00822B6D" w:rsidRDefault="0053194F" w:rsidP="008005BD">
      <w:pPr>
        <w:spacing w:after="0" w:line="240" w:lineRule="auto"/>
        <w:ind w:firstLine="567"/>
        <w:jc w:val="both"/>
        <w:rPr>
          <w:rFonts w:ascii="Times New Roman" w:hAnsi="Times New Roman" w:cs="Times New Roman"/>
          <w:sz w:val="24"/>
          <w:szCs w:val="24"/>
        </w:rPr>
      </w:pPr>
    </w:p>
    <w:p w:rsidR="005B6376" w:rsidRPr="00822B6D" w:rsidRDefault="0099035C" w:rsidP="00632C8D">
      <w:pPr>
        <w:pStyle w:val="affff7"/>
        <w:spacing w:line="240" w:lineRule="auto"/>
        <w:ind w:firstLine="567"/>
        <w:jc w:val="center"/>
        <w:rPr>
          <w:b/>
          <w:sz w:val="24"/>
          <w:szCs w:val="24"/>
        </w:rPr>
      </w:pPr>
      <w:bookmarkStart w:id="374" w:name="_Toc18936798"/>
      <w:bookmarkStart w:id="375" w:name="_Toc60077158"/>
      <w:r w:rsidRPr="00822B6D">
        <w:rPr>
          <w:b/>
          <w:sz w:val="24"/>
          <w:szCs w:val="24"/>
        </w:rPr>
        <w:t>Балансы теплоносителя</w:t>
      </w:r>
      <w:bookmarkEnd w:id="374"/>
      <w:bookmarkEnd w:id="375"/>
    </w:p>
    <w:p w:rsidR="008574F0" w:rsidRPr="00822B6D" w:rsidRDefault="008574F0" w:rsidP="008005BD">
      <w:pPr>
        <w:pStyle w:val="affff7"/>
        <w:spacing w:line="240" w:lineRule="auto"/>
        <w:ind w:firstLine="567"/>
        <w:rPr>
          <w:sz w:val="24"/>
          <w:szCs w:val="24"/>
        </w:rPr>
      </w:pPr>
      <w:r w:rsidRPr="00822B6D">
        <w:rPr>
          <w:sz w:val="24"/>
          <w:szCs w:val="24"/>
        </w:rPr>
        <w:t>Режим эксплуатации водоподготовительных установок и водно-химический режим должны обеспечить работу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образованием накипи тепловых сетей.</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Требования к качеству сетевой и подпиточной воды устанавливаются РД 10-165-97 «Методические указания по надзору за водно-химическим режимом паровых и водогрейных котлов», </w:t>
      </w:r>
      <w:proofErr w:type="spellStart"/>
      <w:r w:rsidRPr="00822B6D">
        <w:rPr>
          <w:rFonts w:ascii="Times New Roman" w:hAnsi="Times New Roman" w:cs="Times New Roman"/>
          <w:sz w:val="24"/>
          <w:szCs w:val="24"/>
        </w:rPr>
        <w:t>СанПиН</w:t>
      </w:r>
      <w:proofErr w:type="spellEnd"/>
      <w:r w:rsidRPr="00822B6D">
        <w:rPr>
          <w:rFonts w:ascii="Times New Roman" w:hAnsi="Times New Roman" w:cs="Times New Roman"/>
          <w:sz w:val="24"/>
          <w:szCs w:val="24"/>
        </w:rPr>
        <w:t xml:space="preserve">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lastRenderedPageBreak/>
        <w:t>Для приведения воды к требуемому качеству в системах теплоснабжения используются следующие методы:</w:t>
      </w:r>
    </w:p>
    <w:p w:rsidR="008574F0" w:rsidRPr="00822B6D" w:rsidRDefault="008574F0" w:rsidP="008005BD">
      <w:pPr>
        <w:pStyle w:val="a"/>
        <w:numPr>
          <w:ilvl w:val="0"/>
          <w:numId w:val="0"/>
        </w:numPr>
        <w:spacing w:after="0" w:line="240" w:lineRule="auto"/>
        <w:ind w:right="0" w:firstLine="567"/>
        <w:rPr>
          <w:sz w:val="24"/>
          <w:szCs w:val="24"/>
        </w:rPr>
      </w:pPr>
      <w:r w:rsidRPr="00822B6D">
        <w:rPr>
          <w:sz w:val="24"/>
          <w:szCs w:val="24"/>
        </w:rPr>
        <w:t>фильтрование воды с целью механического удаления взвешенных частиц;</w:t>
      </w:r>
    </w:p>
    <w:p w:rsidR="008574F0" w:rsidRPr="00822B6D" w:rsidRDefault="008574F0" w:rsidP="008005BD">
      <w:pPr>
        <w:pStyle w:val="a"/>
        <w:numPr>
          <w:ilvl w:val="0"/>
          <w:numId w:val="0"/>
        </w:numPr>
        <w:spacing w:after="0" w:line="240" w:lineRule="auto"/>
        <w:ind w:right="0" w:firstLine="567"/>
        <w:rPr>
          <w:sz w:val="24"/>
          <w:szCs w:val="24"/>
        </w:rPr>
      </w:pPr>
      <w:r w:rsidRPr="00822B6D">
        <w:rPr>
          <w:sz w:val="24"/>
          <w:szCs w:val="24"/>
        </w:rPr>
        <w:t>деаэрация воды в деаэраторах вакуумного или атмосферного типов с целью удаления кислорода и углекислого газа до нормативного уровня;</w:t>
      </w:r>
    </w:p>
    <w:p w:rsidR="008574F0" w:rsidRPr="00822B6D" w:rsidRDefault="008574F0" w:rsidP="008005BD">
      <w:pPr>
        <w:pStyle w:val="a"/>
        <w:numPr>
          <w:ilvl w:val="0"/>
          <w:numId w:val="0"/>
        </w:numPr>
        <w:spacing w:after="0" w:line="240" w:lineRule="auto"/>
        <w:ind w:right="0" w:firstLine="567"/>
        <w:rPr>
          <w:sz w:val="24"/>
          <w:szCs w:val="24"/>
        </w:rPr>
      </w:pPr>
      <w:r w:rsidRPr="00822B6D">
        <w:rPr>
          <w:sz w:val="24"/>
          <w:szCs w:val="24"/>
        </w:rPr>
        <w:t>умягчение воды.</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Системы теплоснабжения </w:t>
      </w:r>
      <w:r w:rsidR="00D20943">
        <w:rPr>
          <w:rFonts w:ascii="Times New Roman" w:hAnsi="Times New Roman" w:cs="Times New Roman"/>
          <w:sz w:val="24"/>
          <w:szCs w:val="24"/>
        </w:rPr>
        <w:t>НМО</w:t>
      </w:r>
      <w:r w:rsidR="005B6376" w:rsidRPr="00822B6D">
        <w:rPr>
          <w:rFonts w:ascii="Times New Roman" w:hAnsi="Times New Roman" w:cs="Times New Roman"/>
          <w:sz w:val="24"/>
          <w:szCs w:val="24"/>
        </w:rPr>
        <w:t xml:space="preserve"> СК</w:t>
      </w:r>
      <w:r w:rsidR="00632C8D" w:rsidRPr="00822B6D">
        <w:rPr>
          <w:rFonts w:ascii="Times New Roman" w:hAnsi="Times New Roman" w:cs="Times New Roman"/>
          <w:sz w:val="24"/>
          <w:szCs w:val="24"/>
        </w:rPr>
        <w:t xml:space="preserve"> – закрытого типа.</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Теплоноситель в закрытых системах теплоснабжения предназначен для передачи теплоты на нужды систем отопления, вентиляции и горячего водоснабжения.</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Теплоноситель, используемый для подпитки тепловой сети, обеспечивает:</w:t>
      </w:r>
    </w:p>
    <w:p w:rsidR="008574F0" w:rsidRPr="00822B6D" w:rsidRDefault="008574F0" w:rsidP="008005BD">
      <w:pPr>
        <w:spacing w:after="0" w:line="240" w:lineRule="auto"/>
        <w:ind w:firstLine="567"/>
        <w:jc w:val="both"/>
        <w:rPr>
          <w:rFonts w:ascii="Times New Roman" w:hAnsi="Times New Roman" w:cs="Times New Roman"/>
          <w:iCs/>
          <w:sz w:val="24"/>
          <w:szCs w:val="24"/>
        </w:rPr>
      </w:pPr>
      <w:r w:rsidRPr="00822B6D">
        <w:rPr>
          <w:rFonts w:ascii="Times New Roman" w:hAnsi="Times New Roman" w:cs="Times New Roman"/>
          <w:iCs/>
          <w:sz w:val="24"/>
          <w:szCs w:val="24"/>
        </w:rPr>
        <w:t>компенсацию утечек в тепловых сетях и абонентских установках потребителей;</w:t>
      </w:r>
    </w:p>
    <w:p w:rsidR="008574F0" w:rsidRPr="00822B6D" w:rsidRDefault="008574F0" w:rsidP="008005BD">
      <w:pPr>
        <w:spacing w:after="0" w:line="240" w:lineRule="auto"/>
        <w:ind w:firstLine="567"/>
        <w:jc w:val="both"/>
        <w:rPr>
          <w:rFonts w:ascii="Times New Roman" w:hAnsi="Times New Roman" w:cs="Times New Roman"/>
          <w:iCs/>
          <w:sz w:val="24"/>
          <w:szCs w:val="24"/>
        </w:rPr>
      </w:pPr>
      <w:r w:rsidRPr="00822B6D">
        <w:rPr>
          <w:rFonts w:ascii="Times New Roman" w:hAnsi="Times New Roman" w:cs="Times New Roman"/>
          <w:iCs/>
          <w:sz w:val="24"/>
          <w:szCs w:val="24"/>
        </w:rPr>
        <w:t>компенсацию затрат при технологических испытаниях и ремонтах на тепловых сетях, связанных с его дренированием на момент произведения работ.</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Кроме подпитки тепловой сети, вода, поступающая на источники, расходуется на их собственные и хозяйственные нужды.</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Балансы теплоносителя в зонах действия источников тепловой энергии организаций, не осуществляющих регулируемые виды деятельности в области теплоснабжения не составлены по причине отсутствия исходных данных.</w:t>
      </w:r>
    </w:p>
    <w:p w:rsidR="008574F0" w:rsidRPr="00822B6D" w:rsidRDefault="00671E2F"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В таблице 17</w:t>
      </w:r>
      <w:r w:rsidR="008574F0" w:rsidRPr="00822B6D">
        <w:rPr>
          <w:rFonts w:ascii="Times New Roman" w:hAnsi="Times New Roman" w:cs="Times New Roman"/>
          <w:sz w:val="24"/>
          <w:szCs w:val="24"/>
        </w:rPr>
        <w:t xml:space="preserve"> представлены технические характеристики оборудования ХВО, установленного на источниках теплоснабжения</w:t>
      </w:r>
      <w:r w:rsidR="004D3D18" w:rsidRPr="00822B6D">
        <w:rPr>
          <w:rFonts w:ascii="Times New Roman" w:hAnsi="Times New Roman" w:cs="Times New Roman"/>
          <w:sz w:val="24"/>
          <w:szCs w:val="24"/>
        </w:rPr>
        <w:t>, эксплуатируемых</w:t>
      </w:r>
      <w:r w:rsidR="005E16C5" w:rsidRPr="00822B6D">
        <w:rPr>
          <w:rFonts w:ascii="Times New Roman" w:hAnsi="Times New Roman" w:cs="Times New Roman"/>
          <w:sz w:val="24"/>
          <w:szCs w:val="24"/>
        </w:rPr>
        <w:t xml:space="preserve"> </w:t>
      </w:r>
      <w:r w:rsidR="008574F0" w:rsidRPr="00822B6D">
        <w:rPr>
          <w:rFonts w:ascii="Times New Roman" w:hAnsi="Times New Roman" w:cs="Times New Roman"/>
          <w:sz w:val="24"/>
          <w:szCs w:val="24"/>
        </w:rPr>
        <w:t xml:space="preserve">ГУП СК «Крайтеплоэнерго» в границах </w:t>
      </w:r>
      <w:r w:rsidR="00D20943">
        <w:rPr>
          <w:rFonts w:ascii="Times New Roman" w:hAnsi="Times New Roman" w:cs="Times New Roman"/>
          <w:sz w:val="24"/>
          <w:szCs w:val="24"/>
        </w:rPr>
        <w:t>НМО</w:t>
      </w:r>
      <w:r w:rsidR="004D3D18" w:rsidRPr="00822B6D">
        <w:rPr>
          <w:rFonts w:ascii="Times New Roman" w:hAnsi="Times New Roman" w:cs="Times New Roman"/>
          <w:sz w:val="24"/>
          <w:szCs w:val="24"/>
        </w:rPr>
        <w:t xml:space="preserve"> СК</w:t>
      </w:r>
      <w:r w:rsidR="008574F0" w:rsidRPr="00822B6D">
        <w:rPr>
          <w:rFonts w:ascii="Times New Roman" w:hAnsi="Times New Roman" w:cs="Times New Roman"/>
          <w:sz w:val="24"/>
          <w:szCs w:val="24"/>
        </w:rPr>
        <w:t>.</w:t>
      </w:r>
    </w:p>
    <w:p w:rsidR="008574F0" w:rsidRPr="00822B6D" w:rsidRDefault="008574F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В закрытых системах теплоснабжения согласно п. 6.16 СНиП 41-02-2003 «Тепловые сети» 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 0,75% фактического объема воды в трубопроводах тепловых сетей.</w:t>
      </w:r>
    </w:p>
    <w:p w:rsidR="00671E2F" w:rsidRPr="00822B6D" w:rsidRDefault="000B3607"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В таблице </w:t>
      </w:r>
      <w:r w:rsidR="00360040" w:rsidRPr="00822B6D">
        <w:rPr>
          <w:rFonts w:ascii="Times New Roman" w:hAnsi="Times New Roman" w:cs="Times New Roman"/>
          <w:sz w:val="24"/>
          <w:szCs w:val="24"/>
        </w:rPr>
        <w:t>37</w:t>
      </w:r>
      <w:r w:rsidR="008574F0" w:rsidRPr="00822B6D">
        <w:rPr>
          <w:rFonts w:ascii="Times New Roman" w:hAnsi="Times New Roman" w:cs="Times New Roman"/>
          <w:sz w:val="24"/>
          <w:szCs w:val="24"/>
        </w:rPr>
        <w:t xml:space="preserve"> приведен часовой расход воды для определения производительности водоподготовки котельных.</w:t>
      </w:r>
    </w:p>
    <w:p w:rsidR="008574F0" w:rsidRPr="00822B6D" w:rsidRDefault="009C1F2E" w:rsidP="00234E34">
      <w:pPr>
        <w:pStyle w:val="affffb"/>
        <w:jc w:val="both"/>
        <w:rPr>
          <w:sz w:val="24"/>
          <w:szCs w:val="24"/>
        </w:rPr>
      </w:pPr>
      <w:bookmarkStart w:id="376" w:name="_Toc60076900"/>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33</w:t>
      </w:r>
      <w:r w:rsidR="000375E7" w:rsidRPr="00592B23">
        <w:rPr>
          <w:sz w:val="24"/>
          <w:szCs w:val="24"/>
        </w:rPr>
        <w:fldChar w:fldCharType="end"/>
      </w:r>
      <w:r w:rsidR="00671E2F" w:rsidRPr="00592B23">
        <w:rPr>
          <w:sz w:val="24"/>
          <w:szCs w:val="24"/>
        </w:rPr>
        <w:t>-</w:t>
      </w:r>
      <w:r w:rsidR="00671E2F" w:rsidRPr="00822B6D">
        <w:rPr>
          <w:sz w:val="24"/>
          <w:szCs w:val="24"/>
        </w:rPr>
        <w:t xml:space="preserve"> Часовой расход воды для определения производительности водоподготовки котельных</w:t>
      </w:r>
      <w:r w:rsidR="004D3D18" w:rsidRPr="00822B6D">
        <w:rPr>
          <w:sz w:val="24"/>
          <w:szCs w:val="24"/>
        </w:rPr>
        <w:t xml:space="preserve">, эксплуатируемых </w:t>
      </w:r>
      <w:r w:rsidR="000629F4">
        <w:rPr>
          <w:rFonts w:eastAsia="Calibri"/>
          <w:color w:val="000000"/>
          <w:sz w:val="24"/>
          <w:szCs w:val="24"/>
        </w:rPr>
        <w:t>НУ БФ</w:t>
      </w:r>
      <w:r w:rsidR="000629F4" w:rsidRPr="00822B6D">
        <w:rPr>
          <w:rFonts w:eastAsia="Calibri"/>
          <w:color w:val="000000"/>
          <w:sz w:val="24"/>
          <w:szCs w:val="24"/>
        </w:rPr>
        <w:t xml:space="preserve"> </w:t>
      </w:r>
      <w:r w:rsidR="004D3D18" w:rsidRPr="00822B6D">
        <w:rPr>
          <w:sz w:val="24"/>
          <w:szCs w:val="24"/>
        </w:rPr>
        <w:t>ГУП СК «</w:t>
      </w:r>
      <w:proofErr w:type="spellStart"/>
      <w:r w:rsidR="004D3D18" w:rsidRPr="00822B6D">
        <w:rPr>
          <w:sz w:val="24"/>
          <w:szCs w:val="24"/>
        </w:rPr>
        <w:t>Крайтеплоэнерго</w:t>
      </w:r>
      <w:proofErr w:type="spellEnd"/>
      <w:r w:rsidR="004D3D18" w:rsidRPr="00822B6D">
        <w:rPr>
          <w:sz w:val="24"/>
          <w:szCs w:val="24"/>
        </w:rPr>
        <w:t xml:space="preserve">» в границах </w:t>
      </w:r>
      <w:r w:rsidR="003B7E57">
        <w:rPr>
          <w:sz w:val="24"/>
          <w:szCs w:val="24"/>
        </w:rPr>
        <w:t xml:space="preserve">Нефтекумского МО </w:t>
      </w:r>
      <w:r w:rsidR="004D3D18" w:rsidRPr="00822B6D">
        <w:rPr>
          <w:sz w:val="24"/>
          <w:szCs w:val="24"/>
        </w:rPr>
        <w:t>СК</w:t>
      </w:r>
      <w:bookmarkEnd w:id="37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2"/>
        <w:gridCol w:w="3451"/>
        <w:gridCol w:w="2091"/>
        <w:gridCol w:w="1880"/>
      </w:tblGrid>
      <w:tr w:rsidR="008574F0" w:rsidRPr="00822B6D" w:rsidTr="00360040">
        <w:trPr>
          <w:trHeight w:val="397"/>
          <w:tblHeader/>
          <w:jc w:val="center"/>
        </w:trPr>
        <w:tc>
          <w:tcPr>
            <w:tcW w:w="1234" w:type="pct"/>
            <w:shd w:val="clear" w:color="auto" w:fill="auto"/>
            <w:vAlign w:val="center"/>
            <w:hideMark/>
          </w:tcPr>
          <w:p w:rsidR="008574F0" w:rsidRPr="00822B6D" w:rsidRDefault="008574F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Источник</w:t>
            </w:r>
          </w:p>
        </w:tc>
        <w:tc>
          <w:tcPr>
            <w:tcW w:w="1751" w:type="pct"/>
            <w:shd w:val="clear" w:color="auto" w:fill="auto"/>
            <w:vAlign w:val="center"/>
            <w:hideMark/>
          </w:tcPr>
          <w:p w:rsidR="008574F0" w:rsidRPr="00822B6D" w:rsidRDefault="008574F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Объем трубопроводов тепловых сетей и систем отопления и вентиляции зданий, м</w:t>
            </w:r>
            <w:r w:rsidRPr="00822B6D">
              <w:rPr>
                <w:rFonts w:ascii="Times New Roman" w:hAnsi="Times New Roman" w:cs="Times New Roman"/>
                <w:sz w:val="24"/>
                <w:szCs w:val="24"/>
                <w:vertAlign w:val="superscript"/>
              </w:rPr>
              <w:t>3</w:t>
            </w:r>
          </w:p>
        </w:tc>
        <w:tc>
          <w:tcPr>
            <w:tcW w:w="1061" w:type="pct"/>
            <w:shd w:val="clear" w:color="auto" w:fill="auto"/>
            <w:vAlign w:val="center"/>
            <w:hideMark/>
          </w:tcPr>
          <w:p w:rsidR="008574F0" w:rsidRPr="00822B6D" w:rsidRDefault="008574F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Часовой </w:t>
            </w:r>
            <w:r w:rsidR="00671E2F" w:rsidRPr="00822B6D">
              <w:rPr>
                <w:rFonts w:ascii="Times New Roman" w:hAnsi="Times New Roman" w:cs="Times New Roman"/>
                <w:sz w:val="24"/>
                <w:szCs w:val="24"/>
              </w:rPr>
              <w:t>расход воды на подпитку</w:t>
            </w:r>
            <w:r w:rsidRPr="00822B6D">
              <w:rPr>
                <w:rFonts w:ascii="Times New Roman" w:hAnsi="Times New Roman" w:cs="Times New Roman"/>
                <w:sz w:val="24"/>
                <w:szCs w:val="24"/>
              </w:rPr>
              <w:t>, м</w:t>
            </w:r>
            <w:r w:rsidRPr="00822B6D">
              <w:rPr>
                <w:rFonts w:ascii="Times New Roman" w:hAnsi="Times New Roman" w:cs="Times New Roman"/>
                <w:sz w:val="24"/>
                <w:szCs w:val="24"/>
                <w:vertAlign w:val="superscript"/>
              </w:rPr>
              <w:t>3</w:t>
            </w:r>
            <w:r w:rsidRPr="00822B6D">
              <w:rPr>
                <w:rFonts w:ascii="Times New Roman" w:hAnsi="Times New Roman" w:cs="Times New Roman"/>
                <w:sz w:val="24"/>
                <w:szCs w:val="24"/>
              </w:rPr>
              <w:t>/час</w:t>
            </w:r>
          </w:p>
        </w:tc>
        <w:tc>
          <w:tcPr>
            <w:tcW w:w="954" w:type="pct"/>
            <w:shd w:val="clear" w:color="auto" w:fill="auto"/>
            <w:vAlign w:val="center"/>
            <w:hideMark/>
          </w:tcPr>
          <w:p w:rsidR="008574F0" w:rsidRPr="00822B6D" w:rsidRDefault="00671E2F"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Объём подпиточной воды</w:t>
            </w:r>
            <w:r w:rsidR="008574F0" w:rsidRPr="00822B6D">
              <w:rPr>
                <w:rFonts w:ascii="Times New Roman" w:hAnsi="Times New Roman" w:cs="Times New Roman"/>
                <w:sz w:val="24"/>
                <w:szCs w:val="24"/>
              </w:rPr>
              <w:t>, м</w:t>
            </w:r>
            <w:r w:rsidR="008574F0" w:rsidRPr="00822B6D">
              <w:rPr>
                <w:rFonts w:ascii="Times New Roman" w:hAnsi="Times New Roman" w:cs="Times New Roman"/>
                <w:sz w:val="24"/>
                <w:szCs w:val="24"/>
                <w:vertAlign w:val="superscript"/>
              </w:rPr>
              <w:t>3</w:t>
            </w:r>
            <w:r w:rsidR="008574F0" w:rsidRPr="00822B6D">
              <w:rPr>
                <w:rFonts w:ascii="Times New Roman" w:hAnsi="Times New Roman" w:cs="Times New Roman"/>
                <w:sz w:val="24"/>
                <w:szCs w:val="24"/>
              </w:rPr>
              <w:t>/год</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28-01</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835,83</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2,09</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18 304,74</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28-02</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725,73</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1,81</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15 893,55</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28-03</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4,35</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95,21</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28-04</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37,32</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0,09</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817,37</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28-05</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0,26</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5,59</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28-07</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38,65</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0,10</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846,36</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28-09</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47,76</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0,12</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1 045,93</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28-10А</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4,42</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96,70</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28-11</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1,51</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0,00</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33,01</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28-12</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5,65</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0,01</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123,80</w:t>
            </w:r>
          </w:p>
        </w:tc>
      </w:tr>
      <w:tr w:rsidR="00360040" w:rsidRPr="00822B6D" w:rsidTr="00360040">
        <w:trPr>
          <w:trHeight w:val="397"/>
          <w:tblHeader/>
          <w:jc w:val="center"/>
        </w:trPr>
        <w:tc>
          <w:tcPr>
            <w:tcW w:w="1234" w:type="pct"/>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28-14</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37,93</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0,09</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830,66</w:t>
            </w:r>
          </w:p>
        </w:tc>
      </w:tr>
      <w:tr w:rsidR="00360040" w:rsidRPr="00822B6D" w:rsidTr="00360040">
        <w:trPr>
          <w:trHeight w:val="397"/>
          <w:tblHeader/>
          <w:jc w:val="center"/>
        </w:trPr>
        <w:tc>
          <w:tcPr>
            <w:tcW w:w="123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ИТОГО</w:t>
            </w:r>
          </w:p>
        </w:tc>
        <w:tc>
          <w:tcPr>
            <w:tcW w:w="175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1 739,4024</w:t>
            </w:r>
          </w:p>
        </w:tc>
        <w:tc>
          <w:tcPr>
            <w:tcW w:w="1061"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4,3485</w:t>
            </w:r>
          </w:p>
        </w:tc>
        <w:tc>
          <w:tcPr>
            <w:tcW w:w="954" w:type="pct"/>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38 092,9129</w:t>
            </w:r>
          </w:p>
        </w:tc>
      </w:tr>
    </w:tbl>
    <w:p w:rsidR="008574F0" w:rsidRPr="00822B6D" w:rsidRDefault="008574F0" w:rsidP="008005BD">
      <w:pPr>
        <w:spacing w:after="0" w:line="240" w:lineRule="auto"/>
        <w:ind w:firstLine="567"/>
        <w:jc w:val="both"/>
        <w:rPr>
          <w:rFonts w:ascii="Times New Roman" w:hAnsi="Times New Roman" w:cs="Times New Roman"/>
          <w:sz w:val="24"/>
          <w:szCs w:val="24"/>
          <w:lang w:bidi="ru-RU"/>
        </w:rPr>
      </w:pPr>
      <w:r w:rsidRPr="00822B6D">
        <w:rPr>
          <w:rFonts w:ascii="Times New Roman" w:hAnsi="Times New Roman" w:cs="Times New Roman"/>
          <w:sz w:val="24"/>
          <w:szCs w:val="24"/>
          <w:lang w:bidi="ru-RU"/>
        </w:rPr>
        <w:lastRenderedPageBreak/>
        <w:t>Баланс производительности водоподготовительных установок теплоносителя и максимального потребления теплоносителя в теплоиспользующих установках потребителей в разрезе источников</w:t>
      </w:r>
      <w:r w:rsidR="00360040" w:rsidRPr="00822B6D">
        <w:rPr>
          <w:rFonts w:ascii="Times New Roman" w:hAnsi="Times New Roman" w:cs="Times New Roman"/>
          <w:sz w:val="24"/>
          <w:szCs w:val="24"/>
          <w:lang w:bidi="ru-RU"/>
        </w:rPr>
        <w:t xml:space="preserve">, эксплуатируемых </w:t>
      </w:r>
      <w:r w:rsidRPr="00822B6D">
        <w:rPr>
          <w:rFonts w:ascii="Times New Roman" w:hAnsi="Times New Roman" w:cs="Times New Roman"/>
          <w:sz w:val="24"/>
          <w:szCs w:val="24"/>
          <w:lang w:bidi="ru-RU"/>
        </w:rPr>
        <w:t xml:space="preserve">ГУП СК «Крайтеплоэнерго </w:t>
      </w:r>
      <w:r w:rsidR="005B6376" w:rsidRPr="00822B6D">
        <w:rPr>
          <w:rFonts w:ascii="Times New Roman" w:hAnsi="Times New Roman" w:cs="Times New Roman"/>
          <w:sz w:val="24"/>
          <w:szCs w:val="24"/>
          <w:lang w:bidi="ru-RU"/>
        </w:rPr>
        <w:t xml:space="preserve">в границах </w:t>
      </w:r>
      <w:r w:rsidR="00D20943">
        <w:rPr>
          <w:rFonts w:ascii="Times New Roman" w:hAnsi="Times New Roman" w:cs="Times New Roman"/>
          <w:sz w:val="24"/>
          <w:szCs w:val="24"/>
          <w:lang w:bidi="ru-RU"/>
        </w:rPr>
        <w:t>НМО</w:t>
      </w:r>
      <w:r w:rsidR="00360040" w:rsidRPr="00822B6D">
        <w:rPr>
          <w:rFonts w:ascii="Times New Roman" w:hAnsi="Times New Roman" w:cs="Times New Roman"/>
          <w:sz w:val="24"/>
          <w:szCs w:val="24"/>
          <w:lang w:bidi="ru-RU"/>
        </w:rPr>
        <w:t xml:space="preserve"> СК </w:t>
      </w:r>
      <w:r w:rsidRPr="00822B6D">
        <w:rPr>
          <w:rFonts w:ascii="Times New Roman" w:hAnsi="Times New Roman" w:cs="Times New Roman"/>
          <w:sz w:val="24"/>
          <w:szCs w:val="24"/>
          <w:lang w:bidi="ru-RU"/>
        </w:rPr>
        <w:t xml:space="preserve">приведен в таблице </w:t>
      </w:r>
      <w:r w:rsidR="00360040" w:rsidRPr="00822B6D">
        <w:rPr>
          <w:rFonts w:ascii="Times New Roman" w:hAnsi="Times New Roman" w:cs="Times New Roman"/>
          <w:sz w:val="24"/>
          <w:szCs w:val="24"/>
          <w:lang w:bidi="ru-RU"/>
        </w:rPr>
        <w:t>38</w:t>
      </w:r>
      <w:r w:rsidRPr="00822B6D">
        <w:rPr>
          <w:rFonts w:ascii="Times New Roman" w:hAnsi="Times New Roman" w:cs="Times New Roman"/>
          <w:sz w:val="24"/>
          <w:szCs w:val="24"/>
          <w:lang w:bidi="ru-RU"/>
        </w:rPr>
        <w:t>.</w:t>
      </w:r>
    </w:p>
    <w:p w:rsidR="009C1F2E" w:rsidRPr="00822B6D" w:rsidRDefault="009C1F2E" w:rsidP="00671E2F">
      <w:pPr>
        <w:pStyle w:val="affffb"/>
        <w:rPr>
          <w:sz w:val="24"/>
          <w:szCs w:val="24"/>
        </w:rPr>
      </w:pPr>
      <w:bookmarkStart w:id="377" w:name="_Toc60076901"/>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34</w:t>
      </w:r>
      <w:r w:rsidR="000375E7" w:rsidRPr="00592B23">
        <w:rPr>
          <w:sz w:val="24"/>
          <w:szCs w:val="24"/>
        </w:rPr>
        <w:fldChar w:fldCharType="end"/>
      </w:r>
      <w:r w:rsidR="00671E2F" w:rsidRPr="00592B23">
        <w:rPr>
          <w:sz w:val="24"/>
          <w:szCs w:val="24"/>
        </w:rPr>
        <w:t>-</w:t>
      </w:r>
      <w:r w:rsidR="00671E2F" w:rsidRPr="00822B6D">
        <w:rPr>
          <w:sz w:val="24"/>
          <w:szCs w:val="24"/>
          <w:lang w:bidi="ru-RU"/>
        </w:rPr>
        <w:t xml:space="preserve"> Баланс производительности водоподготовительных установок теплоносителя</w:t>
      </w:r>
      <w:r w:rsidR="00953230" w:rsidRPr="00822B6D">
        <w:rPr>
          <w:sz w:val="24"/>
          <w:szCs w:val="24"/>
          <w:lang w:bidi="ru-RU"/>
        </w:rPr>
        <w:t xml:space="preserve"> на котельных, эксплуатируемых ГУП СК «Крайтеплоэнерго» в границах </w:t>
      </w:r>
      <w:r w:rsidR="00D20943">
        <w:rPr>
          <w:sz w:val="24"/>
          <w:szCs w:val="24"/>
          <w:lang w:bidi="ru-RU"/>
        </w:rPr>
        <w:t>НМО</w:t>
      </w:r>
      <w:r w:rsidR="00953230" w:rsidRPr="00822B6D">
        <w:rPr>
          <w:sz w:val="24"/>
          <w:szCs w:val="24"/>
          <w:lang w:bidi="ru-RU"/>
        </w:rPr>
        <w:t xml:space="preserve"> СК</w:t>
      </w:r>
      <w:bookmarkEnd w:id="37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
        <w:gridCol w:w="2521"/>
        <w:gridCol w:w="1962"/>
        <w:gridCol w:w="2127"/>
        <w:gridCol w:w="2450"/>
      </w:tblGrid>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п/п</w:t>
            </w:r>
          </w:p>
        </w:tc>
        <w:tc>
          <w:tcPr>
            <w:tcW w:w="2521" w:type="dxa"/>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Наименование</w:t>
            </w:r>
          </w:p>
        </w:tc>
        <w:tc>
          <w:tcPr>
            <w:tcW w:w="1962" w:type="dxa"/>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Тепловая нагрузка, всего Гкал/</w:t>
            </w:r>
            <w:proofErr w:type="gramStart"/>
            <w:r w:rsidRPr="00822B6D">
              <w:rPr>
                <w:rFonts w:ascii="Times New Roman" w:hAnsi="Times New Roman" w:cs="Times New Roman"/>
                <w:sz w:val="24"/>
                <w:szCs w:val="24"/>
              </w:rPr>
              <w:t>ч</w:t>
            </w:r>
            <w:proofErr w:type="gramEnd"/>
          </w:p>
        </w:tc>
        <w:tc>
          <w:tcPr>
            <w:tcW w:w="2127" w:type="dxa"/>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Расчетный расход сетевой воды, т/ч</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Расчетная величина суммарной аварийной подпитки т/ч</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28-01</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16,5952</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663,81</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13,28</w:t>
            </w:r>
          </w:p>
        </w:tc>
      </w:tr>
      <w:tr w:rsidR="00360040" w:rsidRPr="00822B6D" w:rsidTr="0053194F">
        <w:trPr>
          <w:trHeight w:val="397"/>
          <w:tblHeader/>
        </w:trPr>
        <w:tc>
          <w:tcPr>
            <w:tcW w:w="0" w:type="auto"/>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28-02</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12,5389</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501,56</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10,03</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28-03</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0,5250</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21,00</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0,42</w:t>
            </w:r>
          </w:p>
        </w:tc>
      </w:tr>
      <w:tr w:rsidR="00360040" w:rsidRPr="00822B6D" w:rsidTr="0053194F">
        <w:trPr>
          <w:trHeight w:val="397"/>
          <w:tblHeader/>
        </w:trPr>
        <w:tc>
          <w:tcPr>
            <w:tcW w:w="0" w:type="auto"/>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4</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28-04</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0,4446</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17,78</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0,36</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28-05</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0,1293</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5,17</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0,10</w:t>
            </w:r>
          </w:p>
        </w:tc>
      </w:tr>
      <w:tr w:rsidR="00360040" w:rsidRPr="00822B6D" w:rsidTr="0053194F">
        <w:trPr>
          <w:trHeight w:val="397"/>
          <w:tblHeader/>
        </w:trPr>
        <w:tc>
          <w:tcPr>
            <w:tcW w:w="0" w:type="auto"/>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28-07</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0,6903</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27,61</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0,55</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7</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28-09</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0,7899</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31,60</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0,63</w:t>
            </w:r>
          </w:p>
        </w:tc>
      </w:tr>
      <w:tr w:rsidR="00360040" w:rsidRPr="00822B6D" w:rsidTr="0053194F">
        <w:trPr>
          <w:trHeight w:val="397"/>
          <w:tblHeader/>
        </w:trPr>
        <w:tc>
          <w:tcPr>
            <w:tcW w:w="0" w:type="auto"/>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28-10А</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0,2538</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10,15</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0,20</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9</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28-11</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0,3127</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12,51</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0,25</w:t>
            </w:r>
          </w:p>
        </w:tc>
      </w:tr>
      <w:tr w:rsidR="00360040" w:rsidRPr="00822B6D" w:rsidTr="0053194F">
        <w:trPr>
          <w:trHeight w:val="397"/>
          <w:tblHeader/>
        </w:trPr>
        <w:tc>
          <w:tcPr>
            <w:tcW w:w="0" w:type="auto"/>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10</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28-12</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0,3300</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13,20</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0,26</w:t>
            </w:r>
          </w:p>
        </w:tc>
      </w:tr>
      <w:tr w:rsidR="00360040" w:rsidRPr="00822B6D" w:rsidTr="0053194F">
        <w:trPr>
          <w:trHeight w:val="397"/>
          <w:tblHeader/>
        </w:trPr>
        <w:tc>
          <w:tcPr>
            <w:tcW w:w="0" w:type="auto"/>
            <w:shd w:val="clear" w:color="auto" w:fill="auto"/>
            <w:noWrap/>
            <w:vAlign w:val="center"/>
            <w:hideMark/>
          </w:tcPr>
          <w:p w:rsidR="00360040" w:rsidRPr="00822B6D" w:rsidRDefault="00360040" w:rsidP="00360040">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w:t>
            </w:r>
          </w:p>
        </w:tc>
        <w:tc>
          <w:tcPr>
            <w:tcW w:w="2521" w:type="dxa"/>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Котельная 28-14</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1,8535</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74,14</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1,48</w:t>
            </w:r>
          </w:p>
        </w:tc>
      </w:tr>
      <w:tr w:rsidR="00360040" w:rsidRPr="00822B6D" w:rsidTr="0053194F">
        <w:trPr>
          <w:trHeight w:val="397"/>
          <w:tblHeader/>
        </w:trPr>
        <w:tc>
          <w:tcPr>
            <w:tcW w:w="3350" w:type="dxa"/>
            <w:gridSpan w:val="2"/>
            <w:shd w:val="clear" w:color="auto" w:fill="auto"/>
            <w:vAlign w:val="center"/>
            <w:hideMark/>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ИТОГО</w:t>
            </w:r>
          </w:p>
        </w:tc>
        <w:tc>
          <w:tcPr>
            <w:tcW w:w="1962"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bCs/>
                <w:color w:val="000000"/>
                <w:sz w:val="24"/>
                <w:szCs w:val="24"/>
              </w:rPr>
              <w:t>34,4632</w:t>
            </w:r>
          </w:p>
        </w:tc>
        <w:tc>
          <w:tcPr>
            <w:tcW w:w="2127"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1378,529</w:t>
            </w:r>
          </w:p>
        </w:tc>
        <w:tc>
          <w:tcPr>
            <w:tcW w:w="2450" w:type="dxa"/>
            <w:shd w:val="clear" w:color="auto" w:fill="auto"/>
            <w:vAlign w:val="center"/>
          </w:tcPr>
          <w:p w:rsidR="00360040" w:rsidRPr="00822B6D" w:rsidRDefault="00360040" w:rsidP="00360040">
            <w:pPr>
              <w:spacing w:after="0" w:line="240" w:lineRule="auto"/>
              <w:jc w:val="center"/>
              <w:rPr>
                <w:rFonts w:ascii="Times New Roman" w:hAnsi="Times New Roman" w:cs="Times New Roman"/>
                <w:bCs/>
                <w:color w:val="000000"/>
                <w:sz w:val="24"/>
                <w:szCs w:val="24"/>
              </w:rPr>
            </w:pPr>
            <w:r w:rsidRPr="00822B6D">
              <w:rPr>
                <w:rFonts w:ascii="Times New Roman" w:hAnsi="Times New Roman" w:cs="Times New Roman"/>
                <w:bCs/>
                <w:color w:val="000000"/>
                <w:sz w:val="24"/>
                <w:szCs w:val="24"/>
              </w:rPr>
              <w:t>27,57</w:t>
            </w:r>
          </w:p>
        </w:tc>
      </w:tr>
    </w:tbl>
    <w:p w:rsidR="0053194F" w:rsidRDefault="0053194F" w:rsidP="00A453EA">
      <w:pPr>
        <w:pStyle w:val="affff7"/>
        <w:spacing w:line="240" w:lineRule="auto"/>
        <w:jc w:val="center"/>
        <w:rPr>
          <w:rStyle w:val="1f"/>
          <w:rFonts w:eastAsiaTheme="minorHAnsi"/>
          <w:bCs w:val="0"/>
          <w:caps w:val="0"/>
          <w:color w:val="auto"/>
          <w:sz w:val="24"/>
          <w:szCs w:val="24"/>
        </w:rPr>
      </w:pPr>
      <w:bookmarkStart w:id="378" w:name="_Toc18936806"/>
      <w:bookmarkStart w:id="379" w:name="_Toc60077159"/>
    </w:p>
    <w:p w:rsidR="0053194F" w:rsidRPr="00592B23" w:rsidRDefault="0099035C" w:rsidP="00592B23">
      <w:pPr>
        <w:pStyle w:val="affff7"/>
        <w:spacing w:line="240" w:lineRule="auto"/>
        <w:ind w:firstLine="426"/>
        <w:jc w:val="center"/>
        <w:rPr>
          <w:rStyle w:val="1f"/>
          <w:rFonts w:eastAsiaTheme="minorHAnsi"/>
          <w:bCs w:val="0"/>
          <w:caps w:val="0"/>
          <w:color w:val="auto"/>
          <w:sz w:val="24"/>
          <w:szCs w:val="24"/>
        </w:rPr>
      </w:pPr>
      <w:r w:rsidRPr="00592B23">
        <w:rPr>
          <w:rStyle w:val="1f"/>
          <w:rFonts w:eastAsiaTheme="minorHAnsi"/>
          <w:bCs w:val="0"/>
          <w:caps w:val="0"/>
          <w:color w:val="auto"/>
          <w:sz w:val="24"/>
          <w:szCs w:val="24"/>
        </w:rPr>
        <w:t>Топливные балансы источников тепловой энергии и системы обеспечения топливом</w:t>
      </w:r>
      <w:bookmarkStart w:id="380" w:name="_Toc18936807"/>
      <w:bookmarkStart w:id="381" w:name="_Toc60077160"/>
      <w:bookmarkEnd w:id="378"/>
      <w:bookmarkEnd w:id="379"/>
    </w:p>
    <w:p w:rsidR="005B6376" w:rsidRPr="00592B23" w:rsidRDefault="005B6376" w:rsidP="00592B23">
      <w:pPr>
        <w:pStyle w:val="affff7"/>
        <w:spacing w:line="240" w:lineRule="auto"/>
        <w:ind w:firstLine="426"/>
        <w:jc w:val="center"/>
        <w:rPr>
          <w:b/>
          <w:sz w:val="24"/>
          <w:szCs w:val="24"/>
        </w:rPr>
      </w:pPr>
      <w:r w:rsidRPr="00592B23">
        <w:rPr>
          <w:b/>
          <w:sz w:val="24"/>
          <w:szCs w:val="24"/>
        </w:rPr>
        <w:t>5</w:t>
      </w:r>
      <w:r w:rsidR="000A2FBF" w:rsidRPr="00592B23">
        <w:rPr>
          <w:b/>
          <w:sz w:val="24"/>
          <w:szCs w:val="24"/>
        </w:rPr>
        <w:t>4</w:t>
      </w:r>
      <w:r w:rsidRPr="00592B23">
        <w:rPr>
          <w:b/>
          <w:sz w:val="24"/>
          <w:szCs w:val="24"/>
        </w:rPr>
        <w:t>.</w:t>
      </w:r>
      <w:r w:rsidR="0099035C" w:rsidRPr="00592B23">
        <w:rPr>
          <w:b/>
          <w:sz w:val="24"/>
          <w:szCs w:val="24"/>
        </w:rPr>
        <w:t xml:space="preserve"> И</w:t>
      </w:r>
      <w:r w:rsidRPr="00592B23">
        <w:rPr>
          <w:b/>
          <w:sz w:val="24"/>
          <w:szCs w:val="24"/>
        </w:rPr>
        <w:t>сточники с комбинированной выработкой тепловой и электрической энергии</w:t>
      </w:r>
    </w:p>
    <w:bookmarkEnd w:id="380"/>
    <w:bookmarkEnd w:id="381"/>
    <w:p w:rsidR="009C1F2E" w:rsidRDefault="009C1F2E" w:rsidP="00D846C0">
      <w:pPr>
        <w:pStyle w:val="afff9"/>
        <w:spacing w:line="240" w:lineRule="auto"/>
        <w:ind w:firstLine="426"/>
        <w:rPr>
          <w:sz w:val="24"/>
          <w:szCs w:val="24"/>
        </w:rPr>
      </w:pPr>
      <w:r w:rsidRPr="00822B6D">
        <w:rPr>
          <w:sz w:val="24"/>
          <w:szCs w:val="24"/>
        </w:rPr>
        <w:t xml:space="preserve">В границах </w:t>
      </w:r>
      <w:r w:rsidR="00D20943">
        <w:rPr>
          <w:sz w:val="24"/>
          <w:szCs w:val="24"/>
        </w:rPr>
        <w:t>НМО</w:t>
      </w:r>
      <w:r w:rsidR="005B6376" w:rsidRPr="00822B6D">
        <w:rPr>
          <w:sz w:val="24"/>
          <w:szCs w:val="24"/>
        </w:rPr>
        <w:t xml:space="preserve"> СК</w:t>
      </w:r>
      <w:r w:rsidR="00953230" w:rsidRPr="00822B6D">
        <w:rPr>
          <w:sz w:val="24"/>
          <w:szCs w:val="24"/>
        </w:rPr>
        <w:t xml:space="preserve"> </w:t>
      </w:r>
      <w:r w:rsidRPr="00822B6D">
        <w:rPr>
          <w:sz w:val="24"/>
          <w:szCs w:val="24"/>
        </w:rPr>
        <w:t>источники с комбинированной выработкой тепловой и электрической энергии отсутствуют.</w:t>
      </w:r>
    </w:p>
    <w:p w:rsidR="0053194F" w:rsidRPr="00822B6D" w:rsidRDefault="0053194F" w:rsidP="00D846C0">
      <w:pPr>
        <w:pStyle w:val="afff9"/>
        <w:spacing w:line="240" w:lineRule="auto"/>
        <w:ind w:firstLine="426"/>
        <w:rPr>
          <w:sz w:val="24"/>
          <w:szCs w:val="24"/>
        </w:rPr>
      </w:pPr>
    </w:p>
    <w:p w:rsidR="0099035C" w:rsidRPr="00592B23" w:rsidRDefault="005B6376" w:rsidP="00D846C0">
      <w:pPr>
        <w:pStyle w:val="affff7"/>
        <w:spacing w:line="240" w:lineRule="auto"/>
        <w:ind w:firstLine="426"/>
        <w:rPr>
          <w:b/>
          <w:sz w:val="24"/>
          <w:szCs w:val="24"/>
        </w:rPr>
      </w:pPr>
      <w:bookmarkStart w:id="382" w:name="_Toc18936809"/>
      <w:bookmarkStart w:id="383" w:name="_Toc60077161"/>
      <w:r w:rsidRPr="00592B23">
        <w:rPr>
          <w:b/>
          <w:sz w:val="24"/>
          <w:szCs w:val="24"/>
        </w:rPr>
        <w:t>5</w:t>
      </w:r>
      <w:r w:rsidR="000A2FBF" w:rsidRPr="00592B23">
        <w:rPr>
          <w:b/>
          <w:sz w:val="24"/>
          <w:szCs w:val="24"/>
        </w:rPr>
        <w:t>5</w:t>
      </w:r>
      <w:r w:rsidRPr="00592B23">
        <w:rPr>
          <w:b/>
          <w:sz w:val="24"/>
          <w:szCs w:val="24"/>
        </w:rPr>
        <w:t>.</w:t>
      </w:r>
      <w:r w:rsidR="0099035C" w:rsidRPr="00592B23">
        <w:rPr>
          <w:b/>
          <w:sz w:val="24"/>
          <w:szCs w:val="24"/>
        </w:rPr>
        <w:t xml:space="preserve"> Описание видов и количества используемого основного топлива</w:t>
      </w:r>
      <w:bookmarkEnd w:id="382"/>
      <w:bookmarkEnd w:id="383"/>
    </w:p>
    <w:p w:rsidR="00BB5678" w:rsidRPr="00822B6D" w:rsidRDefault="00BB5678" w:rsidP="00D846C0">
      <w:pPr>
        <w:spacing w:after="0" w:line="240" w:lineRule="auto"/>
        <w:ind w:firstLine="426"/>
        <w:jc w:val="both"/>
        <w:rPr>
          <w:rFonts w:ascii="Times New Roman" w:hAnsi="Times New Roman" w:cs="Times New Roman"/>
          <w:sz w:val="24"/>
          <w:szCs w:val="24"/>
        </w:rPr>
      </w:pPr>
      <w:r w:rsidRPr="00822B6D">
        <w:rPr>
          <w:rFonts w:ascii="Times New Roman" w:hAnsi="Times New Roman" w:cs="Times New Roman"/>
          <w:sz w:val="24"/>
          <w:szCs w:val="24"/>
        </w:rPr>
        <w:t>Основным видом топлива для всех котельных</w:t>
      </w:r>
      <w:r w:rsidR="00953230" w:rsidRPr="00822B6D">
        <w:rPr>
          <w:rFonts w:ascii="Times New Roman" w:hAnsi="Times New Roman" w:cs="Times New Roman"/>
          <w:sz w:val="24"/>
          <w:szCs w:val="24"/>
        </w:rPr>
        <w:t>, эксплуатируемых</w:t>
      </w:r>
      <w:r w:rsidRPr="00822B6D">
        <w:rPr>
          <w:rFonts w:ascii="Times New Roman" w:hAnsi="Times New Roman" w:cs="Times New Roman"/>
          <w:sz w:val="24"/>
          <w:szCs w:val="24"/>
        </w:rPr>
        <w:t xml:space="preserve">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xml:space="preserve">» </w:t>
      </w:r>
      <w:r w:rsidR="00953230" w:rsidRPr="00822B6D">
        <w:rPr>
          <w:rFonts w:ascii="Times New Roman" w:hAnsi="Times New Roman" w:cs="Times New Roman"/>
          <w:sz w:val="24"/>
          <w:szCs w:val="24"/>
        </w:rPr>
        <w:t xml:space="preserve">в границах </w:t>
      </w:r>
      <w:r w:rsidR="00D20943">
        <w:rPr>
          <w:rFonts w:ascii="Times New Roman" w:hAnsi="Times New Roman" w:cs="Times New Roman"/>
          <w:sz w:val="24"/>
          <w:szCs w:val="24"/>
        </w:rPr>
        <w:t>НМО</w:t>
      </w:r>
      <w:r w:rsidR="00953230" w:rsidRPr="00822B6D">
        <w:rPr>
          <w:rFonts w:ascii="Times New Roman" w:hAnsi="Times New Roman" w:cs="Times New Roman"/>
          <w:sz w:val="24"/>
          <w:szCs w:val="24"/>
        </w:rPr>
        <w:t xml:space="preserve"> СК </w:t>
      </w:r>
      <w:r w:rsidRPr="00822B6D">
        <w:rPr>
          <w:rFonts w:ascii="Times New Roman" w:hAnsi="Times New Roman" w:cs="Times New Roman"/>
          <w:sz w:val="24"/>
          <w:szCs w:val="24"/>
        </w:rPr>
        <w:t>является природный газ.</w:t>
      </w:r>
    </w:p>
    <w:p w:rsidR="00BB5678" w:rsidRPr="00822B6D" w:rsidRDefault="00BB5678" w:rsidP="00D846C0">
      <w:pPr>
        <w:spacing w:after="0" w:line="240" w:lineRule="auto"/>
        <w:ind w:firstLine="426"/>
        <w:jc w:val="both"/>
        <w:rPr>
          <w:rFonts w:ascii="Times New Roman" w:hAnsi="Times New Roman" w:cs="Times New Roman"/>
          <w:sz w:val="24"/>
          <w:szCs w:val="24"/>
        </w:rPr>
      </w:pPr>
      <w:r w:rsidRPr="00822B6D">
        <w:rPr>
          <w:rFonts w:ascii="Times New Roman" w:hAnsi="Times New Roman" w:cs="Times New Roman"/>
          <w:sz w:val="24"/>
          <w:szCs w:val="24"/>
        </w:rPr>
        <w:t>Измерение и регистрация расхода газа на котельных</w:t>
      </w:r>
      <w:r w:rsidR="00953230" w:rsidRPr="00822B6D">
        <w:rPr>
          <w:rFonts w:ascii="Times New Roman" w:hAnsi="Times New Roman" w:cs="Times New Roman"/>
          <w:sz w:val="24"/>
          <w:szCs w:val="24"/>
        </w:rPr>
        <w:t>, эксплуатируемых</w:t>
      </w:r>
      <w:r w:rsidRPr="00822B6D">
        <w:rPr>
          <w:rFonts w:ascii="Times New Roman" w:hAnsi="Times New Roman" w:cs="Times New Roman"/>
          <w:sz w:val="24"/>
          <w:szCs w:val="24"/>
        </w:rPr>
        <w:t xml:space="preserve">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xml:space="preserve">» </w:t>
      </w:r>
      <w:r w:rsidR="00953230" w:rsidRPr="00822B6D">
        <w:rPr>
          <w:rFonts w:ascii="Times New Roman" w:hAnsi="Times New Roman" w:cs="Times New Roman"/>
          <w:sz w:val="24"/>
          <w:szCs w:val="24"/>
        </w:rPr>
        <w:t xml:space="preserve">в границах </w:t>
      </w:r>
      <w:r w:rsidR="003B7E57">
        <w:rPr>
          <w:rFonts w:ascii="Times New Roman" w:hAnsi="Times New Roman" w:cs="Times New Roman"/>
          <w:sz w:val="24"/>
          <w:szCs w:val="24"/>
        </w:rPr>
        <w:t xml:space="preserve">Нефтекумского МО </w:t>
      </w:r>
      <w:r w:rsidR="00953230" w:rsidRPr="00822B6D">
        <w:rPr>
          <w:rFonts w:ascii="Times New Roman" w:hAnsi="Times New Roman" w:cs="Times New Roman"/>
          <w:sz w:val="24"/>
          <w:szCs w:val="24"/>
        </w:rPr>
        <w:t xml:space="preserve">СК </w:t>
      </w:r>
      <w:r w:rsidRPr="00822B6D">
        <w:rPr>
          <w:rFonts w:ascii="Times New Roman" w:hAnsi="Times New Roman" w:cs="Times New Roman"/>
          <w:sz w:val="24"/>
          <w:szCs w:val="24"/>
        </w:rPr>
        <w:t>производятся с помощью коммерческих узлов учета газа, установленных в котельных на вводах газопроводов.</w:t>
      </w:r>
    </w:p>
    <w:p w:rsidR="00BB5678" w:rsidRDefault="00BB5678" w:rsidP="00D846C0">
      <w:pPr>
        <w:spacing w:after="0" w:line="240" w:lineRule="auto"/>
        <w:ind w:firstLine="426"/>
        <w:jc w:val="both"/>
        <w:rPr>
          <w:rFonts w:ascii="Times New Roman" w:hAnsi="Times New Roman" w:cs="Times New Roman"/>
          <w:sz w:val="24"/>
          <w:szCs w:val="24"/>
        </w:rPr>
      </w:pPr>
      <w:r w:rsidRPr="00822B6D">
        <w:rPr>
          <w:rFonts w:ascii="Times New Roman" w:hAnsi="Times New Roman" w:cs="Times New Roman"/>
          <w:sz w:val="24"/>
          <w:szCs w:val="24"/>
        </w:rPr>
        <w:t xml:space="preserve">Объемы фактического потребления топлива котельными </w:t>
      </w:r>
      <w:r w:rsidR="00523EB2">
        <w:rPr>
          <w:rFonts w:ascii="Times New Roman" w:hAnsi="Times New Roman" w:cs="Times New Roman"/>
          <w:sz w:val="24"/>
          <w:szCs w:val="24"/>
        </w:rPr>
        <w:t>НУ БФ</w:t>
      </w:r>
      <w:r w:rsidR="009C1F2E" w:rsidRPr="00822B6D">
        <w:rPr>
          <w:rFonts w:ascii="Times New Roman" w:hAnsi="Times New Roman" w:cs="Times New Roman"/>
          <w:sz w:val="24"/>
          <w:szCs w:val="24"/>
        </w:rPr>
        <w:t xml:space="preserve"> </w:t>
      </w:r>
      <w:r w:rsidRPr="00822B6D">
        <w:rPr>
          <w:rFonts w:ascii="Times New Roman" w:hAnsi="Times New Roman" w:cs="Times New Roman"/>
          <w:sz w:val="24"/>
          <w:szCs w:val="24"/>
        </w:rPr>
        <w:t>ГУП СК «Крайтеплоэнерго»</w:t>
      </w:r>
      <w:r w:rsidR="009C1F2E" w:rsidRPr="00822B6D">
        <w:rPr>
          <w:rFonts w:ascii="Times New Roman" w:hAnsi="Times New Roman" w:cs="Times New Roman"/>
          <w:sz w:val="24"/>
          <w:szCs w:val="24"/>
        </w:rPr>
        <w:t xml:space="preserve"> за период</w:t>
      </w:r>
      <w:r w:rsidRPr="00822B6D">
        <w:rPr>
          <w:rFonts w:ascii="Times New Roman" w:hAnsi="Times New Roman" w:cs="Times New Roman"/>
          <w:sz w:val="24"/>
          <w:szCs w:val="24"/>
        </w:rPr>
        <w:t xml:space="preserve"> 201</w:t>
      </w:r>
      <w:r w:rsidR="00EF32E0" w:rsidRPr="00822B6D">
        <w:rPr>
          <w:rFonts w:ascii="Times New Roman" w:hAnsi="Times New Roman" w:cs="Times New Roman"/>
          <w:sz w:val="24"/>
          <w:szCs w:val="24"/>
        </w:rPr>
        <w:t>7</w:t>
      </w:r>
      <w:r w:rsidRPr="00822B6D">
        <w:rPr>
          <w:rFonts w:ascii="Times New Roman" w:hAnsi="Times New Roman" w:cs="Times New Roman"/>
          <w:sz w:val="24"/>
          <w:szCs w:val="24"/>
        </w:rPr>
        <w:t>- 201</w:t>
      </w:r>
      <w:r w:rsidR="00972167" w:rsidRPr="00822B6D">
        <w:rPr>
          <w:rFonts w:ascii="Times New Roman" w:hAnsi="Times New Roman" w:cs="Times New Roman"/>
          <w:sz w:val="24"/>
          <w:szCs w:val="24"/>
        </w:rPr>
        <w:t>9</w:t>
      </w:r>
      <w:r w:rsidRPr="00822B6D">
        <w:rPr>
          <w:rFonts w:ascii="Times New Roman" w:hAnsi="Times New Roman" w:cs="Times New Roman"/>
          <w:sz w:val="24"/>
          <w:szCs w:val="24"/>
        </w:rPr>
        <w:t xml:space="preserve"> год</w:t>
      </w:r>
      <w:r w:rsidR="009C1F2E" w:rsidRPr="00822B6D">
        <w:rPr>
          <w:rFonts w:ascii="Times New Roman" w:hAnsi="Times New Roman" w:cs="Times New Roman"/>
          <w:sz w:val="24"/>
          <w:szCs w:val="24"/>
        </w:rPr>
        <w:t>ов</w:t>
      </w:r>
      <w:r w:rsidRPr="00822B6D">
        <w:rPr>
          <w:rFonts w:ascii="Times New Roman" w:hAnsi="Times New Roman" w:cs="Times New Roman"/>
          <w:sz w:val="24"/>
          <w:szCs w:val="24"/>
        </w:rPr>
        <w:t xml:space="preserve"> представлены в</w:t>
      </w:r>
      <w:r w:rsidR="000B3607" w:rsidRPr="00822B6D">
        <w:rPr>
          <w:rFonts w:ascii="Times New Roman" w:hAnsi="Times New Roman" w:cs="Times New Roman"/>
          <w:sz w:val="24"/>
          <w:szCs w:val="24"/>
        </w:rPr>
        <w:t xml:space="preserve"> таблице </w:t>
      </w:r>
      <w:r w:rsidR="00360040" w:rsidRPr="00822B6D">
        <w:rPr>
          <w:rFonts w:ascii="Times New Roman" w:hAnsi="Times New Roman" w:cs="Times New Roman"/>
          <w:sz w:val="24"/>
          <w:szCs w:val="24"/>
        </w:rPr>
        <w:t>39</w:t>
      </w:r>
      <w:r w:rsidRPr="00822B6D">
        <w:rPr>
          <w:rFonts w:ascii="Times New Roman" w:hAnsi="Times New Roman" w:cs="Times New Roman"/>
          <w:sz w:val="24"/>
          <w:szCs w:val="24"/>
        </w:rPr>
        <w:t>.</w:t>
      </w:r>
    </w:p>
    <w:p w:rsidR="00A02327" w:rsidRPr="00822B6D" w:rsidRDefault="00A02327" w:rsidP="00A02327">
      <w:pPr>
        <w:pStyle w:val="affffb"/>
        <w:jc w:val="both"/>
        <w:rPr>
          <w:sz w:val="24"/>
          <w:szCs w:val="24"/>
        </w:rPr>
      </w:pPr>
      <w:bookmarkStart w:id="384" w:name="_Toc60076902"/>
      <w:r w:rsidRPr="00592B23">
        <w:rPr>
          <w:sz w:val="24"/>
          <w:szCs w:val="24"/>
        </w:rPr>
        <w:t xml:space="preserve">Таблица </w:t>
      </w:r>
      <w:r w:rsidR="000375E7" w:rsidRPr="00592B23">
        <w:rPr>
          <w:sz w:val="24"/>
          <w:szCs w:val="24"/>
        </w:rPr>
        <w:fldChar w:fldCharType="begin"/>
      </w:r>
      <w:r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35</w:t>
      </w:r>
      <w:r w:rsidR="000375E7" w:rsidRPr="00592B23">
        <w:rPr>
          <w:sz w:val="24"/>
          <w:szCs w:val="24"/>
        </w:rPr>
        <w:fldChar w:fldCharType="end"/>
      </w:r>
      <w:r w:rsidRPr="00592B23">
        <w:rPr>
          <w:noProof/>
          <w:sz w:val="24"/>
          <w:szCs w:val="24"/>
        </w:rPr>
        <w:t xml:space="preserve"> </w:t>
      </w:r>
      <w:r w:rsidRPr="00592B23">
        <w:rPr>
          <w:sz w:val="24"/>
          <w:szCs w:val="24"/>
        </w:rPr>
        <w:t>-</w:t>
      </w:r>
      <w:r w:rsidRPr="00822B6D">
        <w:rPr>
          <w:sz w:val="24"/>
          <w:szCs w:val="24"/>
        </w:rPr>
        <w:t xml:space="preserve"> Баланс фактического потребления топлива котельными, эксплуатируемые </w:t>
      </w:r>
      <w:r w:rsidR="000629F4">
        <w:rPr>
          <w:rFonts w:eastAsia="Calibri"/>
          <w:color w:val="000000"/>
          <w:sz w:val="24"/>
          <w:szCs w:val="24"/>
        </w:rPr>
        <w:t>НУ БФ</w:t>
      </w:r>
      <w:r w:rsidR="000629F4" w:rsidRPr="00822B6D">
        <w:rPr>
          <w:rFonts w:eastAsia="Calibri"/>
          <w:color w:val="000000"/>
          <w:sz w:val="24"/>
          <w:szCs w:val="24"/>
        </w:rPr>
        <w:t xml:space="preserve"> </w:t>
      </w:r>
      <w:r w:rsidRPr="00822B6D">
        <w:rPr>
          <w:sz w:val="24"/>
          <w:szCs w:val="24"/>
        </w:rPr>
        <w:t>ГУП СК «</w:t>
      </w:r>
      <w:proofErr w:type="spellStart"/>
      <w:r w:rsidRPr="00822B6D">
        <w:rPr>
          <w:sz w:val="24"/>
          <w:szCs w:val="24"/>
        </w:rPr>
        <w:t>Крайтеплоэнерго</w:t>
      </w:r>
      <w:proofErr w:type="spellEnd"/>
      <w:r w:rsidRPr="00822B6D">
        <w:rPr>
          <w:sz w:val="24"/>
          <w:szCs w:val="24"/>
        </w:rPr>
        <w:t xml:space="preserve">» в границах </w:t>
      </w:r>
      <w:r>
        <w:rPr>
          <w:sz w:val="24"/>
          <w:szCs w:val="24"/>
        </w:rPr>
        <w:t>НМО</w:t>
      </w:r>
      <w:r w:rsidRPr="00822B6D">
        <w:rPr>
          <w:sz w:val="24"/>
          <w:szCs w:val="24"/>
        </w:rPr>
        <w:t xml:space="preserve"> СК</w:t>
      </w:r>
      <w:bookmarkEnd w:id="384"/>
    </w:p>
    <w:tbl>
      <w:tblPr>
        <w:tblW w:w="5001" w:type="pct"/>
        <w:tblLook w:val="04A0"/>
      </w:tblPr>
      <w:tblGrid>
        <w:gridCol w:w="746"/>
        <w:gridCol w:w="2245"/>
        <w:gridCol w:w="2038"/>
        <w:gridCol w:w="2791"/>
        <w:gridCol w:w="2036"/>
      </w:tblGrid>
      <w:tr w:rsidR="00A02327" w:rsidRPr="00822B6D" w:rsidTr="00A02327">
        <w:trPr>
          <w:trHeight w:val="284"/>
        </w:trPr>
        <w:tc>
          <w:tcPr>
            <w:tcW w:w="37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п/п</w:t>
            </w:r>
          </w:p>
        </w:tc>
        <w:tc>
          <w:tcPr>
            <w:tcW w:w="113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Наименование источника тепловой энергии, адрес</w:t>
            </w:r>
          </w:p>
        </w:tc>
        <w:tc>
          <w:tcPr>
            <w:tcW w:w="1034" w:type="pct"/>
            <w:tcBorders>
              <w:top w:val="single" w:sz="8" w:space="0" w:color="auto"/>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2017 год</w:t>
            </w:r>
          </w:p>
        </w:tc>
        <w:tc>
          <w:tcPr>
            <w:tcW w:w="1416" w:type="pct"/>
            <w:tcBorders>
              <w:top w:val="single" w:sz="8" w:space="0" w:color="auto"/>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2018 год</w:t>
            </w:r>
          </w:p>
        </w:tc>
        <w:tc>
          <w:tcPr>
            <w:tcW w:w="1033" w:type="pct"/>
            <w:tcBorders>
              <w:top w:val="single" w:sz="8" w:space="0" w:color="auto"/>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2019 год</w:t>
            </w:r>
          </w:p>
        </w:tc>
      </w:tr>
      <w:tr w:rsidR="00A02327" w:rsidRPr="00822B6D" w:rsidTr="00A02327">
        <w:trPr>
          <w:trHeight w:val="284"/>
        </w:trPr>
        <w:tc>
          <w:tcPr>
            <w:tcW w:w="378" w:type="pct"/>
            <w:vMerge/>
            <w:tcBorders>
              <w:top w:val="single" w:sz="8" w:space="0" w:color="auto"/>
              <w:left w:val="single" w:sz="8" w:space="0" w:color="auto"/>
              <w:bottom w:val="single" w:sz="8" w:space="0" w:color="000000"/>
              <w:right w:val="single" w:sz="8" w:space="0" w:color="auto"/>
            </w:tcBorders>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p>
        </w:tc>
        <w:tc>
          <w:tcPr>
            <w:tcW w:w="1139" w:type="pct"/>
            <w:vMerge/>
            <w:tcBorders>
              <w:top w:val="single" w:sz="8" w:space="0" w:color="auto"/>
              <w:left w:val="single" w:sz="8" w:space="0" w:color="auto"/>
              <w:bottom w:val="single" w:sz="8" w:space="0" w:color="000000"/>
              <w:right w:val="single" w:sz="8" w:space="0" w:color="auto"/>
            </w:tcBorders>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p>
        </w:tc>
        <w:tc>
          <w:tcPr>
            <w:tcW w:w="1034"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Потребление условного топлива, </w:t>
            </w:r>
            <w:proofErr w:type="spellStart"/>
            <w:r w:rsidRPr="00822B6D">
              <w:rPr>
                <w:rFonts w:ascii="Times New Roman" w:eastAsia="Times New Roman" w:hAnsi="Times New Roman" w:cs="Times New Roman"/>
                <w:color w:val="000000"/>
                <w:sz w:val="24"/>
                <w:szCs w:val="24"/>
                <w:lang w:eastAsia="ru-RU"/>
              </w:rPr>
              <w:t>т.у.</w:t>
            </w:r>
            <w:proofErr w:type="gramStart"/>
            <w:r w:rsidRPr="00822B6D">
              <w:rPr>
                <w:rFonts w:ascii="Times New Roman" w:eastAsia="Times New Roman" w:hAnsi="Times New Roman" w:cs="Times New Roman"/>
                <w:color w:val="000000"/>
                <w:sz w:val="24"/>
                <w:szCs w:val="24"/>
                <w:lang w:eastAsia="ru-RU"/>
              </w:rPr>
              <w:t>т</w:t>
            </w:r>
            <w:proofErr w:type="spellEnd"/>
            <w:proofErr w:type="gramEnd"/>
            <w:r w:rsidRPr="00822B6D">
              <w:rPr>
                <w:rFonts w:ascii="Times New Roman" w:eastAsia="Times New Roman" w:hAnsi="Times New Roman" w:cs="Times New Roman"/>
                <w:color w:val="000000"/>
                <w:sz w:val="24"/>
                <w:szCs w:val="24"/>
                <w:lang w:eastAsia="ru-RU"/>
              </w:rPr>
              <w:t>.</w:t>
            </w:r>
          </w:p>
        </w:tc>
        <w:tc>
          <w:tcPr>
            <w:tcW w:w="1416"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Потребление условного топлива, </w:t>
            </w:r>
            <w:proofErr w:type="spellStart"/>
            <w:r w:rsidRPr="00822B6D">
              <w:rPr>
                <w:rFonts w:ascii="Times New Roman" w:eastAsia="Times New Roman" w:hAnsi="Times New Roman" w:cs="Times New Roman"/>
                <w:color w:val="000000"/>
                <w:sz w:val="24"/>
                <w:szCs w:val="24"/>
                <w:lang w:eastAsia="ru-RU"/>
              </w:rPr>
              <w:t>т.у.</w:t>
            </w:r>
            <w:proofErr w:type="gramStart"/>
            <w:r w:rsidRPr="00822B6D">
              <w:rPr>
                <w:rFonts w:ascii="Times New Roman" w:eastAsia="Times New Roman" w:hAnsi="Times New Roman" w:cs="Times New Roman"/>
                <w:color w:val="000000"/>
                <w:sz w:val="24"/>
                <w:szCs w:val="24"/>
                <w:lang w:eastAsia="ru-RU"/>
              </w:rPr>
              <w:t>т</w:t>
            </w:r>
            <w:proofErr w:type="spellEnd"/>
            <w:proofErr w:type="gramEnd"/>
            <w:r w:rsidRPr="00822B6D">
              <w:rPr>
                <w:rFonts w:ascii="Times New Roman" w:eastAsia="Times New Roman" w:hAnsi="Times New Roman" w:cs="Times New Roman"/>
                <w:color w:val="000000"/>
                <w:sz w:val="24"/>
                <w:szCs w:val="24"/>
                <w:lang w:eastAsia="ru-RU"/>
              </w:rPr>
              <w:t>.</w:t>
            </w:r>
          </w:p>
        </w:tc>
        <w:tc>
          <w:tcPr>
            <w:tcW w:w="1033"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Потребление условного топлива, </w:t>
            </w:r>
            <w:proofErr w:type="spellStart"/>
            <w:r w:rsidRPr="00822B6D">
              <w:rPr>
                <w:rFonts w:ascii="Times New Roman" w:eastAsia="Times New Roman" w:hAnsi="Times New Roman" w:cs="Times New Roman"/>
                <w:color w:val="000000"/>
                <w:sz w:val="24"/>
                <w:szCs w:val="24"/>
                <w:lang w:eastAsia="ru-RU"/>
              </w:rPr>
              <w:t>т.у.</w:t>
            </w:r>
            <w:proofErr w:type="gramStart"/>
            <w:r w:rsidRPr="00822B6D">
              <w:rPr>
                <w:rFonts w:ascii="Times New Roman" w:eastAsia="Times New Roman" w:hAnsi="Times New Roman" w:cs="Times New Roman"/>
                <w:color w:val="000000"/>
                <w:sz w:val="24"/>
                <w:szCs w:val="24"/>
                <w:lang w:eastAsia="ru-RU"/>
              </w:rPr>
              <w:t>т</w:t>
            </w:r>
            <w:proofErr w:type="spellEnd"/>
            <w:proofErr w:type="gramEnd"/>
            <w:r w:rsidRPr="00822B6D">
              <w:rPr>
                <w:rFonts w:ascii="Times New Roman" w:eastAsia="Times New Roman" w:hAnsi="Times New Roman" w:cs="Times New Roman"/>
                <w:color w:val="000000"/>
                <w:sz w:val="24"/>
                <w:szCs w:val="24"/>
                <w:lang w:eastAsia="ru-RU"/>
              </w:rPr>
              <w:t>.</w:t>
            </w:r>
          </w:p>
        </w:tc>
      </w:tr>
      <w:tr w:rsidR="00A02327" w:rsidRPr="00822B6D" w:rsidTr="00A02327">
        <w:trPr>
          <w:trHeight w:val="284"/>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w:t>
            </w:r>
          </w:p>
        </w:tc>
        <w:tc>
          <w:tcPr>
            <w:tcW w:w="1139"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28-01</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7334,954</w:t>
            </w:r>
          </w:p>
        </w:tc>
        <w:tc>
          <w:tcPr>
            <w:tcW w:w="1416" w:type="pct"/>
            <w:tcBorders>
              <w:top w:val="nil"/>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7270,704</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hAnsi="Times New Roman" w:cs="Times New Roman"/>
                <w:color w:val="000000"/>
                <w:sz w:val="24"/>
                <w:szCs w:val="24"/>
              </w:rPr>
            </w:pPr>
            <w:r w:rsidRPr="00822B6D">
              <w:rPr>
                <w:rFonts w:ascii="Times New Roman" w:hAnsi="Times New Roman" w:cs="Times New Roman"/>
                <w:color w:val="000000"/>
                <w:sz w:val="24"/>
                <w:szCs w:val="24"/>
              </w:rPr>
              <w:t>6521,707</w:t>
            </w:r>
          </w:p>
        </w:tc>
      </w:tr>
      <w:tr w:rsidR="00A02327" w:rsidRPr="00822B6D" w:rsidTr="00A02327">
        <w:trPr>
          <w:trHeight w:val="284"/>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w:t>
            </w:r>
          </w:p>
        </w:tc>
        <w:tc>
          <w:tcPr>
            <w:tcW w:w="1139"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28-02</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4261,007</w:t>
            </w:r>
          </w:p>
        </w:tc>
        <w:tc>
          <w:tcPr>
            <w:tcW w:w="1416" w:type="pct"/>
            <w:tcBorders>
              <w:top w:val="nil"/>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4658,069</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4686,062</w:t>
            </w:r>
          </w:p>
        </w:tc>
      </w:tr>
      <w:tr w:rsidR="00A02327" w:rsidRPr="00822B6D" w:rsidTr="00A02327">
        <w:trPr>
          <w:trHeight w:val="284"/>
        </w:trPr>
        <w:tc>
          <w:tcPr>
            <w:tcW w:w="378" w:type="pct"/>
            <w:tcBorders>
              <w:top w:val="nil"/>
              <w:left w:val="single" w:sz="8"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w:t>
            </w:r>
          </w:p>
        </w:tc>
        <w:tc>
          <w:tcPr>
            <w:tcW w:w="1139" w:type="pct"/>
            <w:tcBorders>
              <w:top w:val="nil"/>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28-03</w:t>
            </w:r>
          </w:p>
        </w:tc>
        <w:tc>
          <w:tcPr>
            <w:tcW w:w="1034"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158,324</w:t>
            </w:r>
          </w:p>
        </w:tc>
        <w:tc>
          <w:tcPr>
            <w:tcW w:w="1416" w:type="pct"/>
            <w:tcBorders>
              <w:top w:val="nil"/>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169,066</w:t>
            </w:r>
          </w:p>
        </w:tc>
        <w:tc>
          <w:tcPr>
            <w:tcW w:w="1033"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165,988</w:t>
            </w:r>
          </w:p>
        </w:tc>
      </w:tr>
      <w:tr w:rsidR="00A02327" w:rsidRPr="00822B6D" w:rsidTr="00A02327">
        <w:trPr>
          <w:trHeight w:val="284"/>
        </w:trPr>
        <w:tc>
          <w:tcPr>
            <w:tcW w:w="378"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4</w:t>
            </w:r>
          </w:p>
        </w:tc>
        <w:tc>
          <w:tcPr>
            <w:tcW w:w="1139" w:type="pct"/>
            <w:tcBorders>
              <w:top w:val="single" w:sz="4" w:space="0" w:color="auto"/>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28-04</w:t>
            </w:r>
          </w:p>
        </w:tc>
        <w:tc>
          <w:tcPr>
            <w:tcW w:w="1034"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339,774</w:t>
            </w:r>
          </w:p>
        </w:tc>
        <w:tc>
          <w:tcPr>
            <w:tcW w:w="1416" w:type="pct"/>
            <w:tcBorders>
              <w:top w:val="single" w:sz="4" w:space="0" w:color="auto"/>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358,401</w:t>
            </w:r>
          </w:p>
        </w:tc>
        <w:tc>
          <w:tcPr>
            <w:tcW w:w="1033" w:type="pct"/>
            <w:tcBorders>
              <w:top w:val="single" w:sz="4" w:space="0" w:color="auto"/>
              <w:left w:val="nil"/>
              <w:bottom w:val="single" w:sz="4" w:space="0" w:color="auto"/>
              <w:right w:val="single" w:sz="4"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320,856</w:t>
            </w:r>
          </w:p>
        </w:tc>
      </w:tr>
      <w:tr w:rsidR="00A02327" w:rsidRPr="00822B6D" w:rsidTr="00A02327">
        <w:trPr>
          <w:trHeight w:val="284"/>
        </w:trPr>
        <w:tc>
          <w:tcPr>
            <w:tcW w:w="378"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w:t>
            </w:r>
          </w:p>
        </w:tc>
        <w:tc>
          <w:tcPr>
            <w:tcW w:w="1139" w:type="pct"/>
            <w:tcBorders>
              <w:top w:val="single" w:sz="4" w:space="0" w:color="auto"/>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27-05</w:t>
            </w:r>
          </w:p>
        </w:tc>
        <w:tc>
          <w:tcPr>
            <w:tcW w:w="1034" w:type="pct"/>
            <w:tcBorders>
              <w:top w:val="single" w:sz="4" w:space="0" w:color="auto"/>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37,205</w:t>
            </w:r>
          </w:p>
        </w:tc>
        <w:tc>
          <w:tcPr>
            <w:tcW w:w="1416" w:type="pct"/>
            <w:tcBorders>
              <w:top w:val="single" w:sz="4" w:space="0" w:color="auto"/>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58,371</w:t>
            </w:r>
          </w:p>
        </w:tc>
        <w:tc>
          <w:tcPr>
            <w:tcW w:w="1033" w:type="pct"/>
            <w:tcBorders>
              <w:top w:val="single" w:sz="4" w:space="0" w:color="auto"/>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44,823</w:t>
            </w:r>
          </w:p>
        </w:tc>
      </w:tr>
      <w:tr w:rsidR="00A02327" w:rsidRPr="00822B6D" w:rsidTr="00A02327">
        <w:trPr>
          <w:trHeight w:val="284"/>
        </w:trPr>
        <w:tc>
          <w:tcPr>
            <w:tcW w:w="378" w:type="pct"/>
            <w:tcBorders>
              <w:top w:val="nil"/>
              <w:left w:val="single" w:sz="8"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6</w:t>
            </w:r>
          </w:p>
        </w:tc>
        <w:tc>
          <w:tcPr>
            <w:tcW w:w="1139" w:type="pct"/>
            <w:tcBorders>
              <w:top w:val="nil"/>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28-07</w:t>
            </w:r>
          </w:p>
        </w:tc>
        <w:tc>
          <w:tcPr>
            <w:tcW w:w="1034"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307,639</w:t>
            </w:r>
          </w:p>
        </w:tc>
        <w:tc>
          <w:tcPr>
            <w:tcW w:w="1416" w:type="pct"/>
            <w:tcBorders>
              <w:top w:val="nil"/>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296,697</w:t>
            </w:r>
          </w:p>
        </w:tc>
        <w:tc>
          <w:tcPr>
            <w:tcW w:w="1033"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284,449</w:t>
            </w:r>
          </w:p>
        </w:tc>
      </w:tr>
      <w:tr w:rsidR="00A02327" w:rsidRPr="00822B6D" w:rsidTr="00A02327">
        <w:trPr>
          <w:trHeight w:val="284"/>
        </w:trPr>
        <w:tc>
          <w:tcPr>
            <w:tcW w:w="378"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w:t>
            </w:r>
          </w:p>
        </w:tc>
        <w:tc>
          <w:tcPr>
            <w:tcW w:w="1139" w:type="pct"/>
            <w:tcBorders>
              <w:top w:val="single" w:sz="4" w:space="0" w:color="auto"/>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28-09</w:t>
            </w:r>
          </w:p>
        </w:tc>
        <w:tc>
          <w:tcPr>
            <w:tcW w:w="1034"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358,055</w:t>
            </w:r>
          </w:p>
        </w:tc>
        <w:tc>
          <w:tcPr>
            <w:tcW w:w="1416" w:type="pct"/>
            <w:tcBorders>
              <w:top w:val="single" w:sz="4" w:space="0" w:color="auto"/>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377,782</w:t>
            </w:r>
          </w:p>
        </w:tc>
        <w:tc>
          <w:tcPr>
            <w:tcW w:w="1033" w:type="pct"/>
            <w:tcBorders>
              <w:top w:val="single" w:sz="4" w:space="0" w:color="auto"/>
              <w:left w:val="nil"/>
              <w:bottom w:val="single" w:sz="4" w:space="0" w:color="auto"/>
              <w:right w:val="single" w:sz="4"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372,144</w:t>
            </w:r>
          </w:p>
        </w:tc>
      </w:tr>
      <w:tr w:rsidR="00A02327" w:rsidRPr="00822B6D" w:rsidTr="00A02327">
        <w:trPr>
          <w:trHeight w:val="284"/>
        </w:trPr>
        <w:tc>
          <w:tcPr>
            <w:tcW w:w="378"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w:t>
            </w:r>
          </w:p>
        </w:tc>
        <w:tc>
          <w:tcPr>
            <w:tcW w:w="1139" w:type="pct"/>
            <w:tcBorders>
              <w:top w:val="single" w:sz="4" w:space="0" w:color="auto"/>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28-10А</w:t>
            </w:r>
          </w:p>
        </w:tc>
        <w:tc>
          <w:tcPr>
            <w:tcW w:w="1034" w:type="pct"/>
            <w:tcBorders>
              <w:top w:val="single" w:sz="4" w:space="0" w:color="auto"/>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80,203</w:t>
            </w:r>
          </w:p>
        </w:tc>
        <w:tc>
          <w:tcPr>
            <w:tcW w:w="1416" w:type="pct"/>
            <w:tcBorders>
              <w:top w:val="single" w:sz="4" w:space="0" w:color="auto"/>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78,819</w:t>
            </w:r>
          </w:p>
        </w:tc>
        <w:tc>
          <w:tcPr>
            <w:tcW w:w="1033" w:type="pct"/>
            <w:tcBorders>
              <w:top w:val="single" w:sz="4" w:space="0" w:color="auto"/>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78,001</w:t>
            </w:r>
          </w:p>
        </w:tc>
      </w:tr>
      <w:tr w:rsidR="00A02327" w:rsidRPr="00822B6D" w:rsidTr="00A02327">
        <w:trPr>
          <w:trHeight w:val="284"/>
        </w:trPr>
        <w:tc>
          <w:tcPr>
            <w:tcW w:w="378" w:type="pct"/>
            <w:tcBorders>
              <w:top w:val="nil"/>
              <w:left w:val="single" w:sz="8" w:space="0" w:color="auto"/>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w:t>
            </w:r>
          </w:p>
        </w:tc>
        <w:tc>
          <w:tcPr>
            <w:tcW w:w="1139" w:type="pct"/>
            <w:tcBorders>
              <w:top w:val="nil"/>
              <w:left w:val="nil"/>
              <w:bottom w:val="single" w:sz="8"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28-11</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97,073</w:t>
            </w:r>
          </w:p>
        </w:tc>
        <w:tc>
          <w:tcPr>
            <w:tcW w:w="1416" w:type="pct"/>
            <w:tcBorders>
              <w:top w:val="nil"/>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97,191</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95,746</w:t>
            </w:r>
          </w:p>
        </w:tc>
      </w:tr>
      <w:tr w:rsidR="00A02327" w:rsidRPr="00822B6D" w:rsidTr="00A02327">
        <w:trPr>
          <w:trHeight w:val="284"/>
        </w:trPr>
        <w:tc>
          <w:tcPr>
            <w:tcW w:w="378" w:type="pct"/>
            <w:tcBorders>
              <w:top w:val="nil"/>
              <w:left w:val="single" w:sz="8"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10</w:t>
            </w:r>
          </w:p>
        </w:tc>
        <w:tc>
          <w:tcPr>
            <w:tcW w:w="1139" w:type="pct"/>
            <w:tcBorders>
              <w:top w:val="nil"/>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28-12</w:t>
            </w:r>
          </w:p>
        </w:tc>
        <w:tc>
          <w:tcPr>
            <w:tcW w:w="1034"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120,200</w:t>
            </w:r>
          </w:p>
        </w:tc>
        <w:tc>
          <w:tcPr>
            <w:tcW w:w="1416" w:type="pct"/>
            <w:tcBorders>
              <w:top w:val="nil"/>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108,090</w:t>
            </w:r>
          </w:p>
        </w:tc>
        <w:tc>
          <w:tcPr>
            <w:tcW w:w="1033" w:type="pct"/>
            <w:tcBorders>
              <w:top w:val="nil"/>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104,512</w:t>
            </w:r>
          </w:p>
        </w:tc>
      </w:tr>
      <w:tr w:rsidR="00A02327" w:rsidRPr="00822B6D" w:rsidTr="00A02327">
        <w:trPr>
          <w:trHeight w:val="284"/>
        </w:trPr>
        <w:tc>
          <w:tcPr>
            <w:tcW w:w="378" w:type="pct"/>
            <w:tcBorders>
              <w:top w:val="single" w:sz="4" w:space="0" w:color="auto"/>
              <w:left w:val="single" w:sz="4" w:space="0" w:color="auto"/>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w:t>
            </w:r>
          </w:p>
        </w:tc>
        <w:tc>
          <w:tcPr>
            <w:tcW w:w="1139" w:type="pct"/>
            <w:tcBorders>
              <w:top w:val="single" w:sz="4" w:space="0" w:color="auto"/>
              <w:left w:val="nil"/>
              <w:bottom w:val="single" w:sz="4" w:space="0" w:color="auto"/>
              <w:right w:val="single" w:sz="8" w:space="0" w:color="auto"/>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28-14</w:t>
            </w:r>
          </w:p>
        </w:tc>
        <w:tc>
          <w:tcPr>
            <w:tcW w:w="1034"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550,635</w:t>
            </w:r>
          </w:p>
        </w:tc>
        <w:tc>
          <w:tcPr>
            <w:tcW w:w="1416" w:type="pct"/>
            <w:tcBorders>
              <w:top w:val="single" w:sz="4" w:space="0" w:color="auto"/>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665,643</w:t>
            </w:r>
          </w:p>
        </w:tc>
        <w:tc>
          <w:tcPr>
            <w:tcW w:w="1033" w:type="pct"/>
            <w:tcBorders>
              <w:top w:val="single" w:sz="4" w:space="0" w:color="auto"/>
              <w:left w:val="nil"/>
              <w:bottom w:val="single" w:sz="4" w:space="0" w:color="auto"/>
              <w:right w:val="single" w:sz="4"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592,179</w:t>
            </w:r>
          </w:p>
        </w:tc>
      </w:tr>
      <w:tr w:rsidR="00A02327" w:rsidRPr="00822B6D" w:rsidTr="00A02327">
        <w:trPr>
          <w:trHeight w:val="284"/>
        </w:trPr>
        <w:tc>
          <w:tcPr>
            <w:tcW w:w="378" w:type="pct"/>
            <w:tcBorders>
              <w:top w:val="single" w:sz="4" w:space="0" w:color="auto"/>
              <w:left w:val="single" w:sz="8" w:space="0" w:color="auto"/>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w:t>
            </w:r>
          </w:p>
        </w:tc>
        <w:tc>
          <w:tcPr>
            <w:tcW w:w="1139"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28-17</w:t>
            </w:r>
          </w:p>
        </w:tc>
        <w:tc>
          <w:tcPr>
            <w:tcW w:w="1034"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7,290</w:t>
            </w:r>
          </w:p>
        </w:tc>
        <w:tc>
          <w:tcPr>
            <w:tcW w:w="1416" w:type="pct"/>
            <w:tcBorders>
              <w:top w:val="single" w:sz="4" w:space="0" w:color="auto"/>
              <w:left w:val="nil"/>
              <w:bottom w:val="single" w:sz="4" w:space="0" w:color="auto"/>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c>
          <w:tcPr>
            <w:tcW w:w="1033" w:type="pct"/>
            <w:tcBorders>
              <w:top w:val="single" w:sz="4" w:space="0" w:color="auto"/>
              <w:left w:val="nil"/>
              <w:bottom w:val="single" w:sz="4"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r>
      <w:tr w:rsidR="00A02327" w:rsidRPr="00822B6D" w:rsidTr="00A02327">
        <w:trPr>
          <w:trHeight w:val="284"/>
        </w:trPr>
        <w:tc>
          <w:tcPr>
            <w:tcW w:w="378" w:type="pct"/>
            <w:tcBorders>
              <w:top w:val="nil"/>
              <w:left w:val="single" w:sz="8" w:space="0" w:color="auto"/>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w:t>
            </w:r>
          </w:p>
        </w:tc>
        <w:tc>
          <w:tcPr>
            <w:tcW w:w="1139"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28-20</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34,117</w:t>
            </w:r>
          </w:p>
        </w:tc>
        <w:tc>
          <w:tcPr>
            <w:tcW w:w="1416" w:type="pct"/>
            <w:tcBorders>
              <w:top w:val="nil"/>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r>
      <w:tr w:rsidR="00A02327" w:rsidRPr="00822B6D" w:rsidTr="00A02327">
        <w:trPr>
          <w:trHeight w:val="284"/>
        </w:trPr>
        <w:tc>
          <w:tcPr>
            <w:tcW w:w="378" w:type="pct"/>
            <w:tcBorders>
              <w:top w:val="nil"/>
              <w:left w:val="single" w:sz="8" w:space="0" w:color="auto"/>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14</w:t>
            </w:r>
          </w:p>
        </w:tc>
        <w:tc>
          <w:tcPr>
            <w:tcW w:w="1139"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Котельная 28-25</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7,036</w:t>
            </w:r>
          </w:p>
        </w:tc>
        <w:tc>
          <w:tcPr>
            <w:tcW w:w="1416" w:type="pct"/>
            <w:tcBorders>
              <w:top w:val="nil"/>
              <w:left w:val="nil"/>
              <w:bottom w:val="single" w:sz="8" w:space="0" w:color="000000"/>
              <w:right w:val="single" w:sz="8" w:space="0" w:color="000000"/>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r>
      <w:tr w:rsidR="00A02327" w:rsidRPr="00822B6D" w:rsidTr="00A02327">
        <w:trPr>
          <w:trHeight w:val="284"/>
        </w:trPr>
        <w:tc>
          <w:tcPr>
            <w:tcW w:w="1517"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Итого</w:t>
            </w:r>
          </w:p>
        </w:tc>
        <w:tc>
          <w:tcPr>
            <w:tcW w:w="1034"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13693,512</w:t>
            </w:r>
          </w:p>
        </w:tc>
        <w:tc>
          <w:tcPr>
            <w:tcW w:w="1416"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hAnsi="Times New Roman" w:cs="Times New Roman"/>
                <w:iCs/>
                <w:color w:val="000000"/>
                <w:sz w:val="24"/>
                <w:szCs w:val="24"/>
              </w:rPr>
            </w:pPr>
            <w:r w:rsidRPr="00822B6D">
              <w:rPr>
                <w:rFonts w:ascii="Times New Roman" w:hAnsi="Times New Roman" w:cs="Times New Roman"/>
                <w:iCs/>
                <w:color w:val="000000"/>
                <w:sz w:val="24"/>
                <w:szCs w:val="24"/>
              </w:rPr>
              <w:t>14138,833</w:t>
            </w:r>
          </w:p>
        </w:tc>
        <w:tc>
          <w:tcPr>
            <w:tcW w:w="1033" w:type="pct"/>
            <w:tcBorders>
              <w:top w:val="nil"/>
              <w:left w:val="nil"/>
              <w:bottom w:val="single" w:sz="8" w:space="0" w:color="auto"/>
              <w:right w:val="single" w:sz="8" w:space="0" w:color="auto"/>
            </w:tcBorders>
            <w:shd w:val="clear" w:color="auto" w:fill="auto"/>
            <w:vAlign w:val="center"/>
          </w:tcPr>
          <w:p w:rsidR="00A02327" w:rsidRPr="00822B6D" w:rsidRDefault="00A02327" w:rsidP="00A02327">
            <w:pPr>
              <w:spacing w:after="0" w:line="240" w:lineRule="auto"/>
              <w:jc w:val="center"/>
              <w:rPr>
                <w:rFonts w:ascii="Times New Roman" w:hAnsi="Times New Roman" w:cs="Times New Roman"/>
                <w:iCs/>
                <w:color w:val="000000"/>
                <w:sz w:val="24"/>
                <w:szCs w:val="24"/>
              </w:rPr>
            </w:pPr>
            <w:r w:rsidRPr="00822B6D">
              <w:rPr>
                <w:rFonts w:ascii="Times New Roman" w:hAnsi="Times New Roman" w:cs="Times New Roman"/>
                <w:iCs/>
                <w:color w:val="000000"/>
                <w:sz w:val="24"/>
                <w:szCs w:val="24"/>
              </w:rPr>
              <w:t>13266,467</w:t>
            </w:r>
          </w:p>
        </w:tc>
      </w:tr>
    </w:tbl>
    <w:p w:rsidR="00A02327" w:rsidRDefault="00A02327" w:rsidP="00A02327">
      <w:pPr>
        <w:pStyle w:val="affffb"/>
        <w:rPr>
          <w:sz w:val="24"/>
          <w:szCs w:val="24"/>
        </w:rPr>
      </w:pPr>
    </w:p>
    <w:p w:rsidR="00BB5678" w:rsidRPr="00822B6D" w:rsidRDefault="00BB5678" w:rsidP="00D846C0">
      <w:pPr>
        <w:spacing w:after="0" w:line="240" w:lineRule="auto"/>
        <w:ind w:firstLine="426"/>
        <w:jc w:val="both"/>
        <w:rPr>
          <w:rFonts w:ascii="Times New Roman" w:hAnsi="Times New Roman" w:cs="Times New Roman"/>
          <w:sz w:val="24"/>
          <w:szCs w:val="24"/>
        </w:rPr>
      </w:pPr>
      <w:proofErr w:type="gramStart"/>
      <w:r w:rsidRPr="00822B6D">
        <w:rPr>
          <w:rFonts w:ascii="Times New Roman" w:hAnsi="Times New Roman" w:cs="Times New Roman"/>
          <w:sz w:val="24"/>
          <w:szCs w:val="24"/>
        </w:rPr>
        <w:t>Ежемесячное</w:t>
      </w:r>
      <w:proofErr w:type="gramEnd"/>
      <w:r w:rsidRPr="00822B6D">
        <w:rPr>
          <w:rFonts w:ascii="Times New Roman" w:hAnsi="Times New Roman" w:cs="Times New Roman"/>
          <w:sz w:val="24"/>
          <w:szCs w:val="24"/>
        </w:rPr>
        <w:t xml:space="preserve"> потребления газа источниками теплоснабжения </w:t>
      </w:r>
      <w:r w:rsidR="00972167" w:rsidRPr="00822B6D">
        <w:rPr>
          <w:rFonts w:ascii="Times New Roman" w:hAnsi="Times New Roman" w:cs="Times New Roman"/>
          <w:sz w:val="24"/>
          <w:szCs w:val="24"/>
        </w:rPr>
        <w:t>за 2019 год</w:t>
      </w:r>
      <w:r w:rsidR="000B3607" w:rsidRPr="00822B6D">
        <w:rPr>
          <w:rFonts w:ascii="Times New Roman" w:hAnsi="Times New Roman" w:cs="Times New Roman"/>
          <w:sz w:val="24"/>
          <w:szCs w:val="24"/>
        </w:rPr>
        <w:t xml:space="preserve"> представлено в таблице 4</w:t>
      </w:r>
      <w:r w:rsidR="00360040" w:rsidRPr="00822B6D">
        <w:rPr>
          <w:rFonts w:ascii="Times New Roman" w:hAnsi="Times New Roman" w:cs="Times New Roman"/>
          <w:sz w:val="24"/>
          <w:szCs w:val="24"/>
        </w:rPr>
        <w:t>0</w:t>
      </w:r>
      <w:r w:rsidRPr="00822B6D">
        <w:rPr>
          <w:rFonts w:ascii="Times New Roman" w:hAnsi="Times New Roman" w:cs="Times New Roman"/>
          <w:sz w:val="24"/>
          <w:szCs w:val="24"/>
        </w:rPr>
        <w:t>.</w:t>
      </w:r>
    </w:p>
    <w:p w:rsidR="00D164C7" w:rsidRPr="00822B6D" w:rsidRDefault="00D164C7" w:rsidP="00A02327">
      <w:pPr>
        <w:pStyle w:val="affffb"/>
        <w:jc w:val="both"/>
        <w:rPr>
          <w:sz w:val="24"/>
          <w:szCs w:val="24"/>
        </w:rPr>
      </w:pPr>
      <w:bookmarkStart w:id="385" w:name="_Toc60076903"/>
      <w:r w:rsidRPr="00592B23">
        <w:rPr>
          <w:sz w:val="24"/>
          <w:szCs w:val="24"/>
        </w:rPr>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36</w:t>
      </w:r>
      <w:r w:rsidR="000375E7" w:rsidRPr="00592B23">
        <w:rPr>
          <w:sz w:val="24"/>
          <w:szCs w:val="24"/>
        </w:rPr>
        <w:fldChar w:fldCharType="end"/>
      </w:r>
      <w:r w:rsidRPr="00592B23">
        <w:rPr>
          <w:sz w:val="24"/>
          <w:szCs w:val="24"/>
        </w:rPr>
        <w:t>-</w:t>
      </w:r>
      <w:r w:rsidRPr="00822B6D">
        <w:rPr>
          <w:sz w:val="24"/>
          <w:szCs w:val="24"/>
        </w:rPr>
        <w:t xml:space="preserve"> Ежемесячное потребления газа источниками теплоснабжения, эксплуатируемыми ГУП СК «Крайтеплоэнерго» в границах </w:t>
      </w:r>
      <w:r w:rsidR="00D20943">
        <w:rPr>
          <w:sz w:val="24"/>
          <w:szCs w:val="24"/>
        </w:rPr>
        <w:t>НМО</w:t>
      </w:r>
      <w:r w:rsidRPr="00822B6D">
        <w:rPr>
          <w:sz w:val="24"/>
          <w:szCs w:val="24"/>
        </w:rPr>
        <w:t xml:space="preserve"> СК за 2019 год</w:t>
      </w:r>
      <w:bookmarkEnd w:id="385"/>
    </w:p>
    <w:tbl>
      <w:tblPr>
        <w:tblW w:w="5000" w:type="pct"/>
        <w:tblLook w:val="04A0"/>
      </w:tblPr>
      <w:tblGrid>
        <w:gridCol w:w="1833"/>
        <w:gridCol w:w="838"/>
        <w:gridCol w:w="1296"/>
        <w:gridCol w:w="5887"/>
      </w:tblGrid>
      <w:tr w:rsidR="00D164C7" w:rsidRPr="00822B6D" w:rsidTr="00D164C7">
        <w:trPr>
          <w:trHeight w:val="495"/>
        </w:trPr>
        <w:tc>
          <w:tcPr>
            <w:tcW w:w="955"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r w:rsidRPr="00822B6D">
              <w:rPr>
                <w:rFonts w:ascii="Times New Roman" w:eastAsia="Times New Roman" w:hAnsi="Times New Roman" w:cs="Times New Roman"/>
                <w:bCs/>
                <w:sz w:val="24"/>
                <w:szCs w:val="24"/>
                <w:lang w:eastAsia="ru-RU"/>
              </w:rPr>
              <w:t>Наименование источника</w:t>
            </w:r>
          </w:p>
        </w:tc>
        <w:tc>
          <w:tcPr>
            <w:tcW w:w="450"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r w:rsidRPr="00822B6D">
              <w:rPr>
                <w:rFonts w:ascii="Times New Roman" w:eastAsia="Times New Roman" w:hAnsi="Times New Roman" w:cs="Times New Roman"/>
                <w:bCs/>
                <w:sz w:val="24"/>
                <w:szCs w:val="24"/>
                <w:lang w:eastAsia="ru-RU"/>
              </w:rPr>
              <w:t>Год</w:t>
            </w:r>
          </w:p>
        </w:tc>
        <w:tc>
          <w:tcPr>
            <w:tcW w:w="583"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r w:rsidRPr="00822B6D">
              <w:rPr>
                <w:rFonts w:ascii="Times New Roman" w:eastAsia="Times New Roman" w:hAnsi="Times New Roman" w:cs="Times New Roman"/>
                <w:bCs/>
                <w:sz w:val="24"/>
                <w:szCs w:val="24"/>
                <w:lang w:eastAsia="ru-RU"/>
              </w:rPr>
              <w:t>тыс. м</w:t>
            </w:r>
            <w:r w:rsidRPr="00822B6D">
              <w:rPr>
                <w:rFonts w:ascii="Times New Roman" w:eastAsia="Times New Roman" w:hAnsi="Times New Roman" w:cs="Times New Roman"/>
                <w:bCs/>
                <w:sz w:val="24"/>
                <w:szCs w:val="24"/>
                <w:vertAlign w:val="superscript"/>
                <w:lang w:eastAsia="ru-RU"/>
              </w:rPr>
              <w:t>3</w:t>
            </w:r>
          </w:p>
        </w:tc>
        <w:tc>
          <w:tcPr>
            <w:tcW w:w="3012" w:type="pct"/>
            <w:tcBorders>
              <w:top w:val="single" w:sz="8" w:space="0" w:color="auto"/>
              <w:left w:val="nil"/>
              <w:bottom w:val="single" w:sz="8" w:space="0" w:color="auto"/>
              <w:right w:val="single" w:sz="4" w:space="0" w:color="auto"/>
            </w:tcBorders>
            <w:shd w:val="clear" w:color="000000" w:fill="FFFFFF"/>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r w:rsidRPr="00822B6D">
              <w:rPr>
                <w:rFonts w:ascii="Times New Roman" w:eastAsia="Times New Roman" w:hAnsi="Times New Roman" w:cs="Times New Roman"/>
                <w:bCs/>
                <w:sz w:val="24"/>
                <w:szCs w:val="24"/>
                <w:lang w:eastAsia="ru-RU"/>
              </w:rPr>
              <w:t>Расход газа ежемесячный, тыс. м</w:t>
            </w:r>
            <w:r w:rsidRPr="00822B6D">
              <w:rPr>
                <w:rFonts w:ascii="Times New Roman" w:eastAsia="Times New Roman" w:hAnsi="Times New Roman" w:cs="Times New Roman"/>
                <w:bCs/>
                <w:sz w:val="24"/>
                <w:szCs w:val="24"/>
                <w:vertAlign w:val="superscript"/>
                <w:lang w:eastAsia="ru-RU"/>
              </w:rPr>
              <w:t>3</w:t>
            </w:r>
          </w:p>
        </w:tc>
      </w:tr>
      <w:tr w:rsidR="00D164C7" w:rsidRPr="00822B6D" w:rsidTr="00D164C7">
        <w:trPr>
          <w:trHeight w:val="270"/>
        </w:trPr>
        <w:tc>
          <w:tcPr>
            <w:tcW w:w="955" w:type="pct"/>
            <w:vMerge/>
            <w:tcBorders>
              <w:top w:val="single" w:sz="8" w:space="0" w:color="auto"/>
              <w:left w:val="single" w:sz="8" w:space="0" w:color="auto"/>
              <w:bottom w:val="single" w:sz="8" w:space="0" w:color="000000"/>
              <w:right w:val="single" w:sz="8" w:space="0" w:color="auto"/>
            </w:tcBorders>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p>
        </w:tc>
        <w:tc>
          <w:tcPr>
            <w:tcW w:w="450" w:type="pct"/>
            <w:vMerge/>
            <w:tcBorders>
              <w:top w:val="single" w:sz="8" w:space="0" w:color="auto"/>
              <w:left w:val="single" w:sz="8" w:space="0" w:color="auto"/>
              <w:bottom w:val="single" w:sz="8" w:space="0" w:color="000000"/>
              <w:right w:val="single" w:sz="8" w:space="0" w:color="auto"/>
            </w:tcBorders>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p>
        </w:tc>
        <w:tc>
          <w:tcPr>
            <w:tcW w:w="583" w:type="pct"/>
            <w:vMerge/>
            <w:tcBorders>
              <w:top w:val="single" w:sz="8" w:space="0" w:color="auto"/>
              <w:left w:val="single" w:sz="8" w:space="0" w:color="auto"/>
              <w:bottom w:val="single" w:sz="8" w:space="0" w:color="000000"/>
              <w:right w:val="single" w:sz="8" w:space="0" w:color="auto"/>
            </w:tcBorders>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p>
        </w:tc>
        <w:tc>
          <w:tcPr>
            <w:tcW w:w="3012" w:type="pct"/>
            <w:tcBorders>
              <w:top w:val="nil"/>
              <w:left w:val="nil"/>
              <w:bottom w:val="nil"/>
              <w:right w:val="single" w:sz="4" w:space="0" w:color="auto"/>
            </w:tcBorders>
            <w:shd w:val="clear" w:color="000000" w:fill="FFFFFF"/>
            <w:vAlign w:val="center"/>
            <w:hideMark/>
          </w:tcPr>
          <w:p w:rsidR="00D164C7" w:rsidRPr="00822B6D" w:rsidRDefault="00D164C7" w:rsidP="00D164C7">
            <w:pPr>
              <w:spacing w:after="0" w:line="240" w:lineRule="auto"/>
              <w:jc w:val="center"/>
              <w:rPr>
                <w:rFonts w:ascii="Times New Roman" w:eastAsia="Times New Roman" w:hAnsi="Times New Roman" w:cs="Times New Roman"/>
                <w:bCs/>
                <w:sz w:val="24"/>
                <w:szCs w:val="24"/>
                <w:lang w:eastAsia="ru-RU"/>
              </w:rPr>
            </w:pPr>
            <w:r w:rsidRPr="00822B6D">
              <w:rPr>
                <w:rFonts w:ascii="Times New Roman" w:eastAsia="Times New Roman" w:hAnsi="Times New Roman" w:cs="Times New Roman"/>
                <w:bCs/>
                <w:sz w:val="24"/>
                <w:szCs w:val="24"/>
                <w:lang w:eastAsia="ru-RU"/>
              </w:rPr>
              <w:t>Январь-декабрь</w:t>
            </w:r>
          </w:p>
        </w:tc>
      </w:tr>
      <w:tr w:rsidR="00D164C7" w:rsidRPr="00822B6D" w:rsidTr="00D164C7">
        <w:trPr>
          <w:trHeight w:val="340"/>
        </w:trPr>
        <w:tc>
          <w:tcPr>
            <w:tcW w:w="955" w:type="pct"/>
            <w:tcBorders>
              <w:top w:val="nil"/>
              <w:left w:val="single" w:sz="8" w:space="0" w:color="auto"/>
              <w:bottom w:val="nil"/>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№28-01</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nil"/>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5 558, 112</w:t>
            </w:r>
          </w:p>
        </w:tc>
        <w:tc>
          <w:tcPr>
            <w:tcW w:w="3012" w:type="pct"/>
            <w:vMerge w:val="restart"/>
            <w:tcBorders>
              <w:top w:val="single" w:sz="8" w:space="0" w:color="auto"/>
              <w:left w:val="single" w:sz="8" w:space="0" w:color="auto"/>
              <w:right w:val="single" w:sz="4" w:space="0" w:color="auto"/>
            </w:tcBorders>
            <w:shd w:val="clear" w:color="auto" w:fill="auto"/>
            <w:vAlign w:val="center"/>
          </w:tcPr>
          <w:p w:rsidR="00D164C7" w:rsidRPr="00822B6D" w:rsidRDefault="00D164C7" w:rsidP="00592B23">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ГУП СК «Крайтеплоэнерго» данную </w:t>
            </w:r>
            <w:r w:rsidR="003645DC">
              <w:rPr>
                <w:rFonts w:ascii="Times New Roman" w:hAnsi="Times New Roman" w:cs="Times New Roman"/>
                <w:sz w:val="24"/>
                <w:szCs w:val="24"/>
              </w:rPr>
              <w:t>информацию</w:t>
            </w:r>
            <w:r w:rsidRPr="00822B6D">
              <w:rPr>
                <w:rFonts w:ascii="Times New Roman" w:hAnsi="Times New Roman" w:cs="Times New Roman"/>
                <w:sz w:val="24"/>
                <w:szCs w:val="24"/>
              </w:rPr>
              <w:t xml:space="preserve"> на запрос Заказчика в лице МКУ «</w:t>
            </w:r>
            <w:r w:rsidRPr="00592B23">
              <w:rPr>
                <w:rFonts w:ascii="Times New Roman" w:hAnsi="Times New Roman" w:cs="Times New Roman"/>
                <w:color w:val="FF0000"/>
                <w:sz w:val="24"/>
                <w:szCs w:val="24"/>
              </w:rPr>
              <w:t xml:space="preserve">Управление </w:t>
            </w:r>
            <w:r w:rsidR="00592B23" w:rsidRPr="00592B23">
              <w:rPr>
                <w:rFonts w:ascii="Times New Roman" w:hAnsi="Times New Roman" w:cs="Times New Roman"/>
                <w:color w:val="FF0000"/>
                <w:sz w:val="24"/>
                <w:szCs w:val="24"/>
              </w:rPr>
              <w:t>городского</w:t>
            </w:r>
            <w:r w:rsidRPr="00592B23">
              <w:rPr>
                <w:rFonts w:ascii="Times New Roman" w:hAnsi="Times New Roman" w:cs="Times New Roman"/>
                <w:color w:val="FF0000"/>
                <w:sz w:val="24"/>
                <w:szCs w:val="24"/>
              </w:rPr>
              <w:t xml:space="preserve"> хозяйства администрации Нефтекумского </w:t>
            </w:r>
            <w:r w:rsidR="00592B23" w:rsidRPr="00592B23">
              <w:rPr>
                <w:rFonts w:ascii="Times New Roman" w:hAnsi="Times New Roman" w:cs="Times New Roman"/>
                <w:color w:val="FF0000"/>
                <w:sz w:val="24"/>
                <w:szCs w:val="24"/>
              </w:rPr>
              <w:t>городского</w:t>
            </w:r>
            <w:r w:rsidRPr="00592B23">
              <w:rPr>
                <w:rFonts w:ascii="Times New Roman" w:hAnsi="Times New Roman" w:cs="Times New Roman"/>
                <w:color w:val="FF0000"/>
                <w:sz w:val="24"/>
                <w:szCs w:val="24"/>
              </w:rPr>
              <w:t xml:space="preserve"> округа Ставропольского края</w:t>
            </w:r>
            <w:r w:rsidRPr="00822B6D">
              <w:rPr>
                <w:rFonts w:ascii="Times New Roman" w:hAnsi="Times New Roman" w:cs="Times New Roman"/>
                <w:sz w:val="24"/>
                <w:szCs w:val="24"/>
              </w:rPr>
              <w:t>» не предоставило</w:t>
            </w:r>
          </w:p>
        </w:tc>
      </w:tr>
      <w:tr w:rsidR="00D164C7" w:rsidRPr="00822B6D" w:rsidTr="00D164C7">
        <w:trPr>
          <w:trHeight w:val="340"/>
        </w:trPr>
        <w:tc>
          <w:tcPr>
            <w:tcW w:w="955" w:type="pct"/>
            <w:tcBorders>
              <w:top w:val="single" w:sz="8" w:space="0" w:color="auto"/>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№28-02</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single" w:sz="8" w:space="0" w:color="auto"/>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3 991,471</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№28-03</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141,401</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№28-04</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272,981</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№28-05</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38,152</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№28-07</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242,110</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№28-09</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316,910</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№28-10</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66,367</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№28-11</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81,459</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nil"/>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№28-12</w:t>
            </w:r>
          </w:p>
        </w:tc>
        <w:tc>
          <w:tcPr>
            <w:tcW w:w="450"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88,916</w:t>
            </w:r>
          </w:p>
        </w:tc>
        <w:tc>
          <w:tcPr>
            <w:tcW w:w="3012" w:type="pct"/>
            <w:vMerge/>
            <w:tcBorders>
              <w:left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nil"/>
              <w:left w:val="single" w:sz="8" w:space="0" w:color="auto"/>
              <w:bottom w:val="single" w:sz="8" w:space="0" w:color="auto"/>
              <w:right w:val="single" w:sz="4" w:space="0" w:color="auto"/>
            </w:tcBorders>
            <w:shd w:val="clear" w:color="auto" w:fill="auto"/>
            <w:vAlign w:val="center"/>
            <w:hideMark/>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Котельная №28-14</w:t>
            </w:r>
          </w:p>
        </w:tc>
        <w:tc>
          <w:tcPr>
            <w:tcW w:w="450" w:type="pct"/>
            <w:tcBorders>
              <w:top w:val="nil"/>
              <w:left w:val="single" w:sz="4"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2019</w:t>
            </w:r>
          </w:p>
        </w:tc>
        <w:tc>
          <w:tcPr>
            <w:tcW w:w="583" w:type="pct"/>
            <w:tcBorders>
              <w:top w:val="nil"/>
              <w:left w:val="single" w:sz="8" w:space="0" w:color="auto"/>
              <w:bottom w:val="single" w:sz="8" w:space="0" w:color="auto"/>
              <w:right w:val="nil"/>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504,563</w:t>
            </w:r>
          </w:p>
        </w:tc>
        <w:tc>
          <w:tcPr>
            <w:tcW w:w="3012" w:type="pct"/>
            <w:vMerge/>
            <w:tcBorders>
              <w:left w:val="single" w:sz="8" w:space="0" w:color="auto"/>
              <w:bottom w:val="single" w:sz="8"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r w:rsidR="00D164C7" w:rsidRPr="00822B6D" w:rsidTr="00D164C7">
        <w:trPr>
          <w:trHeight w:val="340"/>
        </w:trPr>
        <w:tc>
          <w:tcPr>
            <w:tcW w:w="955" w:type="pct"/>
            <w:tcBorders>
              <w:top w:val="single" w:sz="4" w:space="0" w:color="auto"/>
              <w:left w:val="single" w:sz="4" w:space="0" w:color="auto"/>
              <w:bottom w:val="single" w:sz="4"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Итого</w:t>
            </w:r>
          </w:p>
        </w:tc>
        <w:tc>
          <w:tcPr>
            <w:tcW w:w="450" w:type="pct"/>
            <w:tcBorders>
              <w:top w:val="single" w:sz="4" w:space="0" w:color="auto"/>
              <w:left w:val="single" w:sz="4" w:space="0" w:color="auto"/>
              <w:bottom w:val="single" w:sz="4"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eastAsia="Times New Roman" w:hAnsi="Times New Roman" w:cs="Times New Roman"/>
                <w:sz w:val="24"/>
                <w:szCs w:val="24"/>
                <w:lang w:eastAsia="ru-RU"/>
              </w:rPr>
            </w:pPr>
            <w:r w:rsidRPr="00822B6D">
              <w:rPr>
                <w:rFonts w:ascii="Times New Roman" w:eastAsia="Times New Roman" w:hAnsi="Times New Roman" w:cs="Times New Roman"/>
                <w:sz w:val="24"/>
                <w:szCs w:val="24"/>
                <w:lang w:eastAsia="ru-RU"/>
              </w:rPr>
              <w:t>11 302,442</w:t>
            </w:r>
          </w:p>
        </w:tc>
        <w:tc>
          <w:tcPr>
            <w:tcW w:w="3012" w:type="pct"/>
            <w:tcBorders>
              <w:top w:val="single" w:sz="4" w:space="0" w:color="auto"/>
              <w:left w:val="single" w:sz="4" w:space="0" w:color="auto"/>
              <w:bottom w:val="single" w:sz="4" w:space="0" w:color="auto"/>
              <w:right w:val="single" w:sz="4" w:space="0" w:color="auto"/>
            </w:tcBorders>
            <w:shd w:val="clear" w:color="auto" w:fill="auto"/>
            <w:vAlign w:val="center"/>
          </w:tcPr>
          <w:p w:rsidR="00D164C7" w:rsidRPr="00822B6D" w:rsidRDefault="00D164C7" w:rsidP="00D164C7">
            <w:pPr>
              <w:spacing w:after="0" w:line="240" w:lineRule="auto"/>
              <w:jc w:val="center"/>
              <w:rPr>
                <w:rFonts w:ascii="Times New Roman" w:hAnsi="Times New Roman" w:cs="Times New Roman"/>
                <w:sz w:val="24"/>
                <w:szCs w:val="24"/>
              </w:rPr>
            </w:pPr>
          </w:p>
        </w:tc>
      </w:tr>
    </w:tbl>
    <w:p w:rsidR="00D164C7" w:rsidRPr="00822B6D" w:rsidRDefault="00D164C7" w:rsidP="008005BD">
      <w:pPr>
        <w:spacing w:after="0" w:line="240" w:lineRule="auto"/>
        <w:ind w:firstLine="567"/>
        <w:jc w:val="both"/>
        <w:rPr>
          <w:rFonts w:ascii="Times New Roman" w:hAnsi="Times New Roman" w:cs="Times New Roman"/>
          <w:sz w:val="24"/>
          <w:szCs w:val="24"/>
        </w:rPr>
      </w:pPr>
    </w:p>
    <w:p w:rsidR="0099035C" w:rsidRPr="00592B23" w:rsidRDefault="00187CEA" w:rsidP="008005BD">
      <w:pPr>
        <w:pStyle w:val="affff7"/>
        <w:spacing w:line="240" w:lineRule="auto"/>
        <w:ind w:firstLine="567"/>
        <w:rPr>
          <w:rStyle w:val="1f"/>
          <w:rFonts w:eastAsiaTheme="minorHAnsi" w:cstheme="minorBidi"/>
          <w:bCs w:val="0"/>
          <w:caps w:val="0"/>
          <w:color w:val="000000" w:themeColor="text1"/>
          <w:sz w:val="24"/>
          <w:szCs w:val="24"/>
        </w:rPr>
      </w:pPr>
      <w:bookmarkStart w:id="386" w:name="_Toc18936849"/>
      <w:bookmarkStart w:id="387" w:name="_Toc60077162"/>
      <w:r w:rsidRPr="00592B23">
        <w:rPr>
          <w:rStyle w:val="1f"/>
          <w:rFonts w:eastAsiaTheme="minorHAnsi" w:cstheme="minorBidi"/>
          <w:bCs w:val="0"/>
          <w:caps w:val="0"/>
          <w:color w:val="000000" w:themeColor="text1"/>
          <w:sz w:val="24"/>
          <w:szCs w:val="24"/>
        </w:rPr>
        <w:t>5</w:t>
      </w:r>
      <w:r w:rsidR="000A2FBF" w:rsidRPr="00592B23">
        <w:rPr>
          <w:rStyle w:val="1f"/>
          <w:rFonts w:eastAsiaTheme="minorHAnsi" w:cstheme="minorBidi"/>
          <w:bCs w:val="0"/>
          <w:caps w:val="0"/>
          <w:color w:val="000000" w:themeColor="text1"/>
          <w:sz w:val="24"/>
          <w:szCs w:val="24"/>
        </w:rPr>
        <w:t>6</w:t>
      </w:r>
      <w:r w:rsidRPr="00592B23">
        <w:rPr>
          <w:rStyle w:val="1f"/>
          <w:rFonts w:eastAsiaTheme="minorHAnsi" w:cstheme="minorBidi"/>
          <w:bCs w:val="0"/>
          <w:caps w:val="0"/>
          <w:color w:val="000000" w:themeColor="text1"/>
          <w:sz w:val="24"/>
          <w:szCs w:val="24"/>
        </w:rPr>
        <w:t>.</w:t>
      </w:r>
      <w:r w:rsidR="0099035C" w:rsidRPr="00592B23">
        <w:rPr>
          <w:rStyle w:val="1f"/>
          <w:rFonts w:eastAsiaTheme="minorHAnsi" w:cstheme="minorBidi"/>
          <w:bCs w:val="0"/>
          <w:caps w:val="0"/>
          <w:color w:val="000000" w:themeColor="text1"/>
          <w:sz w:val="24"/>
          <w:szCs w:val="24"/>
        </w:rPr>
        <w:t xml:space="preserve"> Описание особенностей характеристик топлива в зависимости от мест поставки</w:t>
      </w:r>
      <w:bookmarkEnd w:id="386"/>
      <w:bookmarkEnd w:id="387"/>
    </w:p>
    <w:p w:rsidR="00DC276A" w:rsidRPr="00822B6D" w:rsidRDefault="00DC276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Качество поставляемого газа должно соответствовать ГОСТ 5542-87 «Газы горючие природные для промышленного и коммунально-бытового назначения. Технические условия».</w:t>
      </w:r>
    </w:p>
    <w:p w:rsidR="00DC276A" w:rsidRPr="00822B6D" w:rsidRDefault="00DC276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lastRenderedPageBreak/>
        <w:t xml:space="preserve">Отбор проб на компонентный состав газа осуществляется в рамках паспортизации на основании результатов измерений физико-химических показателей </w:t>
      </w:r>
      <w:r w:rsidR="00D164C7" w:rsidRPr="00822B6D">
        <w:rPr>
          <w:rFonts w:ascii="Times New Roman" w:hAnsi="Times New Roman" w:cs="Times New Roman"/>
          <w:sz w:val="24"/>
          <w:szCs w:val="24"/>
        </w:rPr>
        <w:t>газа,</w:t>
      </w:r>
      <w:r w:rsidRPr="00822B6D">
        <w:rPr>
          <w:rFonts w:ascii="Times New Roman" w:hAnsi="Times New Roman" w:cs="Times New Roman"/>
          <w:sz w:val="24"/>
          <w:szCs w:val="24"/>
        </w:rPr>
        <w:t xml:space="preserve"> поданного в общем потоке по газопроводу потребителям (в том числе </w:t>
      </w:r>
      <w:r w:rsidR="00523EB2">
        <w:rPr>
          <w:rFonts w:ascii="Times New Roman" w:hAnsi="Times New Roman" w:cs="Times New Roman"/>
          <w:sz w:val="24"/>
          <w:szCs w:val="24"/>
        </w:rPr>
        <w:t>НУ БФ</w:t>
      </w:r>
      <w:r w:rsidR="00835130" w:rsidRPr="00822B6D">
        <w:rPr>
          <w:rFonts w:ascii="Times New Roman" w:hAnsi="Times New Roman" w:cs="Times New Roman"/>
          <w:sz w:val="24"/>
          <w:szCs w:val="24"/>
        </w:rPr>
        <w:t xml:space="preserve"> </w:t>
      </w:r>
      <w:r w:rsidRPr="00822B6D">
        <w:rPr>
          <w:rFonts w:ascii="Times New Roman" w:hAnsi="Times New Roman" w:cs="Times New Roman"/>
          <w:sz w:val="24"/>
          <w:szCs w:val="24"/>
        </w:rPr>
        <w:t>ГУП СК «Крайтеплоэнерго»</w:t>
      </w:r>
      <w:r w:rsidR="00835130" w:rsidRPr="00822B6D">
        <w:rPr>
          <w:rFonts w:ascii="Times New Roman" w:hAnsi="Times New Roman" w:cs="Times New Roman"/>
          <w:sz w:val="24"/>
          <w:szCs w:val="24"/>
        </w:rPr>
        <w:t xml:space="preserve"> </w:t>
      </w:r>
      <w:r w:rsidRPr="00822B6D">
        <w:rPr>
          <w:rFonts w:ascii="Times New Roman" w:hAnsi="Times New Roman" w:cs="Times New Roman"/>
          <w:sz w:val="24"/>
          <w:szCs w:val="24"/>
        </w:rPr>
        <w:t>при поставке на котельные) в соответствии с методами испытаний по ГОСТ 5542-2014, условиями договора поставки (транспортировки), технических соглашений.</w:t>
      </w:r>
    </w:p>
    <w:p w:rsidR="0082799A" w:rsidRPr="00822B6D" w:rsidRDefault="0082799A"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В таблице </w:t>
      </w:r>
      <w:r w:rsidR="00404D78" w:rsidRPr="00822B6D">
        <w:rPr>
          <w:rFonts w:ascii="Times New Roman" w:hAnsi="Times New Roman" w:cs="Times New Roman"/>
          <w:sz w:val="24"/>
          <w:szCs w:val="24"/>
        </w:rPr>
        <w:t>4</w:t>
      </w:r>
      <w:r w:rsidR="00D164C7" w:rsidRPr="00822B6D">
        <w:rPr>
          <w:rFonts w:ascii="Times New Roman" w:hAnsi="Times New Roman" w:cs="Times New Roman"/>
          <w:sz w:val="24"/>
          <w:szCs w:val="24"/>
        </w:rPr>
        <w:t>1</w:t>
      </w:r>
      <w:r w:rsidRPr="00822B6D">
        <w:rPr>
          <w:rFonts w:ascii="Times New Roman" w:hAnsi="Times New Roman" w:cs="Times New Roman"/>
          <w:sz w:val="24"/>
          <w:szCs w:val="24"/>
        </w:rPr>
        <w:t xml:space="preserve"> приведена сводная </w:t>
      </w:r>
      <w:r w:rsidR="0078218F">
        <w:rPr>
          <w:rFonts w:ascii="Times New Roman" w:hAnsi="Times New Roman" w:cs="Times New Roman"/>
          <w:sz w:val="24"/>
          <w:szCs w:val="24"/>
        </w:rPr>
        <w:t>информация</w:t>
      </w:r>
      <w:r w:rsidR="009D24CD">
        <w:rPr>
          <w:rFonts w:ascii="Times New Roman" w:hAnsi="Times New Roman" w:cs="Times New Roman"/>
          <w:sz w:val="24"/>
          <w:szCs w:val="24"/>
        </w:rPr>
        <w:t xml:space="preserve"> </w:t>
      </w:r>
      <w:r w:rsidRPr="00822B6D">
        <w:rPr>
          <w:rFonts w:ascii="Times New Roman" w:hAnsi="Times New Roman" w:cs="Times New Roman"/>
          <w:sz w:val="24"/>
          <w:szCs w:val="24"/>
        </w:rPr>
        <w:t>по данным Паспортов №</w:t>
      </w:r>
      <w:r w:rsidR="003024F2" w:rsidRPr="00822B6D">
        <w:rPr>
          <w:rFonts w:ascii="Times New Roman" w:hAnsi="Times New Roman" w:cs="Times New Roman"/>
          <w:sz w:val="24"/>
          <w:szCs w:val="24"/>
        </w:rPr>
        <w:t>23</w:t>
      </w:r>
      <w:r w:rsidRPr="00822B6D">
        <w:rPr>
          <w:rFonts w:ascii="Times New Roman" w:hAnsi="Times New Roman" w:cs="Times New Roman"/>
          <w:sz w:val="24"/>
          <w:szCs w:val="24"/>
        </w:rPr>
        <w:t xml:space="preserve"> </w:t>
      </w:r>
      <w:r w:rsidR="00835130" w:rsidRPr="00822B6D">
        <w:rPr>
          <w:rFonts w:ascii="Times New Roman" w:hAnsi="Times New Roman" w:cs="Times New Roman"/>
          <w:sz w:val="24"/>
          <w:szCs w:val="24"/>
        </w:rPr>
        <w:t xml:space="preserve">за </w:t>
      </w:r>
      <w:r w:rsidR="003024F2" w:rsidRPr="00822B6D">
        <w:rPr>
          <w:rFonts w:ascii="Times New Roman" w:hAnsi="Times New Roman" w:cs="Times New Roman"/>
          <w:sz w:val="24"/>
          <w:szCs w:val="24"/>
        </w:rPr>
        <w:t xml:space="preserve">декабрь </w:t>
      </w:r>
      <w:r w:rsidR="001B7772" w:rsidRPr="00822B6D">
        <w:rPr>
          <w:rFonts w:ascii="Times New Roman" w:hAnsi="Times New Roman" w:cs="Times New Roman"/>
          <w:sz w:val="24"/>
          <w:szCs w:val="24"/>
        </w:rPr>
        <w:t>2019г.</w:t>
      </w:r>
      <w:r w:rsidR="00EF25E2" w:rsidRPr="00822B6D">
        <w:rPr>
          <w:rFonts w:ascii="Times New Roman" w:hAnsi="Times New Roman" w:cs="Times New Roman"/>
          <w:sz w:val="24"/>
          <w:szCs w:val="24"/>
        </w:rPr>
        <w:t>,</w:t>
      </w:r>
      <w:r w:rsidR="001B7772" w:rsidRPr="00822B6D">
        <w:rPr>
          <w:rFonts w:ascii="Times New Roman" w:hAnsi="Times New Roman" w:cs="Times New Roman"/>
          <w:sz w:val="24"/>
          <w:szCs w:val="24"/>
        </w:rPr>
        <w:t xml:space="preserve"> №21 за ноябрь </w:t>
      </w:r>
      <w:r w:rsidR="00835130" w:rsidRPr="00822B6D">
        <w:rPr>
          <w:rFonts w:ascii="Times New Roman" w:hAnsi="Times New Roman" w:cs="Times New Roman"/>
          <w:sz w:val="24"/>
          <w:szCs w:val="24"/>
        </w:rPr>
        <w:t>20</w:t>
      </w:r>
      <w:r w:rsidR="003024F2" w:rsidRPr="00822B6D">
        <w:rPr>
          <w:rFonts w:ascii="Times New Roman" w:hAnsi="Times New Roman" w:cs="Times New Roman"/>
          <w:sz w:val="24"/>
          <w:szCs w:val="24"/>
        </w:rPr>
        <w:t>19</w:t>
      </w:r>
      <w:r w:rsidR="00835130" w:rsidRPr="00822B6D">
        <w:rPr>
          <w:rFonts w:ascii="Times New Roman" w:hAnsi="Times New Roman" w:cs="Times New Roman"/>
          <w:sz w:val="24"/>
          <w:szCs w:val="24"/>
        </w:rPr>
        <w:t xml:space="preserve"> г</w:t>
      </w:r>
      <w:r w:rsidR="00EF25E2" w:rsidRPr="00822B6D">
        <w:rPr>
          <w:rFonts w:ascii="Times New Roman" w:hAnsi="Times New Roman" w:cs="Times New Roman"/>
          <w:sz w:val="24"/>
          <w:szCs w:val="24"/>
        </w:rPr>
        <w:t>.,</w:t>
      </w:r>
      <w:r w:rsidRPr="00822B6D">
        <w:rPr>
          <w:rFonts w:ascii="Times New Roman" w:hAnsi="Times New Roman" w:cs="Times New Roman"/>
          <w:sz w:val="24"/>
          <w:szCs w:val="24"/>
        </w:rPr>
        <w:t xml:space="preserve"> </w:t>
      </w:r>
      <w:r w:rsidR="00EF25E2" w:rsidRPr="00822B6D">
        <w:rPr>
          <w:rFonts w:ascii="Times New Roman" w:hAnsi="Times New Roman" w:cs="Times New Roman"/>
          <w:sz w:val="24"/>
          <w:szCs w:val="24"/>
        </w:rPr>
        <w:t>№19 за октябрь 2019 г.</w:t>
      </w:r>
      <w:r w:rsidR="00CC6320" w:rsidRPr="00822B6D">
        <w:rPr>
          <w:rFonts w:ascii="Times New Roman" w:hAnsi="Times New Roman" w:cs="Times New Roman"/>
          <w:sz w:val="24"/>
          <w:szCs w:val="24"/>
        </w:rPr>
        <w:t xml:space="preserve"> </w:t>
      </w:r>
      <w:r w:rsidRPr="00822B6D">
        <w:rPr>
          <w:rFonts w:ascii="Times New Roman" w:hAnsi="Times New Roman" w:cs="Times New Roman"/>
          <w:sz w:val="24"/>
          <w:szCs w:val="24"/>
        </w:rPr>
        <w:t>оформленные с мест отбора проб</w:t>
      </w:r>
      <w:r w:rsidR="00CC6320" w:rsidRPr="00822B6D">
        <w:rPr>
          <w:rFonts w:ascii="Times New Roman" w:hAnsi="Times New Roman" w:cs="Times New Roman"/>
          <w:sz w:val="24"/>
          <w:szCs w:val="24"/>
        </w:rPr>
        <w:t xml:space="preserve"> (</w:t>
      </w:r>
      <w:r w:rsidRPr="00822B6D">
        <w:rPr>
          <w:rFonts w:ascii="Times New Roman" w:hAnsi="Times New Roman" w:cs="Times New Roman"/>
          <w:sz w:val="24"/>
          <w:szCs w:val="24"/>
        </w:rPr>
        <w:t xml:space="preserve">ГРС г. </w:t>
      </w:r>
      <w:r w:rsidR="00CC6320" w:rsidRPr="00822B6D">
        <w:rPr>
          <w:rFonts w:ascii="Times New Roman" w:hAnsi="Times New Roman" w:cs="Times New Roman"/>
          <w:sz w:val="24"/>
          <w:szCs w:val="24"/>
        </w:rPr>
        <w:t>Нефтекумск, ГРС с. Каясула</w:t>
      </w:r>
      <w:r w:rsidR="00760F36" w:rsidRPr="00822B6D">
        <w:rPr>
          <w:rFonts w:ascii="Times New Roman" w:hAnsi="Times New Roman" w:cs="Times New Roman"/>
          <w:sz w:val="24"/>
          <w:szCs w:val="24"/>
        </w:rPr>
        <w:t>, АГРС</w:t>
      </w:r>
      <w:r w:rsidR="00760F36" w:rsidRPr="00822B6D">
        <w:rPr>
          <w:rFonts w:ascii="Times New Roman" w:hAnsi="Times New Roman" w:cs="Times New Roman"/>
          <w:sz w:val="24"/>
          <w:szCs w:val="24"/>
          <w:shd w:val="clear" w:color="auto" w:fill="FFC000"/>
        </w:rPr>
        <w:t xml:space="preserve"> </w:t>
      </w:r>
      <w:r w:rsidR="00760F36" w:rsidRPr="00822B6D">
        <w:rPr>
          <w:rFonts w:ascii="Times New Roman" w:hAnsi="Times New Roman" w:cs="Times New Roman"/>
          <w:sz w:val="24"/>
          <w:szCs w:val="24"/>
        </w:rPr>
        <w:t>а. Махмуд-Мектеб, АНРС а. Тукуй</w:t>
      </w:r>
      <w:r w:rsidR="009D24CD">
        <w:rPr>
          <w:rFonts w:ascii="Times New Roman" w:hAnsi="Times New Roman" w:cs="Times New Roman"/>
          <w:sz w:val="24"/>
          <w:szCs w:val="24"/>
        </w:rPr>
        <w:t xml:space="preserve"> </w:t>
      </w:r>
      <w:r w:rsidR="00760F36" w:rsidRPr="00822B6D">
        <w:rPr>
          <w:rFonts w:ascii="Times New Roman" w:hAnsi="Times New Roman" w:cs="Times New Roman"/>
          <w:sz w:val="24"/>
          <w:szCs w:val="24"/>
        </w:rPr>
        <w:t>-</w:t>
      </w:r>
      <w:r w:rsidR="009D24CD">
        <w:rPr>
          <w:rFonts w:ascii="Times New Roman" w:hAnsi="Times New Roman" w:cs="Times New Roman"/>
          <w:sz w:val="24"/>
          <w:szCs w:val="24"/>
        </w:rPr>
        <w:t xml:space="preserve"> </w:t>
      </w:r>
      <w:r w:rsidR="00760F36" w:rsidRPr="00822B6D">
        <w:rPr>
          <w:rFonts w:ascii="Times New Roman" w:hAnsi="Times New Roman" w:cs="Times New Roman"/>
          <w:sz w:val="24"/>
          <w:szCs w:val="24"/>
        </w:rPr>
        <w:t>Мектеб, АГРС пос. Ачикулак</w:t>
      </w:r>
      <w:r w:rsidR="00CC6320" w:rsidRPr="00822B6D">
        <w:rPr>
          <w:rFonts w:ascii="Times New Roman" w:hAnsi="Times New Roman" w:cs="Times New Roman"/>
          <w:sz w:val="24"/>
          <w:szCs w:val="24"/>
        </w:rPr>
        <w:t>)</w:t>
      </w:r>
      <w:r w:rsidRPr="00822B6D">
        <w:rPr>
          <w:rFonts w:ascii="Times New Roman" w:hAnsi="Times New Roman" w:cs="Times New Roman"/>
          <w:sz w:val="24"/>
          <w:szCs w:val="24"/>
        </w:rPr>
        <w:t xml:space="preserve"> проведенные аккредитованной химической лабораторией </w:t>
      </w:r>
      <w:r w:rsidR="00F4684C" w:rsidRPr="00822B6D">
        <w:rPr>
          <w:rFonts w:ascii="Times New Roman" w:hAnsi="Times New Roman" w:cs="Times New Roman"/>
          <w:sz w:val="24"/>
          <w:szCs w:val="24"/>
        </w:rPr>
        <w:t>Камыш</w:t>
      </w:r>
      <w:r w:rsidR="009D24CD">
        <w:rPr>
          <w:rFonts w:ascii="Times New Roman" w:hAnsi="Times New Roman" w:cs="Times New Roman"/>
          <w:sz w:val="24"/>
          <w:szCs w:val="24"/>
        </w:rPr>
        <w:t xml:space="preserve"> </w:t>
      </w:r>
      <w:r w:rsidR="00F4684C" w:rsidRPr="00822B6D">
        <w:rPr>
          <w:rFonts w:ascii="Times New Roman" w:hAnsi="Times New Roman" w:cs="Times New Roman"/>
          <w:sz w:val="24"/>
          <w:szCs w:val="24"/>
        </w:rPr>
        <w:t>-</w:t>
      </w:r>
      <w:r w:rsidR="009D24CD">
        <w:rPr>
          <w:rFonts w:ascii="Times New Roman" w:hAnsi="Times New Roman" w:cs="Times New Roman"/>
          <w:sz w:val="24"/>
          <w:szCs w:val="24"/>
        </w:rPr>
        <w:t xml:space="preserve"> </w:t>
      </w:r>
      <w:proofErr w:type="spellStart"/>
      <w:r w:rsidR="00F4684C" w:rsidRPr="00822B6D">
        <w:rPr>
          <w:rFonts w:ascii="Times New Roman" w:hAnsi="Times New Roman" w:cs="Times New Roman"/>
          <w:sz w:val="24"/>
          <w:szCs w:val="24"/>
        </w:rPr>
        <w:t>Бурунского</w:t>
      </w:r>
      <w:proofErr w:type="spellEnd"/>
      <w:r w:rsidR="00F4684C" w:rsidRPr="00822B6D">
        <w:rPr>
          <w:rFonts w:ascii="Times New Roman" w:hAnsi="Times New Roman" w:cs="Times New Roman"/>
          <w:sz w:val="24"/>
          <w:szCs w:val="24"/>
        </w:rPr>
        <w:t xml:space="preserve"> ЛПУМГ ЗАО «Газпром» ООО «Газпром трансгаз Ставрополь»</w:t>
      </w:r>
      <w:r w:rsidRPr="00822B6D">
        <w:rPr>
          <w:rFonts w:ascii="Times New Roman" w:hAnsi="Times New Roman" w:cs="Times New Roman"/>
          <w:sz w:val="24"/>
          <w:szCs w:val="24"/>
        </w:rPr>
        <w:t>, зарегистрированного по юридическому</w:t>
      </w:r>
      <w:proofErr w:type="gramEnd"/>
      <w:r w:rsidRPr="00822B6D">
        <w:rPr>
          <w:rFonts w:ascii="Times New Roman" w:hAnsi="Times New Roman" w:cs="Times New Roman"/>
          <w:sz w:val="24"/>
          <w:szCs w:val="24"/>
        </w:rPr>
        <w:t xml:space="preserve"> адресу:</w:t>
      </w:r>
      <w:r w:rsidR="000D206F" w:rsidRPr="00822B6D">
        <w:rPr>
          <w:rFonts w:ascii="Times New Roman" w:hAnsi="Times New Roman" w:cs="Times New Roman"/>
          <w:sz w:val="24"/>
          <w:szCs w:val="24"/>
        </w:rPr>
        <w:t xml:space="preserve"> 355000, г. Ставрополь, пр. Октябрьской революции, 6</w:t>
      </w:r>
      <w:r w:rsidRPr="00822B6D">
        <w:rPr>
          <w:rFonts w:ascii="Times New Roman" w:hAnsi="Times New Roman" w:cs="Times New Roman"/>
          <w:sz w:val="24"/>
          <w:szCs w:val="24"/>
        </w:rPr>
        <w:t>.</w:t>
      </w:r>
    </w:p>
    <w:p w:rsidR="00760F36" w:rsidRPr="00822B6D" w:rsidRDefault="00760F36" w:rsidP="0082799A">
      <w:pPr>
        <w:spacing w:after="0" w:line="360" w:lineRule="auto"/>
        <w:ind w:firstLine="709"/>
        <w:jc w:val="both"/>
        <w:rPr>
          <w:rFonts w:ascii="Times New Roman" w:hAnsi="Times New Roman" w:cs="Times New Roman"/>
          <w:sz w:val="24"/>
          <w:szCs w:val="24"/>
        </w:rPr>
      </w:pPr>
    </w:p>
    <w:p w:rsidR="00835130" w:rsidRPr="00822B6D" w:rsidRDefault="00835130" w:rsidP="002B33C9">
      <w:pPr>
        <w:pStyle w:val="afff9"/>
        <w:rPr>
          <w:sz w:val="24"/>
          <w:szCs w:val="24"/>
        </w:rPr>
        <w:sectPr w:rsidR="00835130" w:rsidRPr="00822B6D" w:rsidSect="00C04206">
          <w:pgSz w:w="11906" w:h="16838"/>
          <w:pgMar w:top="1134" w:right="567" w:bottom="1134" w:left="1701" w:header="709" w:footer="709" w:gutter="0"/>
          <w:cols w:space="708"/>
          <w:titlePg/>
          <w:docGrid w:linePitch="360"/>
        </w:sectPr>
      </w:pPr>
    </w:p>
    <w:p w:rsidR="0099035C" w:rsidRPr="00822B6D" w:rsidRDefault="008574F0" w:rsidP="00671E2F">
      <w:pPr>
        <w:pStyle w:val="affffb"/>
        <w:rPr>
          <w:sz w:val="24"/>
          <w:szCs w:val="24"/>
        </w:rPr>
      </w:pPr>
      <w:bookmarkStart w:id="388" w:name="_Toc60076904"/>
      <w:r w:rsidRPr="00592B23">
        <w:rPr>
          <w:sz w:val="24"/>
          <w:szCs w:val="24"/>
        </w:rPr>
        <w:lastRenderedPageBreak/>
        <w:t xml:space="preserve">Таблица </w:t>
      </w:r>
      <w:r w:rsidR="000375E7" w:rsidRPr="00592B23">
        <w:rPr>
          <w:sz w:val="24"/>
          <w:szCs w:val="24"/>
        </w:rPr>
        <w:fldChar w:fldCharType="begin"/>
      </w:r>
      <w:r w:rsidR="00E01F27" w:rsidRPr="00592B23">
        <w:rPr>
          <w:sz w:val="24"/>
          <w:szCs w:val="24"/>
        </w:rPr>
        <w:instrText xml:space="preserve"> SEQ Таблица \* ARABIC </w:instrText>
      </w:r>
      <w:r w:rsidR="000375E7" w:rsidRPr="00592B23">
        <w:rPr>
          <w:sz w:val="24"/>
          <w:szCs w:val="24"/>
        </w:rPr>
        <w:fldChar w:fldCharType="separate"/>
      </w:r>
      <w:r w:rsidR="00922C28">
        <w:rPr>
          <w:noProof/>
          <w:sz w:val="24"/>
          <w:szCs w:val="24"/>
        </w:rPr>
        <w:t>37</w:t>
      </w:r>
      <w:r w:rsidR="000375E7" w:rsidRPr="00592B23">
        <w:rPr>
          <w:sz w:val="24"/>
          <w:szCs w:val="24"/>
        </w:rPr>
        <w:fldChar w:fldCharType="end"/>
      </w:r>
      <w:r w:rsidR="00671E2F" w:rsidRPr="00592B23">
        <w:rPr>
          <w:sz w:val="24"/>
          <w:szCs w:val="24"/>
        </w:rPr>
        <w:t>-</w:t>
      </w:r>
      <w:r w:rsidR="00671E2F" w:rsidRPr="00822B6D">
        <w:rPr>
          <w:sz w:val="24"/>
          <w:szCs w:val="24"/>
        </w:rPr>
        <w:t xml:space="preserve"> Данные паспортов качества газа</w:t>
      </w:r>
      <w:r w:rsidR="00E81A7E" w:rsidRPr="00822B6D">
        <w:rPr>
          <w:sz w:val="24"/>
          <w:szCs w:val="24"/>
        </w:rPr>
        <w:t xml:space="preserve">, поданного в общем потоке по газопроводу Северные Районы </w:t>
      </w:r>
      <w:proofErr w:type="spellStart"/>
      <w:r w:rsidR="00E81A7E" w:rsidRPr="00822B6D">
        <w:rPr>
          <w:sz w:val="24"/>
          <w:szCs w:val="24"/>
        </w:rPr>
        <w:t>Дагестана-Камыш-Бурун</w:t>
      </w:r>
      <w:proofErr w:type="spellEnd"/>
      <w:r w:rsidR="00E81A7E" w:rsidRPr="00822B6D">
        <w:rPr>
          <w:sz w:val="24"/>
          <w:szCs w:val="24"/>
        </w:rPr>
        <w:t xml:space="preserve"> и далее через </w:t>
      </w:r>
      <w:r w:rsidR="00760F36" w:rsidRPr="00822B6D">
        <w:rPr>
          <w:sz w:val="24"/>
          <w:szCs w:val="24"/>
        </w:rPr>
        <w:t xml:space="preserve">ГРС г. Нефтекумск, ГРС с. Каясула, АГРС а. Махмуд-Мектеб, АНРС а. </w:t>
      </w:r>
      <w:proofErr w:type="spellStart"/>
      <w:r w:rsidR="00760F36" w:rsidRPr="00822B6D">
        <w:rPr>
          <w:sz w:val="24"/>
          <w:szCs w:val="24"/>
        </w:rPr>
        <w:t>Тукуй-Мектеб</w:t>
      </w:r>
      <w:proofErr w:type="spellEnd"/>
      <w:r w:rsidR="00760F36" w:rsidRPr="00822B6D">
        <w:rPr>
          <w:sz w:val="24"/>
          <w:szCs w:val="24"/>
        </w:rPr>
        <w:t xml:space="preserve">, АГРС пос. Ачикулак на котельные, эксплуатируемые </w:t>
      </w:r>
      <w:r w:rsidR="000629F4">
        <w:rPr>
          <w:rFonts w:eastAsia="Calibri"/>
          <w:color w:val="000000"/>
          <w:sz w:val="24"/>
          <w:szCs w:val="24"/>
        </w:rPr>
        <w:t>НУ БФ</w:t>
      </w:r>
      <w:r w:rsidR="000629F4" w:rsidRPr="00822B6D">
        <w:rPr>
          <w:rFonts w:eastAsia="Calibri"/>
          <w:color w:val="000000"/>
          <w:sz w:val="24"/>
          <w:szCs w:val="24"/>
        </w:rPr>
        <w:t xml:space="preserve"> </w:t>
      </w:r>
      <w:r w:rsidR="00760F36" w:rsidRPr="00822B6D">
        <w:rPr>
          <w:sz w:val="24"/>
          <w:szCs w:val="24"/>
        </w:rPr>
        <w:t>ГУП СК «</w:t>
      </w:r>
      <w:proofErr w:type="spellStart"/>
      <w:r w:rsidR="00760F36" w:rsidRPr="00822B6D">
        <w:rPr>
          <w:sz w:val="24"/>
          <w:szCs w:val="24"/>
        </w:rPr>
        <w:t>Крайтеплоэнерго</w:t>
      </w:r>
      <w:proofErr w:type="spellEnd"/>
      <w:r w:rsidR="00760F36" w:rsidRPr="00822B6D">
        <w:rPr>
          <w:sz w:val="24"/>
          <w:szCs w:val="24"/>
        </w:rPr>
        <w:t xml:space="preserve">» в границах </w:t>
      </w:r>
      <w:r w:rsidR="00D20943">
        <w:rPr>
          <w:sz w:val="24"/>
          <w:szCs w:val="24"/>
        </w:rPr>
        <w:t>НМО</w:t>
      </w:r>
      <w:bookmarkEnd w:id="388"/>
      <w:r w:rsidR="00187CEA" w:rsidRPr="00822B6D">
        <w:rPr>
          <w:sz w:val="24"/>
          <w:szCs w:val="24"/>
        </w:rPr>
        <w:t xml:space="preserve"> СК</w:t>
      </w:r>
    </w:p>
    <w:tbl>
      <w:tblPr>
        <w:tblW w:w="5000" w:type="pct"/>
        <w:tblLayout w:type="fixed"/>
        <w:tblLook w:val="04A0"/>
      </w:tblPr>
      <w:tblGrid>
        <w:gridCol w:w="502"/>
        <w:gridCol w:w="1688"/>
        <w:gridCol w:w="848"/>
        <w:gridCol w:w="901"/>
        <w:gridCol w:w="1271"/>
        <w:gridCol w:w="789"/>
        <w:gridCol w:w="790"/>
        <w:gridCol w:w="790"/>
        <w:gridCol w:w="878"/>
        <w:gridCol w:w="790"/>
        <w:gridCol w:w="790"/>
        <w:gridCol w:w="793"/>
        <w:gridCol w:w="793"/>
        <w:gridCol w:w="793"/>
        <w:gridCol w:w="793"/>
        <w:gridCol w:w="793"/>
        <w:gridCol w:w="784"/>
      </w:tblGrid>
      <w:tr w:rsidR="00220C45" w:rsidRPr="00822B6D" w:rsidTr="00231DEE">
        <w:trPr>
          <w:trHeight w:val="588"/>
        </w:trPr>
        <w:tc>
          <w:tcPr>
            <w:tcW w:w="170"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20C45" w:rsidRPr="00822B6D" w:rsidRDefault="00220C45" w:rsidP="0083513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 п/п</w:t>
            </w:r>
          </w:p>
        </w:tc>
        <w:tc>
          <w:tcPr>
            <w:tcW w:w="571"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20C45" w:rsidRPr="00822B6D" w:rsidRDefault="00220C45" w:rsidP="0083513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Наименование показателя (среднее за период)</w:t>
            </w:r>
          </w:p>
        </w:tc>
        <w:tc>
          <w:tcPr>
            <w:tcW w:w="287"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20C45" w:rsidRPr="00822B6D" w:rsidRDefault="00220C45" w:rsidP="0083513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 xml:space="preserve">Ед. </w:t>
            </w:r>
            <w:proofErr w:type="spellStart"/>
            <w:r w:rsidRPr="00822B6D">
              <w:rPr>
                <w:rFonts w:ascii="Times New Roman" w:eastAsia="Times New Roman" w:hAnsi="Times New Roman" w:cs="Times New Roman"/>
                <w:bCs/>
                <w:color w:val="000000"/>
                <w:sz w:val="24"/>
                <w:szCs w:val="24"/>
                <w:lang w:eastAsia="ru-RU"/>
              </w:rPr>
              <w:t>изм</w:t>
            </w:r>
            <w:proofErr w:type="spellEnd"/>
            <w:r w:rsidRPr="00822B6D">
              <w:rPr>
                <w:rFonts w:ascii="Times New Roman" w:eastAsia="Times New Roman" w:hAnsi="Times New Roman" w:cs="Times New Roman"/>
                <w:bCs/>
                <w:color w:val="000000"/>
                <w:sz w:val="24"/>
                <w:szCs w:val="24"/>
                <w:lang w:eastAsia="ru-RU"/>
              </w:rPr>
              <w:t>.</w:t>
            </w:r>
          </w:p>
        </w:tc>
        <w:tc>
          <w:tcPr>
            <w:tcW w:w="305"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20C45" w:rsidRPr="00822B6D" w:rsidRDefault="00220C45" w:rsidP="0083513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Метод испытания</w:t>
            </w:r>
          </w:p>
        </w:tc>
        <w:tc>
          <w:tcPr>
            <w:tcW w:w="430" w:type="pct"/>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220C45" w:rsidRPr="00822B6D" w:rsidRDefault="00220C45" w:rsidP="0083513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Норма по ГОСТ 5542</w:t>
            </w:r>
          </w:p>
        </w:tc>
        <w:tc>
          <w:tcPr>
            <w:tcW w:w="3238" w:type="pct"/>
            <w:gridSpan w:val="12"/>
            <w:tcBorders>
              <w:top w:val="single" w:sz="8" w:space="0" w:color="000000"/>
              <w:left w:val="nil"/>
              <w:right w:val="single" w:sz="8" w:space="0" w:color="000000"/>
            </w:tcBorders>
            <w:shd w:val="clear" w:color="auto" w:fill="auto"/>
            <w:vAlign w:val="center"/>
            <w:hideMark/>
          </w:tcPr>
          <w:p w:rsidR="00220C45"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Среднемесячный показатель по месту отбора проб газа (ГИС НУРНГ)</w:t>
            </w:r>
          </w:p>
        </w:tc>
      </w:tr>
      <w:tr w:rsidR="00DE0811" w:rsidRPr="00822B6D" w:rsidTr="00441D90">
        <w:trPr>
          <w:trHeight w:val="284"/>
        </w:trPr>
        <w:tc>
          <w:tcPr>
            <w:tcW w:w="170" w:type="pct"/>
            <w:vMerge/>
            <w:tcBorders>
              <w:top w:val="single" w:sz="8" w:space="0" w:color="000000"/>
              <w:left w:val="single" w:sz="8" w:space="0" w:color="000000"/>
              <w:bottom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bCs/>
                <w:color w:val="000000"/>
                <w:sz w:val="24"/>
                <w:szCs w:val="24"/>
                <w:lang w:eastAsia="ru-RU"/>
              </w:rPr>
            </w:pPr>
          </w:p>
        </w:tc>
        <w:tc>
          <w:tcPr>
            <w:tcW w:w="571" w:type="pct"/>
            <w:vMerge/>
            <w:tcBorders>
              <w:top w:val="single" w:sz="8" w:space="0" w:color="000000"/>
              <w:left w:val="single" w:sz="8" w:space="0" w:color="000000"/>
              <w:bottom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bCs/>
                <w:color w:val="000000"/>
                <w:sz w:val="24"/>
                <w:szCs w:val="24"/>
                <w:lang w:eastAsia="ru-RU"/>
              </w:rPr>
            </w:pPr>
          </w:p>
        </w:tc>
        <w:tc>
          <w:tcPr>
            <w:tcW w:w="287" w:type="pct"/>
            <w:vMerge/>
            <w:tcBorders>
              <w:top w:val="single" w:sz="8" w:space="0" w:color="000000"/>
              <w:left w:val="single" w:sz="8" w:space="0" w:color="000000"/>
              <w:bottom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bCs/>
                <w:color w:val="000000"/>
                <w:sz w:val="24"/>
                <w:szCs w:val="24"/>
                <w:lang w:eastAsia="ru-RU"/>
              </w:rPr>
            </w:pPr>
          </w:p>
        </w:tc>
        <w:tc>
          <w:tcPr>
            <w:tcW w:w="305" w:type="pct"/>
            <w:vMerge/>
            <w:tcBorders>
              <w:top w:val="single" w:sz="8" w:space="0" w:color="000000"/>
              <w:left w:val="single" w:sz="8" w:space="0" w:color="000000"/>
              <w:bottom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bCs/>
                <w:color w:val="000000"/>
                <w:sz w:val="24"/>
                <w:szCs w:val="24"/>
                <w:lang w:eastAsia="ru-RU"/>
              </w:rPr>
            </w:pPr>
          </w:p>
        </w:tc>
        <w:tc>
          <w:tcPr>
            <w:tcW w:w="430" w:type="pct"/>
            <w:vMerge/>
            <w:tcBorders>
              <w:top w:val="single" w:sz="8" w:space="0" w:color="000000"/>
              <w:left w:val="single" w:sz="8" w:space="0" w:color="000000"/>
              <w:bottom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bCs/>
                <w:color w:val="000000"/>
                <w:sz w:val="24"/>
                <w:szCs w:val="24"/>
                <w:lang w:eastAsia="ru-RU"/>
              </w:rPr>
            </w:pPr>
          </w:p>
        </w:tc>
        <w:tc>
          <w:tcPr>
            <w:tcW w:w="267" w:type="pct"/>
            <w:tcBorders>
              <w:top w:val="single" w:sz="4" w:space="0" w:color="auto"/>
              <w:left w:val="nil"/>
              <w:bottom w:val="single" w:sz="8" w:space="0" w:color="000000"/>
              <w:right w:val="single" w:sz="8" w:space="0" w:color="000000"/>
            </w:tcBorders>
            <w:shd w:val="clear" w:color="auto" w:fill="auto"/>
            <w:vAlign w:val="center"/>
            <w:hideMark/>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декабрь</w:t>
            </w:r>
          </w:p>
        </w:tc>
        <w:tc>
          <w:tcPr>
            <w:tcW w:w="267" w:type="pct"/>
            <w:tcBorders>
              <w:top w:val="single" w:sz="4" w:space="0" w:color="auto"/>
              <w:left w:val="nil"/>
              <w:bottom w:val="single" w:sz="8" w:space="0" w:color="000000"/>
              <w:right w:val="single" w:sz="8" w:space="0" w:color="000000"/>
            </w:tcBorders>
            <w:shd w:val="clear" w:color="auto" w:fill="auto"/>
            <w:vAlign w:val="center"/>
            <w:hideMark/>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ноябрь</w:t>
            </w:r>
          </w:p>
        </w:tc>
        <w:tc>
          <w:tcPr>
            <w:tcW w:w="267" w:type="pct"/>
            <w:tcBorders>
              <w:top w:val="single" w:sz="4" w:space="0" w:color="auto"/>
              <w:left w:val="nil"/>
              <w:bottom w:val="single" w:sz="8" w:space="0" w:color="000000"/>
              <w:right w:val="single" w:sz="8" w:space="0" w:color="000000"/>
            </w:tcBorders>
            <w:shd w:val="clear" w:color="auto" w:fill="auto"/>
            <w:vAlign w:val="center"/>
            <w:hideMark/>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октябрь</w:t>
            </w:r>
          </w:p>
        </w:tc>
        <w:tc>
          <w:tcPr>
            <w:tcW w:w="297" w:type="pct"/>
            <w:tcBorders>
              <w:top w:val="single" w:sz="4" w:space="0" w:color="auto"/>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сентябрь</w:t>
            </w:r>
          </w:p>
        </w:tc>
        <w:tc>
          <w:tcPr>
            <w:tcW w:w="267" w:type="pct"/>
            <w:tcBorders>
              <w:top w:val="single" w:sz="4" w:space="0" w:color="auto"/>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август</w:t>
            </w:r>
          </w:p>
        </w:tc>
        <w:tc>
          <w:tcPr>
            <w:tcW w:w="267" w:type="pct"/>
            <w:tcBorders>
              <w:top w:val="single" w:sz="4" w:space="0" w:color="auto"/>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июль</w:t>
            </w:r>
          </w:p>
        </w:tc>
        <w:tc>
          <w:tcPr>
            <w:tcW w:w="268"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июнь</w:t>
            </w:r>
          </w:p>
        </w:tc>
        <w:tc>
          <w:tcPr>
            <w:tcW w:w="268"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май</w:t>
            </w:r>
          </w:p>
        </w:tc>
        <w:tc>
          <w:tcPr>
            <w:tcW w:w="268"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апрель</w:t>
            </w:r>
          </w:p>
        </w:tc>
        <w:tc>
          <w:tcPr>
            <w:tcW w:w="268"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март</w:t>
            </w:r>
          </w:p>
        </w:tc>
        <w:tc>
          <w:tcPr>
            <w:tcW w:w="268"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февраль</w:t>
            </w:r>
          </w:p>
        </w:tc>
        <w:tc>
          <w:tcPr>
            <w:tcW w:w="265" w:type="pct"/>
            <w:tcBorders>
              <w:top w:val="single" w:sz="4" w:space="0" w:color="auto"/>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январь</w:t>
            </w:r>
          </w:p>
        </w:tc>
      </w:tr>
      <w:tr w:rsidR="00DE0811" w:rsidRPr="00822B6D" w:rsidTr="00441D90">
        <w:trPr>
          <w:trHeight w:val="284"/>
        </w:trPr>
        <w:tc>
          <w:tcPr>
            <w:tcW w:w="170" w:type="pct"/>
            <w:vMerge w:val="restart"/>
            <w:tcBorders>
              <w:top w:val="nil"/>
              <w:left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w:t>
            </w: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Компонентный состав, молярная доля:</w:t>
            </w:r>
          </w:p>
        </w:tc>
        <w:tc>
          <w:tcPr>
            <w:tcW w:w="287" w:type="pct"/>
            <w:vMerge w:val="restart"/>
            <w:tcBorders>
              <w:top w:val="nil"/>
              <w:left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c>
          <w:tcPr>
            <w:tcW w:w="305" w:type="pct"/>
            <w:vMerge w:val="restart"/>
            <w:tcBorders>
              <w:top w:val="nil"/>
              <w:left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31371.1-7-2008</w:t>
            </w:r>
          </w:p>
        </w:tc>
        <w:tc>
          <w:tcPr>
            <w:tcW w:w="430" w:type="pct"/>
            <w:tcBorders>
              <w:top w:val="nil"/>
              <w:left w:val="nil"/>
              <w:bottom w:val="single" w:sz="8" w:space="0" w:color="000000"/>
              <w:right w:val="single" w:sz="8" w:space="0" w:color="000000"/>
            </w:tcBorders>
            <w:shd w:val="clear" w:color="auto" w:fill="auto"/>
            <w:vAlign w:val="center"/>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97"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c>
          <w:tcPr>
            <w:tcW w:w="265" w:type="pct"/>
            <w:tcBorders>
              <w:top w:val="nil"/>
              <w:left w:val="nil"/>
              <w:bottom w:val="single" w:sz="8" w:space="0" w:color="000000"/>
              <w:right w:val="single" w:sz="8" w:space="0" w:color="000000"/>
            </w:tcBorders>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метан</w:t>
            </w:r>
          </w:p>
        </w:tc>
        <w:tc>
          <w:tcPr>
            <w:tcW w:w="287"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95,21</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95,17</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95,21</w:t>
            </w:r>
          </w:p>
        </w:tc>
        <w:tc>
          <w:tcPr>
            <w:tcW w:w="297" w:type="pct"/>
            <w:tcBorders>
              <w:top w:val="nil"/>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93,83</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95,2156</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85,48</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95,23</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95,16</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94,78</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92,22</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93,96</w:t>
            </w:r>
          </w:p>
        </w:tc>
        <w:tc>
          <w:tcPr>
            <w:tcW w:w="265" w:type="pct"/>
            <w:tcBorders>
              <w:top w:val="nil"/>
              <w:left w:val="nil"/>
              <w:bottom w:val="single" w:sz="8" w:space="0" w:color="000000"/>
              <w:right w:val="single" w:sz="8" w:space="0" w:color="000000"/>
            </w:tcBorders>
            <w:vAlign w:val="center"/>
          </w:tcPr>
          <w:p w:rsidR="00760F36"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90,68</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этан</w:t>
            </w:r>
          </w:p>
        </w:tc>
        <w:tc>
          <w:tcPr>
            <w:tcW w:w="287"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3,51</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3,50</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3,50</w:t>
            </w:r>
          </w:p>
        </w:tc>
        <w:tc>
          <w:tcPr>
            <w:tcW w:w="297" w:type="pct"/>
            <w:tcBorders>
              <w:top w:val="nil"/>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3,95</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4,4808</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9,51</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3,43</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3,521</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3,68</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5,40</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4,60</w:t>
            </w:r>
          </w:p>
        </w:tc>
        <w:tc>
          <w:tcPr>
            <w:tcW w:w="265" w:type="pct"/>
            <w:tcBorders>
              <w:top w:val="nil"/>
              <w:left w:val="nil"/>
              <w:bottom w:val="single" w:sz="8" w:space="0" w:color="000000"/>
              <w:right w:val="single" w:sz="8" w:space="0" w:color="000000"/>
            </w:tcBorders>
            <w:vAlign w:val="center"/>
          </w:tcPr>
          <w:p w:rsidR="00760F36"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5,178</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пропан</w:t>
            </w:r>
          </w:p>
        </w:tc>
        <w:tc>
          <w:tcPr>
            <w:tcW w:w="287"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0,106</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0,094</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0,076</w:t>
            </w:r>
          </w:p>
        </w:tc>
        <w:tc>
          <w:tcPr>
            <w:tcW w:w="297" w:type="pct"/>
            <w:tcBorders>
              <w:top w:val="nil"/>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0,434</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0,0963</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2,393</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0,108</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0,102</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0,128</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0,754</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0,218</w:t>
            </w:r>
          </w:p>
        </w:tc>
        <w:tc>
          <w:tcPr>
            <w:tcW w:w="265" w:type="pct"/>
            <w:tcBorders>
              <w:top w:val="nil"/>
              <w:left w:val="nil"/>
              <w:bottom w:val="single" w:sz="8" w:space="0" w:color="000000"/>
              <w:right w:val="single" w:sz="8" w:space="0" w:color="000000"/>
            </w:tcBorders>
            <w:vAlign w:val="center"/>
          </w:tcPr>
          <w:p w:rsidR="00760F36"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1,228</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822B6D">
              <w:rPr>
                <w:rFonts w:ascii="Times New Roman" w:eastAsia="Times New Roman" w:hAnsi="Times New Roman" w:cs="Times New Roman"/>
                <w:color w:val="000000"/>
                <w:sz w:val="24"/>
                <w:szCs w:val="24"/>
                <w:lang w:eastAsia="ru-RU"/>
              </w:rPr>
              <w:t>изо-бутан</w:t>
            </w:r>
            <w:proofErr w:type="spellEnd"/>
            <w:proofErr w:type="gramEnd"/>
          </w:p>
        </w:tc>
        <w:tc>
          <w:tcPr>
            <w:tcW w:w="287"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0,0002</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0,0002</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0,0003</w:t>
            </w:r>
          </w:p>
        </w:tc>
        <w:tc>
          <w:tcPr>
            <w:tcW w:w="297" w:type="pct"/>
            <w:tcBorders>
              <w:top w:val="nil"/>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0,0459</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0,0003</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0,2520</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0,0023</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0,0704</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0,0033</w:t>
            </w:r>
          </w:p>
        </w:tc>
        <w:tc>
          <w:tcPr>
            <w:tcW w:w="265" w:type="pct"/>
            <w:tcBorders>
              <w:top w:val="nil"/>
              <w:left w:val="nil"/>
              <w:bottom w:val="single" w:sz="8" w:space="0" w:color="000000"/>
              <w:right w:val="single" w:sz="8" w:space="0" w:color="000000"/>
            </w:tcBorders>
            <w:vAlign w:val="center"/>
          </w:tcPr>
          <w:p w:rsidR="00760F36"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0,1722</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822B6D">
              <w:rPr>
                <w:rFonts w:ascii="Times New Roman" w:eastAsia="Times New Roman" w:hAnsi="Times New Roman" w:cs="Times New Roman"/>
                <w:color w:val="000000"/>
                <w:sz w:val="24"/>
                <w:szCs w:val="24"/>
                <w:lang w:eastAsia="ru-RU"/>
              </w:rPr>
              <w:t>норм-бутан</w:t>
            </w:r>
            <w:proofErr w:type="spellEnd"/>
            <w:proofErr w:type="gramEnd"/>
          </w:p>
        </w:tc>
        <w:tc>
          <w:tcPr>
            <w:tcW w:w="287"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760F36" w:rsidRPr="00822B6D" w:rsidRDefault="00760F36"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0,0004</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0,0005</w:t>
            </w:r>
          </w:p>
        </w:tc>
        <w:tc>
          <w:tcPr>
            <w:tcW w:w="267" w:type="pct"/>
            <w:tcBorders>
              <w:top w:val="nil"/>
              <w:left w:val="nil"/>
              <w:bottom w:val="single" w:sz="8" w:space="0" w:color="000000"/>
              <w:right w:val="single" w:sz="8" w:space="0" w:color="000000"/>
            </w:tcBorders>
            <w:shd w:val="clear" w:color="auto" w:fill="auto"/>
            <w:vAlign w:val="center"/>
          </w:tcPr>
          <w:p w:rsidR="00760F36" w:rsidRPr="00822B6D" w:rsidRDefault="00760F36"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c>
          <w:tcPr>
            <w:tcW w:w="297" w:type="pct"/>
            <w:tcBorders>
              <w:top w:val="nil"/>
              <w:left w:val="nil"/>
              <w:bottom w:val="single" w:sz="8" w:space="0" w:color="000000"/>
              <w:right w:val="single" w:sz="8" w:space="0" w:color="000000"/>
            </w:tcBorders>
            <w:vAlign w:val="center"/>
          </w:tcPr>
          <w:p w:rsidR="00760F36" w:rsidRPr="00822B6D" w:rsidRDefault="00220C45"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0,075</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0,0002</w:t>
            </w:r>
          </w:p>
        </w:tc>
        <w:tc>
          <w:tcPr>
            <w:tcW w:w="267"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0,3742</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nil"/>
              <w:left w:val="nil"/>
              <w:bottom w:val="single" w:sz="8" w:space="0" w:color="000000"/>
              <w:right w:val="single" w:sz="8" w:space="0" w:color="000000"/>
            </w:tcBorders>
            <w:vAlign w:val="center"/>
          </w:tcPr>
          <w:p w:rsidR="00760F36"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0,0039</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0,0958</w:t>
            </w:r>
          </w:p>
        </w:tc>
        <w:tc>
          <w:tcPr>
            <w:tcW w:w="268" w:type="pct"/>
            <w:tcBorders>
              <w:top w:val="nil"/>
              <w:left w:val="nil"/>
              <w:bottom w:val="single" w:sz="8" w:space="0" w:color="000000"/>
              <w:right w:val="single" w:sz="8" w:space="0" w:color="000000"/>
            </w:tcBorders>
            <w:vAlign w:val="center"/>
          </w:tcPr>
          <w:p w:rsidR="00760F36"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0,0079</w:t>
            </w:r>
          </w:p>
        </w:tc>
        <w:tc>
          <w:tcPr>
            <w:tcW w:w="265" w:type="pct"/>
            <w:tcBorders>
              <w:top w:val="nil"/>
              <w:left w:val="nil"/>
              <w:bottom w:val="single" w:sz="8" w:space="0" w:color="000000"/>
              <w:right w:val="single" w:sz="8" w:space="0" w:color="000000"/>
            </w:tcBorders>
            <w:vAlign w:val="center"/>
          </w:tcPr>
          <w:p w:rsidR="00760F36"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0,2725</w:t>
            </w:r>
          </w:p>
        </w:tc>
      </w:tr>
      <w:tr w:rsidR="00231DEE"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roofErr w:type="spellStart"/>
            <w:r w:rsidRPr="00822B6D">
              <w:rPr>
                <w:rFonts w:ascii="Times New Roman" w:eastAsia="Times New Roman" w:hAnsi="Times New Roman" w:cs="Times New Roman"/>
                <w:color w:val="000000"/>
                <w:sz w:val="24"/>
                <w:szCs w:val="24"/>
                <w:lang w:eastAsia="ru-RU"/>
              </w:rPr>
              <w:t>нео-пентан</w:t>
            </w:r>
            <w:proofErr w:type="spellEnd"/>
          </w:p>
        </w:tc>
        <w:tc>
          <w:tcPr>
            <w:tcW w:w="287"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801" w:type="pct"/>
            <w:gridSpan w:val="3"/>
            <w:tcBorders>
              <w:top w:val="nil"/>
              <w:left w:val="nil"/>
              <w:bottom w:val="single" w:sz="8" w:space="0" w:color="000000"/>
              <w:right w:val="single" w:sz="8" w:space="0" w:color="000000"/>
            </w:tcBorders>
            <w:shd w:val="clear" w:color="auto" w:fill="auto"/>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ниже предела обнаружения</w:t>
            </w:r>
          </w:p>
        </w:tc>
        <w:tc>
          <w:tcPr>
            <w:tcW w:w="297" w:type="pct"/>
            <w:tcBorders>
              <w:top w:val="nil"/>
              <w:left w:val="nil"/>
              <w:bottom w:val="single" w:sz="8" w:space="0" w:color="000000"/>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7" w:type="pct"/>
            <w:tcBorders>
              <w:top w:val="nil"/>
              <w:left w:val="nil"/>
              <w:bottom w:val="single" w:sz="8" w:space="0" w:color="000000"/>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7" w:type="pct"/>
            <w:tcBorders>
              <w:top w:val="nil"/>
              <w:left w:val="nil"/>
              <w:bottom w:val="single" w:sz="8" w:space="0" w:color="000000"/>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0,0034</w:t>
            </w:r>
          </w:p>
        </w:tc>
        <w:tc>
          <w:tcPr>
            <w:tcW w:w="268" w:type="pct"/>
            <w:tcBorders>
              <w:top w:val="nil"/>
              <w:left w:val="nil"/>
              <w:bottom w:val="single" w:sz="8" w:space="0" w:color="000000"/>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8" w:type="pct"/>
            <w:tcBorders>
              <w:top w:val="nil"/>
              <w:left w:val="nil"/>
              <w:bottom w:val="single" w:sz="8" w:space="0" w:color="000000"/>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8" w:type="pct"/>
            <w:tcBorders>
              <w:top w:val="nil"/>
              <w:left w:val="nil"/>
              <w:bottom w:val="single" w:sz="8" w:space="0" w:color="000000"/>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0,0002</w:t>
            </w:r>
          </w:p>
        </w:tc>
        <w:tc>
          <w:tcPr>
            <w:tcW w:w="268" w:type="pct"/>
            <w:tcBorders>
              <w:top w:val="nil"/>
              <w:left w:val="nil"/>
              <w:bottom w:val="single" w:sz="8" w:space="0" w:color="000000"/>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0,0009</w:t>
            </w:r>
          </w:p>
        </w:tc>
        <w:tc>
          <w:tcPr>
            <w:tcW w:w="268" w:type="pct"/>
            <w:tcBorders>
              <w:top w:val="nil"/>
              <w:left w:val="nil"/>
              <w:bottom w:val="single" w:sz="8" w:space="0" w:color="000000"/>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0,0025</w:t>
            </w:r>
          </w:p>
        </w:tc>
        <w:tc>
          <w:tcPr>
            <w:tcW w:w="265" w:type="pct"/>
            <w:tcBorders>
              <w:top w:val="nil"/>
              <w:left w:val="nil"/>
              <w:bottom w:val="single" w:sz="8" w:space="0" w:color="000000"/>
              <w:right w:val="single" w:sz="8" w:space="0" w:color="000000"/>
            </w:tcBorders>
            <w:vAlign w:val="center"/>
          </w:tcPr>
          <w:p w:rsidR="00231DEE"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0,0039</w:t>
            </w:r>
          </w:p>
        </w:tc>
      </w:tr>
      <w:tr w:rsidR="00231DEE" w:rsidRPr="00822B6D" w:rsidTr="00BD3FC1">
        <w:trPr>
          <w:trHeight w:val="284"/>
        </w:trPr>
        <w:tc>
          <w:tcPr>
            <w:tcW w:w="170"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roofErr w:type="spellStart"/>
            <w:r w:rsidRPr="00822B6D">
              <w:rPr>
                <w:rFonts w:ascii="Times New Roman" w:eastAsia="Times New Roman" w:hAnsi="Times New Roman" w:cs="Times New Roman"/>
                <w:color w:val="000000"/>
                <w:sz w:val="24"/>
                <w:szCs w:val="24"/>
                <w:lang w:eastAsia="ru-RU"/>
              </w:rPr>
              <w:t>изо-пентан</w:t>
            </w:r>
            <w:proofErr w:type="spellEnd"/>
          </w:p>
        </w:tc>
        <w:tc>
          <w:tcPr>
            <w:tcW w:w="287"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4" w:space="0" w:color="auto"/>
              <w:right w:val="single" w:sz="8" w:space="0" w:color="000000"/>
            </w:tcBorders>
            <w:shd w:val="clear" w:color="auto" w:fill="auto"/>
            <w:vAlign w:val="center"/>
            <w:hideMark/>
          </w:tcPr>
          <w:p w:rsidR="00231DEE" w:rsidRPr="00822B6D" w:rsidRDefault="00231DEE" w:rsidP="0083513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801" w:type="pct"/>
            <w:gridSpan w:val="3"/>
            <w:tcBorders>
              <w:top w:val="nil"/>
              <w:left w:val="nil"/>
              <w:bottom w:val="single" w:sz="4" w:space="0" w:color="auto"/>
              <w:right w:val="single" w:sz="8" w:space="0" w:color="000000"/>
            </w:tcBorders>
            <w:shd w:val="clear" w:color="auto" w:fill="auto"/>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ниже предела обнаружения</w:t>
            </w:r>
          </w:p>
        </w:tc>
        <w:tc>
          <w:tcPr>
            <w:tcW w:w="297" w:type="pct"/>
            <w:tcBorders>
              <w:top w:val="nil"/>
              <w:left w:val="nil"/>
              <w:bottom w:val="single" w:sz="4" w:space="0" w:color="auto"/>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0,0156</w:t>
            </w:r>
          </w:p>
        </w:tc>
        <w:tc>
          <w:tcPr>
            <w:tcW w:w="267" w:type="pct"/>
            <w:tcBorders>
              <w:top w:val="nil"/>
              <w:left w:val="nil"/>
              <w:bottom w:val="single" w:sz="4" w:space="0" w:color="auto"/>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7" w:type="pct"/>
            <w:tcBorders>
              <w:top w:val="nil"/>
              <w:left w:val="nil"/>
              <w:bottom w:val="single" w:sz="4" w:space="0" w:color="auto"/>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0,0480</w:t>
            </w:r>
          </w:p>
        </w:tc>
        <w:tc>
          <w:tcPr>
            <w:tcW w:w="268" w:type="pct"/>
            <w:tcBorders>
              <w:top w:val="nil"/>
              <w:left w:val="nil"/>
              <w:bottom w:val="single" w:sz="4" w:space="0" w:color="auto"/>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8" w:type="pct"/>
            <w:tcBorders>
              <w:top w:val="nil"/>
              <w:left w:val="nil"/>
              <w:bottom w:val="single" w:sz="4" w:space="0" w:color="auto"/>
              <w:right w:val="single" w:sz="8" w:space="0" w:color="000000"/>
            </w:tcBorders>
            <w:vAlign w:val="center"/>
          </w:tcPr>
          <w:p w:rsidR="00231DEE" w:rsidRPr="00822B6D" w:rsidRDefault="00231DEE"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8" w:type="pct"/>
            <w:tcBorders>
              <w:top w:val="nil"/>
              <w:left w:val="nil"/>
              <w:bottom w:val="single" w:sz="4" w:space="0" w:color="auto"/>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0,0010</w:t>
            </w:r>
          </w:p>
        </w:tc>
        <w:tc>
          <w:tcPr>
            <w:tcW w:w="268" w:type="pct"/>
            <w:tcBorders>
              <w:top w:val="nil"/>
              <w:left w:val="nil"/>
              <w:bottom w:val="single" w:sz="4" w:space="0" w:color="auto"/>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0,0107</w:t>
            </w:r>
          </w:p>
        </w:tc>
        <w:tc>
          <w:tcPr>
            <w:tcW w:w="268" w:type="pct"/>
            <w:tcBorders>
              <w:top w:val="nil"/>
              <w:left w:val="nil"/>
              <w:bottom w:val="single" w:sz="4" w:space="0" w:color="auto"/>
              <w:right w:val="single" w:sz="8" w:space="0" w:color="000000"/>
            </w:tcBorders>
            <w:vAlign w:val="center"/>
          </w:tcPr>
          <w:p w:rsidR="00231DEE" w:rsidRPr="00822B6D" w:rsidRDefault="00DE0811"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0,0023</w:t>
            </w:r>
          </w:p>
        </w:tc>
        <w:tc>
          <w:tcPr>
            <w:tcW w:w="265" w:type="pct"/>
            <w:tcBorders>
              <w:top w:val="nil"/>
              <w:left w:val="nil"/>
              <w:bottom w:val="single" w:sz="4" w:space="0" w:color="auto"/>
              <w:right w:val="single" w:sz="8" w:space="0" w:color="000000"/>
            </w:tcBorders>
            <w:vAlign w:val="center"/>
          </w:tcPr>
          <w:p w:rsidR="00231DEE" w:rsidRPr="00822B6D" w:rsidRDefault="00441D90" w:rsidP="00220C45">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0,0676</w:t>
            </w:r>
          </w:p>
        </w:tc>
      </w:tr>
      <w:tr w:rsidR="00231DEE" w:rsidRPr="00822B6D" w:rsidTr="00BD3FC1">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roofErr w:type="spellStart"/>
            <w:proofErr w:type="gramStart"/>
            <w:r w:rsidRPr="00822B6D">
              <w:rPr>
                <w:rFonts w:ascii="Times New Roman" w:eastAsia="Times New Roman" w:hAnsi="Times New Roman" w:cs="Times New Roman"/>
                <w:color w:val="000000"/>
                <w:sz w:val="24"/>
                <w:szCs w:val="24"/>
                <w:lang w:eastAsia="ru-RU"/>
              </w:rPr>
              <w:t>норм-пентан</w:t>
            </w:r>
            <w:proofErr w:type="spellEnd"/>
            <w:proofErr w:type="gramEnd"/>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4" w:space="0" w:color="auto"/>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single" w:sz="4" w:space="0" w:color="auto"/>
              <w:left w:val="single" w:sz="4" w:space="0" w:color="auto"/>
              <w:bottom w:val="single" w:sz="4" w:space="0" w:color="auto"/>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не </w:t>
            </w:r>
            <w:r w:rsidRPr="00822B6D">
              <w:rPr>
                <w:rFonts w:ascii="Times New Roman" w:eastAsia="Times New Roman" w:hAnsi="Times New Roman" w:cs="Times New Roman"/>
                <w:color w:val="000000"/>
                <w:sz w:val="24"/>
                <w:szCs w:val="24"/>
                <w:lang w:eastAsia="ru-RU"/>
              </w:rPr>
              <w:lastRenderedPageBreak/>
              <w:t>нормируется</w:t>
            </w:r>
          </w:p>
        </w:tc>
        <w:tc>
          <w:tcPr>
            <w:tcW w:w="801" w:type="pct"/>
            <w:gridSpan w:val="3"/>
            <w:tcBorders>
              <w:top w:val="single" w:sz="4" w:space="0" w:color="auto"/>
              <w:left w:val="nil"/>
              <w:bottom w:val="single" w:sz="4" w:space="0" w:color="auto"/>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 xml:space="preserve">ниже предела </w:t>
            </w:r>
            <w:r w:rsidRPr="00822B6D">
              <w:rPr>
                <w:rFonts w:ascii="Times New Roman" w:eastAsia="Times New Roman" w:hAnsi="Times New Roman" w:cs="Times New Roman"/>
                <w:color w:val="000000"/>
                <w:sz w:val="24"/>
                <w:szCs w:val="24"/>
                <w:lang w:eastAsia="ru-RU"/>
              </w:rPr>
              <w:lastRenderedPageBreak/>
              <w:t>обнаружения</w:t>
            </w:r>
          </w:p>
        </w:tc>
        <w:tc>
          <w:tcPr>
            <w:tcW w:w="297" w:type="pct"/>
            <w:tcBorders>
              <w:top w:val="single" w:sz="4" w:space="0" w:color="auto"/>
              <w:left w:val="nil"/>
              <w:bottom w:val="single" w:sz="4" w:space="0" w:color="auto"/>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0,0208</w:t>
            </w:r>
          </w:p>
        </w:tc>
        <w:tc>
          <w:tcPr>
            <w:tcW w:w="267" w:type="pct"/>
            <w:tcBorders>
              <w:top w:val="single" w:sz="4" w:space="0" w:color="auto"/>
              <w:left w:val="nil"/>
              <w:bottom w:val="single" w:sz="4" w:space="0" w:color="auto"/>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7" w:type="pct"/>
            <w:tcBorders>
              <w:top w:val="single" w:sz="4" w:space="0" w:color="auto"/>
              <w:left w:val="nil"/>
              <w:bottom w:val="single" w:sz="4" w:space="0" w:color="auto"/>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0,051</w:t>
            </w:r>
            <w:r w:rsidRPr="00822B6D">
              <w:rPr>
                <w:rFonts w:ascii="Times New Roman" w:eastAsia="Times New Roman" w:hAnsi="Times New Roman" w:cs="Times New Roman"/>
                <w:color w:val="000000"/>
                <w:sz w:val="24"/>
                <w:szCs w:val="24"/>
                <w:lang w:eastAsia="ru-RU"/>
              </w:rPr>
              <w:lastRenderedPageBreak/>
              <w:t>1</w:t>
            </w:r>
          </w:p>
        </w:tc>
        <w:tc>
          <w:tcPr>
            <w:tcW w:w="268" w:type="pct"/>
            <w:tcBorders>
              <w:top w:val="single" w:sz="4" w:space="0" w:color="auto"/>
              <w:left w:val="nil"/>
              <w:bottom w:val="single" w:sz="4" w:space="0" w:color="auto"/>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0</w:t>
            </w:r>
          </w:p>
        </w:tc>
        <w:tc>
          <w:tcPr>
            <w:tcW w:w="268" w:type="pct"/>
            <w:tcBorders>
              <w:top w:val="single" w:sz="4" w:space="0" w:color="auto"/>
              <w:left w:val="nil"/>
              <w:bottom w:val="single" w:sz="4" w:space="0" w:color="auto"/>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68" w:type="pct"/>
            <w:tcBorders>
              <w:top w:val="single" w:sz="4" w:space="0" w:color="auto"/>
              <w:left w:val="nil"/>
              <w:bottom w:val="single" w:sz="4" w:space="0" w:color="auto"/>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w:t>
            </w:r>
            <w:r w:rsidRPr="00822B6D">
              <w:rPr>
                <w:rFonts w:ascii="Times New Roman" w:eastAsia="Times New Roman" w:hAnsi="Times New Roman" w:cs="Times New Roman"/>
                <w:color w:val="000000"/>
                <w:sz w:val="24"/>
                <w:szCs w:val="24"/>
                <w:lang w:eastAsia="ru-RU"/>
              </w:rPr>
              <w:lastRenderedPageBreak/>
              <w:t>0</w:t>
            </w:r>
          </w:p>
        </w:tc>
        <w:tc>
          <w:tcPr>
            <w:tcW w:w="268" w:type="pct"/>
            <w:tcBorders>
              <w:top w:val="single" w:sz="4" w:space="0" w:color="auto"/>
              <w:left w:val="nil"/>
              <w:bottom w:val="single" w:sz="4" w:space="0" w:color="auto"/>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0,008</w:t>
            </w:r>
            <w:r w:rsidRPr="00822B6D">
              <w:rPr>
                <w:rFonts w:ascii="Times New Roman" w:eastAsia="Times New Roman" w:hAnsi="Times New Roman" w:cs="Times New Roman"/>
                <w:color w:val="000000"/>
                <w:sz w:val="24"/>
                <w:szCs w:val="24"/>
                <w:lang w:eastAsia="ru-RU"/>
              </w:rPr>
              <w:lastRenderedPageBreak/>
              <w:t>2</w:t>
            </w:r>
          </w:p>
        </w:tc>
        <w:tc>
          <w:tcPr>
            <w:tcW w:w="268" w:type="pct"/>
            <w:tcBorders>
              <w:top w:val="single" w:sz="4" w:space="0" w:color="auto"/>
              <w:left w:val="nil"/>
              <w:bottom w:val="single" w:sz="4" w:space="0" w:color="auto"/>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0,002</w:t>
            </w:r>
            <w:r w:rsidRPr="00822B6D">
              <w:rPr>
                <w:rFonts w:ascii="Times New Roman" w:eastAsia="Times New Roman" w:hAnsi="Times New Roman" w:cs="Times New Roman"/>
                <w:color w:val="000000"/>
                <w:sz w:val="24"/>
                <w:szCs w:val="24"/>
                <w:lang w:eastAsia="ru-RU"/>
              </w:rPr>
              <w:lastRenderedPageBreak/>
              <w:t>1</w:t>
            </w:r>
          </w:p>
        </w:tc>
        <w:tc>
          <w:tcPr>
            <w:tcW w:w="265" w:type="pct"/>
            <w:tcBorders>
              <w:top w:val="single" w:sz="4" w:space="0" w:color="auto"/>
              <w:left w:val="nil"/>
              <w:bottom w:val="single" w:sz="4" w:space="0" w:color="auto"/>
              <w:right w:val="single" w:sz="4" w:space="0" w:color="auto"/>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0,048</w:t>
            </w:r>
            <w:r w:rsidRPr="00822B6D">
              <w:rPr>
                <w:rFonts w:ascii="Times New Roman" w:eastAsia="Times New Roman" w:hAnsi="Times New Roman" w:cs="Times New Roman"/>
                <w:color w:val="000000"/>
                <w:sz w:val="24"/>
                <w:szCs w:val="24"/>
                <w:lang w:eastAsia="ru-RU"/>
              </w:rPr>
              <w:lastRenderedPageBreak/>
              <w:t>3</w:t>
            </w:r>
          </w:p>
        </w:tc>
      </w:tr>
      <w:tr w:rsidR="00DE0811" w:rsidRPr="00822B6D" w:rsidTr="00BD3FC1">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roofErr w:type="spellStart"/>
            <w:r w:rsidRPr="00822B6D">
              <w:rPr>
                <w:rFonts w:ascii="Times New Roman" w:eastAsia="Times New Roman" w:hAnsi="Times New Roman" w:cs="Times New Roman"/>
                <w:color w:val="000000"/>
                <w:sz w:val="24"/>
                <w:szCs w:val="24"/>
                <w:lang w:eastAsia="ru-RU"/>
              </w:rPr>
              <w:t>гексаны+высшие</w:t>
            </w:r>
            <w:proofErr w:type="spellEnd"/>
            <w:r w:rsidRPr="00822B6D">
              <w:rPr>
                <w:rFonts w:ascii="Times New Roman" w:eastAsia="Times New Roman" w:hAnsi="Times New Roman" w:cs="Times New Roman"/>
                <w:color w:val="000000"/>
                <w:sz w:val="24"/>
                <w:szCs w:val="24"/>
                <w:lang w:eastAsia="ru-RU"/>
              </w:rPr>
              <w:t xml:space="preserve"> углеводороды</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single" w:sz="4" w:space="0" w:color="auto"/>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single" w:sz="4" w:space="0" w:color="auto"/>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7" w:type="pct"/>
            <w:tcBorders>
              <w:top w:val="single" w:sz="4" w:space="0" w:color="auto"/>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7" w:type="pct"/>
            <w:tcBorders>
              <w:top w:val="single" w:sz="4" w:space="0" w:color="auto"/>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97" w:type="pct"/>
            <w:tcBorders>
              <w:top w:val="single" w:sz="4" w:space="0" w:color="auto"/>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0,0066</w:t>
            </w:r>
          </w:p>
        </w:tc>
        <w:tc>
          <w:tcPr>
            <w:tcW w:w="267" w:type="pct"/>
            <w:tcBorders>
              <w:top w:val="single" w:sz="4" w:space="0" w:color="auto"/>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0,0002</w:t>
            </w:r>
          </w:p>
        </w:tc>
        <w:tc>
          <w:tcPr>
            <w:tcW w:w="267" w:type="pct"/>
            <w:tcBorders>
              <w:top w:val="single" w:sz="4" w:space="0" w:color="auto"/>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0,0111</w:t>
            </w:r>
          </w:p>
        </w:tc>
        <w:tc>
          <w:tcPr>
            <w:tcW w:w="268" w:type="pct"/>
            <w:tcBorders>
              <w:top w:val="single" w:sz="4" w:space="0" w:color="auto"/>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single" w:sz="4" w:space="0" w:color="auto"/>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single" w:sz="4" w:space="0" w:color="auto"/>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0,0003</w:t>
            </w:r>
          </w:p>
        </w:tc>
        <w:tc>
          <w:tcPr>
            <w:tcW w:w="268" w:type="pct"/>
            <w:tcBorders>
              <w:top w:val="single" w:sz="4" w:space="0" w:color="auto"/>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0,0013</w:t>
            </w:r>
          </w:p>
        </w:tc>
        <w:tc>
          <w:tcPr>
            <w:tcW w:w="268" w:type="pct"/>
            <w:tcBorders>
              <w:top w:val="single" w:sz="4" w:space="0" w:color="auto"/>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0,0027</w:t>
            </w:r>
          </w:p>
        </w:tc>
        <w:tc>
          <w:tcPr>
            <w:tcW w:w="265" w:type="pct"/>
            <w:tcBorders>
              <w:top w:val="single" w:sz="4" w:space="0" w:color="auto"/>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0,0173</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диоксид углерода</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более 2,5</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0,257</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0,0013</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0,3801</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0,0001</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0,0005</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0,1601</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0,1518</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0,0050</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0,9209</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кислород</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0,0089</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0,0093</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0,0075</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0,0077</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0,0098</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0,0071</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0,0113</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0,0103</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0,0135</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0,0079</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0,0113</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0,0083</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азот</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1,1753</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1,202</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1,189</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1,345</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1,1786</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1,4611</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1,1949</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1,1872</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1,2097</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1,2380</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1,1371</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1,3602</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гелий</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0,0404</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0,0193</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0,0134</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0,0266</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0,0396</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0,0396</w:t>
            </w:r>
          </w:p>
        </w:tc>
      </w:tr>
      <w:tr w:rsidR="00DE0811" w:rsidRPr="00822B6D" w:rsidTr="00441D90">
        <w:trPr>
          <w:trHeight w:val="284"/>
        </w:trPr>
        <w:tc>
          <w:tcPr>
            <w:tcW w:w="170"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nil"/>
              <w:left w:val="nil"/>
              <w:bottom w:val="single" w:sz="4" w:space="0" w:color="auto"/>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водород</w:t>
            </w:r>
          </w:p>
        </w:tc>
        <w:tc>
          <w:tcPr>
            <w:tcW w:w="287"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4" w:space="0" w:color="auto"/>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0,00050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0,0007</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r>
      <w:tr w:rsidR="00DE0811" w:rsidRPr="00822B6D" w:rsidTr="00441D90">
        <w:trPr>
          <w:trHeight w:val="284"/>
        </w:trPr>
        <w:tc>
          <w:tcPr>
            <w:tcW w:w="170" w:type="pct"/>
            <w:vMerge/>
            <w:tcBorders>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tcBorders>
              <w:top w:val="single" w:sz="4" w:space="0" w:color="auto"/>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пары воды</w:t>
            </w:r>
          </w:p>
        </w:tc>
        <w:tc>
          <w:tcPr>
            <w:tcW w:w="287" w:type="pct"/>
            <w:vMerge/>
            <w:tcBorders>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single" w:sz="4" w:space="0" w:color="auto"/>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0,0027</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0,0032</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0,0028</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0,0080</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0,0028</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0,0027</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0,0028</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0,0083</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0,0123</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0,0185</w:t>
            </w:r>
          </w:p>
        </w:tc>
      </w:tr>
      <w:tr w:rsidR="00DE0811" w:rsidRPr="00822B6D" w:rsidTr="00441D90">
        <w:trPr>
          <w:trHeight w:val="284"/>
        </w:trPr>
        <w:tc>
          <w:tcPr>
            <w:tcW w:w="170" w:type="pct"/>
            <w:vMerge w:val="restart"/>
            <w:tcBorders>
              <w:top w:val="nil"/>
              <w:left w:val="single" w:sz="8" w:space="0" w:color="000000"/>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w:t>
            </w:r>
          </w:p>
        </w:tc>
        <w:tc>
          <w:tcPr>
            <w:tcW w:w="571" w:type="pct"/>
            <w:vMerge w:val="restart"/>
            <w:tcBorders>
              <w:top w:val="nil"/>
              <w:left w:val="single" w:sz="8" w:space="0" w:color="000000"/>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Низшая теплота сгорания при стандартных условиях</w:t>
            </w:r>
          </w:p>
        </w:tc>
        <w:tc>
          <w:tcPr>
            <w:tcW w:w="287"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МДж/м</w:t>
            </w:r>
            <w:r w:rsidRPr="00822B6D">
              <w:rPr>
                <w:rFonts w:ascii="Times New Roman" w:eastAsia="Times New Roman" w:hAnsi="Times New Roman" w:cs="Times New Roman"/>
                <w:color w:val="000000"/>
                <w:sz w:val="24"/>
                <w:szCs w:val="24"/>
                <w:vertAlign w:val="superscript"/>
                <w:lang w:eastAsia="ru-RU"/>
              </w:rPr>
              <w:t>3</w:t>
            </w:r>
          </w:p>
        </w:tc>
        <w:tc>
          <w:tcPr>
            <w:tcW w:w="305" w:type="pct"/>
            <w:vMerge w:val="restart"/>
            <w:tcBorders>
              <w:top w:val="nil"/>
              <w:left w:val="single" w:sz="8" w:space="0" w:color="000000"/>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31369-2008</w:t>
            </w: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менее 31,80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34,30</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33,99</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37,15</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34,0</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34,90</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34,5</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35,05</w:t>
            </w:r>
          </w:p>
        </w:tc>
      </w:tr>
      <w:tr w:rsidR="00DE0811" w:rsidRPr="00822B6D" w:rsidTr="00441D90">
        <w:trPr>
          <w:trHeight w:val="284"/>
        </w:trPr>
        <w:tc>
          <w:tcPr>
            <w:tcW w:w="170" w:type="pct"/>
            <w:vMerge/>
            <w:tcBorders>
              <w:top w:val="nil"/>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571" w:type="pct"/>
            <w:vMerge/>
            <w:tcBorders>
              <w:top w:val="nil"/>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287"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ккал</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vMerge/>
            <w:tcBorders>
              <w:top w:val="nil"/>
              <w:left w:val="single" w:sz="8" w:space="0" w:color="000000"/>
              <w:bottom w:val="single" w:sz="8" w:space="0" w:color="000000"/>
              <w:right w:val="single" w:sz="8" w:space="0" w:color="000000"/>
            </w:tcBorders>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менее 7600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8120</w:t>
            </w:r>
          </w:p>
        </w:tc>
        <w:tc>
          <w:tcPr>
            <w:tcW w:w="267" w:type="pct"/>
            <w:tcBorders>
              <w:top w:val="nil"/>
              <w:left w:val="nil"/>
              <w:bottom w:val="single" w:sz="8" w:space="0" w:color="000000"/>
              <w:right w:val="single" w:sz="8" w:space="0" w:color="000000"/>
            </w:tcBorders>
            <w:shd w:val="clear" w:color="auto" w:fill="auto"/>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8120</w:t>
            </w:r>
          </w:p>
        </w:tc>
        <w:tc>
          <w:tcPr>
            <w:tcW w:w="29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8195</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8119</w:t>
            </w:r>
          </w:p>
        </w:tc>
        <w:tc>
          <w:tcPr>
            <w:tcW w:w="267"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8505</w:t>
            </w:r>
          </w:p>
        </w:tc>
        <w:tc>
          <w:tcPr>
            <w:tcW w:w="268" w:type="pct"/>
            <w:tcBorders>
              <w:top w:val="nil"/>
              <w:left w:val="nil"/>
              <w:bottom w:val="single" w:sz="8" w:space="0" w:color="000000"/>
              <w:right w:val="single" w:sz="8" w:space="0" w:color="000000"/>
            </w:tcBorders>
            <w:vAlign w:val="center"/>
          </w:tcPr>
          <w:p w:rsidR="00231DEE" w:rsidRPr="00822B6D" w:rsidRDefault="00231DEE"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8120</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8122</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8122</w:t>
            </w:r>
          </w:p>
        </w:tc>
        <w:tc>
          <w:tcPr>
            <w:tcW w:w="268" w:type="pct"/>
            <w:tcBorders>
              <w:top w:val="nil"/>
              <w:left w:val="nil"/>
              <w:bottom w:val="single" w:sz="8" w:space="0" w:color="000000"/>
              <w:right w:val="single" w:sz="8" w:space="0" w:color="000000"/>
            </w:tcBorders>
            <w:vAlign w:val="center"/>
          </w:tcPr>
          <w:p w:rsidR="00231DEE" w:rsidRPr="00822B6D" w:rsidRDefault="00DE0811"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8340</w:t>
            </w:r>
          </w:p>
        </w:tc>
        <w:tc>
          <w:tcPr>
            <w:tcW w:w="268"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8210</w:t>
            </w:r>
          </w:p>
        </w:tc>
        <w:tc>
          <w:tcPr>
            <w:tcW w:w="265" w:type="pct"/>
            <w:tcBorders>
              <w:top w:val="nil"/>
              <w:left w:val="nil"/>
              <w:bottom w:val="single" w:sz="8" w:space="0" w:color="000000"/>
              <w:right w:val="single" w:sz="8" w:space="0" w:color="000000"/>
            </w:tcBorders>
            <w:vAlign w:val="center"/>
          </w:tcPr>
          <w:p w:rsidR="00231DEE" w:rsidRPr="00822B6D" w:rsidRDefault="00441D90" w:rsidP="00231DEE">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8370</w:t>
            </w:r>
          </w:p>
        </w:tc>
      </w:tr>
    </w:tbl>
    <w:p w:rsidR="00441D90" w:rsidRPr="00822B6D" w:rsidRDefault="00441D90">
      <w:pPr>
        <w:rPr>
          <w:sz w:val="24"/>
          <w:szCs w:val="24"/>
        </w:rPr>
      </w:pPr>
      <w:r w:rsidRPr="00822B6D">
        <w:rPr>
          <w:sz w:val="24"/>
          <w:szCs w:val="24"/>
        </w:rPr>
        <w:br w:type="page"/>
      </w:r>
    </w:p>
    <w:tbl>
      <w:tblPr>
        <w:tblW w:w="5000" w:type="pct"/>
        <w:tblLayout w:type="fixed"/>
        <w:tblLook w:val="04A0"/>
      </w:tblPr>
      <w:tblGrid>
        <w:gridCol w:w="502"/>
        <w:gridCol w:w="1688"/>
        <w:gridCol w:w="848"/>
        <w:gridCol w:w="901"/>
        <w:gridCol w:w="1271"/>
        <w:gridCol w:w="789"/>
        <w:gridCol w:w="790"/>
        <w:gridCol w:w="790"/>
        <w:gridCol w:w="878"/>
        <w:gridCol w:w="790"/>
        <w:gridCol w:w="790"/>
        <w:gridCol w:w="793"/>
        <w:gridCol w:w="793"/>
        <w:gridCol w:w="793"/>
        <w:gridCol w:w="793"/>
        <w:gridCol w:w="793"/>
        <w:gridCol w:w="784"/>
      </w:tblGrid>
      <w:tr w:rsidR="00441D90" w:rsidRPr="00822B6D" w:rsidTr="00441D90">
        <w:trPr>
          <w:trHeight w:val="284"/>
        </w:trPr>
        <w:tc>
          <w:tcPr>
            <w:tcW w:w="170" w:type="pct"/>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lastRenderedPageBreak/>
              <w:t>№ п/п</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Наименование показателя (среднее за период)</w:t>
            </w:r>
          </w:p>
        </w:tc>
        <w:tc>
          <w:tcPr>
            <w:tcW w:w="287" w:type="pct"/>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 xml:space="preserve">Ед. </w:t>
            </w:r>
            <w:proofErr w:type="spellStart"/>
            <w:r w:rsidRPr="00822B6D">
              <w:rPr>
                <w:rFonts w:ascii="Times New Roman" w:eastAsia="Times New Roman" w:hAnsi="Times New Roman" w:cs="Times New Roman"/>
                <w:bCs/>
                <w:color w:val="000000"/>
                <w:sz w:val="24"/>
                <w:szCs w:val="24"/>
                <w:lang w:eastAsia="ru-RU"/>
              </w:rPr>
              <w:t>изм</w:t>
            </w:r>
            <w:proofErr w:type="spellEnd"/>
            <w:r w:rsidRPr="00822B6D">
              <w:rPr>
                <w:rFonts w:ascii="Times New Roman" w:eastAsia="Times New Roman" w:hAnsi="Times New Roman" w:cs="Times New Roman"/>
                <w:bCs/>
                <w:color w:val="000000"/>
                <w:sz w:val="24"/>
                <w:szCs w:val="24"/>
                <w:lang w:eastAsia="ru-RU"/>
              </w:rPr>
              <w:t>.</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Метод испытания</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Норма по ГОСТ 5542</w:t>
            </w:r>
          </w:p>
        </w:tc>
        <w:tc>
          <w:tcPr>
            <w:tcW w:w="3238"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Среднемесячный показатель по месту отбора проб газа (ГИС НУРНГ)</w:t>
            </w:r>
          </w:p>
        </w:tc>
      </w:tr>
      <w:tr w:rsidR="00441D90" w:rsidRPr="00822B6D" w:rsidTr="00441D90">
        <w:trPr>
          <w:trHeight w:val="284"/>
        </w:trPr>
        <w:tc>
          <w:tcPr>
            <w:tcW w:w="170" w:type="pct"/>
            <w:tcBorders>
              <w:top w:val="single" w:sz="4" w:space="0" w:color="auto"/>
              <w:left w:val="single" w:sz="8" w:space="0" w:color="000000"/>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p>
        </w:tc>
        <w:tc>
          <w:tcPr>
            <w:tcW w:w="571" w:type="pct"/>
            <w:tcBorders>
              <w:top w:val="single" w:sz="4" w:space="0" w:color="auto"/>
              <w:left w:val="single" w:sz="8" w:space="0" w:color="000000"/>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p>
        </w:tc>
        <w:tc>
          <w:tcPr>
            <w:tcW w:w="287" w:type="pct"/>
            <w:tcBorders>
              <w:top w:val="single" w:sz="4" w:space="0" w:color="auto"/>
              <w:left w:val="single" w:sz="8" w:space="0" w:color="000000"/>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p>
        </w:tc>
        <w:tc>
          <w:tcPr>
            <w:tcW w:w="305" w:type="pct"/>
            <w:tcBorders>
              <w:top w:val="single" w:sz="4" w:space="0" w:color="auto"/>
              <w:left w:val="single" w:sz="8" w:space="0" w:color="000000"/>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p>
        </w:tc>
        <w:tc>
          <w:tcPr>
            <w:tcW w:w="430" w:type="pct"/>
            <w:tcBorders>
              <w:top w:val="single" w:sz="4" w:space="0" w:color="auto"/>
              <w:left w:val="single" w:sz="8" w:space="0" w:color="000000"/>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p>
        </w:tc>
        <w:tc>
          <w:tcPr>
            <w:tcW w:w="267" w:type="pct"/>
            <w:tcBorders>
              <w:top w:val="single" w:sz="4" w:space="0" w:color="auto"/>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декабрь</w:t>
            </w:r>
          </w:p>
        </w:tc>
        <w:tc>
          <w:tcPr>
            <w:tcW w:w="267" w:type="pct"/>
            <w:tcBorders>
              <w:top w:val="single" w:sz="4" w:space="0" w:color="auto"/>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ноябрь</w:t>
            </w:r>
          </w:p>
        </w:tc>
        <w:tc>
          <w:tcPr>
            <w:tcW w:w="267" w:type="pct"/>
            <w:tcBorders>
              <w:top w:val="single" w:sz="4" w:space="0" w:color="auto"/>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октябрь</w:t>
            </w:r>
          </w:p>
        </w:tc>
        <w:tc>
          <w:tcPr>
            <w:tcW w:w="297"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сентябрь</w:t>
            </w:r>
          </w:p>
        </w:tc>
        <w:tc>
          <w:tcPr>
            <w:tcW w:w="267"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август</w:t>
            </w:r>
          </w:p>
        </w:tc>
        <w:tc>
          <w:tcPr>
            <w:tcW w:w="267"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июль</w:t>
            </w:r>
          </w:p>
        </w:tc>
        <w:tc>
          <w:tcPr>
            <w:tcW w:w="268"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июнь</w:t>
            </w:r>
          </w:p>
        </w:tc>
        <w:tc>
          <w:tcPr>
            <w:tcW w:w="268"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май</w:t>
            </w:r>
          </w:p>
        </w:tc>
        <w:tc>
          <w:tcPr>
            <w:tcW w:w="268"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апрель</w:t>
            </w:r>
          </w:p>
        </w:tc>
        <w:tc>
          <w:tcPr>
            <w:tcW w:w="268"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март</w:t>
            </w:r>
          </w:p>
        </w:tc>
        <w:tc>
          <w:tcPr>
            <w:tcW w:w="268"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февраль</w:t>
            </w:r>
          </w:p>
        </w:tc>
        <w:tc>
          <w:tcPr>
            <w:tcW w:w="265" w:type="pct"/>
            <w:tcBorders>
              <w:top w:val="single" w:sz="4" w:space="0" w:color="auto"/>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bCs/>
                <w:color w:val="000000"/>
                <w:sz w:val="24"/>
                <w:szCs w:val="24"/>
                <w:lang w:eastAsia="ru-RU"/>
              </w:rPr>
            </w:pPr>
            <w:r w:rsidRPr="00822B6D">
              <w:rPr>
                <w:rFonts w:ascii="Times New Roman" w:eastAsia="Times New Roman" w:hAnsi="Times New Roman" w:cs="Times New Roman"/>
                <w:bCs/>
                <w:color w:val="000000"/>
                <w:sz w:val="24"/>
                <w:szCs w:val="24"/>
                <w:lang w:eastAsia="ru-RU"/>
              </w:rPr>
              <w:t>январь</w:t>
            </w:r>
          </w:p>
        </w:tc>
      </w:tr>
      <w:tr w:rsidR="00441D90" w:rsidRPr="00822B6D" w:rsidTr="00441D90">
        <w:trPr>
          <w:trHeight w:val="284"/>
        </w:trPr>
        <w:tc>
          <w:tcPr>
            <w:tcW w:w="170" w:type="pct"/>
            <w:vMerge w:val="restar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3</w:t>
            </w:r>
          </w:p>
        </w:tc>
        <w:tc>
          <w:tcPr>
            <w:tcW w:w="571" w:type="pct"/>
            <w:vMerge w:val="restar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Число </w:t>
            </w:r>
            <w:proofErr w:type="spellStart"/>
            <w:r w:rsidRPr="00822B6D">
              <w:rPr>
                <w:rFonts w:ascii="Times New Roman" w:eastAsia="Times New Roman" w:hAnsi="Times New Roman" w:cs="Times New Roman"/>
                <w:color w:val="000000"/>
                <w:sz w:val="24"/>
                <w:szCs w:val="24"/>
                <w:lang w:eastAsia="ru-RU"/>
              </w:rPr>
              <w:t>Вобб</w:t>
            </w:r>
            <w:proofErr w:type="gramStart"/>
            <w:r w:rsidRPr="00822B6D">
              <w:rPr>
                <w:rFonts w:ascii="Times New Roman" w:eastAsia="Times New Roman" w:hAnsi="Times New Roman" w:cs="Times New Roman"/>
                <w:color w:val="000000"/>
                <w:sz w:val="24"/>
                <w:szCs w:val="24"/>
                <w:lang w:eastAsia="ru-RU"/>
              </w:rPr>
              <w:t>е</w:t>
            </w:r>
            <w:proofErr w:type="spellEnd"/>
            <w:r w:rsidRPr="00822B6D">
              <w:rPr>
                <w:rFonts w:ascii="Times New Roman" w:eastAsia="Times New Roman" w:hAnsi="Times New Roman" w:cs="Times New Roman"/>
                <w:color w:val="000000"/>
                <w:sz w:val="24"/>
                <w:szCs w:val="24"/>
                <w:lang w:eastAsia="ru-RU"/>
              </w:rPr>
              <w:t>(</w:t>
            </w:r>
            <w:proofErr w:type="gramEnd"/>
            <w:r w:rsidRPr="00822B6D">
              <w:rPr>
                <w:rFonts w:ascii="Times New Roman" w:eastAsia="Times New Roman" w:hAnsi="Times New Roman" w:cs="Times New Roman"/>
                <w:color w:val="000000"/>
                <w:sz w:val="24"/>
                <w:szCs w:val="24"/>
                <w:lang w:eastAsia="ru-RU"/>
              </w:rPr>
              <w:t>высшее) при стандартных условиях</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МДж/м</w:t>
            </w:r>
            <w:r w:rsidRPr="00822B6D">
              <w:rPr>
                <w:rFonts w:ascii="Times New Roman" w:eastAsia="Times New Roman" w:hAnsi="Times New Roman" w:cs="Times New Roman"/>
                <w:color w:val="000000"/>
                <w:sz w:val="24"/>
                <w:szCs w:val="24"/>
                <w:vertAlign w:val="superscript"/>
                <w:lang w:eastAsia="ru-RU"/>
              </w:rPr>
              <w:t>3</w:t>
            </w:r>
          </w:p>
        </w:tc>
        <w:tc>
          <w:tcPr>
            <w:tcW w:w="305" w:type="pct"/>
            <w:vMerge w:val="restar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31369-2008</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41,2-54,50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49,50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49,55</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49,60</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49,55</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49,58</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51,10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49,60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49,60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49,45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50,00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49,80</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49,60</w:t>
            </w:r>
          </w:p>
        </w:tc>
      </w:tr>
      <w:tr w:rsidR="00441D90" w:rsidRPr="00822B6D" w:rsidTr="00441D90">
        <w:trPr>
          <w:trHeight w:val="284"/>
        </w:trPr>
        <w:tc>
          <w:tcPr>
            <w:tcW w:w="170" w:type="pct"/>
            <w:vMerge/>
            <w:tcBorders>
              <w:top w:val="nil"/>
              <w:left w:val="single" w:sz="8" w:space="0" w:color="000000"/>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571" w:type="pct"/>
            <w:vMerge/>
            <w:tcBorders>
              <w:top w:val="nil"/>
              <w:left w:val="single" w:sz="8" w:space="0" w:color="000000"/>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8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305" w:type="pct"/>
            <w:vMerge/>
            <w:tcBorders>
              <w:top w:val="nil"/>
              <w:left w:val="single" w:sz="8" w:space="0" w:color="000000"/>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r>
      <w:tr w:rsidR="00441D90" w:rsidRPr="00822B6D" w:rsidTr="00441D90">
        <w:trPr>
          <w:trHeight w:val="284"/>
        </w:trPr>
        <w:tc>
          <w:tcPr>
            <w:tcW w:w="170" w:type="pct"/>
            <w:vMerge/>
            <w:tcBorders>
              <w:top w:val="nil"/>
              <w:left w:val="single" w:sz="8" w:space="0" w:color="000000"/>
              <w:bottom w:val="single" w:sz="8" w:space="0" w:color="000000"/>
              <w:right w:val="single" w:sz="8" w:space="0" w:color="000000"/>
            </w:tcBorders>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571" w:type="pct"/>
            <w:vMerge/>
            <w:tcBorders>
              <w:top w:val="nil"/>
              <w:left w:val="single" w:sz="8" w:space="0" w:color="000000"/>
              <w:bottom w:val="single" w:sz="8" w:space="0" w:color="000000"/>
              <w:right w:val="single" w:sz="8" w:space="0" w:color="000000"/>
            </w:tcBorders>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ккал</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vMerge/>
            <w:tcBorders>
              <w:top w:val="nil"/>
              <w:left w:val="single" w:sz="8" w:space="0" w:color="000000"/>
              <w:bottom w:val="single" w:sz="8" w:space="0" w:color="000000"/>
              <w:right w:val="single" w:sz="8" w:space="0" w:color="000000"/>
            </w:tcBorders>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9840-13020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11850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11845</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11830</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11843</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11700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11815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11945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11900</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11845</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Плотность при стандартных условиях</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кг</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31369-2008</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нормируют</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0,6958</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0,6958</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0,6955</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0,7093</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0,6956</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0,7779</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0,6957</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0,6960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0,6994</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0,720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0,7038</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0,7413</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Массовая концентрация сероводорода</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г</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22387.2-2014</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более 0,020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0,0010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0,0012</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0,0016</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0,0016</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0,0009</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0,0012</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0,0026</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0,0006</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6</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Массовая концентрация </w:t>
            </w:r>
            <w:proofErr w:type="spellStart"/>
            <w:r w:rsidRPr="00822B6D">
              <w:rPr>
                <w:rFonts w:ascii="Times New Roman" w:eastAsia="Times New Roman" w:hAnsi="Times New Roman" w:cs="Times New Roman"/>
                <w:color w:val="000000"/>
                <w:sz w:val="24"/>
                <w:szCs w:val="24"/>
                <w:lang w:eastAsia="ru-RU"/>
              </w:rPr>
              <w:t>меркалтановой</w:t>
            </w:r>
            <w:proofErr w:type="spellEnd"/>
            <w:r w:rsidRPr="00822B6D">
              <w:rPr>
                <w:rFonts w:ascii="Times New Roman" w:eastAsia="Times New Roman" w:hAnsi="Times New Roman" w:cs="Times New Roman"/>
                <w:color w:val="000000"/>
                <w:sz w:val="24"/>
                <w:szCs w:val="24"/>
                <w:lang w:eastAsia="ru-RU"/>
              </w:rPr>
              <w:t xml:space="preserve"> серы</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г</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22387.2-2014</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более 0,036</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0,0010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0,0031</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менее 0,0008</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0,0019</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0,0021</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0,0031</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0,0014</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0,0016</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0,0016</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0,0034</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0,0020</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Массовая концентрация механических примесей</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roofErr w:type="gramStart"/>
            <w:r w:rsidRPr="00822B6D">
              <w:rPr>
                <w:rFonts w:ascii="Times New Roman" w:eastAsia="Times New Roman" w:hAnsi="Times New Roman" w:cs="Times New Roman"/>
                <w:color w:val="000000"/>
                <w:sz w:val="24"/>
                <w:szCs w:val="24"/>
                <w:lang w:eastAsia="ru-RU"/>
              </w:rPr>
              <w:t>г</w:t>
            </w:r>
            <w:proofErr w:type="gramEnd"/>
            <w:r w:rsidRPr="00822B6D">
              <w:rPr>
                <w:rFonts w:ascii="Times New Roman" w:eastAsia="Times New Roman" w:hAnsi="Times New Roman" w:cs="Times New Roman"/>
                <w:color w:val="000000"/>
                <w:sz w:val="24"/>
                <w:szCs w:val="24"/>
                <w:lang w:eastAsia="ru-RU"/>
              </w:rPr>
              <w:t>/м</w:t>
            </w:r>
            <w:r w:rsidRPr="00822B6D">
              <w:rPr>
                <w:rFonts w:ascii="Times New Roman" w:eastAsia="Times New Roman" w:hAnsi="Times New Roman" w:cs="Times New Roman"/>
                <w:color w:val="000000"/>
                <w:sz w:val="24"/>
                <w:szCs w:val="24"/>
                <w:vertAlign w:val="superscript"/>
                <w:lang w:eastAsia="ru-RU"/>
              </w:rPr>
              <w:t>3</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22387.4-77</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более 0,001</w:t>
            </w:r>
          </w:p>
        </w:tc>
        <w:tc>
          <w:tcPr>
            <w:tcW w:w="3238" w:type="pct"/>
            <w:gridSpan w:val="12"/>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ниже предела обнаружения</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Температура точки росы по воде при давлении в точке отбора пробы</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С</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ГОСТ </w:t>
            </w:r>
            <w:proofErr w:type="gramStart"/>
            <w:r w:rsidRPr="00822B6D">
              <w:rPr>
                <w:rFonts w:ascii="Times New Roman" w:eastAsia="Times New Roman" w:hAnsi="Times New Roman" w:cs="Times New Roman"/>
                <w:color w:val="000000"/>
                <w:sz w:val="24"/>
                <w:szCs w:val="24"/>
                <w:lang w:eastAsia="ru-RU"/>
              </w:rPr>
              <w:t>Р</w:t>
            </w:r>
            <w:proofErr w:type="gramEnd"/>
            <w:r w:rsidRPr="00822B6D">
              <w:rPr>
                <w:rFonts w:ascii="Times New Roman" w:eastAsia="Times New Roman" w:hAnsi="Times New Roman" w:cs="Times New Roman"/>
                <w:color w:val="000000"/>
                <w:sz w:val="24"/>
                <w:szCs w:val="24"/>
                <w:lang w:eastAsia="ru-RU"/>
              </w:rPr>
              <w:t xml:space="preserve"> 53763-2009</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ниже температуры газа</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-29,0</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-28,8</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-28,4</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-28,1</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-28,0</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-15,4</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-28,05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-28,4</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-27,7</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-23,1</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-10,6</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1,3</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9</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Температура </w:t>
            </w:r>
            <w:r w:rsidRPr="00822B6D">
              <w:rPr>
                <w:rFonts w:ascii="Times New Roman" w:eastAsia="Times New Roman" w:hAnsi="Times New Roman" w:cs="Times New Roman"/>
                <w:color w:val="000000"/>
                <w:sz w:val="24"/>
                <w:szCs w:val="24"/>
                <w:lang w:eastAsia="ru-RU"/>
              </w:rPr>
              <w:lastRenderedPageBreak/>
              <w:t>точки росы по углеводородам при давлении в точке отбора пробы</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С</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 xml:space="preserve">ГОСТ </w:t>
            </w:r>
            <w:proofErr w:type="gramStart"/>
            <w:r w:rsidRPr="00822B6D">
              <w:rPr>
                <w:rFonts w:ascii="Times New Roman" w:eastAsia="Times New Roman" w:hAnsi="Times New Roman" w:cs="Times New Roman"/>
                <w:color w:val="000000"/>
                <w:sz w:val="24"/>
                <w:szCs w:val="24"/>
                <w:lang w:eastAsia="ru-RU"/>
              </w:rPr>
              <w:lastRenderedPageBreak/>
              <w:t>Р</w:t>
            </w:r>
            <w:proofErr w:type="gramEnd"/>
            <w:r w:rsidRPr="00822B6D">
              <w:rPr>
                <w:rFonts w:ascii="Times New Roman" w:eastAsia="Times New Roman" w:hAnsi="Times New Roman" w:cs="Times New Roman"/>
                <w:color w:val="000000"/>
                <w:sz w:val="24"/>
                <w:szCs w:val="24"/>
                <w:lang w:eastAsia="ru-RU"/>
              </w:rPr>
              <w:t xml:space="preserve"> 53762-2009</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 xml:space="preserve">ниже </w:t>
            </w:r>
            <w:r w:rsidRPr="00822B6D">
              <w:rPr>
                <w:rFonts w:ascii="Times New Roman" w:eastAsia="Times New Roman" w:hAnsi="Times New Roman" w:cs="Times New Roman"/>
                <w:color w:val="000000"/>
                <w:sz w:val="24"/>
                <w:szCs w:val="24"/>
                <w:lang w:eastAsia="ru-RU"/>
              </w:rPr>
              <w:lastRenderedPageBreak/>
              <w:t>температуры газа</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lastRenderedPageBreak/>
              <w:t>10</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Температура газа в точке отбора пробы при определении температуры точки росы</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С</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нормируется</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8,8</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12,5</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16,6</w:t>
            </w: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21,0</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24,1</w:t>
            </w: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24,8</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24,2</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18,7</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11,4</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7,5</w:t>
            </w: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4,9</w:t>
            </w: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5,2</w:t>
            </w:r>
          </w:p>
        </w:tc>
      </w:tr>
      <w:tr w:rsidR="00441D90" w:rsidRPr="00822B6D" w:rsidTr="00441D90">
        <w:trPr>
          <w:trHeight w:val="284"/>
        </w:trPr>
        <w:tc>
          <w:tcPr>
            <w:tcW w:w="170" w:type="pct"/>
            <w:tcBorders>
              <w:top w:val="nil"/>
              <w:left w:val="single" w:sz="8" w:space="0" w:color="000000"/>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11</w:t>
            </w:r>
          </w:p>
        </w:tc>
        <w:tc>
          <w:tcPr>
            <w:tcW w:w="571"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Интенсивность запаха при объемной доле 1% в воздухе</w:t>
            </w:r>
          </w:p>
        </w:tc>
        <w:tc>
          <w:tcPr>
            <w:tcW w:w="287"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Балл</w:t>
            </w:r>
          </w:p>
        </w:tc>
        <w:tc>
          <w:tcPr>
            <w:tcW w:w="305"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ГОСТ 22387.5-2014</w:t>
            </w:r>
          </w:p>
        </w:tc>
        <w:tc>
          <w:tcPr>
            <w:tcW w:w="430" w:type="pct"/>
            <w:tcBorders>
              <w:top w:val="nil"/>
              <w:left w:val="nil"/>
              <w:bottom w:val="single" w:sz="8" w:space="0" w:color="000000"/>
              <w:right w:val="single" w:sz="8" w:space="0" w:color="000000"/>
            </w:tcBorders>
            <w:shd w:val="clear" w:color="auto" w:fill="auto"/>
            <w:vAlign w:val="center"/>
            <w:hideMark/>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не менее 3</w:t>
            </w: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shd w:val="clear" w:color="auto" w:fill="auto"/>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9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7"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8"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c>
          <w:tcPr>
            <w:tcW w:w="265" w:type="pct"/>
            <w:tcBorders>
              <w:top w:val="nil"/>
              <w:left w:val="nil"/>
              <w:bottom w:val="single" w:sz="8" w:space="0" w:color="000000"/>
              <w:right w:val="single" w:sz="8" w:space="0" w:color="000000"/>
            </w:tcBorders>
            <w:vAlign w:val="center"/>
          </w:tcPr>
          <w:p w:rsidR="00441D90" w:rsidRPr="00822B6D" w:rsidRDefault="00441D90" w:rsidP="00441D90">
            <w:pPr>
              <w:spacing w:after="0" w:line="240" w:lineRule="auto"/>
              <w:jc w:val="center"/>
              <w:rPr>
                <w:rFonts w:ascii="Times New Roman" w:eastAsia="Times New Roman" w:hAnsi="Times New Roman" w:cs="Times New Roman"/>
                <w:color w:val="000000"/>
                <w:sz w:val="24"/>
                <w:szCs w:val="24"/>
                <w:lang w:eastAsia="ru-RU"/>
              </w:rPr>
            </w:pPr>
          </w:p>
        </w:tc>
      </w:tr>
    </w:tbl>
    <w:p w:rsidR="00835130" w:rsidRPr="00822B6D" w:rsidRDefault="00835130" w:rsidP="002B33C9">
      <w:pPr>
        <w:pStyle w:val="afff9"/>
        <w:rPr>
          <w:sz w:val="24"/>
          <w:szCs w:val="24"/>
        </w:rPr>
      </w:pPr>
    </w:p>
    <w:p w:rsidR="00835130" w:rsidRPr="00822B6D" w:rsidRDefault="00835130" w:rsidP="002B33C9">
      <w:pPr>
        <w:pStyle w:val="afff9"/>
        <w:rPr>
          <w:sz w:val="24"/>
          <w:szCs w:val="24"/>
        </w:rPr>
        <w:sectPr w:rsidR="00835130" w:rsidRPr="00822B6D" w:rsidSect="00C04206">
          <w:pgSz w:w="16838" w:h="11906" w:orient="landscape"/>
          <w:pgMar w:top="1134" w:right="567" w:bottom="1134" w:left="1701" w:header="709" w:footer="709" w:gutter="0"/>
          <w:cols w:space="708"/>
          <w:titlePg/>
          <w:docGrid w:linePitch="360"/>
        </w:sectPr>
      </w:pPr>
    </w:p>
    <w:p w:rsidR="00BB5678" w:rsidRDefault="00BB5678" w:rsidP="00A453EA">
      <w:pPr>
        <w:pStyle w:val="affff7"/>
        <w:spacing w:line="240" w:lineRule="auto"/>
        <w:jc w:val="center"/>
        <w:rPr>
          <w:b/>
          <w:sz w:val="24"/>
          <w:szCs w:val="24"/>
        </w:rPr>
      </w:pPr>
      <w:bookmarkStart w:id="389" w:name="_Toc18936865"/>
      <w:bookmarkStart w:id="390" w:name="_Toc60077163"/>
      <w:r w:rsidRPr="00822B6D">
        <w:rPr>
          <w:b/>
          <w:sz w:val="24"/>
          <w:szCs w:val="24"/>
        </w:rPr>
        <w:lastRenderedPageBreak/>
        <w:t>Н</w:t>
      </w:r>
      <w:r w:rsidR="00187CEA" w:rsidRPr="00822B6D">
        <w:rPr>
          <w:b/>
          <w:sz w:val="24"/>
          <w:szCs w:val="24"/>
        </w:rPr>
        <w:t>а</w:t>
      </w:r>
      <w:r w:rsidRPr="00822B6D">
        <w:rPr>
          <w:b/>
          <w:sz w:val="24"/>
          <w:szCs w:val="24"/>
        </w:rPr>
        <w:t>дежность теплоснабжения</w:t>
      </w:r>
      <w:bookmarkEnd w:id="389"/>
      <w:bookmarkEnd w:id="390"/>
    </w:p>
    <w:p w:rsidR="0053194F" w:rsidRPr="00822B6D" w:rsidRDefault="0053194F" w:rsidP="00A453EA">
      <w:pPr>
        <w:pStyle w:val="affff7"/>
        <w:spacing w:line="240" w:lineRule="auto"/>
        <w:jc w:val="center"/>
        <w:rPr>
          <w:b/>
          <w:sz w:val="24"/>
          <w:szCs w:val="24"/>
        </w:rPr>
      </w:pPr>
    </w:p>
    <w:p w:rsidR="0095204A" w:rsidRPr="00592B23" w:rsidRDefault="00187CEA" w:rsidP="008005BD">
      <w:pPr>
        <w:pStyle w:val="affff7"/>
        <w:spacing w:line="240" w:lineRule="auto"/>
        <w:ind w:firstLine="567"/>
        <w:rPr>
          <w:b/>
          <w:sz w:val="24"/>
          <w:szCs w:val="24"/>
        </w:rPr>
      </w:pPr>
      <w:bookmarkStart w:id="391" w:name="_Toc21968385"/>
      <w:bookmarkStart w:id="392" w:name="_Toc60077164"/>
      <w:r w:rsidRPr="00592B23">
        <w:rPr>
          <w:b/>
          <w:sz w:val="24"/>
          <w:szCs w:val="24"/>
        </w:rPr>
        <w:t>5</w:t>
      </w:r>
      <w:r w:rsidR="000A2FBF" w:rsidRPr="00592B23">
        <w:rPr>
          <w:b/>
          <w:sz w:val="24"/>
          <w:szCs w:val="24"/>
        </w:rPr>
        <w:t>7</w:t>
      </w:r>
      <w:r w:rsidRPr="00592B23">
        <w:rPr>
          <w:b/>
          <w:sz w:val="24"/>
          <w:szCs w:val="24"/>
        </w:rPr>
        <w:t>.</w:t>
      </w:r>
      <w:r w:rsidR="0095204A" w:rsidRPr="00592B23">
        <w:rPr>
          <w:b/>
          <w:sz w:val="24"/>
          <w:szCs w:val="24"/>
        </w:rPr>
        <w:t xml:space="preserve"> Поток отказов (частота отказов) участков тепловых сетей</w:t>
      </w:r>
      <w:bookmarkEnd w:id="391"/>
      <w:bookmarkEnd w:id="392"/>
    </w:p>
    <w:p w:rsidR="0095204A" w:rsidRPr="00822B6D" w:rsidRDefault="0095204A" w:rsidP="008005BD">
      <w:pPr>
        <w:pStyle w:val="af0"/>
        <w:spacing w:line="240" w:lineRule="auto"/>
        <w:ind w:firstLine="567"/>
        <w:rPr>
          <w:sz w:val="24"/>
          <w:szCs w:val="24"/>
        </w:rPr>
      </w:pPr>
      <w:r w:rsidRPr="00822B6D">
        <w:rPr>
          <w:sz w:val="24"/>
          <w:szCs w:val="24"/>
        </w:rPr>
        <w:t>Согласно п. 2.10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авариями в тепловых сетях считаются:</w:t>
      </w:r>
    </w:p>
    <w:p w:rsidR="0095204A" w:rsidRPr="00822B6D" w:rsidRDefault="0095204A" w:rsidP="008005BD">
      <w:pPr>
        <w:pStyle w:val="afff7"/>
        <w:numPr>
          <w:ilvl w:val="0"/>
          <w:numId w:val="0"/>
        </w:numPr>
        <w:spacing w:after="0" w:line="240" w:lineRule="auto"/>
        <w:ind w:right="0" w:firstLine="567"/>
        <w:rPr>
          <w:sz w:val="24"/>
          <w:szCs w:val="24"/>
        </w:rPr>
      </w:pPr>
      <w:r w:rsidRPr="00822B6D">
        <w:rPr>
          <w:sz w:val="24"/>
          <w:szCs w:val="24"/>
        </w:rPr>
        <w:t xml:space="preserve">разрушение (повреждение) зданий, сооружений, трубопроводов тепловой сети в период отопительного сезона при отрицательной среднесуточной температуре наружного воздуха, восстановление </w:t>
      </w:r>
      <w:proofErr w:type="gramStart"/>
      <w:r w:rsidRPr="00822B6D">
        <w:rPr>
          <w:sz w:val="24"/>
          <w:szCs w:val="24"/>
        </w:rPr>
        <w:t>работоспособности</w:t>
      </w:r>
      <w:proofErr w:type="gramEnd"/>
      <w:r w:rsidRPr="00822B6D">
        <w:rPr>
          <w:sz w:val="24"/>
          <w:szCs w:val="24"/>
        </w:rPr>
        <w:t xml:space="preserve"> которых продолжается более 36 часов;</w:t>
      </w:r>
    </w:p>
    <w:p w:rsidR="0095204A" w:rsidRPr="00822B6D" w:rsidRDefault="0095204A" w:rsidP="008005BD">
      <w:pPr>
        <w:pStyle w:val="afff7"/>
        <w:numPr>
          <w:ilvl w:val="0"/>
          <w:numId w:val="0"/>
        </w:numPr>
        <w:spacing w:after="0" w:line="240" w:lineRule="auto"/>
        <w:ind w:right="0" w:firstLine="567"/>
        <w:rPr>
          <w:sz w:val="24"/>
          <w:szCs w:val="24"/>
        </w:rPr>
      </w:pPr>
      <w:r w:rsidRPr="00822B6D">
        <w:rPr>
          <w:sz w:val="24"/>
          <w:szCs w:val="24"/>
        </w:rPr>
        <w:t>повреждение трубопроводов тепловой сети, оборудования насосных станций, тепловых пунктов, вызвавшее перерыв теплоснабжения потребителей I категории (по отоплению) на срок более 8 часов, прекращение теплоснабжения или общее снижение более чем на 50 процентов отпуска тепловой энергии потребителям, продолжительностью выше 16 часов.</w:t>
      </w:r>
    </w:p>
    <w:p w:rsidR="0053194F" w:rsidRDefault="0095204A" w:rsidP="0053194F">
      <w:pPr>
        <w:pStyle w:val="af0"/>
        <w:spacing w:line="240" w:lineRule="auto"/>
        <w:ind w:firstLine="567"/>
        <w:rPr>
          <w:sz w:val="24"/>
          <w:szCs w:val="24"/>
        </w:rPr>
      </w:pPr>
      <w:r w:rsidRPr="00822B6D">
        <w:rPr>
          <w:sz w:val="24"/>
          <w:szCs w:val="24"/>
        </w:rPr>
        <w:t>Расчет потока отказов (частота отказов) участков тепловых сетей не выполнен в отсутствии данных о технологических нарушениях.</w:t>
      </w:r>
      <w:bookmarkStart w:id="393" w:name="_Toc18936924"/>
      <w:bookmarkStart w:id="394" w:name="_Toc21968386"/>
      <w:bookmarkStart w:id="395" w:name="_Toc60077165"/>
    </w:p>
    <w:p w:rsidR="0053194F" w:rsidRDefault="0053194F" w:rsidP="0053194F">
      <w:pPr>
        <w:pStyle w:val="af0"/>
        <w:spacing w:line="240" w:lineRule="auto"/>
        <w:ind w:firstLine="567"/>
        <w:rPr>
          <w:sz w:val="24"/>
          <w:szCs w:val="24"/>
        </w:rPr>
      </w:pPr>
    </w:p>
    <w:p w:rsidR="0095204A" w:rsidRPr="00592B23" w:rsidRDefault="00187CEA" w:rsidP="0053194F">
      <w:pPr>
        <w:pStyle w:val="af0"/>
        <w:spacing w:line="240" w:lineRule="auto"/>
        <w:ind w:firstLine="567"/>
        <w:rPr>
          <w:b/>
          <w:sz w:val="24"/>
          <w:szCs w:val="24"/>
        </w:rPr>
      </w:pPr>
      <w:r w:rsidRPr="00592B23">
        <w:rPr>
          <w:b/>
          <w:sz w:val="24"/>
          <w:szCs w:val="24"/>
        </w:rPr>
        <w:t>5</w:t>
      </w:r>
      <w:r w:rsidR="000A2FBF" w:rsidRPr="00592B23">
        <w:rPr>
          <w:b/>
          <w:sz w:val="24"/>
          <w:szCs w:val="24"/>
        </w:rPr>
        <w:t>8</w:t>
      </w:r>
      <w:r w:rsidRPr="00592B23">
        <w:rPr>
          <w:b/>
          <w:sz w:val="24"/>
          <w:szCs w:val="24"/>
        </w:rPr>
        <w:t>.</w:t>
      </w:r>
      <w:r w:rsidR="0095204A" w:rsidRPr="00592B23">
        <w:rPr>
          <w:b/>
          <w:sz w:val="24"/>
          <w:szCs w:val="24"/>
        </w:rPr>
        <w:t xml:space="preserve"> Частота отключений потребителей</w:t>
      </w:r>
      <w:bookmarkEnd w:id="393"/>
      <w:bookmarkEnd w:id="394"/>
      <w:bookmarkEnd w:id="395"/>
    </w:p>
    <w:p w:rsidR="0095204A" w:rsidRDefault="0095204A" w:rsidP="008005BD">
      <w:pPr>
        <w:spacing w:after="0" w:line="240" w:lineRule="auto"/>
        <w:ind w:firstLine="567"/>
        <w:jc w:val="both"/>
        <w:rPr>
          <w:rFonts w:ascii="Times New Roman" w:hAnsi="Times New Roman"/>
          <w:sz w:val="24"/>
          <w:szCs w:val="24"/>
        </w:rPr>
      </w:pPr>
      <w:bookmarkStart w:id="396" w:name="_Toc18936925"/>
      <w:r w:rsidRPr="00822B6D">
        <w:rPr>
          <w:rFonts w:ascii="Times New Roman" w:hAnsi="Times New Roman"/>
          <w:sz w:val="24"/>
          <w:szCs w:val="24"/>
        </w:rPr>
        <w:t xml:space="preserve">Анализ частоты отключений потребителей </w:t>
      </w:r>
      <w:bookmarkEnd w:id="396"/>
      <w:r w:rsidRPr="00822B6D">
        <w:rPr>
          <w:rFonts w:ascii="Times New Roman" w:hAnsi="Times New Roman"/>
          <w:sz w:val="24"/>
          <w:szCs w:val="24"/>
        </w:rPr>
        <w:t>не выполнен в отсутствии данны</w:t>
      </w:r>
      <w:r w:rsidR="0053194F">
        <w:rPr>
          <w:rFonts w:ascii="Times New Roman" w:hAnsi="Times New Roman"/>
          <w:sz w:val="24"/>
          <w:szCs w:val="24"/>
        </w:rPr>
        <w:t>х о технологических нарушениях.</w:t>
      </w:r>
    </w:p>
    <w:p w:rsidR="0053194F" w:rsidRPr="00822B6D" w:rsidRDefault="0053194F" w:rsidP="008005BD">
      <w:pPr>
        <w:spacing w:after="0" w:line="240" w:lineRule="auto"/>
        <w:ind w:firstLine="567"/>
        <w:jc w:val="both"/>
        <w:rPr>
          <w:rFonts w:ascii="Times New Roman" w:hAnsi="Times New Roman"/>
          <w:sz w:val="24"/>
          <w:szCs w:val="24"/>
        </w:rPr>
      </w:pPr>
    </w:p>
    <w:p w:rsidR="0095204A" w:rsidRPr="00592B23" w:rsidRDefault="00187CEA" w:rsidP="008005BD">
      <w:pPr>
        <w:pStyle w:val="affff7"/>
        <w:spacing w:line="240" w:lineRule="auto"/>
        <w:ind w:firstLine="567"/>
        <w:rPr>
          <w:b/>
          <w:sz w:val="24"/>
          <w:szCs w:val="24"/>
        </w:rPr>
      </w:pPr>
      <w:bookmarkStart w:id="397" w:name="_Toc18936928"/>
      <w:bookmarkStart w:id="398" w:name="_Toc21968387"/>
      <w:bookmarkStart w:id="399" w:name="_Toc60077166"/>
      <w:r w:rsidRPr="00592B23">
        <w:rPr>
          <w:b/>
          <w:sz w:val="24"/>
          <w:szCs w:val="24"/>
        </w:rPr>
        <w:t>5</w:t>
      </w:r>
      <w:r w:rsidR="000A2FBF" w:rsidRPr="00592B23">
        <w:rPr>
          <w:b/>
          <w:sz w:val="24"/>
          <w:szCs w:val="24"/>
        </w:rPr>
        <w:t>9</w:t>
      </w:r>
      <w:r w:rsidRPr="00592B23">
        <w:rPr>
          <w:b/>
          <w:sz w:val="24"/>
          <w:szCs w:val="24"/>
        </w:rPr>
        <w:t>.</w:t>
      </w:r>
      <w:r w:rsidR="0095204A" w:rsidRPr="00592B23">
        <w:rPr>
          <w:b/>
          <w:sz w:val="24"/>
          <w:szCs w:val="24"/>
        </w:rPr>
        <w:t xml:space="preserve"> Поток (частота) и время восстановления теплоснабжения потребителей после отключений</w:t>
      </w:r>
      <w:bookmarkEnd w:id="397"/>
      <w:bookmarkEnd w:id="398"/>
      <w:bookmarkEnd w:id="399"/>
    </w:p>
    <w:p w:rsidR="0095204A" w:rsidRDefault="0095204A" w:rsidP="008005BD">
      <w:pPr>
        <w:spacing w:after="0" w:line="240" w:lineRule="auto"/>
        <w:ind w:firstLine="567"/>
        <w:jc w:val="both"/>
        <w:rPr>
          <w:rFonts w:ascii="Times New Roman" w:hAnsi="Times New Roman"/>
          <w:color w:val="000000"/>
          <w:sz w:val="24"/>
          <w:szCs w:val="24"/>
        </w:rPr>
      </w:pPr>
      <w:r w:rsidRPr="00822B6D">
        <w:rPr>
          <w:rFonts w:ascii="Times New Roman" w:hAnsi="Times New Roman"/>
          <w:color w:val="000000"/>
          <w:sz w:val="24"/>
          <w:szCs w:val="24"/>
        </w:rPr>
        <w:t>Анализ потоков (частот) и времени восстановления теплоснабжения потребителей после аварийных отключений не выполнен в отсутствии данны</w:t>
      </w:r>
      <w:r w:rsidR="00632C8D" w:rsidRPr="00822B6D">
        <w:rPr>
          <w:rFonts w:ascii="Times New Roman" w:hAnsi="Times New Roman"/>
          <w:color w:val="000000"/>
          <w:sz w:val="24"/>
          <w:szCs w:val="24"/>
        </w:rPr>
        <w:t>х о технологических нарушениях.</w:t>
      </w:r>
    </w:p>
    <w:p w:rsidR="0053194F" w:rsidRPr="00822B6D" w:rsidRDefault="0053194F" w:rsidP="008005BD">
      <w:pPr>
        <w:spacing w:after="0" w:line="240" w:lineRule="auto"/>
        <w:ind w:firstLine="567"/>
        <w:jc w:val="both"/>
        <w:rPr>
          <w:rFonts w:ascii="Times New Roman" w:hAnsi="Times New Roman"/>
          <w:color w:val="000000"/>
          <w:sz w:val="24"/>
          <w:szCs w:val="24"/>
        </w:rPr>
      </w:pPr>
    </w:p>
    <w:p w:rsidR="0095204A" w:rsidRPr="00592B23" w:rsidRDefault="000A2FBF" w:rsidP="008005BD">
      <w:pPr>
        <w:pStyle w:val="affff7"/>
        <w:spacing w:line="240" w:lineRule="auto"/>
        <w:ind w:firstLine="567"/>
        <w:rPr>
          <w:b/>
          <w:sz w:val="24"/>
          <w:szCs w:val="24"/>
        </w:rPr>
      </w:pPr>
      <w:bookmarkStart w:id="400" w:name="_Toc18936932"/>
      <w:bookmarkStart w:id="401" w:name="_Toc21968388"/>
      <w:bookmarkStart w:id="402" w:name="_Toc60077167"/>
      <w:r w:rsidRPr="00592B23">
        <w:rPr>
          <w:b/>
          <w:sz w:val="24"/>
          <w:szCs w:val="24"/>
        </w:rPr>
        <w:t>60</w:t>
      </w:r>
      <w:r w:rsidR="0095204A" w:rsidRPr="00592B23">
        <w:rPr>
          <w:b/>
          <w:sz w:val="24"/>
          <w:szCs w:val="24"/>
        </w:rPr>
        <w:t>. Графические материалы (карты-схемы тепловых сетей и зон ненормативной надежности и безопасности теплоснабжения)</w:t>
      </w:r>
      <w:bookmarkEnd w:id="400"/>
      <w:bookmarkEnd w:id="401"/>
      <w:bookmarkEnd w:id="402"/>
    </w:p>
    <w:p w:rsidR="0095204A" w:rsidRDefault="0095204A" w:rsidP="008005BD">
      <w:pPr>
        <w:pStyle w:val="af0"/>
        <w:spacing w:line="240" w:lineRule="auto"/>
        <w:ind w:firstLine="567"/>
        <w:rPr>
          <w:color w:val="000000"/>
          <w:sz w:val="24"/>
          <w:szCs w:val="24"/>
        </w:rPr>
      </w:pPr>
      <w:r w:rsidRPr="00822B6D">
        <w:rPr>
          <w:color w:val="000000"/>
          <w:sz w:val="24"/>
          <w:szCs w:val="24"/>
        </w:rPr>
        <w:t>Зоны высоконадежного, надежного и ненадежного теплоснабжения не определены для каждого крупного источника тепловой энергии по численным значениям показателей надежности теплоснабжения, в виду не предоставления теплоснабжающ</w:t>
      </w:r>
      <w:r w:rsidR="007045C1" w:rsidRPr="00822B6D">
        <w:rPr>
          <w:color w:val="000000"/>
          <w:sz w:val="24"/>
          <w:szCs w:val="24"/>
        </w:rPr>
        <w:t>ей</w:t>
      </w:r>
      <w:r w:rsidRPr="00822B6D">
        <w:rPr>
          <w:color w:val="000000"/>
          <w:sz w:val="24"/>
          <w:szCs w:val="24"/>
        </w:rPr>
        <w:t xml:space="preserve"> организаци</w:t>
      </w:r>
      <w:r w:rsidR="007045C1" w:rsidRPr="00822B6D">
        <w:rPr>
          <w:color w:val="000000"/>
          <w:sz w:val="24"/>
          <w:szCs w:val="24"/>
        </w:rPr>
        <w:t>ей</w:t>
      </w:r>
      <w:r w:rsidRPr="00822B6D">
        <w:rPr>
          <w:color w:val="000000"/>
          <w:sz w:val="24"/>
          <w:szCs w:val="24"/>
        </w:rPr>
        <w:t xml:space="preserve"> минимального объема сведений для проведения соответствующего расчета.</w:t>
      </w:r>
    </w:p>
    <w:p w:rsidR="0053194F" w:rsidRPr="00822B6D" w:rsidRDefault="0053194F" w:rsidP="008005BD">
      <w:pPr>
        <w:pStyle w:val="af0"/>
        <w:spacing w:line="240" w:lineRule="auto"/>
        <w:ind w:firstLine="567"/>
        <w:rPr>
          <w:sz w:val="24"/>
          <w:szCs w:val="24"/>
        </w:rPr>
      </w:pPr>
    </w:p>
    <w:p w:rsidR="0095204A" w:rsidRPr="00592B23" w:rsidRDefault="00187CEA" w:rsidP="008005BD">
      <w:pPr>
        <w:pStyle w:val="affff7"/>
        <w:spacing w:line="240" w:lineRule="auto"/>
        <w:ind w:firstLine="567"/>
        <w:rPr>
          <w:b/>
          <w:sz w:val="24"/>
          <w:szCs w:val="24"/>
        </w:rPr>
      </w:pPr>
      <w:bookmarkStart w:id="403" w:name="_Toc21968390"/>
      <w:bookmarkStart w:id="404" w:name="_Toc60077168"/>
      <w:r w:rsidRPr="00592B23">
        <w:rPr>
          <w:b/>
          <w:sz w:val="24"/>
          <w:szCs w:val="24"/>
        </w:rPr>
        <w:t>6</w:t>
      </w:r>
      <w:r w:rsidR="000A2FBF" w:rsidRPr="00592B23">
        <w:rPr>
          <w:b/>
          <w:sz w:val="24"/>
          <w:szCs w:val="24"/>
        </w:rPr>
        <w:t>1</w:t>
      </w:r>
      <w:r w:rsidRPr="00592B23">
        <w:rPr>
          <w:b/>
          <w:sz w:val="24"/>
          <w:szCs w:val="24"/>
        </w:rPr>
        <w:t>.</w:t>
      </w:r>
      <w:r w:rsidR="0095204A" w:rsidRPr="00592B23">
        <w:rPr>
          <w:b/>
          <w:sz w:val="24"/>
          <w:szCs w:val="24"/>
        </w:rPr>
        <w:t xml:space="preserve"> Результаты анализа времени восстановления теплоснабжения потребителей, отключенных в результате аварийных ситуаций при теплоснабжении</w:t>
      </w:r>
      <w:bookmarkEnd w:id="403"/>
      <w:bookmarkEnd w:id="404"/>
    </w:p>
    <w:p w:rsidR="0095204A" w:rsidRPr="00822B6D" w:rsidRDefault="0095204A" w:rsidP="008005BD">
      <w:pPr>
        <w:spacing w:after="0" w:line="240" w:lineRule="auto"/>
        <w:ind w:firstLine="567"/>
        <w:jc w:val="both"/>
        <w:rPr>
          <w:rFonts w:ascii="Times New Roman" w:hAnsi="Times New Roman"/>
          <w:color w:val="000000"/>
          <w:sz w:val="24"/>
          <w:szCs w:val="24"/>
        </w:rPr>
      </w:pPr>
      <w:bookmarkStart w:id="405" w:name="_Toc18936929"/>
      <w:bookmarkStart w:id="406" w:name="_Toc18936940"/>
      <w:bookmarkStart w:id="407" w:name="_Toc21528058"/>
      <w:r w:rsidRPr="00822B6D">
        <w:rPr>
          <w:rFonts w:ascii="Times New Roman" w:hAnsi="Times New Roman"/>
          <w:color w:val="000000"/>
          <w:sz w:val="24"/>
          <w:szCs w:val="24"/>
        </w:rPr>
        <w:t>Анализ потоков (частот) и времени восстановления теплоснабжения потребителей после аварийных отключений выполняется на основании данных о технологических нарушениях, предоставленных теплоснабжающими организациями.</w:t>
      </w:r>
      <w:bookmarkEnd w:id="405"/>
      <w:r w:rsidRPr="00822B6D">
        <w:rPr>
          <w:rFonts w:ascii="Times New Roman" w:hAnsi="Times New Roman"/>
          <w:color w:val="000000"/>
          <w:sz w:val="24"/>
          <w:szCs w:val="24"/>
        </w:rPr>
        <w:t xml:space="preserve"> </w:t>
      </w:r>
    </w:p>
    <w:p w:rsidR="0095204A" w:rsidRPr="00822B6D" w:rsidRDefault="00523EB2" w:rsidP="008005BD">
      <w:pPr>
        <w:spacing w:after="0" w:line="240" w:lineRule="auto"/>
        <w:ind w:firstLine="567"/>
        <w:jc w:val="both"/>
        <w:rPr>
          <w:rFonts w:ascii="Times New Roman" w:hAnsi="Times New Roman"/>
          <w:color w:val="000000"/>
          <w:sz w:val="24"/>
          <w:szCs w:val="24"/>
        </w:rPr>
      </w:pPr>
      <w:bookmarkStart w:id="408" w:name="_Toc18936930"/>
      <w:proofErr w:type="gramStart"/>
      <w:r>
        <w:rPr>
          <w:rFonts w:ascii="Times New Roman" w:hAnsi="Times New Roman"/>
          <w:color w:val="000000"/>
          <w:sz w:val="24"/>
          <w:szCs w:val="24"/>
        </w:rPr>
        <w:t>НУ</w:t>
      </w:r>
      <w:proofErr w:type="gramEnd"/>
      <w:r>
        <w:rPr>
          <w:rFonts w:ascii="Times New Roman" w:hAnsi="Times New Roman"/>
          <w:color w:val="000000"/>
          <w:sz w:val="24"/>
          <w:szCs w:val="24"/>
        </w:rPr>
        <w:t xml:space="preserve"> БФ</w:t>
      </w:r>
      <w:r w:rsidR="007045C1" w:rsidRPr="00822B6D">
        <w:rPr>
          <w:rFonts w:ascii="Times New Roman" w:hAnsi="Times New Roman"/>
          <w:color w:val="000000"/>
          <w:sz w:val="24"/>
          <w:szCs w:val="24"/>
        </w:rPr>
        <w:t xml:space="preserve"> ГУП СК «Крайтеплоэнерго»</w:t>
      </w:r>
      <w:r w:rsidR="0095204A" w:rsidRPr="00822B6D">
        <w:rPr>
          <w:rFonts w:ascii="Times New Roman" w:hAnsi="Times New Roman"/>
          <w:color w:val="000000"/>
          <w:sz w:val="24"/>
          <w:szCs w:val="24"/>
        </w:rPr>
        <w:t xml:space="preserve"> не были предоставлены данные о технологических нарушениях</w:t>
      </w:r>
      <w:r w:rsidR="007045C1" w:rsidRPr="00822B6D">
        <w:rPr>
          <w:rFonts w:ascii="Times New Roman" w:hAnsi="Times New Roman"/>
          <w:color w:val="000000"/>
          <w:sz w:val="24"/>
          <w:szCs w:val="24"/>
        </w:rPr>
        <w:t xml:space="preserve"> в виду отсутствия таковых</w:t>
      </w:r>
      <w:r w:rsidR="0095204A" w:rsidRPr="00822B6D">
        <w:rPr>
          <w:rFonts w:ascii="Times New Roman" w:hAnsi="Times New Roman"/>
          <w:color w:val="000000"/>
          <w:sz w:val="24"/>
          <w:szCs w:val="24"/>
        </w:rPr>
        <w:t>.</w:t>
      </w:r>
      <w:bookmarkEnd w:id="408"/>
    </w:p>
    <w:p w:rsidR="0095204A" w:rsidRPr="00822B6D" w:rsidRDefault="0095204A" w:rsidP="008005BD">
      <w:pPr>
        <w:pStyle w:val="afff9"/>
        <w:spacing w:line="240" w:lineRule="auto"/>
        <w:ind w:firstLine="567"/>
        <w:rPr>
          <w:rStyle w:val="1f"/>
          <w:b w:val="0"/>
          <w:bCs w:val="0"/>
          <w:caps w:val="0"/>
          <w:color w:val="auto"/>
          <w:sz w:val="24"/>
          <w:szCs w:val="24"/>
        </w:rPr>
      </w:pPr>
      <w:bookmarkStart w:id="409" w:name="_Toc21968391"/>
      <w:bookmarkStart w:id="410" w:name="_Toc60077169"/>
      <w:r w:rsidRPr="00822B6D">
        <w:rPr>
          <w:rStyle w:val="1f"/>
          <w:b w:val="0"/>
          <w:bCs w:val="0"/>
          <w:caps w:val="0"/>
          <w:color w:val="auto"/>
          <w:sz w:val="24"/>
          <w:szCs w:val="24"/>
        </w:rPr>
        <w:t>На основании вышеизложенного анализ времени восстановления теплоснабжения потребителей, отключенных в результате аварийных ситуаций, провести не представляется возможным.</w:t>
      </w:r>
      <w:bookmarkEnd w:id="406"/>
      <w:bookmarkEnd w:id="407"/>
      <w:bookmarkEnd w:id="409"/>
      <w:bookmarkEnd w:id="410"/>
    </w:p>
    <w:p w:rsidR="0010579C" w:rsidRPr="00822B6D" w:rsidRDefault="0010579C" w:rsidP="00187CEA">
      <w:pPr>
        <w:spacing w:line="240" w:lineRule="auto"/>
        <w:rPr>
          <w:rFonts w:ascii="Times New Roman" w:hAnsi="Times New Roman" w:cs="Times New Roman"/>
          <w:sz w:val="24"/>
          <w:szCs w:val="24"/>
        </w:rPr>
      </w:pPr>
      <w:r w:rsidRPr="00822B6D">
        <w:rPr>
          <w:sz w:val="24"/>
          <w:szCs w:val="24"/>
        </w:rPr>
        <w:br w:type="page"/>
      </w:r>
    </w:p>
    <w:p w:rsidR="00D90077" w:rsidRDefault="00187CEA" w:rsidP="00A453EA">
      <w:pPr>
        <w:pStyle w:val="affff7"/>
        <w:spacing w:line="240" w:lineRule="auto"/>
        <w:jc w:val="center"/>
        <w:rPr>
          <w:b/>
          <w:sz w:val="24"/>
          <w:szCs w:val="24"/>
        </w:rPr>
      </w:pPr>
      <w:bookmarkStart w:id="411" w:name="_Toc19614087"/>
      <w:bookmarkStart w:id="412" w:name="_Toc60077170"/>
      <w:proofErr w:type="gramStart"/>
      <w:r w:rsidRPr="00822B6D">
        <w:rPr>
          <w:b/>
          <w:sz w:val="24"/>
          <w:szCs w:val="24"/>
        </w:rPr>
        <w:lastRenderedPageBreak/>
        <w:t xml:space="preserve">Технико-экономические показатели теплоснабжающих и теплосетевых </w:t>
      </w:r>
      <w:r w:rsidR="00D90077" w:rsidRPr="00822B6D">
        <w:rPr>
          <w:b/>
          <w:sz w:val="24"/>
          <w:szCs w:val="24"/>
        </w:rPr>
        <w:t>организаций (описание системы показателей хозяйственной деятельности теплоснабжающих и теплосетевых организаций</w:t>
      </w:r>
      <w:proofErr w:type="gramEnd"/>
    </w:p>
    <w:p w:rsidR="0053194F" w:rsidRPr="00822B6D" w:rsidRDefault="0053194F" w:rsidP="00A453EA">
      <w:pPr>
        <w:pStyle w:val="affff7"/>
        <w:spacing w:line="240" w:lineRule="auto"/>
        <w:jc w:val="center"/>
        <w:rPr>
          <w:b/>
          <w:sz w:val="24"/>
          <w:szCs w:val="24"/>
        </w:rPr>
      </w:pPr>
    </w:p>
    <w:bookmarkEnd w:id="411"/>
    <w:bookmarkEnd w:id="412"/>
    <w:p w:rsidR="00327D6B" w:rsidRPr="00822B6D" w:rsidRDefault="00327D6B"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Технико-экономические показатели, система измерителей, характеризующая материально-производственную базу предприятий и комплексное использование ресурсов. Основные технико-экономические показатели применяются для планирования и анализа организации производства и труда, уровня техники, качества продукции, использования основных и оборотных фондов, трудовых ресурсов; являются основой при разработке производственно-финансового плана предприятия, установления прогрессивных технико-экономических норм и нормативов.</w:t>
      </w:r>
    </w:p>
    <w:p w:rsidR="00327D6B" w:rsidRPr="00822B6D" w:rsidRDefault="00327D6B"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Технико-экономические показатели </w:t>
      </w:r>
      <w:r w:rsidR="000629F4">
        <w:rPr>
          <w:rFonts w:ascii="Times New Roman" w:eastAsia="Calibri" w:hAnsi="Times New Roman" w:cs="Times New Roman"/>
          <w:color w:val="000000"/>
          <w:sz w:val="24"/>
          <w:szCs w:val="24"/>
        </w:rPr>
        <w:t>НУ БФ</w:t>
      </w:r>
      <w:r w:rsidR="000629F4" w:rsidRPr="00822B6D">
        <w:rPr>
          <w:rFonts w:ascii="Times New Roman" w:eastAsia="Calibri" w:hAnsi="Times New Roman" w:cs="Times New Roman"/>
          <w:color w:val="000000"/>
          <w:sz w:val="24"/>
          <w:szCs w:val="24"/>
        </w:rPr>
        <w:t xml:space="preserve"> </w:t>
      </w:r>
      <w:r w:rsidR="00441D90" w:rsidRPr="00822B6D">
        <w:rPr>
          <w:rFonts w:ascii="Times New Roman" w:hAnsi="Times New Roman" w:cs="Times New Roman"/>
          <w:sz w:val="24"/>
          <w:szCs w:val="24"/>
        </w:rPr>
        <w:t>ГУП СК «</w:t>
      </w:r>
      <w:proofErr w:type="spellStart"/>
      <w:r w:rsidR="00441D90" w:rsidRPr="00822B6D">
        <w:rPr>
          <w:rFonts w:ascii="Times New Roman" w:hAnsi="Times New Roman" w:cs="Times New Roman"/>
          <w:sz w:val="24"/>
          <w:szCs w:val="24"/>
        </w:rPr>
        <w:t>Крайтеплоэнерго</w:t>
      </w:r>
      <w:proofErr w:type="spellEnd"/>
      <w:r w:rsidR="00441D90" w:rsidRPr="00822B6D">
        <w:rPr>
          <w:rFonts w:ascii="Times New Roman" w:hAnsi="Times New Roman" w:cs="Times New Roman"/>
          <w:sz w:val="24"/>
          <w:szCs w:val="24"/>
        </w:rPr>
        <w:t>»</w:t>
      </w:r>
      <w:r w:rsidRPr="00822B6D">
        <w:rPr>
          <w:rFonts w:ascii="Times New Roman" w:hAnsi="Times New Roman" w:cs="Times New Roman"/>
          <w:sz w:val="24"/>
          <w:szCs w:val="24"/>
        </w:rPr>
        <w:t xml:space="preserve"> сформированы в соответствии с требованиями, устанавливаемыми Постановлением Правительства РФ от 30.12.2009</w:t>
      </w:r>
      <w:r w:rsidR="00632C8D" w:rsidRPr="00822B6D">
        <w:rPr>
          <w:rFonts w:ascii="Times New Roman" w:hAnsi="Times New Roman" w:cs="Times New Roman"/>
          <w:sz w:val="24"/>
          <w:szCs w:val="24"/>
        </w:rPr>
        <w:t xml:space="preserve"> года</w:t>
      </w:r>
      <w:r w:rsidRPr="00822B6D">
        <w:rPr>
          <w:rFonts w:ascii="Times New Roman" w:hAnsi="Times New Roman" w:cs="Times New Roman"/>
          <w:sz w:val="24"/>
          <w:szCs w:val="24"/>
        </w:rPr>
        <w:t xml:space="preserve"> № 1140 «Об утверждении стандартов раскрытия </w:t>
      </w:r>
      <w:r w:rsidR="003645DC">
        <w:rPr>
          <w:rFonts w:ascii="Times New Roman" w:hAnsi="Times New Roman" w:cs="Times New Roman"/>
          <w:sz w:val="24"/>
          <w:szCs w:val="24"/>
        </w:rPr>
        <w:t>информации</w:t>
      </w:r>
      <w:r w:rsidR="00BD3FC1">
        <w:rPr>
          <w:rFonts w:ascii="Times New Roman" w:hAnsi="Times New Roman" w:cs="Times New Roman"/>
          <w:sz w:val="24"/>
          <w:szCs w:val="24"/>
        </w:rPr>
        <w:t xml:space="preserve"> </w:t>
      </w:r>
      <w:r w:rsidRPr="00822B6D">
        <w:rPr>
          <w:rFonts w:ascii="Times New Roman" w:hAnsi="Times New Roman" w:cs="Times New Roman"/>
          <w:sz w:val="24"/>
          <w:szCs w:val="24"/>
        </w:rPr>
        <w:t>организациями коммунального комплекса и субъектами естественных монополий, осуществляющими деятельность в сфере оказания услуг по передаче тепловой энергии»</w:t>
      </w:r>
      <w:r w:rsidR="00441D90" w:rsidRPr="00822B6D">
        <w:rPr>
          <w:rFonts w:ascii="Times New Roman" w:hAnsi="Times New Roman" w:cs="Times New Roman"/>
          <w:sz w:val="24"/>
          <w:szCs w:val="24"/>
        </w:rPr>
        <w:t xml:space="preserve"> в целом по предприятию</w:t>
      </w:r>
      <w:r w:rsidR="00182191" w:rsidRPr="00822B6D">
        <w:rPr>
          <w:rFonts w:ascii="Times New Roman" w:hAnsi="Times New Roman" w:cs="Times New Roman"/>
          <w:sz w:val="24"/>
          <w:szCs w:val="24"/>
        </w:rPr>
        <w:t xml:space="preserve"> и размещены на сайте предприятия http://www.gupsktek.ru/.</w:t>
      </w:r>
      <w:proofErr w:type="gramEnd"/>
    </w:p>
    <w:p w:rsidR="00327D6B" w:rsidRPr="00822B6D" w:rsidRDefault="00441D90"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w:t>
      </w:r>
      <w:r w:rsidR="00327D6B" w:rsidRPr="00822B6D">
        <w:rPr>
          <w:rFonts w:ascii="Times New Roman" w:hAnsi="Times New Roman" w:cs="Times New Roman"/>
          <w:sz w:val="24"/>
          <w:szCs w:val="24"/>
        </w:rPr>
        <w:t xml:space="preserve">ехнико-экономические </w:t>
      </w:r>
      <w:proofErr w:type="gramStart"/>
      <w:r w:rsidR="00327D6B" w:rsidRPr="00822B6D">
        <w:rPr>
          <w:rFonts w:ascii="Times New Roman" w:hAnsi="Times New Roman" w:cs="Times New Roman"/>
          <w:sz w:val="24"/>
          <w:szCs w:val="24"/>
        </w:rPr>
        <w:t>показатели</w:t>
      </w:r>
      <w:proofErr w:type="gramEnd"/>
      <w:r w:rsidR="00327D6B" w:rsidRPr="00822B6D">
        <w:rPr>
          <w:rFonts w:ascii="Times New Roman" w:hAnsi="Times New Roman" w:cs="Times New Roman"/>
          <w:sz w:val="24"/>
          <w:szCs w:val="24"/>
        </w:rPr>
        <w:t xml:space="preserve"> характеризующие хозяйственно-экономическую деятельность </w:t>
      </w:r>
      <w:r w:rsidR="003E5701">
        <w:rPr>
          <w:rFonts w:ascii="Times New Roman" w:eastAsia="Calibri" w:hAnsi="Times New Roman" w:cs="Times New Roman"/>
          <w:color w:val="000000"/>
          <w:sz w:val="24"/>
          <w:szCs w:val="24"/>
        </w:rPr>
        <w:t>НУ БФ</w:t>
      </w:r>
      <w:r w:rsidR="003E5701"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xml:space="preserve">» в границах </w:t>
      </w:r>
      <w:r w:rsidR="00D20943">
        <w:rPr>
          <w:rFonts w:ascii="Times New Roman" w:hAnsi="Times New Roman" w:cs="Times New Roman"/>
          <w:sz w:val="24"/>
          <w:szCs w:val="24"/>
        </w:rPr>
        <w:t>НМО</w:t>
      </w:r>
      <w:r w:rsidR="00D90077" w:rsidRPr="00822B6D">
        <w:rPr>
          <w:rFonts w:ascii="Times New Roman" w:hAnsi="Times New Roman" w:cs="Times New Roman"/>
          <w:sz w:val="24"/>
          <w:szCs w:val="24"/>
        </w:rPr>
        <w:t xml:space="preserve"> СК</w:t>
      </w:r>
      <w:r w:rsidRPr="00822B6D">
        <w:rPr>
          <w:rFonts w:ascii="Times New Roman" w:hAnsi="Times New Roman" w:cs="Times New Roman"/>
          <w:sz w:val="24"/>
          <w:szCs w:val="24"/>
        </w:rPr>
        <w:t xml:space="preserve"> по запросу в адрес Заказчика в лице «Управление </w:t>
      </w:r>
      <w:r w:rsidR="00BD3FC1" w:rsidRPr="00015B31">
        <w:rPr>
          <w:rFonts w:ascii="Times New Roman" w:hAnsi="Times New Roman" w:cs="Times New Roman"/>
          <w:sz w:val="24"/>
          <w:szCs w:val="24"/>
        </w:rPr>
        <w:t>городского</w:t>
      </w:r>
      <w:r w:rsidR="00D20943" w:rsidRPr="00015B31">
        <w:rPr>
          <w:rFonts w:ascii="Times New Roman" w:hAnsi="Times New Roman" w:cs="Times New Roman"/>
          <w:sz w:val="24"/>
          <w:szCs w:val="24"/>
        </w:rPr>
        <w:t xml:space="preserve"> </w:t>
      </w:r>
      <w:r w:rsidRPr="00015B31">
        <w:rPr>
          <w:rFonts w:ascii="Times New Roman" w:hAnsi="Times New Roman" w:cs="Times New Roman"/>
          <w:sz w:val="24"/>
          <w:szCs w:val="24"/>
        </w:rPr>
        <w:t>хозяйства администрации</w:t>
      </w:r>
      <w:r w:rsidR="00182191" w:rsidRPr="00015B31">
        <w:rPr>
          <w:rFonts w:ascii="Times New Roman" w:hAnsi="Times New Roman" w:cs="Times New Roman"/>
          <w:sz w:val="24"/>
          <w:szCs w:val="24"/>
        </w:rPr>
        <w:t xml:space="preserve"> Нефтекумского </w:t>
      </w:r>
      <w:r w:rsidR="00D20943" w:rsidRPr="00015B31">
        <w:rPr>
          <w:rFonts w:ascii="Times New Roman" w:hAnsi="Times New Roman" w:cs="Times New Roman"/>
          <w:sz w:val="24"/>
          <w:szCs w:val="24"/>
        </w:rPr>
        <w:t xml:space="preserve">муниципального </w:t>
      </w:r>
      <w:r w:rsidR="00182191" w:rsidRPr="00015B31">
        <w:rPr>
          <w:rFonts w:ascii="Times New Roman" w:hAnsi="Times New Roman" w:cs="Times New Roman"/>
          <w:sz w:val="24"/>
          <w:szCs w:val="24"/>
        </w:rPr>
        <w:t xml:space="preserve"> округа Ставропольского края</w:t>
      </w:r>
      <w:r w:rsidR="00182191" w:rsidRPr="00822B6D">
        <w:rPr>
          <w:rFonts w:ascii="Times New Roman" w:hAnsi="Times New Roman" w:cs="Times New Roman"/>
          <w:sz w:val="24"/>
          <w:szCs w:val="24"/>
        </w:rPr>
        <w:t>» не предоставлены.</w:t>
      </w:r>
    </w:p>
    <w:p w:rsidR="00867C8E" w:rsidRPr="00822B6D" w:rsidRDefault="00867C8E" w:rsidP="008005BD">
      <w:pPr>
        <w:spacing w:after="0" w:line="240" w:lineRule="auto"/>
        <w:ind w:firstLine="567"/>
        <w:jc w:val="both"/>
        <w:rPr>
          <w:rFonts w:ascii="Times New Roman" w:hAnsi="Times New Roman" w:cs="Times New Roman"/>
          <w:sz w:val="24"/>
          <w:szCs w:val="24"/>
        </w:rPr>
      </w:pPr>
    </w:p>
    <w:p w:rsidR="005F7CEA" w:rsidRDefault="00867C8E" w:rsidP="0053194F">
      <w:pPr>
        <w:pStyle w:val="affff7"/>
        <w:tabs>
          <w:tab w:val="center" w:pos="5102"/>
          <w:tab w:val="left" w:pos="7588"/>
        </w:tabs>
        <w:spacing w:line="240" w:lineRule="auto"/>
        <w:ind w:firstLine="567"/>
        <w:jc w:val="center"/>
        <w:rPr>
          <w:b/>
          <w:sz w:val="24"/>
          <w:szCs w:val="24"/>
          <w:lang w:eastAsia="ru-RU"/>
        </w:rPr>
      </w:pPr>
      <w:bookmarkStart w:id="413" w:name="_Toc19614094"/>
      <w:bookmarkStart w:id="414" w:name="_Toc60077171"/>
      <w:r w:rsidRPr="00822B6D">
        <w:rPr>
          <w:b/>
          <w:sz w:val="24"/>
          <w:szCs w:val="24"/>
          <w:lang w:eastAsia="ru-RU"/>
        </w:rPr>
        <w:t>Тарифы в системе теплоснабжения</w:t>
      </w:r>
      <w:bookmarkEnd w:id="413"/>
      <w:bookmarkEnd w:id="414"/>
    </w:p>
    <w:p w:rsidR="0053194F" w:rsidRPr="00822B6D" w:rsidRDefault="0053194F" w:rsidP="0053194F">
      <w:pPr>
        <w:pStyle w:val="affff7"/>
        <w:tabs>
          <w:tab w:val="center" w:pos="5102"/>
          <w:tab w:val="left" w:pos="7588"/>
        </w:tabs>
        <w:spacing w:line="240" w:lineRule="auto"/>
        <w:ind w:firstLine="567"/>
        <w:jc w:val="left"/>
        <w:rPr>
          <w:b/>
          <w:sz w:val="24"/>
          <w:szCs w:val="24"/>
          <w:lang w:eastAsia="ru-RU"/>
        </w:rPr>
      </w:pPr>
    </w:p>
    <w:p w:rsidR="005F7CEA" w:rsidRPr="00CC5408" w:rsidRDefault="00867C8E" w:rsidP="008005BD">
      <w:pPr>
        <w:pStyle w:val="affff7"/>
        <w:spacing w:line="240" w:lineRule="auto"/>
        <w:ind w:firstLine="567"/>
        <w:rPr>
          <w:b/>
          <w:sz w:val="24"/>
          <w:szCs w:val="24"/>
          <w:lang w:eastAsia="ru-RU"/>
        </w:rPr>
      </w:pPr>
      <w:bookmarkStart w:id="415" w:name="_Toc19614095"/>
      <w:bookmarkStart w:id="416" w:name="_Toc60077172"/>
      <w:r w:rsidRPr="00CC5408">
        <w:rPr>
          <w:b/>
          <w:sz w:val="24"/>
          <w:szCs w:val="24"/>
          <w:lang w:eastAsia="ru-RU"/>
        </w:rPr>
        <w:t>6</w:t>
      </w:r>
      <w:r w:rsidR="000A2FBF" w:rsidRPr="00CC5408">
        <w:rPr>
          <w:b/>
          <w:sz w:val="24"/>
          <w:szCs w:val="24"/>
          <w:lang w:eastAsia="ru-RU"/>
        </w:rPr>
        <w:t>2</w:t>
      </w:r>
      <w:r w:rsidRPr="00CC5408">
        <w:rPr>
          <w:b/>
          <w:sz w:val="24"/>
          <w:szCs w:val="24"/>
          <w:lang w:eastAsia="ru-RU"/>
        </w:rPr>
        <w:t>.</w:t>
      </w:r>
      <w:r w:rsidR="005F7CEA" w:rsidRPr="00CC5408">
        <w:rPr>
          <w:b/>
          <w:sz w:val="24"/>
          <w:szCs w:val="24"/>
          <w:lang w:eastAsia="ru-RU"/>
        </w:rPr>
        <w:t xml:space="preserve"> У</w:t>
      </w:r>
      <w:r w:rsidRPr="00CC5408">
        <w:rPr>
          <w:b/>
          <w:sz w:val="24"/>
          <w:szCs w:val="24"/>
          <w:lang w:eastAsia="ru-RU"/>
        </w:rPr>
        <w:t xml:space="preserve">твержденные тарифы на тепловую энергию. Структура тарифов </w:t>
      </w:r>
      <w:bookmarkEnd w:id="415"/>
      <w:bookmarkEnd w:id="416"/>
    </w:p>
    <w:p w:rsidR="005F7CEA" w:rsidRPr="00822B6D" w:rsidRDefault="005F7CE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Постановлением региональной тарифной комиссии № 48/2 от 16</w:t>
      </w:r>
      <w:r w:rsidR="00867C8E" w:rsidRPr="00822B6D">
        <w:rPr>
          <w:rFonts w:ascii="Times New Roman" w:hAnsi="Times New Roman" w:cs="Times New Roman"/>
          <w:sz w:val="24"/>
          <w:szCs w:val="24"/>
        </w:rPr>
        <w:t xml:space="preserve"> декабря </w:t>
      </w:r>
      <w:r w:rsidRPr="00822B6D">
        <w:rPr>
          <w:rFonts w:ascii="Times New Roman" w:hAnsi="Times New Roman" w:cs="Times New Roman"/>
          <w:sz w:val="24"/>
          <w:szCs w:val="24"/>
        </w:rPr>
        <w:t xml:space="preserve">2016 г. «Об установлении тарифов в сфере теплоснабжения для потребителей Ставропольского края на 2017 год» скорректированы и утверждены тарифы </w:t>
      </w:r>
      <w:r w:rsidR="003D2308" w:rsidRPr="00822B6D">
        <w:rPr>
          <w:rFonts w:ascii="Times New Roman" w:hAnsi="Times New Roman" w:cs="Times New Roman"/>
          <w:sz w:val="24"/>
          <w:szCs w:val="24"/>
        </w:rPr>
        <w:t>на тепловую энергию в 2017 -</w:t>
      </w:r>
      <w:r w:rsidR="005466CD" w:rsidRPr="00822B6D">
        <w:rPr>
          <w:rFonts w:ascii="Times New Roman" w:hAnsi="Times New Roman" w:cs="Times New Roman"/>
          <w:sz w:val="24"/>
          <w:szCs w:val="24"/>
        </w:rPr>
        <w:t xml:space="preserve"> </w:t>
      </w:r>
      <w:r w:rsidR="003D2308" w:rsidRPr="00822B6D">
        <w:rPr>
          <w:rFonts w:ascii="Times New Roman" w:hAnsi="Times New Roman" w:cs="Times New Roman"/>
          <w:sz w:val="24"/>
          <w:szCs w:val="24"/>
        </w:rPr>
        <w:t>2019</w:t>
      </w:r>
      <w:r w:rsidRPr="00822B6D">
        <w:rPr>
          <w:rFonts w:ascii="Times New Roman" w:hAnsi="Times New Roman" w:cs="Times New Roman"/>
          <w:sz w:val="24"/>
          <w:szCs w:val="24"/>
        </w:rPr>
        <w:t xml:space="preserve"> годы.</w:t>
      </w:r>
    </w:p>
    <w:p w:rsidR="005F7CEA" w:rsidRPr="00822B6D" w:rsidRDefault="005F7CE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Постановлением региональной тарифной комиссии № 62/2 от 18</w:t>
      </w:r>
      <w:r w:rsidR="00867C8E" w:rsidRPr="00822B6D">
        <w:rPr>
          <w:rFonts w:ascii="Times New Roman" w:hAnsi="Times New Roman" w:cs="Times New Roman"/>
          <w:sz w:val="24"/>
          <w:szCs w:val="24"/>
        </w:rPr>
        <w:t xml:space="preserve"> декабря 2</w:t>
      </w:r>
      <w:r w:rsidRPr="00822B6D">
        <w:rPr>
          <w:rFonts w:ascii="Times New Roman" w:hAnsi="Times New Roman" w:cs="Times New Roman"/>
          <w:sz w:val="24"/>
          <w:szCs w:val="24"/>
        </w:rPr>
        <w:t>017 г. «Об установлении тарифов в сфере теплоснабжения для потребителей Ставропольского края на 2018 год»</w:t>
      </w:r>
      <w:r w:rsidRPr="00822B6D">
        <w:rPr>
          <w:sz w:val="24"/>
          <w:szCs w:val="24"/>
        </w:rPr>
        <w:t xml:space="preserve"> </w:t>
      </w:r>
      <w:r w:rsidRPr="00822B6D">
        <w:rPr>
          <w:rFonts w:ascii="Times New Roman" w:hAnsi="Times New Roman" w:cs="Times New Roman"/>
          <w:sz w:val="24"/>
          <w:szCs w:val="24"/>
        </w:rPr>
        <w:t>скорректированы и утверждены тарифы на тепловую энергию на 2018 год.</w:t>
      </w:r>
    </w:p>
    <w:p w:rsidR="00A57D4B" w:rsidRPr="00822B6D" w:rsidRDefault="00A57D4B" w:rsidP="008005BD">
      <w:pPr>
        <w:pStyle w:val="afff9"/>
        <w:spacing w:line="240" w:lineRule="auto"/>
        <w:ind w:firstLine="567"/>
        <w:rPr>
          <w:sz w:val="24"/>
          <w:szCs w:val="24"/>
        </w:rPr>
      </w:pPr>
      <w:r w:rsidRPr="00822B6D">
        <w:rPr>
          <w:sz w:val="24"/>
          <w:szCs w:val="24"/>
        </w:rPr>
        <w:t xml:space="preserve">Постановлением региональной тарифной комиссии </w:t>
      </w:r>
      <w:r w:rsidR="001F371E" w:rsidRPr="00822B6D">
        <w:rPr>
          <w:sz w:val="24"/>
          <w:szCs w:val="24"/>
        </w:rPr>
        <w:t xml:space="preserve">от 18 декабря 2018 года 57/2 «Об установлении долгосрочных параметров государственного регулирования и тарифов в сфере теплоснабжения для потребителей Ставропольского края» </w:t>
      </w:r>
      <w:r w:rsidRPr="00822B6D">
        <w:rPr>
          <w:sz w:val="24"/>
          <w:szCs w:val="24"/>
        </w:rPr>
        <w:t>установлены следующие тарифы на тепловую энергию на 20</w:t>
      </w:r>
      <w:r w:rsidR="001F371E" w:rsidRPr="00822B6D">
        <w:rPr>
          <w:sz w:val="24"/>
          <w:szCs w:val="24"/>
        </w:rPr>
        <w:t>19</w:t>
      </w:r>
      <w:r w:rsidRPr="00822B6D">
        <w:rPr>
          <w:sz w:val="24"/>
          <w:szCs w:val="24"/>
        </w:rPr>
        <w:t xml:space="preserve"> год для потребителей ГУП СК «Крайтеплоэнерго»</w:t>
      </w:r>
      <w:r w:rsidR="001F371E" w:rsidRPr="00822B6D">
        <w:rPr>
          <w:sz w:val="24"/>
          <w:szCs w:val="24"/>
        </w:rPr>
        <w:t xml:space="preserve"> </w:t>
      </w:r>
    </w:p>
    <w:p w:rsidR="005466CD" w:rsidRPr="00822B6D" w:rsidRDefault="005F7CEA"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Тарифы на тепловую энергию на соответствующий период представлены в таблиц</w:t>
      </w:r>
      <w:r w:rsidR="007C5F47" w:rsidRPr="00822B6D">
        <w:rPr>
          <w:rFonts w:ascii="Times New Roman" w:hAnsi="Times New Roman" w:cs="Times New Roman"/>
          <w:sz w:val="24"/>
          <w:szCs w:val="24"/>
        </w:rPr>
        <w:t>ах</w:t>
      </w:r>
      <w:r w:rsidRPr="00822B6D">
        <w:rPr>
          <w:rFonts w:ascii="Times New Roman" w:hAnsi="Times New Roman" w:cs="Times New Roman"/>
          <w:sz w:val="24"/>
          <w:szCs w:val="24"/>
        </w:rPr>
        <w:t xml:space="preserve"> </w:t>
      </w:r>
      <w:r w:rsidR="005E1A95" w:rsidRPr="00822B6D">
        <w:rPr>
          <w:rFonts w:ascii="Times New Roman" w:hAnsi="Times New Roman" w:cs="Times New Roman"/>
          <w:sz w:val="24"/>
          <w:szCs w:val="24"/>
        </w:rPr>
        <w:t>4</w:t>
      </w:r>
      <w:r w:rsidR="00182191" w:rsidRPr="00822B6D">
        <w:rPr>
          <w:rFonts w:ascii="Times New Roman" w:hAnsi="Times New Roman" w:cs="Times New Roman"/>
          <w:sz w:val="24"/>
          <w:szCs w:val="24"/>
        </w:rPr>
        <w:t>2</w:t>
      </w:r>
      <w:r w:rsidR="007C5F47" w:rsidRPr="00822B6D">
        <w:rPr>
          <w:rFonts w:ascii="Times New Roman" w:hAnsi="Times New Roman" w:cs="Times New Roman"/>
          <w:sz w:val="24"/>
          <w:szCs w:val="24"/>
        </w:rPr>
        <w:t xml:space="preserve"> и 4</w:t>
      </w:r>
      <w:r w:rsidR="00182191" w:rsidRPr="00822B6D">
        <w:rPr>
          <w:rFonts w:ascii="Times New Roman" w:hAnsi="Times New Roman" w:cs="Times New Roman"/>
          <w:sz w:val="24"/>
          <w:szCs w:val="24"/>
        </w:rPr>
        <w:t>3</w:t>
      </w:r>
      <w:r w:rsidRPr="00822B6D">
        <w:rPr>
          <w:rFonts w:ascii="Times New Roman" w:hAnsi="Times New Roman" w:cs="Times New Roman"/>
          <w:sz w:val="24"/>
          <w:szCs w:val="24"/>
        </w:rPr>
        <w:t>.</w:t>
      </w:r>
    </w:p>
    <w:p w:rsidR="005466CD" w:rsidRPr="00822B6D" w:rsidRDefault="005466CD">
      <w:pPr>
        <w:rPr>
          <w:rFonts w:ascii="Times New Roman" w:hAnsi="Times New Roman" w:cs="Times New Roman"/>
          <w:sz w:val="24"/>
          <w:szCs w:val="24"/>
        </w:rPr>
      </w:pPr>
      <w:r w:rsidRPr="00822B6D">
        <w:rPr>
          <w:rFonts w:ascii="Times New Roman" w:hAnsi="Times New Roman" w:cs="Times New Roman"/>
          <w:sz w:val="24"/>
          <w:szCs w:val="24"/>
        </w:rPr>
        <w:br w:type="page"/>
      </w:r>
    </w:p>
    <w:p w:rsidR="005466CD" w:rsidRPr="00822B6D" w:rsidRDefault="005466CD" w:rsidP="00EC19B0">
      <w:pPr>
        <w:pStyle w:val="affffb"/>
        <w:rPr>
          <w:sz w:val="24"/>
          <w:szCs w:val="24"/>
        </w:rPr>
        <w:sectPr w:rsidR="005466CD" w:rsidRPr="00822B6D" w:rsidSect="00C04206">
          <w:pgSz w:w="11906" w:h="16838"/>
          <w:pgMar w:top="1134" w:right="567" w:bottom="1134" w:left="1701" w:header="709" w:footer="709" w:gutter="0"/>
          <w:cols w:space="708"/>
          <w:titlePg/>
          <w:docGrid w:linePitch="360"/>
        </w:sectPr>
      </w:pPr>
    </w:p>
    <w:p w:rsidR="007D5DFF" w:rsidRPr="00822B6D" w:rsidRDefault="007045C1" w:rsidP="00EC19B0">
      <w:pPr>
        <w:pStyle w:val="affffb"/>
        <w:rPr>
          <w:sz w:val="24"/>
          <w:szCs w:val="24"/>
        </w:rPr>
      </w:pPr>
      <w:bookmarkStart w:id="417" w:name="_Toc60076905"/>
      <w:r w:rsidRPr="00CC5408">
        <w:rPr>
          <w:sz w:val="24"/>
          <w:szCs w:val="24"/>
        </w:rPr>
        <w:lastRenderedPageBreak/>
        <w:t xml:space="preserve">Таблица </w:t>
      </w:r>
      <w:r w:rsidR="000375E7" w:rsidRPr="00CC5408">
        <w:rPr>
          <w:sz w:val="24"/>
          <w:szCs w:val="24"/>
        </w:rPr>
        <w:fldChar w:fldCharType="begin"/>
      </w:r>
      <w:r w:rsidR="00E01F27" w:rsidRPr="00CC5408">
        <w:rPr>
          <w:sz w:val="24"/>
          <w:szCs w:val="24"/>
        </w:rPr>
        <w:instrText xml:space="preserve"> SEQ Таблица \* ARABIC </w:instrText>
      </w:r>
      <w:r w:rsidR="000375E7" w:rsidRPr="00CC5408">
        <w:rPr>
          <w:sz w:val="24"/>
          <w:szCs w:val="24"/>
        </w:rPr>
        <w:fldChar w:fldCharType="separate"/>
      </w:r>
      <w:r w:rsidR="00922C28">
        <w:rPr>
          <w:noProof/>
          <w:sz w:val="24"/>
          <w:szCs w:val="24"/>
        </w:rPr>
        <w:t>38</w:t>
      </w:r>
      <w:r w:rsidR="000375E7" w:rsidRPr="00CC5408">
        <w:rPr>
          <w:sz w:val="24"/>
          <w:szCs w:val="24"/>
        </w:rPr>
        <w:fldChar w:fldCharType="end"/>
      </w:r>
      <w:r w:rsidRPr="00822B6D">
        <w:rPr>
          <w:sz w:val="24"/>
          <w:szCs w:val="24"/>
        </w:rPr>
        <w:t xml:space="preserve"> </w:t>
      </w:r>
      <w:r w:rsidR="00EC19B0" w:rsidRPr="00822B6D">
        <w:rPr>
          <w:sz w:val="24"/>
          <w:szCs w:val="24"/>
        </w:rPr>
        <w:t>– Тарифы на тепловую энергию ГУП СК «Крайтеплоэнерго»</w:t>
      </w:r>
      <w:r w:rsidR="007C5F47" w:rsidRPr="00822B6D">
        <w:rPr>
          <w:sz w:val="24"/>
          <w:szCs w:val="24"/>
        </w:rPr>
        <w:t xml:space="preserve"> на период с 2017 по 2019 годы</w:t>
      </w:r>
      <w:bookmarkEnd w:id="417"/>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45"/>
        <w:gridCol w:w="1644"/>
        <w:gridCol w:w="1783"/>
        <w:gridCol w:w="1688"/>
        <w:gridCol w:w="1685"/>
        <w:gridCol w:w="1749"/>
        <w:gridCol w:w="1595"/>
        <w:gridCol w:w="2041"/>
      </w:tblGrid>
      <w:tr w:rsidR="007D5DFF" w:rsidRPr="00822B6D" w:rsidTr="005466CD">
        <w:trPr>
          <w:trHeight w:val="397"/>
          <w:tblHeader/>
        </w:trPr>
        <w:tc>
          <w:tcPr>
            <w:tcW w:w="2645" w:type="dxa"/>
            <w:vAlign w:val="center"/>
            <w:hideMark/>
          </w:tcPr>
          <w:p w:rsidR="007D5DFF" w:rsidRPr="00822B6D" w:rsidRDefault="005466CD"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Наименование</w:t>
            </w:r>
          </w:p>
        </w:tc>
        <w:tc>
          <w:tcPr>
            <w:tcW w:w="1644"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2017 г. (с 01.01 по 30.06.)</w:t>
            </w:r>
          </w:p>
        </w:tc>
        <w:tc>
          <w:tcPr>
            <w:tcW w:w="1783"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2017 г. (с 01.07. по 31.12.)</w:t>
            </w:r>
          </w:p>
        </w:tc>
        <w:tc>
          <w:tcPr>
            <w:tcW w:w="1688"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2018 г. (с 01.01. по 30.06)</w:t>
            </w:r>
          </w:p>
        </w:tc>
        <w:tc>
          <w:tcPr>
            <w:tcW w:w="1685"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2018 г. (с 01.07. по 31.12.)</w:t>
            </w:r>
          </w:p>
        </w:tc>
        <w:tc>
          <w:tcPr>
            <w:tcW w:w="1749"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2019 г. (с 01.01. по 30.06.)</w:t>
            </w:r>
          </w:p>
        </w:tc>
        <w:tc>
          <w:tcPr>
            <w:tcW w:w="1595" w:type="dxa"/>
            <w:shd w:val="clear" w:color="000000" w:fill="FFFFFF"/>
            <w:vAlign w:val="center"/>
            <w:hideMark/>
          </w:tcPr>
          <w:p w:rsidR="007D5DFF" w:rsidRPr="00822B6D" w:rsidRDefault="007D5DFF" w:rsidP="00621AC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2019 г. (с 01.07. по 31.12.)</w:t>
            </w:r>
          </w:p>
        </w:tc>
        <w:tc>
          <w:tcPr>
            <w:tcW w:w="2041" w:type="dxa"/>
            <w:vAlign w:val="center"/>
            <w:hideMark/>
          </w:tcPr>
          <w:p w:rsidR="007D5DFF" w:rsidRPr="00822B6D" w:rsidRDefault="005466CD" w:rsidP="00621AC7">
            <w:pPr>
              <w:spacing w:after="0" w:line="240" w:lineRule="auto"/>
              <w:jc w:val="center"/>
              <w:rPr>
                <w:rFonts w:ascii="Times New Roman" w:hAnsi="Times New Roman" w:cs="Times New Roman"/>
                <w:b/>
                <w:sz w:val="24"/>
                <w:szCs w:val="24"/>
              </w:rPr>
            </w:pPr>
            <w:r w:rsidRPr="00822B6D">
              <w:rPr>
                <w:rFonts w:ascii="Times New Roman" w:hAnsi="Times New Roman" w:cs="Times New Roman"/>
                <w:sz w:val="24"/>
                <w:szCs w:val="24"/>
              </w:rPr>
              <w:t>Темп роста 2019/2017 гг., %</w:t>
            </w:r>
          </w:p>
        </w:tc>
      </w:tr>
      <w:tr w:rsidR="005466CD" w:rsidRPr="00822B6D" w:rsidTr="005466CD">
        <w:trPr>
          <w:trHeight w:val="397"/>
        </w:trPr>
        <w:tc>
          <w:tcPr>
            <w:tcW w:w="2645" w:type="dxa"/>
            <w:shd w:val="clear" w:color="000000" w:fill="FFFFFF"/>
            <w:vAlign w:val="center"/>
          </w:tcPr>
          <w:p w:rsidR="005466CD" w:rsidRPr="00822B6D" w:rsidRDefault="005466CD" w:rsidP="005466CD">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Одноставочный тариф</w:t>
            </w:r>
          </w:p>
          <w:p w:rsidR="005466CD" w:rsidRPr="00822B6D" w:rsidRDefault="005466CD" w:rsidP="005466CD">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 (с учетом НДС)</w:t>
            </w:r>
          </w:p>
          <w:p w:rsidR="005466CD" w:rsidRPr="00822B6D" w:rsidRDefault="005466CD" w:rsidP="005466CD">
            <w:pPr>
              <w:spacing w:after="0" w:line="240" w:lineRule="auto"/>
              <w:jc w:val="center"/>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(Котельная </w:t>
            </w:r>
            <w:proofErr w:type="gramEnd"/>
          </w:p>
          <w:p w:rsidR="005466CD" w:rsidRPr="00822B6D" w:rsidRDefault="005466CD" w:rsidP="005466CD">
            <w:pPr>
              <w:spacing w:after="0" w:line="240" w:lineRule="auto"/>
              <w:jc w:val="center"/>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№28-04 в </w:t>
            </w:r>
            <w:proofErr w:type="spellStart"/>
            <w:r w:rsidRPr="00822B6D">
              <w:rPr>
                <w:rFonts w:ascii="Times New Roman" w:hAnsi="Times New Roman" w:cs="Times New Roman"/>
                <w:sz w:val="24"/>
                <w:szCs w:val="24"/>
              </w:rPr>
              <w:t>пгт</w:t>
            </w:r>
            <w:proofErr w:type="spellEnd"/>
            <w:r w:rsidRPr="00822B6D">
              <w:rPr>
                <w:rFonts w:ascii="Times New Roman" w:hAnsi="Times New Roman" w:cs="Times New Roman"/>
                <w:sz w:val="24"/>
                <w:szCs w:val="24"/>
              </w:rPr>
              <w:t xml:space="preserve"> Затеречный)</w:t>
            </w:r>
            <w:proofErr w:type="gramEnd"/>
          </w:p>
        </w:tc>
        <w:tc>
          <w:tcPr>
            <w:tcW w:w="1644"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0</w:t>
            </w:r>
          </w:p>
        </w:tc>
        <w:tc>
          <w:tcPr>
            <w:tcW w:w="1783"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1501,57</w:t>
            </w:r>
          </w:p>
        </w:tc>
        <w:tc>
          <w:tcPr>
            <w:tcW w:w="1688"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1501,57</w:t>
            </w:r>
          </w:p>
        </w:tc>
        <w:tc>
          <w:tcPr>
            <w:tcW w:w="1685"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1626,95</w:t>
            </w:r>
          </w:p>
        </w:tc>
        <w:tc>
          <w:tcPr>
            <w:tcW w:w="1749"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1626,95</w:t>
            </w:r>
          </w:p>
        </w:tc>
        <w:tc>
          <w:tcPr>
            <w:tcW w:w="1595"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1694,23</w:t>
            </w:r>
          </w:p>
        </w:tc>
        <w:tc>
          <w:tcPr>
            <w:tcW w:w="2041" w:type="dxa"/>
            <w:shd w:val="clear" w:color="000000" w:fill="FFFFFF"/>
            <w:vAlign w:val="center"/>
          </w:tcPr>
          <w:p w:rsidR="005466CD" w:rsidRPr="00822B6D" w:rsidRDefault="005466CD"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Тариф, руб./Гкал</w:t>
            </w:r>
          </w:p>
        </w:tc>
      </w:tr>
      <w:tr w:rsidR="007D5DFF" w:rsidRPr="00822B6D" w:rsidTr="005466CD">
        <w:trPr>
          <w:trHeight w:val="397"/>
        </w:trPr>
        <w:tc>
          <w:tcPr>
            <w:tcW w:w="2645" w:type="dxa"/>
            <w:shd w:val="clear" w:color="000000" w:fill="FFFFFF"/>
            <w:vAlign w:val="center"/>
            <w:hideMark/>
          </w:tcPr>
          <w:p w:rsidR="007D5DFF" w:rsidRPr="00822B6D" w:rsidRDefault="007D5DFF"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Одноставочный тариф</w:t>
            </w:r>
          </w:p>
          <w:p w:rsidR="005466CD" w:rsidRPr="00822B6D" w:rsidRDefault="007D5DFF"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 (с учетом НДС)</w:t>
            </w:r>
          </w:p>
        </w:tc>
        <w:tc>
          <w:tcPr>
            <w:tcW w:w="1644" w:type="dxa"/>
            <w:shd w:val="clear" w:color="000000" w:fill="FFFFFF"/>
            <w:vAlign w:val="center"/>
          </w:tcPr>
          <w:p w:rsidR="007D5DFF" w:rsidRPr="00822B6D" w:rsidRDefault="007D5DFF"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2 850,0</w:t>
            </w:r>
          </w:p>
        </w:tc>
        <w:tc>
          <w:tcPr>
            <w:tcW w:w="1783" w:type="dxa"/>
            <w:shd w:val="clear" w:color="000000" w:fill="FFFFFF"/>
            <w:vAlign w:val="center"/>
          </w:tcPr>
          <w:p w:rsidR="007D5DFF" w:rsidRPr="00822B6D" w:rsidRDefault="007D5DFF"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2 964,0</w:t>
            </w:r>
          </w:p>
        </w:tc>
        <w:tc>
          <w:tcPr>
            <w:tcW w:w="1688" w:type="dxa"/>
            <w:shd w:val="clear" w:color="000000" w:fill="FFFFFF"/>
            <w:vAlign w:val="center"/>
          </w:tcPr>
          <w:p w:rsidR="007D5DFF" w:rsidRPr="00822B6D" w:rsidRDefault="007D5DFF"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2 964,0</w:t>
            </w:r>
          </w:p>
        </w:tc>
        <w:tc>
          <w:tcPr>
            <w:tcW w:w="1685" w:type="dxa"/>
            <w:shd w:val="clear" w:color="000000" w:fill="FFFFFF"/>
            <w:vAlign w:val="center"/>
          </w:tcPr>
          <w:p w:rsidR="007D5DFF" w:rsidRPr="00822B6D" w:rsidRDefault="007D5DFF"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3 064,78</w:t>
            </w:r>
          </w:p>
        </w:tc>
        <w:tc>
          <w:tcPr>
            <w:tcW w:w="1749" w:type="dxa"/>
            <w:shd w:val="clear" w:color="000000" w:fill="FFFFFF"/>
            <w:vAlign w:val="center"/>
          </w:tcPr>
          <w:p w:rsidR="007D5DFF" w:rsidRPr="00822B6D" w:rsidRDefault="00DA29E9"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3116,72</w:t>
            </w:r>
          </w:p>
        </w:tc>
        <w:tc>
          <w:tcPr>
            <w:tcW w:w="1595" w:type="dxa"/>
            <w:shd w:val="clear" w:color="000000" w:fill="FFFFFF"/>
            <w:vAlign w:val="center"/>
          </w:tcPr>
          <w:p w:rsidR="007D5DFF" w:rsidRPr="00822B6D" w:rsidRDefault="00DA29E9" w:rsidP="007D5DFF">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3189,53</w:t>
            </w:r>
          </w:p>
        </w:tc>
        <w:tc>
          <w:tcPr>
            <w:tcW w:w="2041" w:type="dxa"/>
            <w:shd w:val="clear" w:color="000000" w:fill="FFFFFF"/>
            <w:vAlign w:val="center"/>
          </w:tcPr>
          <w:p w:rsidR="007D5DFF" w:rsidRPr="00822B6D" w:rsidRDefault="007C5F47" w:rsidP="005466CD">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111,9</w:t>
            </w:r>
            <w:r w:rsidR="007D5DFF" w:rsidRPr="00822B6D">
              <w:rPr>
                <w:rFonts w:ascii="Times New Roman" w:hAnsi="Times New Roman" w:cs="Times New Roman"/>
                <w:sz w:val="24"/>
                <w:szCs w:val="24"/>
              </w:rPr>
              <w:t>%</w:t>
            </w:r>
          </w:p>
        </w:tc>
      </w:tr>
    </w:tbl>
    <w:p w:rsidR="005466CD" w:rsidRPr="00822B6D" w:rsidRDefault="005466CD">
      <w:pPr>
        <w:rPr>
          <w:sz w:val="24"/>
          <w:szCs w:val="24"/>
        </w:rPr>
      </w:pPr>
    </w:p>
    <w:p w:rsidR="007C5F47" w:rsidRPr="00822B6D" w:rsidRDefault="007C5F47" w:rsidP="007C5F47">
      <w:pPr>
        <w:pStyle w:val="afffb"/>
        <w:rPr>
          <w:sz w:val="24"/>
          <w:szCs w:val="24"/>
        </w:rPr>
      </w:pPr>
      <w:bookmarkStart w:id="418" w:name="_Toc60076906"/>
      <w:r w:rsidRPr="00CC5408">
        <w:rPr>
          <w:sz w:val="24"/>
          <w:szCs w:val="24"/>
        </w:rPr>
        <w:t xml:space="preserve">Таблица </w:t>
      </w:r>
      <w:r w:rsidR="000375E7" w:rsidRPr="00CC5408">
        <w:rPr>
          <w:sz w:val="24"/>
          <w:szCs w:val="24"/>
        </w:rPr>
        <w:fldChar w:fldCharType="begin"/>
      </w:r>
      <w:r w:rsidR="00E01F27" w:rsidRPr="00CC5408">
        <w:rPr>
          <w:sz w:val="24"/>
          <w:szCs w:val="24"/>
        </w:rPr>
        <w:instrText xml:space="preserve"> SEQ Таблица \* ARABIC </w:instrText>
      </w:r>
      <w:r w:rsidR="000375E7" w:rsidRPr="00CC5408">
        <w:rPr>
          <w:sz w:val="24"/>
          <w:szCs w:val="24"/>
        </w:rPr>
        <w:fldChar w:fldCharType="separate"/>
      </w:r>
      <w:r w:rsidR="00922C28">
        <w:rPr>
          <w:noProof/>
          <w:sz w:val="24"/>
          <w:szCs w:val="24"/>
        </w:rPr>
        <w:t>39</w:t>
      </w:r>
      <w:r w:rsidR="000375E7" w:rsidRPr="00CC5408">
        <w:rPr>
          <w:sz w:val="24"/>
          <w:szCs w:val="24"/>
        </w:rPr>
        <w:fldChar w:fldCharType="end"/>
      </w:r>
      <w:r w:rsidRPr="00822B6D">
        <w:rPr>
          <w:sz w:val="24"/>
          <w:szCs w:val="24"/>
        </w:rPr>
        <w:t xml:space="preserve"> - Тарифы на тепловую энергию ГУП СК «Крайтеплоэнерго» на период с 2017 по 2019 годы</w:t>
      </w:r>
      <w:bookmarkEnd w:id="4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33"/>
        <w:gridCol w:w="1519"/>
        <w:gridCol w:w="1519"/>
        <w:gridCol w:w="1519"/>
        <w:gridCol w:w="1519"/>
        <w:gridCol w:w="1519"/>
        <w:gridCol w:w="1519"/>
        <w:gridCol w:w="1519"/>
        <w:gridCol w:w="1520"/>
      </w:tblGrid>
      <w:tr w:rsidR="007C5F47" w:rsidRPr="00822B6D" w:rsidTr="0081121F">
        <w:trPr>
          <w:trHeight w:val="397"/>
          <w:tblHeader/>
        </w:trPr>
        <w:tc>
          <w:tcPr>
            <w:tcW w:w="2633" w:type="dxa"/>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Наименование</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2020 г. (с 01.01 по 30.06.)</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2020 г. (с 01.07. по 31.12.)</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2021 г. (с 01.01. по 30.06)</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2021 г. (с 01.07. по 31.12.)</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2022 г. (с 01.01. по 30.06.)</w:t>
            </w:r>
          </w:p>
        </w:tc>
        <w:tc>
          <w:tcPr>
            <w:tcW w:w="1519"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2022 г. (с 01.07. по 31.12.)</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2023 г. (с 01.01. по 30.06.)</w:t>
            </w:r>
          </w:p>
        </w:tc>
        <w:tc>
          <w:tcPr>
            <w:tcW w:w="1520"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2023 г. (с 01.07. по 31.12.)</w:t>
            </w:r>
          </w:p>
        </w:tc>
      </w:tr>
      <w:tr w:rsidR="007C5F47" w:rsidRPr="00822B6D" w:rsidTr="007C5F47">
        <w:trPr>
          <w:trHeight w:val="397"/>
        </w:trPr>
        <w:tc>
          <w:tcPr>
            <w:tcW w:w="2633"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Одноставочный тариф</w:t>
            </w:r>
          </w:p>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 (с учетом НДС)</w:t>
            </w:r>
          </w:p>
          <w:p w:rsidR="007C5F47" w:rsidRPr="00822B6D" w:rsidRDefault="007C5F47" w:rsidP="007C5F47">
            <w:pPr>
              <w:spacing w:after="0" w:line="240" w:lineRule="auto"/>
              <w:jc w:val="center"/>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(Котельная </w:t>
            </w:r>
            <w:proofErr w:type="gramEnd"/>
          </w:p>
          <w:p w:rsidR="007C5F47" w:rsidRPr="00822B6D" w:rsidRDefault="007C5F47" w:rsidP="007C5F47">
            <w:pPr>
              <w:spacing w:after="0" w:line="240" w:lineRule="auto"/>
              <w:jc w:val="center"/>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№28-04 в </w:t>
            </w:r>
            <w:proofErr w:type="spellStart"/>
            <w:r w:rsidRPr="00822B6D">
              <w:rPr>
                <w:rFonts w:ascii="Times New Roman" w:hAnsi="Times New Roman" w:cs="Times New Roman"/>
                <w:sz w:val="24"/>
                <w:szCs w:val="24"/>
              </w:rPr>
              <w:t>пгт</w:t>
            </w:r>
            <w:proofErr w:type="spellEnd"/>
            <w:r w:rsidRPr="00822B6D">
              <w:rPr>
                <w:rFonts w:ascii="Times New Roman" w:hAnsi="Times New Roman" w:cs="Times New Roman"/>
                <w:sz w:val="24"/>
                <w:szCs w:val="24"/>
              </w:rPr>
              <w:t xml:space="preserve"> Затеречный)</w:t>
            </w:r>
            <w:proofErr w:type="gramEnd"/>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1694,23</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1819,60</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1819,60</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1954,25</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1954,25</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2098,86</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2098,86</w:t>
            </w:r>
          </w:p>
        </w:tc>
        <w:tc>
          <w:tcPr>
            <w:tcW w:w="1520"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2254,18</w:t>
            </w:r>
          </w:p>
        </w:tc>
      </w:tr>
      <w:tr w:rsidR="007C5F47" w:rsidRPr="00822B6D" w:rsidTr="007C5F47">
        <w:trPr>
          <w:trHeight w:val="397"/>
        </w:trPr>
        <w:tc>
          <w:tcPr>
            <w:tcW w:w="2633" w:type="dxa"/>
            <w:shd w:val="clear" w:color="000000" w:fill="FFFFFF"/>
            <w:vAlign w:val="center"/>
            <w:hideMark/>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Одноставочный тариф</w:t>
            </w:r>
          </w:p>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 xml:space="preserve"> (с учетом НДС)</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3189,53</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3304,34</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3304,34</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3423,30</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3423,30</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3546,54</w:t>
            </w:r>
          </w:p>
        </w:tc>
        <w:tc>
          <w:tcPr>
            <w:tcW w:w="1519"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3546,54</w:t>
            </w:r>
          </w:p>
        </w:tc>
        <w:tc>
          <w:tcPr>
            <w:tcW w:w="1520" w:type="dxa"/>
            <w:shd w:val="clear" w:color="000000" w:fill="FFFFFF"/>
            <w:vAlign w:val="center"/>
          </w:tcPr>
          <w:p w:rsidR="007C5F47" w:rsidRPr="00822B6D" w:rsidRDefault="007C5F47" w:rsidP="007C5F47">
            <w:pPr>
              <w:spacing w:after="0" w:line="240" w:lineRule="auto"/>
              <w:jc w:val="center"/>
              <w:rPr>
                <w:rFonts w:ascii="Times New Roman" w:hAnsi="Times New Roman" w:cs="Times New Roman"/>
                <w:sz w:val="24"/>
                <w:szCs w:val="24"/>
              </w:rPr>
            </w:pPr>
            <w:r w:rsidRPr="00822B6D">
              <w:rPr>
                <w:rFonts w:ascii="Times New Roman" w:hAnsi="Times New Roman" w:cs="Times New Roman"/>
                <w:sz w:val="24"/>
                <w:szCs w:val="24"/>
              </w:rPr>
              <w:t>3674,22</w:t>
            </w:r>
          </w:p>
        </w:tc>
      </w:tr>
    </w:tbl>
    <w:p w:rsidR="005466CD" w:rsidRPr="00822B6D" w:rsidRDefault="005466CD">
      <w:pPr>
        <w:rPr>
          <w:sz w:val="24"/>
          <w:szCs w:val="24"/>
        </w:rPr>
      </w:pPr>
    </w:p>
    <w:p w:rsidR="005466CD" w:rsidRPr="00822B6D" w:rsidRDefault="005466CD">
      <w:pPr>
        <w:rPr>
          <w:sz w:val="24"/>
          <w:szCs w:val="24"/>
        </w:rPr>
        <w:sectPr w:rsidR="005466CD" w:rsidRPr="00822B6D" w:rsidSect="00C04206">
          <w:pgSz w:w="16838" w:h="11906" w:orient="landscape"/>
          <w:pgMar w:top="1134" w:right="567" w:bottom="1134" w:left="1701" w:header="709" w:footer="709" w:gutter="0"/>
          <w:cols w:space="708"/>
          <w:titlePg/>
          <w:docGrid w:linePitch="360"/>
        </w:sectPr>
      </w:pPr>
    </w:p>
    <w:p w:rsidR="00A95CD8" w:rsidRPr="00CC5408" w:rsidRDefault="002F39F3" w:rsidP="008005BD">
      <w:pPr>
        <w:pStyle w:val="affff7"/>
        <w:spacing w:line="240" w:lineRule="auto"/>
        <w:ind w:firstLine="567"/>
        <w:rPr>
          <w:b/>
          <w:sz w:val="24"/>
          <w:szCs w:val="24"/>
        </w:rPr>
      </w:pPr>
      <w:bookmarkStart w:id="419" w:name="_Toc536632693"/>
      <w:bookmarkStart w:id="420" w:name="_Toc60077173"/>
      <w:r w:rsidRPr="00CC5408">
        <w:rPr>
          <w:b/>
          <w:sz w:val="24"/>
          <w:szCs w:val="24"/>
        </w:rPr>
        <w:lastRenderedPageBreak/>
        <w:t>6</w:t>
      </w:r>
      <w:r w:rsidR="000A2FBF" w:rsidRPr="00CC5408">
        <w:rPr>
          <w:b/>
          <w:sz w:val="24"/>
          <w:szCs w:val="24"/>
        </w:rPr>
        <w:t>3</w:t>
      </w:r>
      <w:r w:rsidRPr="00CC5408">
        <w:rPr>
          <w:b/>
          <w:sz w:val="24"/>
          <w:szCs w:val="24"/>
        </w:rPr>
        <w:t>.</w:t>
      </w:r>
      <w:r w:rsidR="00A95CD8" w:rsidRPr="00CC5408">
        <w:rPr>
          <w:b/>
          <w:sz w:val="24"/>
          <w:szCs w:val="24"/>
        </w:rPr>
        <w:t xml:space="preserve"> Структура тарифов, установленных на момент разработки схемы теплоснабжения</w:t>
      </w:r>
      <w:bookmarkEnd w:id="419"/>
      <w:bookmarkEnd w:id="420"/>
    </w:p>
    <w:p w:rsidR="00A95CD8" w:rsidRPr="00822B6D" w:rsidRDefault="003E5701" w:rsidP="008005BD">
      <w:pPr>
        <w:spacing w:after="0" w:line="240" w:lineRule="auto"/>
        <w:ind w:firstLine="567"/>
        <w:jc w:val="both"/>
        <w:rPr>
          <w:rFonts w:ascii="Times New Roman" w:hAnsi="Times New Roman" w:cs="Times New Roman"/>
          <w:sz w:val="24"/>
          <w:szCs w:val="24"/>
        </w:rPr>
      </w:pPr>
      <w:proofErr w:type="gramStart"/>
      <w:r>
        <w:rPr>
          <w:rFonts w:ascii="Times New Roman" w:eastAsia="Calibri" w:hAnsi="Times New Roman" w:cs="Times New Roman"/>
          <w:color w:val="000000"/>
          <w:sz w:val="24"/>
          <w:szCs w:val="24"/>
        </w:rPr>
        <w:t>НУ</w:t>
      </w:r>
      <w:proofErr w:type="gramEnd"/>
      <w:r>
        <w:rPr>
          <w:rFonts w:ascii="Times New Roman" w:eastAsia="Calibri" w:hAnsi="Times New Roman" w:cs="Times New Roman"/>
          <w:color w:val="000000"/>
          <w:sz w:val="24"/>
          <w:szCs w:val="24"/>
        </w:rPr>
        <w:t xml:space="preserve"> БФ</w:t>
      </w:r>
      <w:r w:rsidRPr="00822B6D">
        <w:rPr>
          <w:rFonts w:ascii="Times New Roman" w:eastAsia="Calibri" w:hAnsi="Times New Roman" w:cs="Times New Roman"/>
          <w:color w:val="000000"/>
          <w:sz w:val="24"/>
          <w:szCs w:val="24"/>
        </w:rPr>
        <w:t xml:space="preserve"> </w:t>
      </w:r>
      <w:r w:rsidR="00A95CD8" w:rsidRPr="00822B6D">
        <w:rPr>
          <w:rFonts w:ascii="Times New Roman" w:hAnsi="Times New Roman" w:cs="Times New Roman"/>
          <w:sz w:val="24"/>
          <w:szCs w:val="24"/>
        </w:rPr>
        <w:t>ГУП СК «</w:t>
      </w:r>
      <w:proofErr w:type="spellStart"/>
      <w:r w:rsidR="00A95CD8" w:rsidRPr="00822B6D">
        <w:rPr>
          <w:rFonts w:ascii="Times New Roman" w:hAnsi="Times New Roman" w:cs="Times New Roman"/>
          <w:sz w:val="24"/>
          <w:szCs w:val="24"/>
        </w:rPr>
        <w:t>Крайтеплоэнерго</w:t>
      </w:r>
      <w:proofErr w:type="spellEnd"/>
      <w:r w:rsidR="00A95CD8" w:rsidRPr="00822B6D">
        <w:rPr>
          <w:rFonts w:ascii="Times New Roman" w:hAnsi="Times New Roman" w:cs="Times New Roman"/>
          <w:sz w:val="24"/>
          <w:szCs w:val="24"/>
        </w:rPr>
        <w:t>» формировало тариф на производство и передачу тепловой энергии от собственных источников тепловой энергии и по собственным тепловым сетям.</w:t>
      </w:r>
    </w:p>
    <w:p w:rsidR="00A95CD8" w:rsidRPr="00822B6D" w:rsidRDefault="00A95CD8" w:rsidP="008005BD">
      <w:pPr>
        <w:spacing w:after="0" w:line="240" w:lineRule="auto"/>
        <w:ind w:firstLine="567"/>
        <w:jc w:val="both"/>
        <w:rPr>
          <w:rFonts w:ascii="Times New Roman" w:hAnsi="Times New Roman" w:cs="Times New Roman"/>
          <w:sz w:val="24"/>
          <w:szCs w:val="24"/>
        </w:rPr>
      </w:pPr>
      <w:r w:rsidRPr="00822B6D">
        <w:rPr>
          <w:rFonts w:ascii="Times New Roman" w:hAnsi="Times New Roman" w:cs="Times New Roman"/>
          <w:sz w:val="24"/>
          <w:szCs w:val="24"/>
        </w:rPr>
        <w:t xml:space="preserve">В структуру предприятия </w:t>
      </w:r>
      <w:r w:rsidR="003E5701">
        <w:rPr>
          <w:rFonts w:ascii="Times New Roman" w:eastAsia="Calibri" w:hAnsi="Times New Roman" w:cs="Times New Roman"/>
          <w:color w:val="000000"/>
          <w:sz w:val="24"/>
          <w:szCs w:val="24"/>
        </w:rPr>
        <w:t>НУ БФ</w:t>
      </w:r>
      <w:r w:rsidR="003E5701"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 входят 15 обособле</w:t>
      </w:r>
      <w:r w:rsidR="007C5F47" w:rsidRPr="00822B6D">
        <w:rPr>
          <w:rFonts w:ascii="Times New Roman" w:hAnsi="Times New Roman" w:cs="Times New Roman"/>
          <w:sz w:val="24"/>
          <w:szCs w:val="24"/>
        </w:rPr>
        <w:t xml:space="preserve">нных подразделений, величина и </w:t>
      </w:r>
      <w:r w:rsidRPr="00822B6D">
        <w:rPr>
          <w:rFonts w:ascii="Times New Roman" w:hAnsi="Times New Roman" w:cs="Times New Roman"/>
          <w:sz w:val="24"/>
          <w:szCs w:val="24"/>
        </w:rPr>
        <w:t xml:space="preserve">структура затрат которых учитываются при формировании тарифа на тепловую энергию для потребителей Ставропольского края, в границах эксплуатационной ответственности </w:t>
      </w:r>
      <w:r w:rsidR="003E5701">
        <w:rPr>
          <w:rFonts w:ascii="Times New Roman" w:eastAsia="Calibri" w:hAnsi="Times New Roman" w:cs="Times New Roman"/>
          <w:color w:val="000000"/>
          <w:sz w:val="24"/>
          <w:szCs w:val="24"/>
        </w:rPr>
        <w:t>НУ БФ</w:t>
      </w:r>
      <w:r w:rsidR="003E5701" w:rsidRPr="00822B6D">
        <w:rPr>
          <w:rFonts w:ascii="Times New Roman" w:eastAsia="Calibri" w:hAnsi="Times New Roman" w:cs="Times New Roman"/>
          <w:color w:val="000000"/>
          <w:sz w:val="24"/>
          <w:szCs w:val="24"/>
        </w:rPr>
        <w:t xml:space="preserve"> </w:t>
      </w:r>
      <w:r w:rsidRPr="00822B6D">
        <w:rPr>
          <w:rFonts w:ascii="Times New Roman" w:hAnsi="Times New Roman" w:cs="Times New Roman"/>
          <w:sz w:val="24"/>
          <w:szCs w:val="24"/>
        </w:rPr>
        <w:t>ГУП СК «</w:t>
      </w:r>
      <w:proofErr w:type="spellStart"/>
      <w:r w:rsidRPr="00822B6D">
        <w:rPr>
          <w:rFonts w:ascii="Times New Roman" w:hAnsi="Times New Roman" w:cs="Times New Roman"/>
          <w:sz w:val="24"/>
          <w:szCs w:val="24"/>
        </w:rPr>
        <w:t>Крайтеплоэнерго</w:t>
      </w:r>
      <w:proofErr w:type="spellEnd"/>
      <w:r w:rsidRPr="00822B6D">
        <w:rPr>
          <w:rFonts w:ascii="Times New Roman" w:hAnsi="Times New Roman" w:cs="Times New Roman"/>
          <w:sz w:val="24"/>
          <w:szCs w:val="24"/>
        </w:rPr>
        <w:t>».</w:t>
      </w:r>
    </w:p>
    <w:p w:rsidR="00A95CD8" w:rsidRDefault="00A95CD8"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Величина и структура затрат </w:t>
      </w:r>
      <w:r w:rsidR="007C5F47" w:rsidRPr="00822B6D">
        <w:rPr>
          <w:rFonts w:ascii="Times New Roman" w:hAnsi="Times New Roman" w:cs="Times New Roman"/>
          <w:sz w:val="24"/>
          <w:szCs w:val="24"/>
        </w:rPr>
        <w:t>Нефтекумского</w:t>
      </w:r>
      <w:r w:rsidRPr="00822B6D">
        <w:rPr>
          <w:rFonts w:ascii="Times New Roman" w:hAnsi="Times New Roman" w:cs="Times New Roman"/>
          <w:sz w:val="24"/>
          <w:szCs w:val="24"/>
        </w:rPr>
        <w:t xml:space="preserve"> филиала, как структурного подразделения, ведущего деятельность по производству, транспортировке и отпуску тепловой энергии, учитываемые при формировании тарифа на тепловую энерг</w:t>
      </w:r>
      <w:r w:rsidR="003E5701">
        <w:rPr>
          <w:rFonts w:ascii="Times New Roman" w:hAnsi="Times New Roman" w:cs="Times New Roman"/>
          <w:sz w:val="24"/>
          <w:szCs w:val="24"/>
        </w:rPr>
        <w:t>ию н</w:t>
      </w:r>
      <w:r w:rsidR="007045C1" w:rsidRPr="00822B6D">
        <w:rPr>
          <w:rFonts w:ascii="Times New Roman" w:hAnsi="Times New Roman" w:cs="Times New Roman"/>
          <w:sz w:val="24"/>
          <w:szCs w:val="24"/>
        </w:rPr>
        <w:t>а долгосрочный период с 2017 по 2019</w:t>
      </w:r>
      <w:r w:rsidRPr="00822B6D">
        <w:rPr>
          <w:rFonts w:ascii="Times New Roman" w:hAnsi="Times New Roman" w:cs="Times New Roman"/>
          <w:sz w:val="24"/>
          <w:szCs w:val="24"/>
        </w:rPr>
        <w:t xml:space="preserve"> годы </w:t>
      </w:r>
      <w:r w:rsidR="003E5701">
        <w:rPr>
          <w:rFonts w:ascii="Times New Roman" w:eastAsia="Calibri" w:hAnsi="Times New Roman" w:cs="Times New Roman"/>
          <w:color w:val="000000"/>
          <w:sz w:val="24"/>
          <w:szCs w:val="24"/>
        </w:rPr>
        <w:t>НУ БФ</w:t>
      </w:r>
      <w:r w:rsidR="003E5701" w:rsidRPr="00822B6D">
        <w:rPr>
          <w:rFonts w:ascii="Times New Roman" w:eastAsia="Calibri" w:hAnsi="Times New Roman" w:cs="Times New Roman"/>
          <w:color w:val="000000"/>
          <w:sz w:val="24"/>
          <w:szCs w:val="24"/>
        </w:rPr>
        <w:t xml:space="preserve"> </w:t>
      </w:r>
      <w:r w:rsidR="00182191" w:rsidRPr="00822B6D">
        <w:rPr>
          <w:rFonts w:ascii="Times New Roman" w:hAnsi="Times New Roman" w:cs="Times New Roman"/>
          <w:sz w:val="24"/>
          <w:szCs w:val="24"/>
        </w:rPr>
        <w:t>ГУП СК «</w:t>
      </w:r>
      <w:proofErr w:type="spellStart"/>
      <w:r w:rsidR="00182191" w:rsidRPr="00822B6D">
        <w:rPr>
          <w:rFonts w:ascii="Times New Roman" w:hAnsi="Times New Roman" w:cs="Times New Roman"/>
          <w:sz w:val="24"/>
          <w:szCs w:val="24"/>
        </w:rPr>
        <w:t>Крайтеплоэнерго</w:t>
      </w:r>
      <w:proofErr w:type="spellEnd"/>
      <w:r w:rsidR="00182191" w:rsidRPr="00822B6D">
        <w:rPr>
          <w:rFonts w:ascii="Times New Roman" w:hAnsi="Times New Roman" w:cs="Times New Roman"/>
          <w:sz w:val="24"/>
          <w:szCs w:val="24"/>
        </w:rPr>
        <w:t xml:space="preserve">» по запросу в адрес Заказчика в лице МКУ </w:t>
      </w:r>
      <w:r w:rsidR="00182191" w:rsidRPr="006C6F5C">
        <w:rPr>
          <w:rFonts w:ascii="Times New Roman" w:hAnsi="Times New Roman" w:cs="Times New Roman"/>
          <w:color w:val="FF0000"/>
          <w:sz w:val="24"/>
          <w:szCs w:val="24"/>
        </w:rPr>
        <w:t xml:space="preserve">«Управление </w:t>
      </w:r>
      <w:r w:rsidR="006C6F5C" w:rsidRPr="006C6F5C">
        <w:rPr>
          <w:rFonts w:ascii="Times New Roman" w:hAnsi="Times New Roman" w:cs="Times New Roman"/>
          <w:color w:val="FF0000"/>
          <w:sz w:val="24"/>
          <w:szCs w:val="24"/>
        </w:rPr>
        <w:t>жилищно-коммунального</w:t>
      </w:r>
      <w:r w:rsidR="00182191" w:rsidRPr="006C6F5C">
        <w:rPr>
          <w:rFonts w:ascii="Times New Roman" w:hAnsi="Times New Roman" w:cs="Times New Roman"/>
          <w:color w:val="FF0000"/>
          <w:sz w:val="24"/>
          <w:szCs w:val="24"/>
        </w:rPr>
        <w:t xml:space="preserve"> хозяйства администрации Нефтекумского </w:t>
      </w:r>
      <w:r w:rsidR="00D20943" w:rsidRPr="006C6F5C">
        <w:rPr>
          <w:rFonts w:ascii="Times New Roman" w:hAnsi="Times New Roman" w:cs="Times New Roman"/>
          <w:color w:val="FF0000"/>
          <w:sz w:val="24"/>
          <w:szCs w:val="24"/>
        </w:rPr>
        <w:t>муниципального</w:t>
      </w:r>
      <w:r w:rsidR="00182191" w:rsidRPr="006C6F5C">
        <w:rPr>
          <w:rFonts w:ascii="Times New Roman" w:hAnsi="Times New Roman" w:cs="Times New Roman"/>
          <w:color w:val="FF0000"/>
          <w:sz w:val="24"/>
          <w:szCs w:val="24"/>
        </w:rPr>
        <w:t xml:space="preserve"> округа Ставропольского края»</w:t>
      </w:r>
      <w:r w:rsidR="00182191" w:rsidRPr="00822B6D">
        <w:rPr>
          <w:rFonts w:ascii="Times New Roman" w:hAnsi="Times New Roman" w:cs="Times New Roman"/>
          <w:sz w:val="24"/>
          <w:szCs w:val="24"/>
        </w:rPr>
        <w:t xml:space="preserve"> не предоставлены</w:t>
      </w:r>
      <w:r w:rsidR="007045C1" w:rsidRPr="00822B6D">
        <w:rPr>
          <w:rFonts w:ascii="Times New Roman" w:hAnsi="Times New Roman" w:cs="Times New Roman"/>
          <w:sz w:val="24"/>
          <w:szCs w:val="24"/>
        </w:rPr>
        <w:t>.</w:t>
      </w:r>
      <w:proofErr w:type="gramEnd"/>
    </w:p>
    <w:p w:rsidR="0053194F" w:rsidRPr="00822B6D" w:rsidRDefault="0053194F" w:rsidP="008005BD">
      <w:pPr>
        <w:spacing w:after="0" w:line="240" w:lineRule="auto"/>
        <w:ind w:firstLine="567"/>
        <w:jc w:val="both"/>
        <w:rPr>
          <w:rFonts w:ascii="Times New Roman" w:hAnsi="Times New Roman" w:cs="Times New Roman"/>
          <w:sz w:val="24"/>
          <w:szCs w:val="24"/>
        </w:rPr>
      </w:pPr>
    </w:p>
    <w:p w:rsidR="00621AC7" w:rsidRPr="00CC5408" w:rsidRDefault="002F39F3" w:rsidP="008005BD">
      <w:pPr>
        <w:pStyle w:val="affff7"/>
        <w:spacing w:line="240" w:lineRule="auto"/>
        <w:ind w:firstLine="567"/>
        <w:rPr>
          <w:b/>
          <w:sz w:val="24"/>
          <w:szCs w:val="24"/>
        </w:rPr>
      </w:pPr>
      <w:bookmarkStart w:id="421" w:name="_Toc536632694"/>
      <w:bookmarkStart w:id="422" w:name="_Toc60077174"/>
      <w:r w:rsidRPr="00CC5408">
        <w:rPr>
          <w:b/>
          <w:sz w:val="24"/>
          <w:szCs w:val="24"/>
        </w:rPr>
        <w:t>6</w:t>
      </w:r>
      <w:r w:rsidR="000A2FBF" w:rsidRPr="00CC5408">
        <w:rPr>
          <w:b/>
          <w:sz w:val="24"/>
          <w:szCs w:val="24"/>
        </w:rPr>
        <w:t>4</w:t>
      </w:r>
      <w:r w:rsidRPr="00CC5408">
        <w:rPr>
          <w:b/>
          <w:sz w:val="24"/>
          <w:szCs w:val="24"/>
        </w:rPr>
        <w:t>.</w:t>
      </w:r>
      <w:r w:rsidR="00621AC7" w:rsidRPr="00CC5408">
        <w:rPr>
          <w:b/>
          <w:sz w:val="24"/>
          <w:szCs w:val="24"/>
        </w:rPr>
        <w:t xml:space="preserve"> Плата за подключение к системе теплоснабжения</w:t>
      </w:r>
      <w:bookmarkEnd w:id="421"/>
      <w:bookmarkEnd w:id="422"/>
    </w:p>
    <w:p w:rsidR="00621AC7" w:rsidRPr="00822B6D" w:rsidRDefault="00621AC7" w:rsidP="008005BD">
      <w:pPr>
        <w:spacing w:after="0" w:line="240" w:lineRule="auto"/>
        <w:ind w:firstLine="567"/>
        <w:jc w:val="both"/>
        <w:rPr>
          <w:rFonts w:ascii="Times New Roman" w:hAnsi="Times New Roman" w:cs="Times New Roman"/>
          <w:sz w:val="24"/>
          <w:szCs w:val="24"/>
        </w:rPr>
      </w:pPr>
      <w:proofErr w:type="gramStart"/>
      <w:r w:rsidRPr="00822B6D">
        <w:rPr>
          <w:rFonts w:ascii="Times New Roman" w:hAnsi="Times New Roman" w:cs="Times New Roman"/>
          <w:sz w:val="24"/>
          <w:szCs w:val="24"/>
        </w:rPr>
        <w:t xml:space="preserve">Для теплоснабжающих организации в границах </w:t>
      </w:r>
      <w:r w:rsidR="00D20943">
        <w:rPr>
          <w:rFonts w:ascii="Times New Roman" w:hAnsi="Times New Roman" w:cs="Times New Roman"/>
          <w:sz w:val="24"/>
          <w:szCs w:val="24"/>
        </w:rPr>
        <w:t>НМО</w:t>
      </w:r>
      <w:r w:rsidR="002F39F3" w:rsidRPr="00822B6D">
        <w:rPr>
          <w:rFonts w:ascii="Times New Roman" w:hAnsi="Times New Roman" w:cs="Times New Roman"/>
          <w:sz w:val="24"/>
          <w:szCs w:val="24"/>
        </w:rPr>
        <w:t xml:space="preserve"> СК</w:t>
      </w:r>
      <w:r w:rsidR="007C5F47" w:rsidRPr="00822B6D">
        <w:rPr>
          <w:rFonts w:ascii="Times New Roman" w:hAnsi="Times New Roman" w:cs="Times New Roman"/>
          <w:sz w:val="24"/>
          <w:szCs w:val="24"/>
        </w:rPr>
        <w:t xml:space="preserve"> края </w:t>
      </w:r>
      <w:r w:rsidRPr="00822B6D">
        <w:rPr>
          <w:rFonts w:ascii="Times New Roman" w:hAnsi="Times New Roman" w:cs="Times New Roman"/>
          <w:sz w:val="24"/>
          <w:szCs w:val="24"/>
        </w:rPr>
        <w:t>плата за подключение к системе теплоснабжения не утверждена.</w:t>
      </w:r>
      <w:proofErr w:type="gramEnd"/>
    </w:p>
    <w:p w:rsidR="005E1A95" w:rsidRPr="00822B6D" w:rsidRDefault="005E1A95" w:rsidP="008005BD">
      <w:pPr>
        <w:pStyle w:val="affff7"/>
        <w:spacing w:line="240" w:lineRule="auto"/>
        <w:ind w:firstLine="567"/>
        <w:rPr>
          <w:sz w:val="24"/>
          <w:szCs w:val="24"/>
        </w:rPr>
      </w:pPr>
      <w:r w:rsidRPr="00822B6D">
        <w:rPr>
          <w:sz w:val="24"/>
          <w:szCs w:val="24"/>
        </w:rPr>
        <w:t xml:space="preserve">Согласно части 9 статьи 14 Федерального закона </w:t>
      </w:r>
      <w:hyperlink r:id="rId21" w:tgtFrame="_blank" w:history="1">
        <w:r w:rsidRPr="00822B6D">
          <w:rPr>
            <w:rStyle w:val="ad"/>
            <w:color w:val="auto"/>
            <w:sz w:val="24"/>
            <w:szCs w:val="24"/>
            <w:u w:val="none"/>
          </w:rPr>
          <w:t>от 27</w:t>
        </w:r>
        <w:r w:rsidR="002F39F3" w:rsidRPr="00822B6D">
          <w:rPr>
            <w:rStyle w:val="ad"/>
            <w:color w:val="auto"/>
            <w:sz w:val="24"/>
            <w:szCs w:val="24"/>
            <w:u w:val="none"/>
          </w:rPr>
          <w:t xml:space="preserve"> июля </w:t>
        </w:r>
        <w:r w:rsidRPr="00822B6D">
          <w:rPr>
            <w:rStyle w:val="ad"/>
            <w:color w:val="auto"/>
            <w:sz w:val="24"/>
            <w:szCs w:val="24"/>
            <w:u w:val="none"/>
          </w:rPr>
          <w:t>2010 № 190-ФЗ</w:t>
        </w:r>
      </w:hyperlink>
      <w:r w:rsidRPr="00822B6D">
        <w:rPr>
          <w:sz w:val="24"/>
          <w:szCs w:val="24"/>
        </w:rPr>
        <w:t xml:space="preserve"> </w:t>
      </w:r>
      <w:r w:rsidR="001D767C" w:rsidRPr="00822B6D">
        <w:rPr>
          <w:sz w:val="24"/>
          <w:szCs w:val="24"/>
        </w:rPr>
        <w:t>«</w:t>
      </w:r>
      <w:r w:rsidRPr="00822B6D">
        <w:rPr>
          <w:sz w:val="24"/>
          <w:szCs w:val="24"/>
        </w:rPr>
        <w:t>О теплоснабжении</w:t>
      </w:r>
      <w:r w:rsidR="001D767C" w:rsidRPr="00822B6D">
        <w:rPr>
          <w:sz w:val="24"/>
          <w:szCs w:val="24"/>
        </w:rPr>
        <w:t>»</w:t>
      </w:r>
      <w:r w:rsidRPr="00822B6D">
        <w:rPr>
          <w:sz w:val="24"/>
          <w:szCs w:val="24"/>
        </w:rPr>
        <w:t xml:space="preserve"> (далее - Закон о теплоснабжении) плата за подключение (технологическое присоединение) к системе теплоснабжения в случае отсутствия технической возможности подключения (технологического присоединения) к системе теплоснабжения для каждого потребителя устанавливается в индивидуальном порядке.</w:t>
      </w:r>
    </w:p>
    <w:p w:rsidR="005E1A95" w:rsidRDefault="005E1A95" w:rsidP="008005BD">
      <w:pPr>
        <w:pStyle w:val="affff7"/>
        <w:spacing w:line="240" w:lineRule="auto"/>
        <w:ind w:firstLine="567"/>
        <w:rPr>
          <w:sz w:val="24"/>
          <w:szCs w:val="24"/>
        </w:rPr>
      </w:pPr>
      <w:bookmarkStart w:id="423" w:name="dst100363"/>
      <w:bookmarkEnd w:id="423"/>
      <w:proofErr w:type="gramStart"/>
      <w:r w:rsidRPr="00822B6D">
        <w:rPr>
          <w:sz w:val="24"/>
          <w:szCs w:val="24"/>
        </w:rPr>
        <w:t xml:space="preserve">Плата за подключение к системе теплоснабжения определяется для каждого потребителя, в отношении которого принято решение о подключении к системе теплоснабжения в соответствии с Федеральным </w:t>
      </w:r>
      <w:hyperlink r:id="rId22" w:anchor="dst0" w:history="1">
        <w:r w:rsidRPr="00822B6D">
          <w:rPr>
            <w:rStyle w:val="ad"/>
            <w:color w:val="auto"/>
            <w:sz w:val="24"/>
            <w:szCs w:val="24"/>
            <w:u w:val="none"/>
          </w:rPr>
          <w:t>законом</w:t>
        </w:r>
      </w:hyperlink>
      <w:r w:rsidRPr="00822B6D">
        <w:rPr>
          <w:sz w:val="24"/>
          <w:szCs w:val="24"/>
        </w:rPr>
        <w:t xml:space="preserve"> "О теплоснабжении", градостроительным законодательством Российской Федерации, Основ ценообразования в сфере теплоснабжения, Правилами подключения к системам теплоснабжения, утвержденными постановлением Правительства Российской Федерации от 16 апреля 2012 г. № 307, и Методическими указаниями по расчету регулируемых цен (тарифов</w:t>
      </w:r>
      <w:proofErr w:type="gramEnd"/>
      <w:r w:rsidRPr="00822B6D">
        <w:rPr>
          <w:sz w:val="24"/>
          <w:szCs w:val="24"/>
        </w:rPr>
        <w:t xml:space="preserve">) </w:t>
      </w:r>
      <w:proofErr w:type="gramStart"/>
      <w:r w:rsidRPr="00822B6D">
        <w:rPr>
          <w:sz w:val="24"/>
          <w:szCs w:val="24"/>
        </w:rPr>
        <w:t>в сфере теплоснабжения (утв. Приказом ФСТ России от 13</w:t>
      </w:r>
      <w:r w:rsidR="002F39F3" w:rsidRPr="00822B6D">
        <w:rPr>
          <w:sz w:val="24"/>
          <w:szCs w:val="24"/>
        </w:rPr>
        <w:t xml:space="preserve"> июня </w:t>
      </w:r>
      <w:r w:rsidRPr="00822B6D">
        <w:rPr>
          <w:sz w:val="24"/>
          <w:szCs w:val="24"/>
        </w:rPr>
        <w:t xml:space="preserve">2013 N 760-э) исходя из подключаемой тепловой нагрузки, а также в случае, указанном в </w:t>
      </w:r>
      <w:hyperlink r:id="rId23" w:anchor="dst78" w:history="1">
        <w:r w:rsidRPr="00822B6D">
          <w:rPr>
            <w:rStyle w:val="ad"/>
            <w:color w:val="auto"/>
            <w:sz w:val="24"/>
            <w:szCs w:val="24"/>
            <w:u w:val="none"/>
          </w:rPr>
          <w:t>пункте 109</w:t>
        </w:r>
      </w:hyperlink>
      <w:r w:rsidRPr="00822B6D">
        <w:rPr>
          <w:sz w:val="24"/>
          <w:szCs w:val="24"/>
        </w:rPr>
        <w:t xml:space="preserve"> Основ ценообразования в сфере теплоснабжения, - в индивидуальном порядке (п. 106 Основ ценообразования в сфере теплоснабжения, утверждены Постановлением Правительства РФ от 22</w:t>
      </w:r>
      <w:r w:rsidR="002F39F3" w:rsidRPr="00822B6D">
        <w:rPr>
          <w:sz w:val="24"/>
          <w:szCs w:val="24"/>
        </w:rPr>
        <w:t xml:space="preserve"> октября </w:t>
      </w:r>
      <w:r w:rsidRPr="00822B6D">
        <w:rPr>
          <w:sz w:val="24"/>
          <w:szCs w:val="24"/>
        </w:rPr>
        <w:t xml:space="preserve">2012 </w:t>
      </w:r>
      <w:r w:rsidR="001D5B73" w:rsidRPr="00822B6D">
        <w:rPr>
          <w:sz w:val="24"/>
          <w:szCs w:val="24"/>
        </w:rPr>
        <w:t xml:space="preserve">года </w:t>
      </w:r>
      <w:r w:rsidRPr="00822B6D">
        <w:rPr>
          <w:sz w:val="24"/>
          <w:szCs w:val="24"/>
        </w:rPr>
        <w:t>№ 1075).</w:t>
      </w:r>
      <w:proofErr w:type="gramEnd"/>
    </w:p>
    <w:p w:rsidR="0039242D" w:rsidRPr="00822B6D" w:rsidRDefault="0039242D" w:rsidP="008005BD">
      <w:pPr>
        <w:pStyle w:val="affff7"/>
        <w:spacing w:line="240" w:lineRule="auto"/>
        <w:ind w:firstLine="567"/>
        <w:rPr>
          <w:sz w:val="24"/>
          <w:szCs w:val="24"/>
        </w:rPr>
      </w:pPr>
    </w:p>
    <w:p w:rsidR="00621AC7" w:rsidRPr="00CC5408" w:rsidRDefault="002F39F3" w:rsidP="008005BD">
      <w:pPr>
        <w:pStyle w:val="affff7"/>
        <w:spacing w:line="240" w:lineRule="auto"/>
        <w:ind w:firstLine="567"/>
        <w:rPr>
          <w:b/>
          <w:sz w:val="24"/>
          <w:szCs w:val="24"/>
        </w:rPr>
      </w:pPr>
      <w:bookmarkStart w:id="424" w:name="_Toc536632695"/>
      <w:bookmarkStart w:id="425" w:name="_Toc60077175"/>
      <w:r w:rsidRPr="00CC5408">
        <w:rPr>
          <w:b/>
          <w:sz w:val="24"/>
          <w:szCs w:val="24"/>
        </w:rPr>
        <w:t>6</w:t>
      </w:r>
      <w:r w:rsidR="000A2FBF" w:rsidRPr="00CC5408">
        <w:rPr>
          <w:b/>
          <w:sz w:val="24"/>
          <w:szCs w:val="24"/>
        </w:rPr>
        <w:t>5</w:t>
      </w:r>
      <w:r w:rsidRPr="00CC5408">
        <w:rPr>
          <w:b/>
          <w:sz w:val="24"/>
          <w:szCs w:val="24"/>
        </w:rPr>
        <w:t xml:space="preserve">. </w:t>
      </w:r>
      <w:r w:rsidR="00621AC7" w:rsidRPr="00CC5408">
        <w:rPr>
          <w:b/>
          <w:sz w:val="24"/>
          <w:szCs w:val="24"/>
        </w:rPr>
        <w:t>Плата за услуги по поддержанию резервной тепловой мощности</w:t>
      </w:r>
      <w:bookmarkEnd w:id="424"/>
      <w:bookmarkEnd w:id="425"/>
    </w:p>
    <w:p w:rsidR="000A1EAF" w:rsidRPr="00822B6D" w:rsidRDefault="000A1EAF" w:rsidP="008005BD">
      <w:pPr>
        <w:pStyle w:val="affff7"/>
        <w:spacing w:line="240" w:lineRule="auto"/>
        <w:ind w:firstLine="567"/>
        <w:rPr>
          <w:sz w:val="24"/>
          <w:szCs w:val="24"/>
          <w:lang w:eastAsia="ru-RU"/>
        </w:rPr>
      </w:pPr>
      <w:r w:rsidRPr="00822B6D">
        <w:rPr>
          <w:sz w:val="24"/>
          <w:szCs w:val="24"/>
          <w:lang w:eastAsia="ru-RU"/>
        </w:rPr>
        <w:t>Плата за услуги по поддержанию резервной тепловой мощности подлежит регулированию для отдельных категорий социально значимых потребителей, определенных в Правилах организации теплоснабжения в Российской Федерации, утвержденных Постановлением Правительства РФ от 8</w:t>
      </w:r>
      <w:r w:rsidR="002F39F3" w:rsidRPr="00822B6D">
        <w:rPr>
          <w:sz w:val="24"/>
          <w:szCs w:val="24"/>
          <w:lang w:eastAsia="ru-RU"/>
        </w:rPr>
        <w:t xml:space="preserve"> августа </w:t>
      </w:r>
      <w:r w:rsidRPr="00822B6D">
        <w:rPr>
          <w:sz w:val="24"/>
          <w:szCs w:val="24"/>
          <w:lang w:eastAsia="ru-RU"/>
        </w:rPr>
        <w:t>2012 № 808.</w:t>
      </w:r>
    </w:p>
    <w:p w:rsidR="000A1EAF" w:rsidRPr="00822B6D" w:rsidRDefault="000A1EAF" w:rsidP="008005BD">
      <w:pPr>
        <w:pStyle w:val="affff7"/>
        <w:spacing w:line="240" w:lineRule="auto"/>
        <w:ind w:firstLine="567"/>
        <w:rPr>
          <w:sz w:val="24"/>
          <w:szCs w:val="24"/>
          <w:lang w:eastAsia="ru-RU"/>
        </w:rPr>
      </w:pPr>
      <w:r w:rsidRPr="00822B6D">
        <w:rPr>
          <w:sz w:val="24"/>
          <w:szCs w:val="24"/>
          <w:lang w:eastAsia="ru-RU"/>
        </w:rPr>
        <w:t xml:space="preserve">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 устанавливается плата за услуги по поддержанию резервной тепловой мощности согласно ст. 16 </w:t>
      </w:r>
      <w:r w:rsidR="001D767C" w:rsidRPr="00822B6D">
        <w:rPr>
          <w:sz w:val="24"/>
          <w:szCs w:val="24"/>
          <w:lang w:eastAsia="ru-RU"/>
        </w:rPr>
        <w:t>Закона о теплоснабжении</w:t>
      </w:r>
      <w:r w:rsidRPr="00822B6D">
        <w:rPr>
          <w:sz w:val="24"/>
          <w:szCs w:val="24"/>
          <w:lang w:eastAsia="ru-RU"/>
        </w:rPr>
        <w:t>.</w:t>
      </w:r>
    </w:p>
    <w:p w:rsidR="000A1EAF" w:rsidRPr="00822B6D" w:rsidRDefault="000A1EAF" w:rsidP="008005BD">
      <w:pPr>
        <w:pStyle w:val="affff7"/>
        <w:spacing w:line="240" w:lineRule="auto"/>
        <w:ind w:firstLine="567"/>
        <w:rPr>
          <w:sz w:val="24"/>
          <w:szCs w:val="24"/>
          <w:lang w:eastAsia="ru-RU"/>
        </w:rPr>
      </w:pPr>
      <w:r w:rsidRPr="00822B6D">
        <w:rPr>
          <w:sz w:val="24"/>
          <w:szCs w:val="24"/>
          <w:lang w:eastAsia="ru-RU"/>
        </w:rPr>
        <w:t>При этом</w:t>
      </w:r>
      <w:proofErr w:type="gramStart"/>
      <w:r w:rsidRPr="00822B6D">
        <w:rPr>
          <w:sz w:val="24"/>
          <w:szCs w:val="24"/>
          <w:lang w:eastAsia="ru-RU"/>
        </w:rPr>
        <w:t>,</w:t>
      </w:r>
      <w:proofErr w:type="gramEnd"/>
      <w:r w:rsidRPr="00822B6D">
        <w:rPr>
          <w:sz w:val="24"/>
          <w:szCs w:val="24"/>
          <w:lang w:eastAsia="ru-RU"/>
        </w:rPr>
        <w:t xml:space="preserve"> 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утвержденными Правительством Российской Федерации, и устанавливается как сумма ставок за </w:t>
      </w:r>
      <w:r w:rsidRPr="00822B6D">
        <w:rPr>
          <w:sz w:val="24"/>
          <w:szCs w:val="24"/>
          <w:lang w:eastAsia="ru-RU"/>
        </w:rPr>
        <w:lastRenderedPageBreak/>
        <w:t>поддерживаемую мощность источника тепловой энергии и за поддерживаемую мощность тепловы</w:t>
      </w:r>
      <w:r w:rsidR="00895346" w:rsidRPr="00822B6D">
        <w:rPr>
          <w:sz w:val="24"/>
          <w:szCs w:val="24"/>
          <w:lang w:eastAsia="ru-RU"/>
        </w:rPr>
        <w:t>х сетей в объеме, необходимом дл</w:t>
      </w:r>
      <w:r w:rsidRPr="00822B6D">
        <w:rPr>
          <w:sz w:val="24"/>
          <w:szCs w:val="24"/>
          <w:lang w:eastAsia="ru-RU"/>
        </w:rPr>
        <w:t>я возможного обеспечения тепловой нагрузки потребителя.</w:t>
      </w:r>
    </w:p>
    <w:p w:rsidR="000A1EAF" w:rsidRPr="00822B6D" w:rsidRDefault="000A1EAF" w:rsidP="008005BD">
      <w:pPr>
        <w:pStyle w:val="affff7"/>
        <w:spacing w:line="240" w:lineRule="auto"/>
        <w:ind w:firstLine="567"/>
        <w:rPr>
          <w:sz w:val="24"/>
          <w:szCs w:val="24"/>
          <w:lang w:eastAsia="ru-RU"/>
        </w:rPr>
      </w:pPr>
      <w:r w:rsidRPr="00822B6D">
        <w:rPr>
          <w:sz w:val="24"/>
          <w:szCs w:val="24"/>
          <w:lang w:eastAsia="ru-RU"/>
        </w:rPr>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rsidR="001D5B73" w:rsidRPr="00822B6D" w:rsidRDefault="001D5B73" w:rsidP="008005BD">
      <w:pPr>
        <w:pStyle w:val="affff7"/>
        <w:spacing w:line="240" w:lineRule="auto"/>
        <w:ind w:firstLine="567"/>
        <w:rPr>
          <w:sz w:val="24"/>
          <w:szCs w:val="24"/>
          <w:lang w:eastAsia="ru-RU"/>
        </w:rPr>
      </w:pPr>
    </w:p>
    <w:p w:rsidR="000A1EAF" w:rsidRPr="00822B6D" w:rsidRDefault="000A1EAF" w:rsidP="008005BD">
      <w:pPr>
        <w:pStyle w:val="affff7"/>
        <w:spacing w:line="240" w:lineRule="auto"/>
        <w:ind w:firstLine="567"/>
        <w:rPr>
          <w:b/>
          <w:sz w:val="24"/>
          <w:szCs w:val="24"/>
        </w:rPr>
      </w:pPr>
      <w:bookmarkStart w:id="426" w:name="_Toc12686853"/>
      <w:bookmarkStart w:id="427" w:name="_Toc19614100"/>
      <w:bookmarkStart w:id="428" w:name="_Toc60077176"/>
      <w:r w:rsidRPr="00822B6D">
        <w:rPr>
          <w:b/>
          <w:sz w:val="24"/>
          <w:szCs w:val="24"/>
        </w:rPr>
        <w:t>Описание существующих технических и технологических проблем</w:t>
      </w:r>
      <w:bookmarkEnd w:id="426"/>
      <w:bookmarkEnd w:id="427"/>
      <w:bookmarkEnd w:id="428"/>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Основные специфические особенности в сфере теплоснабжения </w:t>
      </w:r>
      <w:r w:rsidR="007C5F47" w:rsidRPr="00822B6D">
        <w:rPr>
          <w:rFonts w:ascii="Times New Roman" w:eastAsia="Calibri" w:hAnsi="Times New Roman" w:cs="Times New Roman"/>
          <w:color w:val="000000"/>
          <w:sz w:val="24"/>
          <w:szCs w:val="24"/>
        </w:rPr>
        <w:t>Нефтекумского</w:t>
      </w:r>
      <w:r w:rsidR="00F77529" w:rsidRPr="00822B6D">
        <w:rPr>
          <w:rFonts w:ascii="Times New Roman" w:eastAsia="Calibri" w:hAnsi="Times New Roman" w:cs="Times New Roman"/>
          <w:color w:val="000000"/>
          <w:sz w:val="24"/>
          <w:szCs w:val="24"/>
        </w:rPr>
        <w:t xml:space="preserve"> </w:t>
      </w:r>
      <w:r w:rsidR="00D20943">
        <w:rPr>
          <w:rFonts w:ascii="Times New Roman" w:eastAsia="Calibri" w:hAnsi="Times New Roman" w:cs="Times New Roman"/>
          <w:color w:val="000000"/>
          <w:sz w:val="24"/>
          <w:szCs w:val="24"/>
        </w:rPr>
        <w:t xml:space="preserve">муниципального </w:t>
      </w:r>
      <w:r w:rsidR="00F77529" w:rsidRPr="00822B6D">
        <w:rPr>
          <w:rFonts w:ascii="Times New Roman" w:eastAsia="Calibri" w:hAnsi="Times New Roman" w:cs="Times New Roman"/>
          <w:color w:val="000000"/>
          <w:sz w:val="24"/>
          <w:szCs w:val="24"/>
        </w:rPr>
        <w:t>округа</w:t>
      </w:r>
      <w:r w:rsidR="007C5F47" w:rsidRPr="00822B6D">
        <w:rPr>
          <w:rFonts w:ascii="Times New Roman" w:eastAsia="Calibri" w:hAnsi="Times New Roman" w:cs="Times New Roman"/>
          <w:color w:val="000000"/>
          <w:sz w:val="24"/>
          <w:szCs w:val="24"/>
        </w:rPr>
        <w:t xml:space="preserve"> Ставропольского края</w:t>
      </w:r>
      <w:r w:rsidRPr="00822B6D">
        <w:rPr>
          <w:rFonts w:ascii="Times New Roman" w:eastAsia="Calibri" w:hAnsi="Times New Roman" w:cs="Times New Roman"/>
          <w:color w:val="000000"/>
          <w:sz w:val="24"/>
          <w:szCs w:val="24"/>
        </w:rPr>
        <w:t>:</w:t>
      </w:r>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1</w:t>
      </w:r>
      <w:r w:rsidR="002F39F3" w:rsidRPr="00822B6D">
        <w:rPr>
          <w:rFonts w:ascii="Times New Roman" w:eastAsia="Calibri" w:hAnsi="Times New Roman" w:cs="Times New Roman"/>
          <w:color w:val="000000"/>
          <w:sz w:val="24"/>
          <w:szCs w:val="24"/>
        </w:rPr>
        <w:t>)</w:t>
      </w:r>
      <w:r w:rsidRPr="00822B6D">
        <w:rPr>
          <w:rFonts w:ascii="Times New Roman" w:eastAsia="Calibri" w:hAnsi="Times New Roman" w:cs="Times New Roman"/>
          <w:color w:val="000000"/>
          <w:sz w:val="24"/>
          <w:szCs w:val="24"/>
        </w:rPr>
        <w:t xml:space="preserve"> </w:t>
      </w:r>
      <w:r w:rsidR="001D5B73" w:rsidRPr="00822B6D">
        <w:rPr>
          <w:rFonts w:ascii="Times New Roman" w:eastAsia="Calibri" w:hAnsi="Times New Roman" w:cs="Times New Roman"/>
          <w:color w:val="000000"/>
          <w:sz w:val="24"/>
          <w:szCs w:val="24"/>
        </w:rPr>
        <w:t>н</w:t>
      </w:r>
      <w:r w:rsidRPr="00822B6D">
        <w:rPr>
          <w:rFonts w:ascii="Times New Roman" w:eastAsia="Calibri" w:hAnsi="Times New Roman" w:cs="Times New Roman"/>
          <w:color w:val="000000"/>
          <w:sz w:val="24"/>
          <w:szCs w:val="24"/>
        </w:rPr>
        <w:t>еудовлетворительный технический уровень, обусловленный отсутствием оснащенностью автоматикой, системами учета и регулирования, отсутствием водоподготовки на источниках тепловой энергии. Устаревшие технические решения не позволяют эффективно транспортировать и использовать тепловую энергию, что приводит: к перерасходам топлива и энергии; чрезмерно высоким издержкам в системах теплоснабжения</w:t>
      </w:r>
      <w:r w:rsidR="002F39F3" w:rsidRPr="00822B6D">
        <w:rPr>
          <w:rFonts w:ascii="Times New Roman" w:eastAsia="Calibri" w:hAnsi="Times New Roman" w:cs="Times New Roman"/>
          <w:color w:val="000000"/>
          <w:sz w:val="24"/>
          <w:szCs w:val="24"/>
        </w:rPr>
        <w:t>;</w:t>
      </w:r>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2</w:t>
      </w:r>
      <w:r w:rsidR="002F39F3" w:rsidRPr="00822B6D">
        <w:rPr>
          <w:rFonts w:ascii="Times New Roman" w:eastAsia="Calibri" w:hAnsi="Times New Roman" w:cs="Times New Roman"/>
          <w:color w:val="000000"/>
          <w:sz w:val="24"/>
          <w:szCs w:val="24"/>
        </w:rPr>
        <w:t>)</w:t>
      </w:r>
      <w:r w:rsidRPr="00822B6D">
        <w:rPr>
          <w:rFonts w:ascii="Times New Roman" w:eastAsia="Calibri" w:hAnsi="Times New Roman" w:cs="Times New Roman"/>
          <w:color w:val="000000"/>
          <w:sz w:val="24"/>
          <w:szCs w:val="24"/>
        </w:rPr>
        <w:t xml:space="preserve"> </w:t>
      </w:r>
      <w:r w:rsidR="001D5B73" w:rsidRPr="00822B6D">
        <w:rPr>
          <w:rFonts w:ascii="Times New Roman" w:eastAsia="Calibri" w:hAnsi="Times New Roman" w:cs="Times New Roman"/>
          <w:color w:val="000000"/>
          <w:sz w:val="24"/>
          <w:szCs w:val="24"/>
        </w:rPr>
        <w:t>в</w:t>
      </w:r>
      <w:r w:rsidRPr="00822B6D">
        <w:rPr>
          <w:rFonts w:ascii="Times New Roman" w:eastAsia="Calibri" w:hAnsi="Times New Roman" w:cs="Times New Roman"/>
          <w:color w:val="000000"/>
          <w:sz w:val="24"/>
          <w:szCs w:val="24"/>
        </w:rPr>
        <w:t>ысокая степень износа жилищного фонда. Удельный расход тепловой энергии на отопление жилых зданий характеризуется широким диапазоном разброса значений показателя. Высокий уровень расхода тепла связан со значительным износом жилого фонда</w:t>
      </w:r>
      <w:r w:rsidR="002F39F3" w:rsidRPr="00822B6D">
        <w:rPr>
          <w:rFonts w:ascii="Times New Roman" w:eastAsia="Calibri" w:hAnsi="Times New Roman" w:cs="Times New Roman"/>
          <w:color w:val="000000"/>
          <w:sz w:val="24"/>
          <w:szCs w:val="24"/>
        </w:rPr>
        <w:t>;</w:t>
      </w:r>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3</w:t>
      </w:r>
      <w:r w:rsidR="002F39F3" w:rsidRPr="00822B6D">
        <w:rPr>
          <w:rFonts w:ascii="Times New Roman" w:eastAsia="Calibri" w:hAnsi="Times New Roman" w:cs="Times New Roman"/>
          <w:color w:val="000000"/>
          <w:sz w:val="24"/>
          <w:szCs w:val="24"/>
        </w:rPr>
        <w:t>)</w:t>
      </w:r>
      <w:r w:rsidRPr="00822B6D">
        <w:rPr>
          <w:rFonts w:ascii="Times New Roman" w:eastAsia="Calibri" w:hAnsi="Times New Roman" w:cs="Times New Roman"/>
          <w:color w:val="000000"/>
          <w:sz w:val="24"/>
          <w:szCs w:val="24"/>
        </w:rPr>
        <w:t xml:space="preserve"> </w:t>
      </w:r>
      <w:r w:rsidR="001D5B73" w:rsidRPr="00822B6D">
        <w:rPr>
          <w:rFonts w:ascii="Times New Roman" w:eastAsia="Calibri" w:hAnsi="Times New Roman" w:cs="Times New Roman"/>
          <w:color w:val="000000"/>
          <w:sz w:val="24"/>
          <w:szCs w:val="24"/>
        </w:rPr>
        <w:t>з</w:t>
      </w:r>
      <w:r w:rsidRPr="00822B6D">
        <w:rPr>
          <w:rFonts w:ascii="Times New Roman" w:eastAsia="Calibri" w:hAnsi="Times New Roman" w:cs="Times New Roman"/>
          <w:color w:val="000000"/>
          <w:sz w:val="24"/>
          <w:szCs w:val="24"/>
        </w:rPr>
        <w:t>начительный износ оборудования и тепловых сетей в связи с несвоевременным их ремонтом и заменой</w:t>
      </w:r>
      <w:r w:rsidR="001D767C" w:rsidRPr="00822B6D">
        <w:rPr>
          <w:rFonts w:ascii="Times New Roman" w:eastAsia="Calibri" w:hAnsi="Times New Roman" w:cs="Times New Roman"/>
          <w:color w:val="000000"/>
          <w:sz w:val="24"/>
          <w:szCs w:val="24"/>
        </w:rPr>
        <w:t>, связанный с недофинансированием отрасли</w:t>
      </w:r>
      <w:r w:rsidRPr="00822B6D">
        <w:rPr>
          <w:rFonts w:ascii="Times New Roman" w:eastAsia="Calibri" w:hAnsi="Times New Roman" w:cs="Times New Roman"/>
          <w:color w:val="000000"/>
          <w:sz w:val="24"/>
          <w:szCs w:val="24"/>
        </w:rPr>
        <w:t xml:space="preserve">. Прокладка большинства тепловых трасс </w:t>
      </w:r>
      <w:r w:rsidR="00F77529" w:rsidRPr="00822B6D">
        <w:rPr>
          <w:rFonts w:ascii="Times New Roman" w:eastAsia="Calibri" w:hAnsi="Times New Roman" w:cs="Times New Roman"/>
          <w:color w:val="000000"/>
          <w:sz w:val="24"/>
          <w:szCs w:val="24"/>
        </w:rPr>
        <w:t>подземная</w:t>
      </w:r>
      <w:r w:rsidRPr="00822B6D">
        <w:rPr>
          <w:rFonts w:ascii="Times New Roman" w:eastAsia="Calibri" w:hAnsi="Times New Roman" w:cs="Times New Roman"/>
          <w:color w:val="000000"/>
          <w:sz w:val="24"/>
          <w:szCs w:val="24"/>
        </w:rPr>
        <w:t xml:space="preserve">, тепловая изоляция трубопроводов выполнена </w:t>
      </w:r>
      <w:proofErr w:type="spellStart"/>
      <w:r w:rsidRPr="00822B6D">
        <w:rPr>
          <w:rFonts w:ascii="Times New Roman" w:eastAsia="Calibri" w:hAnsi="Times New Roman" w:cs="Times New Roman"/>
          <w:color w:val="000000"/>
          <w:sz w:val="24"/>
          <w:szCs w:val="24"/>
        </w:rPr>
        <w:t>минватой</w:t>
      </w:r>
      <w:proofErr w:type="spellEnd"/>
      <w:r w:rsidRPr="00822B6D">
        <w:rPr>
          <w:rFonts w:ascii="Times New Roman" w:eastAsia="Calibri" w:hAnsi="Times New Roman" w:cs="Times New Roman"/>
          <w:color w:val="000000"/>
          <w:sz w:val="24"/>
          <w:szCs w:val="24"/>
        </w:rPr>
        <w:t>. Изоляция на некоторых участках находится в неудовлетворительном состоянии, что приводит к дополнительным тепловым потерям в сетях.</w:t>
      </w:r>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Style w:val="affff8"/>
          <w:sz w:val="24"/>
          <w:szCs w:val="24"/>
        </w:rPr>
        <w:t>В период с 201</w:t>
      </w:r>
      <w:r w:rsidR="007C5F47" w:rsidRPr="00822B6D">
        <w:rPr>
          <w:rStyle w:val="affff8"/>
          <w:sz w:val="24"/>
          <w:szCs w:val="24"/>
        </w:rPr>
        <w:t>7</w:t>
      </w:r>
      <w:r w:rsidRPr="00822B6D">
        <w:rPr>
          <w:rStyle w:val="affff8"/>
          <w:sz w:val="24"/>
          <w:szCs w:val="24"/>
        </w:rPr>
        <w:t xml:space="preserve"> по 201</w:t>
      </w:r>
      <w:r w:rsidR="00F77529" w:rsidRPr="00822B6D">
        <w:rPr>
          <w:rStyle w:val="affff8"/>
          <w:sz w:val="24"/>
          <w:szCs w:val="24"/>
        </w:rPr>
        <w:t>9</w:t>
      </w:r>
      <w:r w:rsidRPr="00822B6D">
        <w:rPr>
          <w:rStyle w:val="affff8"/>
          <w:sz w:val="24"/>
          <w:szCs w:val="24"/>
        </w:rPr>
        <w:t xml:space="preserve"> годов строительство новых тепловых сетей</w:t>
      </w:r>
      <w:r w:rsidR="00F77529" w:rsidRPr="00822B6D">
        <w:rPr>
          <w:rStyle w:val="affff8"/>
          <w:sz w:val="24"/>
          <w:szCs w:val="24"/>
        </w:rPr>
        <w:t xml:space="preserve"> не производилось. На протяжении всего периода поддержание эксплуатационных характеристик тепловых сетей проводилось в режиме текущего ремонта. Замена сетей проводилась исключительно на небольших участках, которые не могут повлиять на надежность теплоснабжения системы в целом.</w:t>
      </w:r>
      <w:r w:rsidRPr="00822B6D">
        <w:rPr>
          <w:rFonts w:ascii="Times New Roman" w:eastAsia="Calibri" w:hAnsi="Times New Roman" w:cs="Times New Roman"/>
          <w:color w:val="000000"/>
          <w:sz w:val="24"/>
          <w:szCs w:val="24"/>
        </w:rPr>
        <w:t xml:space="preserve"> </w:t>
      </w:r>
      <w:r w:rsidR="00F77529" w:rsidRPr="00822B6D">
        <w:rPr>
          <w:rFonts w:ascii="Times New Roman" w:eastAsia="Calibri" w:hAnsi="Times New Roman" w:cs="Times New Roman"/>
          <w:color w:val="000000"/>
          <w:sz w:val="24"/>
          <w:szCs w:val="24"/>
        </w:rPr>
        <w:t>У</w:t>
      </w:r>
      <w:r w:rsidRPr="00822B6D">
        <w:rPr>
          <w:rFonts w:ascii="Times New Roman" w:eastAsia="Calibri" w:hAnsi="Times New Roman" w:cs="Times New Roman"/>
          <w:color w:val="000000"/>
          <w:sz w:val="24"/>
          <w:szCs w:val="24"/>
        </w:rPr>
        <w:t>ровень износа останется практически неизменным и составляет порядка 8</w:t>
      </w:r>
      <w:r w:rsidR="001D767C" w:rsidRPr="00822B6D">
        <w:rPr>
          <w:rFonts w:ascii="Times New Roman" w:eastAsia="Calibri" w:hAnsi="Times New Roman" w:cs="Times New Roman"/>
          <w:color w:val="000000"/>
          <w:sz w:val="24"/>
          <w:szCs w:val="24"/>
        </w:rPr>
        <w:t>3,69</w:t>
      </w:r>
      <w:r w:rsidRPr="00822B6D">
        <w:rPr>
          <w:rFonts w:ascii="Times New Roman" w:eastAsia="Calibri" w:hAnsi="Times New Roman" w:cs="Times New Roman"/>
          <w:color w:val="000000"/>
          <w:sz w:val="24"/>
          <w:szCs w:val="24"/>
        </w:rPr>
        <w:t>%.</w:t>
      </w:r>
    </w:p>
    <w:p w:rsidR="000A1EAF"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Все это свидетельствует о том, что </w:t>
      </w:r>
      <w:proofErr w:type="spellStart"/>
      <w:r w:rsidRPr="00822B6D">
        <w:rPr>
          <w:rFonts w:ascii="Times New Roman" w:eastAsia="Calibri" w:hAnsi="Times New Roman" w:cs="Times New Roman"/>
          <w:color w:val="000000"/>
          <w:sz w:val="24"/>
          <w:szCs w:val="24"/>
        </w:rPr>
        <w:t>теплосетевое</w:t>
      </w:r>
      <w:proofErr w:type="spellEnd"/>
      <w:r w:rsidRPr="00822B6D">
        <w:rPr>
          <w:rFonts w:ascii="Times New Roman" w:eastAsia="Calibri" w:hAnsi="Times New Roman" w:cs="Times New Roman"/>
          <w:color w:val="000000"/>
          <w:sz w:val="24"/>
          <w:szCs w:val="24"/>
        </w:rPr>
        <w:t xml:space="preserve"> хозяйство требует особого внимания и значительных капиталовложений в модернизацию существующих тепловых сетей и в строительство новых теплотрасс от существующего источника теплоснабжения.</w:t>
      </w:r>
    </w:p>
    <w:p w:rsidR="0039242D" w:rsidRPr="00822B6D" w:rsidRDefault="0039242D" w:rsidP="008005BD">
      <w:pPr>
        <w:spacing w:after="0" w:line="240" w:lineRule="auto"/>
        <w:ind w:firstLine="567"/>
        <w:jc w:val="both"/>
        <w:rPr>
          <w:rFonts w:ascii="Times New Roman" w:eastAsia="Calibri" w:hAnsi="Times New Roman" w:cs="Times New Roman"/>
          <w:color w:val="000000"/>
          <w:sz w:val="24"/>
          <w:szCs w:val="24"/>
        </w:rPr>
      </w:pPr>
    </w:p>
    <w:p w:rsidR="000A1EAF" w:rsidRPr="00CC5408" w:rsidRDefault="002F39F3" w:rsidP="008005BD">
      <w:pPr>
        <w:pStyle w:val="affff7"/>
        <w:spacing w:line="240" w:lineRule="auto"/>
        <w:ind w:firstLine="567"/>
        <w:rPr>
          <w:b/>
          <w:sz w:val="24"/>
          <w:szCs w:val="24"/>
        </w:rPr>
      </w:pPr>
      <w:bookmarkStart w:id="429" w:name="_Toc12686854"/>
      <w:bookmarkStart w:id="430" w:name="_Toc19614101"/>
      <w:bookmarkStart w:id="431" w:name="_Toc60077177"/>
      <w:r w:rsidRPr="00CC5408">
        <w:rPr>
          <w:b/>
          <w:sz w:val="24"/>
          <w:szCs w:val="24"/>
        </w:rPr>
        <w:t>6</w:t>
      </w:r>
      <w:r w:rsidR="007D1E76" w:rsidRPr="00CC5408">
        <w:rPr>
          <w:b/>
          <w:sz w:val="24"/>
          <w:szCs w:val="24"/>
        </w:rPr>
        <w:t>6</w:t>
      </w:r>
      <w:r w:rsidRPr="00CC5408">
        <w:rPr>
          <w:b/>
          <w:sz w:val="24"/>
          <w:szCs w:val="24"/>
        </w:rPr>
        <w:t>.</w:t>
      </w:r>
      <w:r w:rsidR="000A1EAF" w:rsidRPr="00CC5408">
        <w:rPr>
          <w:b/>
          <w:sz w:val="24"/>
          <w:szCs w:val="24"/>
        </w:rPr>
        <w:t xml:space="preserve"> Описание существующих проблем организации качественного теплоснабжения</w:t>
      </w:r>
      <w:bookmarkEnd w:id="429"/>
      <w:bookmarkEnd w:id="430"/>
      <w:bookmarkEnd w:id="431"/>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Наиболее существенная проблема организации качественного теплоснабжения – износ сетей. Старение тепловых сетей приводит как к снижению надежности, вызванному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на вводах потребителей.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Повышение качества теплоснабжения может быть достигнуто путем реконструкции тепловых сетей.</w:t>
      </w:r>
    </w:p>
    <w:p w:rsidR="000A1EAF"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Гидравлические режимы тепловых сетей. Для обеспечения качественного теплоснабжения необходимо провести работы по оптимизации тепловой сети и по наладке гидравлических режимов тепловой сети.</w:t>
      </w:r>
    </w:p>
    <w:p w:rsidR="0039242D" w:rsidRPr="00822B6D" w:rsidRDefault="0039242D" w:rsidP="008005BD">
      <w:pPr>
        <w:spacing w:after="0" w:line="240" w:lineRule="auto"/>
        <w:ind w:firstLine="567"/>
        <w:jc w:val="both"/>
        <w:rPr>
          <w:rFonts w:ascii="Times New Roman" w:eastAsia="Calibri" w:hAnsi="Times New Roman" w:cs="Times New Roman"/>
          <w:color w:val="000000"/>
          <w:sz w:val="24"/>
          <w:szCs w:val="24"/>
        </w:rPr>
      </w:pPr>
    </w:p>
    <w:p w:rsidR="000A1EAF" w:rsidRPr="00CC5408" w:rsidRDefault="002F39F3" w:rsidP="008005BD">
      <w:pPr>
        <w:pStyle w:val="affff7"/>
        <w:spacing w:line="240" w:lineRule="auto"/>
        <w:ind w:firstLine="567"/>
        <w:rPr>
          <w:b/>
          <w:sz w:val="24"/>
          <w:szCs w:val="24"/>
        </w:rPr>
      </w:pPr>
      <w:bookmarkStart w:id="432" w:name="_Toc12686855"/>
      <w:bookmarkStart w:id="433" w:name="_Toc19614102"/>
      <w:bookmarkStart w:id="434" w:name="_Toc60077178"/>
      <w:r w:rsidRPr="00CC5408">
        <w:rPr>
          <w:b/>
          <w:sz w:val="24"/>
          <w:szCs w:val="24"/>
        </w:rPr>
        <w:t>67.</w:t>
      </w:r>
      <w:r w:rsidR="000A1EAF" w:rsidRPr="00CC5408">
        <w:rPr>
          <w:b/>
          <w:sz w:val="24"/>
          <w:szCs w:val="24"/>
        </w:rPr>
        <w:t xml:space="preserve"> Описание существующих проблем организации надежного и безопасного теплоснабжения</w:t>
      </w:r>
      <w:bookmarkEnd w:id="432"/>
      <w:bookmarkEnd w:id="433"/>
      <w:bookmarkEnd w:id="434"/>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 xml:space="preserve">Тепловые сети, эксплуатируемые </w:t>
      </w:r>
      <w:r w:rsidR="00523EB2">
        <w:rPr>
          <w:rFonts w:ascii="Times New Roman" w:eastAsia="Calibri" w:hAnsi="Times New Roman" w:cs="Times New Roman"/>
          <w:color w:val="000000"/>
          <w:sz w:val="24"/>
          <w:szCs w:val="24"/>
        </w:rPr>
        <w:t>НУ БФ</w:t>
      </w:r>
      <w:r w:rsidR="00F77529" w:rsidRPr="00822B6D">
        <w:rPr>
          <w:rFonts w:ascii="Times New Roman" w:eastAsia="Calibri" w:hAnsi="Times New Roman" w:cs="Times New Roman"/>
          <w:color w:val="000000"/>
          <w:sz w:val="24"/>
          <w:szCs w:val="24"/>
        </w:rPr>
        <w:t xml:space="preserve"> ГУП СК «Крайтеплоэнерго»</w:t>
      </w:r>
      <w:r w:rsidRPr="00822B6D">
        <w:rPr>
          <w:rFonts w:ascii="Times New Roman" w:eastAsia="Calibri" w:hAnsi="Times New Roman" w:cs="Times New Roman"/>
          <w:color w:val="000000"/>
          <w:sz w:val="24"/>
          <w:szCs w:val="24"/>
        </w:rPr>
        <w:t xml:space="preserve"> имеют высокий срок эксплуатации (то есть более 25 лет). Надежность существующей системы теплоснабжения может быть повышена путем замены трубопроводов систем теплоснабжения в соответствии с планом по ремонту ветхих сетей.</w:t>
      </w:r>
      <w:r w:rsidR="001D767C" w:rsidRPr="00822B6D">
        <w:rPr>
          <w:rFonts w:ascii="Times New Roman" w:eastAsia="Calibri" w:hAnsi="Times New Roman" w:cs="Times New Roman"/>
          <w:color w:val="000000"/>
          <w:sz w:val="24"/>
          <w:szCs w:val="24"/>
        </w:rPr>
        <w:t xml:space="preserve"> </w:t>
      </w:r>
    </w:p>
    <w:p w:rsidR="001D767C" w:rsidRPr="00822B6D" w:rsidRDefault="001D767C"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lastRenderedPageBreak/>
        <w:t>Протяженность ветхих сетей на 1</w:t>
      </w:r>
      <w:r w:rsidR="002F39F3" w:rsidRPr="00822B6D">
        <w:rPr>
          <w:rFonts w:ascii="Times New Roman" w:eastAsia="Calibri" w:hAnsi="Times New Roman" w:cs="Times New Roman"/>
          <w:color w:val="000000"/>
          <w:sz w:val="24"/>
          <w:szCs w:val="24"/>
        </w:rPr>
        <w:t xml:space="preserve"> января </w:t>
      </w:r>
      <w:r w:rsidRPr="00822B6D">
        <w:rPr>
          <w:rFonts w:ascii="Times New Roman" w:eastAsia="Calibri" w:hAnsi="Times New Roman" w:cs="Times New Roman"/>
          <w:color w:val="000000"/>
          <w:sz w:val="24"/>
          <w:szCs w:val="24"/>
        </w:rPr>
        <w:t xml:space="preserve">2020 год в границах </w:t>
      </w:r>
      <w:proofErr w:type="gramStart"/>
      <w:r w:rsidRPr="00822B6D">
        <w:rPr>
          <w:rFonts w:ascii="Times New Roman" w:eastAsia="Calibri" w:hAnsi="Times New Roman" w:cs="Times New Roman"/>
          <w:color w:val="000000"/>
          <w:sz w:val="24"/>
          <w:szCs w:val="24"/>
        </w:rPr>
        <w:t>г</w:t>
      </w:r>
      <w:proofErr w:type="gramEnd"/>
      <w:r w:rsidRPr="00822B6D">
        <w:rPr>
          <w:rFonts w:ascii="Times New Roman" w:eastAsia="Calibri" w:hAnsi="Times New Roman" w:cs="Times New Roman"/>
          <w:color w:val="000000"/>
          <w:sz w:val="24"/>
          <w:szCs w:val="24"/>
        </w:rPr>
        <w:t xml:space="preserve">. Нефтекумска и </w:t>
      </w:r>
      <w:proofErr w:type="spellStart"/>
      <w:r w:rsidRPr="00822B6D">
        <w:rPr>
          <w:rFonts w:ascii="Times New Roman" w:eastAsia="Calibri" w:hAnsi="Times New Roman" w:cs="Times New Roman"/>
          <w:color w:val="000000"/>
          <w:sz w:val="24"/>
          <w:szCs w:val="24"/>
        </w:rPr>
        <w:t>пгт</w:t>
      </w:r>
      <w:proofErr w:type="spellEnd"/>
      <w:r w:rsidRPr="00822B6D">
        <w:rPr>
          <w:rFonts w:ascii="Times New Roman" w:eastAsia="Calibri" w:hAnsi="Times New Roman" w:cs="Times New Roman"/>
          <w:color w:val="000000"/>
          <w:sz w:val="24"/>
          <w:szCs w:val="24"/>
        </w:rPr>
        <w:t xml:space="preserve"> Затеречный составляет 5,34 км (трубопроводы до 200мм – 4,2 км, трубопроводы от 200мм до 400мм – 1,14 км), в сельской местности – 0,6 км (трубопроводы до 200 мм).</w:t>
      </w:r>
    </w:p>
    <w:p w:rsidR="000A1EAF" w:rsidRPr="00822B6D"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Перекладка существующих тепловых сетей в соответствии с конструкторскими диаметрами гидравлического расчета позволит повысить надежность и упростит регулировку системы теплоснабжения.</w:t>
      </w:r>
    </w:p>
    <w:p w:rsidR="000A1EAF" w:rsidRDefault="000A1EAF" w:rsidP="008005BD">
      <w:pPr>
        <w:spacing w:after="0" w:line="240" w:lineRule="auto"/>
        <w:ind w:firstLine="567"/>
        <w:jc w:val="both"/>
        <w:rPr>
          <w:rFonts w:ascii="Times New Roman" w:eastAsia="Calibri" w:hAnsi="Times New Roman" w:cs="Times New Roman"/>
          <w:color w:val="000000"/>
          <w:sz w:val="24"/>
          <w:szCs w:val="24"/>
        </w:rPr>
      </w:pPr>
      <w:r w:rsidRPr="00822B6D">
        <w:rPr>
          <w:rFonts w:ascii="Times New Roman" w:eastAsia="Calibri" w:hAnsi="Times New Roman" w:cs="Times New Roman"/>
          <w:color w:val="000000"/>
          <w:sz w:val="24"/>
          <w:szCs w:val="24"/>
        </w:rPr>
        <w:t>Одним из способов повышения надежности теплоснабжения является диспетчеризация – организация круглосуточного контроля состояния тепловых сетей и работы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rsidR="0039242D" w:rsidRPr="00822B6D" w:rsidRDefault="0039242D" w:rsidP="008005BD">
      <w:pPr>
        <w:spacing w:after="0" w:line="240" w:lineRule="auto"/>
        <w:ind w:firstLine="567"/>
        <w:jc w:val="both"/>
        <w:rPr>
          <w:rFonts w:ascii="Times New Roman" w:eastAsia="Calibri" w:hAnsi="Times New Roman" w:cs="Times New Roman"/>
          <w:color w:val="000000"/>
          <w:sz w:val="24"/>
          <w:szCs w:val="24"/>
        </w:rPr>
      </w:pPr>
    </w:p>
    <w:p w:rsidR="000A1EAF" w:rsidRPr="00CC5408" w:rsidRDefault="002F39F3" w:rsidP="008005BD">
      <w:pPr>
        <w:pStyle w:val="affff7"/>
        <w:spacing w:line="240" w:lineRule="auto"/>
        <w:ind w:firstLine="567"/>
        <w:rPr>
          <w:b/>
          <w:sz w:val="24"/>
          <w:szCs w:val="24"/>
        </w:rPr>
      </w:pPr>
      <w:bookmarkStart w:id="435" w:name="_Toc12686856"/>
      <w:bookmarkStart w:id="436" w:name="_Toc19614103"/>
      <w:bookmarkStart w:id="437" w:name="_Toc60077179"/>
      <w:r w:rsidRPr="00CC5408">
        <w:rPr>
          <w:b/>
          <w:sz w:val="24"/>
          <w:szCs w:val="24"/>
        </w:rPr>
        <w:t>68.</w:t>
      </w:r>
      <w:r w:rsidR="000A1EAF" w:rsidRPr="00CC5408">
        <w:rPr>
          <w:b/>
          <w:sz w:val="24"/>
          <w:szCs w:val="24"/>
        </w:rPr>
        <w:t xml:space="preserve"> Описание существующих проблем развития систем теплоснабжения</w:t>
      </w:r>
      <w:bookmarkEnd w:id="435"/>
      <w:bookmarkEnd w:id="436"/>
      <w:bookmarkEnd w:id="437"/>
    </w:p>
    <w:p w:rsidR="000A1EAF" w:rsidRDefault="00F77529" w:rsidP="008005BD">
      <w:pPr>
        <w:spacing w:after="0" w:line="240" w:lineRule="auto"/>
        <w:ind w:firstLine="567"/>
        <w:jc w:val="both"/>
        <w:rPr>
          <w:rFonts w:ascii="Times New Roman" w:eastAsia="Times New Roman" w:hAnsi="Times New Roman" w:cs="Times New Roman"/>
          <w:color w:val="000000"/>
          <w:sz w:val="24"/>
          <w:szCs w:val="24"/>
          <w:lang w:eastAsia="ru-RU"/>
        </w:rPr>
      </w:pPr>
      <w:r w:rsidRPr="00822B6D">
        <w:rPr>
          <w:rFonts w:ascii="Times New Roman" w:eastAsia="Times New Roman" w:hAnsi="Times New Roman" w:cs="Times New Roman"/>
          <w:color w:val="000000"/>
          <w:sz w:val="24"/>
          <w:szCs w:val="24"/>
          <w:lang w:eastAsia="ru-RU"/>
        </w:rPr>
        <w:t>По состоянию на 1</w:t>
      </w:r>
      <w:r w:rsidR="002F39F3" w:rsidRPr="00822B6D">
        <w:rPr>
          <w:rFonts w:ascii="Times New Roman" w:eastAsia="Times New Roman" w:hAnsi="Times New Roman" w:cs="Times New Roman"/>
          <w:color w:val="000000"/>
          <w:sz w:val="24"/>
          <w:szCs w:val="24"/>
          <w:lang w:eastAsia="ru-RU"/>
        </w:rPr>
        <w:t xml:space="preserve"> января </w:t>
      </w:r>
      <w:r w:rsidRPr="00822B6D">
        <w:rPr>
          <w:rFonts w:ascii="Times New Roman" w:eastAsia="Times New Roman" w:hAnsi="Times New Roman" w:cs="Times New Roman"/>
          <w:color w:val="000000"/>
          <w:sz w:val="24"/>
          <w:szCs w:val="24"/>
          <w:lang w:eastAsia="ru-RU"/>
        </w:rPr>
        <w:t>202</w:t>
      </w:r>
      <w:r w:rsidR="00597DF0">
        <w:rPr>
          <w:rFonts w:ascii="Times New Roman" w:eastAsia="Times New Roman" w:hAnsi="Times New Roman" w:cs="Times New Roman"/>
          <w:color w:val="000000"/>
          <w:sz w:val="24"/>
          <w:szCs w:val="24"/>
          <w:lang w:eastAsia="ru-RU"/>
        </w:rPr>
        <w:t>3</w:t>
      </w:r>
      <w:r w:rsidR="000A1EAF" w:rsidRPr="00822B6D">
        <w:rPr>
          <w:rFonts w:ascii="Times New Roman" w:eastAsia="Times New Roman" w:hAnsi="Times New Roman" w:cs="Times New Roman"/>
          <w:color w:val="000000"/>
          <w:sz w:val="24"/>
          <w:szCs w:val="24"/>
          <w:lang w:eastAsia="ru-RU"/>
        </w:rPr>
        <w:t xml:space="preserve"> года в зоне действия источников тепловой энергии сохраняется существенный резерв тепловой мощности. В связи, с чем не рассматривается вопрос о строительстве новых источников теплоснабжения на перспективу.</w:t>
      </w:r>
    </w:p>
    <w:p w:rsidR="0039242D" w:rsidRPr="00822B6D" w:rsidRDefault="0039242D" w:rsidP="008005BD">
      <w:pPr>
        <w:spacing w:after="0" w:line="240" w:lineRule="auto"/>
        <w:ind w:firstLine="567"/>
        <w:jc w:val="both"/>
        <w:rPr>
          <w:rFonts w:ascii="Times New Roman" w:eastAsia="Times New Roman" w:hAnsi="Times New Roman" w:cs="Times New Roman"/>
          <w:color w:val="000000"/>
          <w:sz w:val="24"/>
          <w:szCs w:val="24"/>
          <w:lang w:eastAsia="ru-RU"/>
        </w:rPr>
      </w:pPr>
    </w:p>
    <w:p w:rsidR="004A772B" w:rsidRPr="00CC5408" w:rsidRDefault="002F39F3" w:rsidP="008005BD">
      <w:pPr>
        <w:pStyle w:val="affff7"/>
        <w:spacing w:line="240" w:lineRule="auto"/>
        <w:ind w:firstLine="567"/>
        <w:rPr>
          <w:b/>
          <w:sz w:val="24"/>
          <w:szCs w:val="24"/>
        </w:rPr>
      </w:pPr>
      <w:bookmarkStart w:id="438" w:name="_Toc536632700"/>
      <w:bookmarkStart w:id="439" w:name="_Toc60077180"/>
      <w:r w:rsidRPr="00CC5408">
        <w:rPr>
          <w:b/>
          <w:sz w:val="24"/>
          <w:szCs w:val="24"/>
        </w:rPr>
        <w:t>69.</w:t>
      </w:r>
      <w:r w:rsidR="004A772B" w:rsidRPr="00CC5408">
        <w:rPr>
          <w:b/>
          <w:sz w:val="24"/>
          <w:szCs w:val="24"/>
        </w:rPr>
        <w:t xml:space="preserve"> Описание существующих проблем надёжного и эффективного снабжения топливом действующих систем теплоснабжения</w:t>
      </w:r>
      <w:bookmarkEnd w:id="438"/>
      <w:bookmarkEnd w:id="439"/>
    </w:p>
    <w:p w:rsidR="004A772B" w:rsidRDefault="004A772B" w:rsidP="008005BD">
      <w:pPr>
        <w:pStyle w:val="affffffff0"/>
        <w:spacing w:line="240" w:lineRule="auto"/>
        <w:rPr>
          <w:sz w:val="24"/>
          <w:szCs w:val="24"/>
        </w:rPr>
      </w:pPr>
      <w:r w:rsidRPr="00822B6D">
        <w:rPr>
          <w:sz w:val="24"/>
          <w:szCs w:val="24"/>
        </w:rPr>
        <w:t>Проблемы надежного и эффективного снабжения топливом действующих систем теплоснабжения отсутствуют.</w:t>
      </w:r>
    </w:p>
    <w:p w:rsidR="0039242D" w:rsidRPr="00822B6D" w:rsidRDefault="0039242D" w:rsidP="008005BD">
      <w:pPr>
        <w:pStyle w:val="affffffff0"/>
        <w:spacing w:line="240" w:lineRule="auto"/>
        <w:rPr>
          <w:sz w:val="24"/>
          <w:szCs w:val="24"/>
        </w:rPr>
      </w:pPr>
    </w:p>
    <w:p w:rsidR="004A772B" w:rsidRPr="00CC5408" w:rsidRDefault="002F39F3" w:rsidP="008005BD">
      <w:pPr>
        <w:pStyle w:val="affff7"/>
        <w:spacing w:line="240" w:lineRule="auto"/>
        <w:ind w:firstLine="567"/>
        <w:rPr>
          <w:b/>
          <w:sz w:val="24"/>
          <w:szCs w:val="24"/>
        </w:rPr>
      </w:pPr>
      <w:bookmarkStart w:id="440" w:name="_Toc536632701"/>
      <w:bookmarkStart w:id="441" w:name="_Toc60077181"/>
      <w:r w:rsidRPr="00CC5408">
        <w:rPr>
          <w:b/>
          <w:sz w:val="24"/>
          <w:szCs w:val="24"/>
        </w:rPr>
        <w:t>70.</w:t>
      </w:r>
      <w:r w:rsidR="004A772B" w:rsidRPr="00CC5408">
        <w:rPr>
          <w:b/>
          <w:sz w:val="24"/>
          <w:szCs w:val="24"/>
        </w:rPr>
        <w:t xml:space="preserve"> А</w:t>
      </w:r>
      <w:r w:rsidRPr="00CC5408">
        <w:rPr>
          <w:b/>
          <w:sz w:val="24"/>
          <w:szCs w:val="24"/>
        </w:rPr>
        <w:t xml:space="preserve">нализ предписаний надзорных органов об устранении нарушений, влияющих на безопасность и надежность системы теплоснабжения </w:t>
      </w:r>
      <w:bookmarkEnd w:id="440"/>
      <w:bookmarkEnd w:id="441"/>
    </w:p>
    <w:p w:rsidR="004A772B" w:rsidRPr="00822B6D" w:rsidRDefault="004A772B" w:rsidP="008005BD">
      <w:pPr>
        <w:pStyle w:val="affffffff0"/>
        <w:spacing w:line="240" w:lineRule="auto"/>
        <w:rPr>
          <w:sz w:val="24"/>
          <w:szCs w:val="24"/>
        </w:rPr>
      </w:pPr>
      <w:r w:rsidRPr="00822B6D">
        <w:rPr>
          <w:sz w:val="24"/>
          <w:szCs w:val="24"/>
        </w:rPr>
        <w:t>Предписания надзорных органов отсутствуют.</w:t>
      </w:r>
    </w:p>
    <w:sectPr w:rsidR="004A772B" w:rsidRPr="00822B6D" w:rsidSect="00C0420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2E1" w:rsidRDefault="00B732E1" w:rsidP="00E1186A">
      <w:pPr>
        <w:spacing w:after="0" w:line="240" w:lineRule="auto"/>
      </w:pPr>
      <w:r>
        <w:separator/>
      </w:r>
    </w:p>
  </w:endnote>
  <w:endnote w:type="continuationSeparator" w:id="1">
    <w:p w:rsidR="00B732E1" w:rsidRDefault="00B732E1" w:rsidP="00E118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2E1" w:rsidRPr="00CA1EE2" w:rsidRDefault="00B732E1">
    <w:pPr>
      <w:pStyle w:val="aa"/>
      <w:jc w:val="center"/>
      <w:rPr>
        <w:rFonts w:ascii="Times New Roman" w:hAnsi="Times New Roman" w:cs="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2E1" w:rsidRDefault="00B732E1" w:rsidP="00E1186A">
      <w:pPr>
        <w:spacing w:after="0" w:line="240" w:lineRule="auto"/>
      </w:pPr>
      <w:r>
        <w:separator/>
      </w:r>
    </w:p>
  </w:footnote>
  <w:footnote w:type="continuationSeparator" w:id="1">
    <w:p w:rsidR="00B732E1" w:rsidRDefault="00B732E1" w:rsidP="00E1186A">
      <w:pPr>
        <w:spacing w:after="0" w:line="240" w:lineRule="auto"/>
      </w:pPr>
      <w:r>
        <w:continuationSeparator/>
      </w:r>
    </w:p>
  </w:footnote>
  <w:footnote w:id="2">
    <w:p w:rsidR="00B732E1" w:rsidRPr="00343297" w:rsidRDefault="00B732E1" w:rsidP="00DA708B">
      <w:pPr>
        <w:pStyle w:val="afff4"/>
        <w:jc w:val="both"/>
        <w:rPr>
          <w:rFonts w:ascii="Times New Roman" w:hAnsi="Times New Roman" w:cs="Times New Roman"/>
        </w:rPr>
      </w:pPr>
      <w:r w:rsidRPr="008E4DB9">
        <w:rPr>
          <w:rStyle w:val="afff6"/>
        </w:rPr>
        <w:footnoteRef/>
      </w:r>
      <w:r w:rsidRPr="008E4DB9">
        <w:t xml:space="preserve"> </w:t>
      </w:r>
      <w:r w:rsidRPr="008E4DB9">
        <w:rPr>
          <w:rFonts w:ascii="Times New Roman" w:hAnsi="Times New Roman" w:cs="Times New Roman"/>
        </w:rPr>
        <w:t>В соответствии с пунктом 2 статьи 2 Главы 1 Устава</w:t>
      </w:r>
      <w:r w:rsidRPr="00343297">
        <w:rPr>
          <w:rFonts w:ascii="Times New Roman" w:hAnsi="Times New Roman" w:cs="Times New Roman"/>
        </w:rPr>
        <w:t xml:space="preserve"> Нефтекумского муниципального округа Ставропольского края, утвержденного решением Думы Нефтекумского муниципального округа Ставропольского края от 15.09.2023г. № 129.</w:t>
      </w:r>
    </w:p>
  </w:footnote>
  <w:footnote w:id="3">
    <w:p w:rsidR="00B732E1" w:rsidRPr="00A3493D" w:rsidRDefault="00B732E1" w:rsidP="001E7E63">
      <w:pPr>
        <w:pStyle w:val="afff4"/>
        <w:rPr>
          <w:rStyle w:val="afffa"/>
          <w:sz w:val="20"/>
        </w:rPr>
      </w:pPr>
      <w:r>
        <w:rPr>
          <w:rStyle w:val="afff6"/>
        </w:rPr>
        <w:footnoteRef/>
      </w:r>
      <w:r>
        <w:t xml:space="preserve"> </w:t>
      </w:r>
      <w:r w:rsidRPr="00EB3542">
        <w:rPr>
          <w:rStyle w:val="afffa"/>
          <w:sz w:val="20"/>
        </w:rPr>
        <w:t>На основании показателей по строкам 27 и 28 статистической отчетности «Сведения о жилищном фонде» (Форма №1-жилфонд</w:t>
      </w:r>
      <w:r>
        <w:rPr>
          <w:rStyle w:val="afffa"/>
          <w:sz w:val="20"/>
        </w:rPr>
        <w:t>) по состоянию на 31 декабря 2019</w:t>
      </w:r>
      <w:r w:rsidRPr="00EB3542">
        <w:rPr>
          <w:rStyle w:val="afffa"/>
          <w:sz w:val="20"/>
        </w:rPr>
        <w:t xml:space="preserve"> года, предоставленной в адрес Разработчика по его запросу Администрацией </w:t>
      </w:r>
      <w:r>
        <w:rPr>
          <w:rStyle w:val="afffa"/>
          <w:sz w:val="20"/>
        </w:rPr>
        <w:t>Нефтекумского</w:t>
      </w:r>
      <w:r w:rsidRPr="00EB3542">
        <w:rPr>
          <w:rStyle w:val="afffa"/>
          <w:sz w:val="20"/>
        </w:rPr>
        <w:t xml:space="preserve"> городского округа Ставропольского края.</w:t>
      </w:r>
    </w:p>
  </w:footnote>
  <w:footnote w:id="4">
    <w:p w:rsidR="00B732E1" w:rsidRDefault="00B732E1">
      <w:pPr>
        <w:pStyle w:val="afff4"/>
      </w:pPr>
      <w:r>
        <w:rPr>
          <w:rStyle w:val="afff6"/>
        </w:rPr>
        <w:footnoteRef/>
      </w:r>
      <w:r>
        <w:t xml:space="preserve"> </w:t>
      </w:r>
      <w:r w:rsidRPr="00BA69D5">
        <w:rPr>
          <w:rFonts w:ascii="Times New Roman" w:hAnsi="Times New Roman" w:cs="Times New Roman"/>
        </w:rPr>
        <w:t>Информация по данному счетчику ГУП СК «Крайтеплоэнерго» не представило.</w:t>
      </w:r>
    </w:p>
  </w:footnote>
  <w:footnote w:id="5">
    <w:p w:rsidR="00B732E1" w:rsidRPr="00457841" w:rsidRDefault="00B732E1" w:rsidP="008D5F9A">
      <w:r w:rsidRPr="00457841">
        <w:rPr>
          <w:rStyle w:val="afff6"/>
        </w:rPr>
        <w:footnoteRef/>
      </w:r>
      <w:r w:rsidRPr="00457841">
        <w:t xml:space="preserve"> </w:t>
      </w:r>
      <w:r w:rsidRPr="00D61F7D">
        <w:rPr>
          <w:rFonts w:ascii="Times New Roman" w:hAnsi="Times New Roman" w:cs="Times New Roman"/>
        </w:rPr>
        <w:t>СП 131.13330.2012 Строительная климатология, актуализированная версия СНиП 23-01-99*</w:t>
      </w:r>
    </w:p>
  </w:footnote>
  <w:footnote w:id="6">
    <w:p w:rsidR="00B732E1" w:rsidRPr="00937A17" w:rsidRDefault="00B732E1" w:rsidP="00937A17">
      <w:pPr>
        <w:pStyle w:val="afff4"/>
        <w:jc w:val="both"/>
        <w:rPr>
          <w:rFonts w:ascii="Times New Roman" w:hAnsi="Times New Roman" w:cs="Times New Roman"/>
        </w:rPr>
      </w:pPr>
      <w:r w:rsidRPr="00937A17">
        <w:rPr>
          <w:rStyle w:val="afff6"/>
          <w:rFonts w:ascii="Times New Roman" w:hAnsi="Times New Roman" w:cs="Times New Roman"/>
        </w:rPr>
        <w:footnoteRef/>
      </w:r>
      <w:r w:rsidRPr="00937A17">
        <w:rPr>
          <w:rFonts w:ascii="Times New Roman" w:hAnsi="Times New Roman" w:cs="Times New Roman"/>
        </w:rPr>
        <w:t xml:space="preserve"> Данные сведения ГУП СК «Крайтеплоэнерго» по запросу в адрес Заказчика в лице МКУ «Управление городского хозяйства администрации Нефтекумского городского округа Ставропольского края не предоставлены.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6CC"/>
    <w:multiLevelType w:val="hybridMultilevel"/>
    <w:tmpl w:val="395267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BC1D2D"/>
    <w:multiLevelType w:val="hybridMultilevel"/>
    <w:tmpl w:val="0BC61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4403B59"/>
    <w:multiLevelType w:val="hybridMultilevel"/>
    <w:tmpl w:val="ECE812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027137"/>
    <w:multiLevelType w:val="hybridMultilevel"/>
    <w:tmpl w:val="21DC5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200BDB"/>
    <w:multiLevelType w:val="hybridMultilevel"/>
    <w:tmpl w:val="0512E09E"/>
    <w:lvl w:ilvl="0" w:tplc="9C5E3B3A">
      <w:start w:val="1"/>
      <w:numFmt w:val="bullet"/>
      <w:pStyle w:val="a"/>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691431"/>
    <w:multiLevelType w:val="hybridMultilevel"/>
    <w:tmpl w:val="B706F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EE1725B"/>
    <w:multiLevelType w:val="hybridMultilevel"/>
    <w:tmpl w:val="AB7C3E5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CA5838"/>
    <w:multiLevelType w:val="hybridMultilevel"/>
    <w:tmpl w:val="34BECB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05E1AC8"/>
    <w:multiLevelType w:val="hybridMultilevel"/>
    <w:tmpl w:val="2E7CC6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727B7C"/>
    <w:multiLevelType w:val="hybridMultilevel"/>
    <w:tmpl w:val="4E16227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9865A24"/>
    <w:multiLevelType w:val="hybridMultilevel"/>
    <w:tmpl w:val="9F0AD17C"/>
    <w:lvl w:ilvl="0" w:tplc="C2944C5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BF6985"/>
    <w:multiLevelType w:val="hybridMultilevel"/>
    <w:tmpl w:val="A2CCEB5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2CCC58A4"/>
    <w:multiLevelType w:val="hybridMultilevel"/>
    <w:tmpl w:val="A50C2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2917BE"/>
    <w:multiLevelType w:val="hybridMultilevel"/>
    <w:tmpl w:val="2682C62C"/>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EC61B8D"/>
    <w:multiLevelType w:val="hybridMultilevel"/>
    <w:tmpl w:val="33BE74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8B740B"/>
    <w:multiLevelType w:val="hybridMultilevel"/>
    <w:tmpl w:val="1040E8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0578D4"/>
    <w:multiLevelType w:val="hybridMultilevel"/>
    <w:tmpl w:val="47001D56"/>
    <w:lvl w:ilvl="0" w:tplc="BFF498F2">
      <w:start w:val="52"/>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543B40">
      <w:start w:val="1"/>
      <w:numFmt w:val="bullet"/>
      <w:lvlText w:val="-"/>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EB669D6">
      <w:start w:val="1"/>
      <w:numFmt w:val="bullet"/>
      <w:lvlText w:val="▪"/>
      <w:lvlJc w:val="left"/>
      <w:pPr>
        <w:ind w:left="16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29E2656">
      <w:start w:val="1"/>
      <w:numFmt w:val="bullet"/>
      <w:lvlText w:val="•"/>
      <w:lvlJc w:val="left"/>
      <w:pPr>
        <w:ind w:left="23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C32C8A4">
      <w:start w:val="1"/>
      <w:numFmt w:val="bullet"/>
      <w:lvlText w:val="o"/>
      <w:lvlJc w:val="left"/>
      <w:pPr>
        <w:ind w:left="30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70AEE74">
      <w:start w:val="1"/>
      <w:numFmt w:val="bullet"/>
      <w:lvlText w:val="▪"/>
      <w:lvlJc w:val="left"/>
      <w:pPr>
        <w:ind w:left="3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4BCBE70">
      <w:start w:val="1"/>
      <w:numFmt w:val="bullet"/>
      <w:lvlText w:val="•"/>
      <w:lvlJc w:val="left"/>
      <w:pPr>
        <w:ind w:left="45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94E9246">
      <w:start w:val="1"/>
      <w:numFmt w:val="bullet"/>
      <w:lvlText w:val="o"/>
      <w:lvlJc w:val="left"/>
      <w:pPr>
        <w:ind w:left="5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7B88DF0">
      <w:start w:val="1"/>
      <w:numFmt w:val="bullet"/>
      <w:lvlText w:val="▪"/>
      <w:lvlJc w:val="left"/>
      <w:pPr>
        <w:ind w:left="5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1">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AE7F00"/>
    <w:multiLevelType w:val="hybridMultilevel"/>
    <w:tmpl w:val="FB523C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CD96FC9"/>
    <w:multiLevelType w:val="hybridMultilevel"/>
    <w:tmpl w:val="6F047B10"/>
    <w:lvl w:ilvl="0" w:tplc="0419000B">
      <w:start w:val="1"/>
      <w:numFmt w:val="bullet"/>
      <w:lvlText w:val=""/>
      <w:lvlJc w:val="left"/>
      <w:pPr>
        <w:ind w:left="1490" w:hanging="360"/>
      </w:pPr>
      <w:rPr>
        <w:rFonts w:ascii="Wingdings" w:hAnsi="Wingdings"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5">
    <w:nsid w:val="4EEE4591"/>
    <w:multiLevelType w:val="hybridMultilevel"/>
    <w:tmpl w:val="3BF8EB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8">
    <w:nsid w:val="53065AE4"/>
    <w:multiLevelType w:val="hybridMultilevel"/>
    <w:tmpl w:val="6FEE7A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E364D5"/>
    <w:multiLevelType w:val="hybridMultilevel"/>
    <w:tmpl w:val="B9E4EAFC"/>
    <w:lvl w:ilvl="0" w:tplc="7316709A">
      <w:start w:val="1"/>
      <w:numFmt w:val="bullet"/>
      <w:pStyle w:val="a0"/>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44A5823"/>
    <w:multiLevelType w:val="hybridMultilevel"/>
    <w:tmpl w:val="F56013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32">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5C71B4"/>
    <w:multiLevelType w:val="hybridMultilevel"/>
    <w:tmpl w:val="9258B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D4D0C23"/>
    <w:multiLevelType w:val="multilevel"/>
    <w:tmpl w:val="7C7C380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36">
    <w:nsid w:val="62274204"/>
    <w:multiLevelType w:val="hybridMultilevel"/>
    <w:tmpl w:val="AB1245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2BB5F70"/>
    <w:multiLevelType w:val="hybridMultilevel"/>
    <w:tmpl w:val="179C2414"/>
    <w:lvl w:ilvl="0" w:tplc="79540C6C">
      <w:start w:val="1"/>
      <w:numFmt w:val="bullet"/>
      <w:pStyle w:val="2-"/>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nsid w:val="637A0E14"/>
    <w:multiLevelType w:val="hybridMultilevel"/>
    <w:tmpl w:val="7902DC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38818E5"/>
    <w:multiLevelType w:val="multilevel"/>
    <w:tmpl w:val="7638D044"/>
    <w:lvl w:ilvl="0">
      <w:start w:val="1"/>
      <w:numFmt w:val="decimal"/>
      <w:lvlText w:val="%1"/>
      <w:lvlJc w:val="left"/>
      <w:pPr>
        <w:ind w:left="1260" w:hanging="1260"/>
      </w:pPr>
      <w:rPr>
        <w:rFonts w:hint="default"/>
      </w:rPr>
    </w:lvl>
    <w:lvl w:ilvl="1">
      <w:start w:val="1"/>
      <w:numFmt w:val="decimal"/>
      <w:lvlText w:val="%1.%2"/>
      <w:lvlJc w:val="left"/>
      <w:pPr>
        <w:ind w:left="1827" w:hanging="1260"/>
      </w:pPr>
      <w:rPr>
        <w:rFonts w:hint="default"/>
      </w:rPr>
    </w:lvl>
    <w:lvl w:ilvl="2">
      <w:start w:val="1"/>
      <w:numFmt w:val="decimal"/>
      <w:lvlText w:val="%1.%2.%3"/>
      <w:lvlJc w:val="left"/>
      <w:pPr>
        <w:ind w:left="2394" w:hanging="1260"/>
      </w:pPr>
      <w:rPr>
        <w:rFonts w:hint="default"/>
      </w:rPr>
    </w:lvl>
    <w:lvl w:ilvl="3">
      <w:start w:val="1"/>
      <w:numFmt w:val="decimal"/>
      <w:lvlText w:val="%1.%2.%3.%4"/>
      <w:lvlJc w:val="left"/>
      <w:pPr>
        <w:ind w:left="2961" w:hanging="1260"/>
      </w:pPr>
      <w:rPr>
        <w:rFonts w:hint="default"/>
      </w:rPr>
    </w:lvl>
    <w:lvl w:ilvl="4">
      <w:start w:val="1"/>
      <w:numFmt w:val="decimal"/>
      <w:lvlText w:val="%1.%2.%3.%4.%5"/>
      <w:lvlJc w:val="left"/>
      <w:pPr>
        <w:ind w:left="3528" w:hanging="126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639773C1"/>
    <w:multiLevelType w:val="multilevel"/>
    <w:tmpl w:val="0968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937EB5"/>
    <w:multiLevelType w:val="hybridMultilevel"/>
    <w:tmpl w:val="94B45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DB04606"/>
    <w:multiLevelType w:val="hybridMultilevel"/>
    <w:tmpl w:val="B998A56E"/>
    <w:lvl w:ilvl="0" w:tplc="419459B4">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71367E"/>
    <w:multiLevelType w:val="hybridMultilevel"/>
    <w:tmpl w:val="5E0EDC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F7E5792"/>
    <w:multiLevelType w:val="hybridMultilevel"/>
    <w:tmpl w:val="8BD2767A"/>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5"/>
  </w:num>
  <w:num w:numId="3">
    <w:abstractNumId w:val="22"/>
  </w:num>
  <w:num w:numId="4">
    <w:abstractNumId w:val="43"/>
  </w:num>
  <w:num w:numId="5">
    <w:abstractNumId w:val="44"/>
  </w:num>
  <w:num w:numId="6">
    <w:abstractNumId w:val="32"/>
  </w:num>
  <w:num w:numId="7">
    <w:abstractNumId w:val="19"/>
  </w:num>
  <w:num w:numId="8">
    <w:abstractNumId w:val="27"/>
  </w:num>
  <w:num w:numId="9">
    <w:abstractNumId w:val="12"/>
  </w:num>
  <w:num w:numId="10">
    <w:abstractNumId w:val="29"/>
  </w:num>
  <w:num w:numId="11">
    <w:abstractNumId w:val="5"/>
  </w:num>
  <w:num w:numId="12">
    <w:abstractNumId w:val="3"/>
  </w:num>
  <w:num w:numId="13">
    <w:abstractNumId w:val="21"/>
  </w:num>
  <w:num w:numId="14">
    <w:abstractNumId w:val="26"/>
  </w:num>
  <w:num w:numId="15">
    <w:abstractNumId w:val="31"/>
  </w:num>
  <w:num w:numId="16">
    <w:abstractNumId w:val="2"/>
  </w:num>
  <w:num w:numId="17">
    <w:abstractNumId w:val="28"/>
  </w:num>
  <w:num w:numId="18">
    <w:abstractNumId w:val="46"/>
  </w:num>
  <w:num w:numId="19">
    <w:abstractNumId w:val="39"/>
  </w:num>
  <w:num w:numId="20">
    <w:abstractNumId w:val="30"/>
  </w:num>
  <w:num w:numId="21">
    <w:abstractNumId w:val="20"/>
  </w:num>
  <w:num w:numId="22">
    <w:abstractNumId w:val="41"/>
  </w:num>
  <w:num w:numId="23">
    <w:abstractNumId w:val="16"/>
  </w:num>
  <w:num w:numId="24">
    <w:abstractNumId w:val="4"/>
  </w:num>
  <w:num w:numId="25">
    <w:abstractNumId w:val="23"/>
  </w:num>
  <w:num w:numId="26">
    <w:abstractNumId w:val="33"/>
  </w:num>
  <w:num w:numId="27">
    <w:abstractNumId w:val="25"/>
  </w:num>
  <w:num w:numId="28">
    <w:abstractNumId w:val="6"/>
  </w:num>
  <w:num w:numId="29">
    <w:abstractNumId w:val="0"/>
  </w:num>
  <w:num w:numId="30">
    <w:abstractNumId w:val="45"/>
  </w:num>
  <w:num w:numId="31">
    <w:abstractNumId w:val="38"/>
  </w:num>
  <w:num w:numId="32">
    <w:abstractNumId w:val="8"/>
  </w:num>
  <w:num w:numId="33">
    <w:abstractNumId w:val="9"/>
  </w:num>
  <w:num w:numId="34">
    <w:abstractNumId w:val="40"/>
  </w:num>
  <w:num w:numId="35">
    <w:abstractNumId w:val="14"/>
  </w:num>
  <w:num w:numId="36">
    <w:abstractNumId w:val="37"/>
  </w:num>
  <w:num w:numId="37">
    <w:abstractNumId w:val="13"/>
  </w:num>
  <w:num w:numId="38">
    <w:abstractNumId w:val="10"/>
  </w:num>
  <w:num w:numId="39">
    <w:abstractNumId w:val="15"/>
  </w:num>
  <w:num w:numId="40">
    <w:abstractNumId w:val="7"/>
  </w:num>
  <w:num w:numId="41">
    <w:abstractNumId w:val="1"/>
  </w:num>
  <w:num w:numId="42">
    <w:abstractNumId w:val="24"/>
  </w:num>
  <w:num w:numId="43">
    <w:abstractNumId w:val="36"/>
  </w:num>
  <w:num w:numId="44">
    <w:abstractNumId w:val="18"/>
  </w:num>
  <w:num w:numId="45">
    <w:abstractNumId w:val="34"/>
  </w:num>
  <w:num w:numId="46">
    <w:abstractNumId w:val="42"/>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gutterAtTop/>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10"/>
  <w:displayHorizontalDrawingGridEvery w:val="2"/>
  <w:characterSpacingControl w:val="doNotCompress"/>
  <w:hdrShapeDefaults>
    <o:shapedefaults v:ext="edit" spidmax="71681" fillcolor="white">
      <v:fill color="white"/>
    </o:shapedefaults>
  </w:hdrShapeDefaults>
  <w:footnotePr>
    <w:footnote w:id="0"/>
    <w:footnote w:id="1"/>
  </w:footnotePr>
  <w:endnotePr>
    <w:endnote w:id="0"/>
    <w:endnote w:id="1"/>
  </w:endnotePr>
  <w:compat/>
  <w:rsids>
    <w:rsidRoot w:val="00647FF3"/>
    <w:rsid w:val="00002B90"/>
    <w:rsid w:val="00004408"/>
    <w:rsid w:val="00005025"/>
    <w:rsid w:val="000059F4"/>
    <w:rsid w:val="000073B3"/>
    <w:rsid w:val="00007D5B"/>
    <w:rsid w:val="00007D60"/>
    <w:rsid w:val="00007E5B"/>
    <w:rsid w:val="00010F5C"/>
    <w:rsid w:val="00012335"/>
    <w:rsid w:val="0001294B"/>
    <w:rsid w:val="00012FE2"/>
    <w:rsid w:val="00012FED"/>
    <w:rsid w:val="00014ACA"/>
    <w:rsid w:val="00015B31"/>
    <w:rsid w:val="000166DF"/>
    <w:rsid w:val="000175A2"/>
    <w:rsid w:val="0002020E"/>
    <w:rsid w:val="0002109D"/>
    <w:rsid w:val="00021D09"/>
    <w:rsid w:val="00022172"/>
    <w:rsid w:val="00022C30"/>
    <w:rsid w:val="00022DC9"/>
    <w:rsid w:val="00023851"/>
    <w:rsid w:val="00023D61"/>
    <w:rsid w:val="00024179"/>
    <w:rsid w:val="00025C68"/>
    <w:rsid w:val="00026088"/>
    <w:rsid w:val="000261C7"/>
    <w:rsid w:val="0002633A"/>
    <w:rsid w:val="00026D90"/>
    <w:rsid w:val="00026DD6"/>
    <w:rsid w:val="000273F2"/>
    <w:rsid w:val="00027905"/>
    <w:rsid w:val="00031672"/>
    <w:rsid w:val="0003265B"/>
    <w:rsid w:val="000328AE"/>
    <w:rsid w:val="000336F0"/>
    <w:rsid w:val="0003401A"/>
    <w:rsid w:val="00037363"/>
    <w:rsid w:val="000375E7"/>
    <w:rsid w:val="00037669"/>
    <w:rsid w:val="000379E9"/>
    <w:rsid w:val="00040B6D"/>
    <w:rsid w:val="00043C94"/>
    <w:rsid w:val="00043D39"/>
    <w:rsid w:val="000459E2"/>
    <w:rsid w:val="0004673B"/>
    <w:rsid w:val="000477D7"/>
    <w:rsid w:val="00047922"/>
    <w:rsid w:val="000515DF"/>
    <w:rsid w:val="000515FA"/>
    <w:rsid w:val="000522AB"/>
    <w:rsid w:val="00052341"/>
    <w:rsid w:val="00052894"/>
    <w:rsid w:val="000528E2"/>
    <w:rsid w:val="000541E0"/>
    <w:rsid w:val="000550EF"/>
    <w:rsid w:val="000554D7"/>
    <w:rsid w:val="000559A9"/>
    <w:rsid w:val="000559CB"/>
    <w:rsid w:val="000567DE"/>
    <w:rsid w:val="00057C44"/>
    <w:rsid w:val="00061A18"/>
    <w:rsid w:val="00061D3C"/>
    <w:rsid w:val="000629F4"/>
    <w:rsid w:val="00062A50"/>
    <w:rsid w:val="00062F2F"/>
    <w:rsid w:val="0006305C"/>
    <w:rsid w:val="0006348C"/>
    <w:rsid w:val="000636E3"/>
    <w:rsid w:val="00063C5B"/>
    <w:rsid w:val="00064BD2"/>
    <w:rsid w:val="000661CE"/>
    <w:rsid w:val="000666BC"/>
    <w:rsid w:val="00066884"/>
    <w:rsid w:val="00070353"/>
    <w:rsid w:val="00072067"/>
    <w:rsid w:val="0007273C"/>
    <w:rsid w:val="000727C3"/>
    <w:rsid w:val="00072887"/>
    <w:rsid w:val="000728BF"/>
    <w:rsid w:val="00073379"/>
    <w:rsid w:val="000737ED"/>
    <w:rsid w:val="0007587C"/>
    <w:rsid w:val="00075F3E"/>
    <w:rsid w:val="00076B39"/>
    <w:rsid w:val="00076D88"/>
    <w:rsid w:val="00077622"/>
    <w:rsid w:val="000802B3"/>
    <w:rsid w:val="000827B9"/>
    <w:rsid w:val="00082C5A"/>
    <w:rsid w:val="00085B80"/>
    <w:rsid w:val="00085C64"/>
    <w:rsid w:val="00086CF3"/>
    <w:rsid w:val="00087266"/>
    <w:rsid w:val="00087F5B"/>
    <w:rsid w:val="00090D2C"/>
    <w:rsid w:val="00091DE0"/>
    <w:rsid w:val="00092272"/>
    <w:rsid w:val="00095576"/>
    <w:rsid w:val="00095B3A"/>
    <w:rsid w:val="00096565"/>
    <w:rsid w:val="00096DD6"/>
    <w:rsid w:val="000A18CA"/>
    <w:rsid w:val="000A1EAF"/>
    <w:rsid w:val="000A2FBF"/>
    <w:rsid w:val="000A6364"/>
    <w:rsid w:val="000B1498"/>
    <w:rsid w:val="000B167A"/>
    <w:rsid w:val="000B1E1A"/>
    <w:rsid w:val="000B239A"/>
    <w:rsid w:val="000B2AC8"/>
    <w:rsid w:val="000B3607"/>
    <w:rsid w:val="000B3E86"/>
    <w:rsid w:val="000B43E7"/>
    <w:rsid w:val="000B5E6C"/>
    <w:rsid w:val="000B6591"/>
    <w:rsid w:val="000B65F4"/>
    <w:rsid w:val="000B6674"/>
    <w:rsid w:val="000C0D6E"/>
    <w:rsid w:val="000C0D7B"/>
    <w:rsid w:val="000C2064"/>
    <w:rsid w:val="000C2119"/>
    <w:rsid w:val="000C2F38"/>
    <w:rsid w:val="000C3149"/>
    <w:rsid w:val="000C3842"/>
    <w:rsid w:val="000C3ABF"/>
    <w:rsid w:val="000C54D2"/>
    <w:rsid w:val="000C6995"/>
    <w:rsid w:val="000C6A1E"/>
    <w:rsid w:val="000C714E"/>
    <w:rsid w:val="000C76BE"/>
    <w:rsid w:val="000C7F1F"/>
    <w:rsid w:val="000D11D4"/>
    <w:rsid w:val="000D1A31"/>
    <w:rsid w:val="000D206F"/>
    <w:rsid w:val="000D215D"/>
    <w:rsid w:val="000D24B7"/>
    <w:rsid w:val="000D36A8"/>
    <w:rsid w:val="000D4B53"/>
    <w:rsid w:val="000D4F2C"/>
    <w:rsid w:val="000D73B3"/>
    <w:rsid w:val="000D7BC5"/>
    <w:rsid w:val="000E0712"/>
    <w:rsid w:val="000E19F1"/>
    <w:rsid w:val="000E2434"/>
    <w:rsid w:val="000E51A4"/>
    <w:rsid w:val="000E6DCC"/>
    <w:rsid w:val="000E7D4D"/>
    <w:rsid w:val="000F1EB0"/>
    <w:rsid w:val="000F2B36"/>
    <w:rsid w:val="000F3627"/>
    <w:rsid w:val="000F5229"/>
    <w:rsid w:val="000F5E73"/>
    <w:rsid w:val="000F6883"/>
    <w:rsid w:val="001027AA"/>
    <w:rsid w:val="001033FE"/>
    <w:rsid w:val="00104912"/>
    <w:rsid w:val="00104BB9"/>
    <w:rsid w:val="00105677"/>
    <w:rsid w:val="0010579C"/>
    <w:rsid w:val="001059EB"/>
    <w:rsid w:val="00110491"/>
    <w:rsid w:val="001104F2"/>
    <w:rsid w:val="00110576"/>
    <w:rsid w:val="001106FC"/>
    <w:rsid w:val="001115C1"/>
    <w:rsid w:val="001116DE"/>
    <w:rsid w:val="00111D7E"/>
    <w:rsid w:val="0011233F"/>
    <w:rsid w:val="00113465"/>
    <w:rsid w:val="001135A4"/>
    <w:rsid w:val="00113FE9"/>
    <w:rsid w:val="0011666D"/>
    <w:rsid w:val="00116B59"/>
    <w:rsid w:val="00117057"/>
    <w:rsid w:val="0012012D"/>
    <w:rsid w:val="00121089"/>
    <w:rsid w:val="001240D5"/>
    <w:rsid w:val="001241E0"/>
    <w:rsid w:val="001261B0"/>
    <w:rsid w:val="00126A0D"/>
    <w:rsid w:val="00127C1A"/>
    <w:rsid w:val="00131EFA"/>
    <w:rsid w:val="00133463"/>
    <w:rsid w:val="001348E3"/>
    <w:rsid w:val="00134B31"/>
    <w:rsid w:val="00135EC1"/>
    <w:rsid w:val="001366DA"/>
    <w:rsid w:val="00136DBB"/>
    <w:rsid w:val="00137B13"/>
    <w:rsid w:val="00140C9F"/>
    <w:rsid w:val="001414CE"/>
    <w:rsid w:val="0014307C"/>
    <w:rsid w:val="0014317A"/>
    <w:rsid w:val="00144235"/>
    <w:rsid w:val="00145251"/>
    <w:rsid w:val="00146B9C"/>
    <w:rsid w:val="001471F9"/>
    <w:rsid w:val="00147244"/>
    <w:rsid w:val="001500A3"/>
    <w:rsid w:val="00151459"/>
    <w:rsid w:val="001546FE"/>
    <w:rsid w:val="0015545D"/>
    <w:rsid w:val="0016033B"/>
    <w:rsid w:val="00160A63"/>
    <w:rsid w:val="00163157"/>
    <w:rsid w:val="00163BAE"/>
    <w:rsid w:val="00163E02"/>
    <w:rsid w:val="001649F2"/>
    <w:rsid w:val="0016523B"/>
    <w:rsid w:val="001663AD"/>
    <w:rsid w:val="00166573"/>
    <w:rsid w:val="001671F8"/>
    <w:rsid w:val="001674CE"/>
    <w:rsid w:val="00167B2F"/>
    <w:rsid w:val="001702D6"/>
    <w:rsid w:val="00170318"/>
    <w:rsid w:val="00171EA2"/>
    <w:rsid w:val="0017203A"/>
    <w:rsid w:val="001741C8"/>
    <w:rsid w:val="001746E8"/>
    <w:rsid w:val="001759F0"/>
    <w:rsid w:val="00176A58"/>
    <w:rsid w:val="00180520"/>
    <w:rsid w:val="00181F6A"/>
    <w:rsid w:val="00182191"/>
    <w:rsid w:val="00184009"/>
    <w:rsid w:val="001869C7"/>
    <w:rsid w:val="00186C1D"/>
    <w:rsid w:val="00186EC5"/>
    <w:rsid w:val="00187931"/>
    <w:rsid w:val="00187CEA"/>
    <w:rsid w:val="00187FBF"/>
    <w:rsid w:val="001908D1"/>
    <w:rsid w:val="00190921"/>
    <w:rsid w:val="00191C13"/>
    <w:rsid w:val="00194A36"/>
    <w:rsid w:val="0019553E"/>
    <w:rsid w:val="001A14F2"/>
    <w:rsid w:val="001A265F"/>
    <w:rsid w:val="001A46B5"/>
    <w:rsid w:val="001A4BD3"/>
    <w:rsid w:val="001B00A3"/>
    <w:rsid w:val="001B12CD"/>
    <w:rsid w:val="001B1890"/>
    <w:rsid w:val="001B1B4A"/>
    <w:rsid w:val="001B3B5F"/>
    <w:rsid w:val="001B3C38"/>
    <w:rsid w:val="001B3D1B"/>
    <w:rsid w:val="001B703B"/>
    <w:rsid w:val="001B7772"/>
    <w:rsid w:val="001C0363"/>
    <w:rsid w:val="001C2711"/>
    <w:rsid w:val="001C2B9E"/>
    <w:rsid w:val="001C3E78"/>
    <w:rsid w:val="001C4000"/>
    <w:rsid w:val="001C57B6"/>
    <w:rsid w:val="001C5B35"/>
    <w:rsid w:val="001D0576"/>
    <w:rsid w:val="001D099F"/>
    <w:rsid w:val="001D0BA6"/>
    <w:rsid w:val="001D1625"/>
    <w:rsid w:val="001D1FAC"/>
    <w:rsid w:val="001D292A"/>
    <w:rsid w:val="001D3A13"/>
    <w:rsid w:val="001D5549"/>
    <w:rsid w:val="001D5B73"/>
    <w:rsid w:val="001D5E94"/>
    <w:rsid w:val="001D5F30"/>
    <w:rsid w:val="001D61EE"/>
    <w:rsid w:val="001D767C"/>
    <w:rsid w:val="001D7703"/>
    <w:rsid w:val="001D7E4E"/>
    <w:rsid w:val="001E1446"/>
    <w:rsid w:val="001E2245"/>
    <w:rsid w:val="001E3CD5"/>
    <w:rsid w:val="001E5B84"/>
    <w:rsid w:val="001E676C"/>
    <w:rsid w:val="001E7E63"/>
    <w:rsid w:val="001F04EE"/>
    <w:rsid w:val="001F1B82"/>
    <w:rsid w:val="001F371E"/>
    <w:rsid w:val="001F6EDF"/>
    <w:rsid w:val="001F7185"/>
    <w:rsid w:val="0020563F"/>
    <w:rsid w:val="00206AAA"/>
    <w:rsid w:val="00207216"/>
    <w:rsid w:val="002114B9"/>
    <w:rsid w:val="002119A1"/>
    <w:rsid w:val="00213A2E"/>
    <w:rsid w:val="00213F20"/>
    <w:rsid w:val="0021570F"/>
    <w:rsid w:val="00215BDE"/>
    <w:rsid w:val="00215EC5"/>
    <w:rsid w:val="00217B8F"/>
    <w:rsid w:val="002201DC"/>
    <w:rsid w:val="00220356"/>
    <w:rsid w:val="002203F7"/>
    <w:rsid w:val="00220AAF"/>
    <w:rsid w:val="00220C45"/>
    <w:rsid w:val="002220D5"/>
    <w:rsid w:val="0022292C"/>
    <w:rsid w:val="002234E8"/>
    <w:rsid w:val="00223689"/>
    <w:rsid w:val="00223954"/>
    <w:rsid w:val="00223AA4"/>
    <w:rsid w:val="00224880"/>
    <w:rsid w:val="00225A37"/>
    <w:rsid w:val="002266DC"/>
    <w:rsid w:val="002269B6"/>
    <w:rsid w:val="00227728"/>
    <w:rsid w:val="00230056"/>
    <w:rsid w:val="002300A5"/>
    <w:rsid w:val="00230733"/>
    <w:rsid w:val="00231229"/>
    <w:rsid w:val="00231DEE"/>
    <w:rsid w:val="00232ADA"/>
    <w:rsid w:val="00234332"/>
    <w:rsid w:val="00234B7F"/>
    <w:rsid w:val="00234C74"/>
    <w:rsid w:val="00234E34"/>
    <w:rsid w:val="00240A04"/>
    <w:rsid w:val="002419AA"/>
    <w:rsid w:val="00243D79"/>
    <w:rsid w:val="00244E5E"/>
    <w:rsid w:val="0024524E"/>
    <w:rsid w:val="002460C6"/>
    <w:rsid w:val="002470CD"/>
    <w:rsid w:val="002471A1"/>
    <w:rsid w:val="00250115"/>
    <w:rsid w:val="002506F6"/>
    <w:rsid w:val="00251334"/>
    <w:rsid w:val="00251835"/>
    <w:rsid w:val="00251C22"/>
    <w:rsid w:val="00252B18"/>
    <w:rsid w:val="0025605D"/>
    <w:rsid w:val="00256998"/>
    <w:rsid w:val="00257113"/>
    <w:rsid w:val="00257381"/>
    <w:rsid w:val="00260BEA"/>
    <w:rsid w:val="0026215B"/>
    <w:rsid w:val="00262BA8"/>
    <w:rsid w:val="002637E7"/>
    <w:rsid w:val="0026393D"/>
    <w:rsid w:val="002650A1"/>
    <w:rsid w:val="002655C4"/>
    <w:rsid w:val="00267F78"/>
    <w:rsid w:val="002704FA"/>
    <w:rsid w:val="00271A7C"/>
    <w:rsid w:val="00271FC0"/>
    <w:rsid w:val="00272A60"/>
    <w:rsid w:val="00273EA3"/>
    <w:rsid w:val="0027574F"/>
    <w:rsid w:val="00275C58"/>
    <w:rsid w:val="00275DF2"/>
    <w:rsid w:val="00280169"/>
    <w:rsid w:val="00280E59"/>
    <w:rsid w:val="00281627"/>
    <w:rsid w:val="002819BC"/>
    <w:rsid w:val="00282639"/>
    <w:rsid w:val="002833B8"/>
    <w:rsid w:val="002848C5"/>
    <w:rsid w:val="00284BED"/>
    <w:rsid w:val="00284F32"/>
    <w:rsid w:val="002861D5"/>
    <w:rsid w:val="002901C7"/>
    <w:rsid w:val="00290CE8"/>
    <w:rsid w:val="0029441A"/>
    <w:rsid w:val="0029569D"/>
    <w:rsid w:val="00295B41"/>
    <w:rsid w:val="00295C7B"/>
    <w:rsid w:val="00297946"/>
    <w:rsid w:val="00297EE9"/>
    <w:rsid w:val="002A0BD6"/>
    <w:rsid w:val="002A13AC"/>
    <w:rsid w:val="002A1F00"/>
    <w:rsid w:val="002A3A97"/>
    <w:rsid w:val="002A532E"/>
    <w:rsid w:val="002B0F00"/>
    <w:rsid w:val="002B2C6E"/>
    <w:rsid w:val="002B32E6"/>
    <w:rsid w:val="002B33C9"/>
    <w:rsid w:val="002B57F2"/>
    <w:rsid w:val="002B6D83"/>
    <w:rsid w:val="002C0EE8"/>
    <w:rsid w:val="002C10BF"/>
    <w:rsid w:val="002C16FB"/>
    <w:rsid w:val="002C2C6E"/>
    <w:rsid w:val="002C45CD"/>
    <w:rsid w:val="002C4A52"/>
    <w:rsid w:val="002C6599"/>
    <w:rsid w:val="002C6B6C"/>
    <w:rsid w:val="002D2AD2"/>
    <w:rsid w:val="002D2CEB"/>
    <w:rsid w:val="002D2DF9"/>
    <w:rsid w:val="002D408F"/>
    <w:rsid w:val="002D46A1"/>
    <w:rsid w:val="002D5F83"/>
    <w:rsid w:val="002E14B2"/>
    <w:rsid w:val="002E16C3"/>
    <w:rsid w:val="002E25B3"/>
    <w:rsid w:val="002E4F5D"/>
    <w:rsid w:val="002E5080"/>
    <w:rsid w:val="002E69AD"/>
    <w:rsid w:val="002E6FF1"/>
    <w:rsid w:val="002F0125"/>
    <w:rsid w:val="002F1043"/>
    <w:rsid w:val="002F2EE5"/>
    <w:rsid w:val="002F30B6"/>
    <w:rsid w:val="002F3452"/>
    <w:rsid w:val="002F39F3"/>
    <w:rsid w:val="002F5545"/>
    <w:rsid w:val="002F62D7"/>
    <w:rsid w:val="002F68F2"/>
    <w:rsid w:val="002F7214"/>
    <w:rsid w:val="00300591"/>
    <w:rsid w:val="00300F54"/>
    <w:rsid w:val="003021A6"/>
    <w:rsid w:val="003024F2"/>
    <w:rsid w:val="003025C2"/>
    <w:rsid w:val="0030369C"/>
    <w:rsid w:val="00303B84"/>
    <w:rsid w:val="0030553D"/>
    <w:rsid w:val="0030631B"/>
    <w:rsid w:val="0030659F"/>
    <w:rsid w:val="003069A2"/>
    <w:rsid w:val="00307348"/>
    <w:rsid w:val="00307C12"/>
    <w:rsid w:val="00307D54"/>
    <w:rsid w:val="003101CC"/>
    <w:rsid w:val="0031063D"/>
    <w:rsid w:val="00311264"/>
    <w:rsid w:val="00311D54"/>
    <w:rsid w:val="00312EB0"/>
    <w:rsid w:val="00313741"/>
    <w:rsid w:val="00313BA0"/>
    <w:rsid w:val="003159E5"/>
    <w:rsid w:val="00316D83"/>
    <w:rsid w:val="003202F3"/>
    <w:rsid w:val="00320DA3"/>
    <w:rsid w:val="00324B40"/>
    <w:rsid w:val="003258F8"/>
    <w:rsid w:val="003263FE"/>
    <w:rsid w:val="00326B18"/>
    <w:rsid w:val="00327D6B"/>
    <w:rsid w:val="00331FC0"/>
    <w:rsid w:val="00332398"/>
    <w:rsid w:val="0033314C"/>
    <w:rsid w:val="00333F43"/>
    <w:rsid w:val="0033452A"/>
    <w:rsid w:val="0033721E"/>
    <w:rsid w:val="0033732F"/>
    <w:rsid w:val="0034170E"/>
    <w:rsid w:val="00343297"/>
    <w:rsid w:val="00343543"/>
    <w:rsid w:val="00343CAB"/>
    <w:rsid w:val="00343D56"/>
    <w:rsid w:val="00352EAB"/>
    <w:rsid w:val="00353047"/>
    <w:rsid w:val="00353B08"/>
    <w:rsid w:val="0035667B"/>
    <w:rsid w:val="00360040"/>
    <w:rsid w:val="00362DF4"/>
    <w:rsid w:val="0036439E"/>
    <w:rsid w:val="003645DC"/>
    <w:rsid w:val="00364C79"/>
    <w:rsid w:val="00366C69"/>
    <w:rsid w:val="00366CBC"/>
    <w:rsid w:val="00366CBD"/>
    <w:rsid w:val="00367237"/>
    <w:rsid w:val="00367E20"/>
    <w:rsid w:val="0037120C"/>
    <w:rsid w:val="00371ED2"/>
    <w:rsid w:val="003720A6"/>
    <w:rsid w:val="00372575"/>
    <w:rsid w:val="00373BCD"/>
    <w:rsid w:val="00376FDE"/>
    <w:rsid w:val="003777CA"/>
    <w:rsid w:val="0038061A"/>
    <w:rsid w:val="00381802"/>
    <w:rsid w:val="0038250F"/>
    <w:rsid w:val="00382D2E"/>
    <w:rsid w:val="003833B0"/>
    <w:rsid w:val="00383BDA"/>
    <w:rsid w:val="003851AA"/>
    <w:rsid w:val="0038520F"/>
    <w:rsid w:val="0038714B"/>
    <w:rsid w:val="003907F6"/>
    <w:rsid w:val="0039242D"/>
    <w:rsid w:val="0039252E"/>
    <w:rsid w:val="00393A0F"/>
    <w:rsid w:val="0039495F"/>
    <w:rsid w:val="00394FF2"/>
    <w:rsid w:val="00396522"/>
    <w:rsid w:val="00396ABD"/>
    <w:rsid w:val="003A139D"/>
    <w:rsid w:val="003A1671"/>
    <w:rsid w:val="003A3F74"/>
    <w:rsid w:val="003A407D"/>
    <w:rsid w:val="003A463C"/>
    <w:rsid w:val="003A49B2"/>
    <w:rsid w:val="003A59B4"/>
    <w:rsid w:val="003A7738"/>
    <w:rsid w:val="003B3FA3"/>
    <w:rsid w:val="003B448F"/>
    <w:rsid w:val="003B4E02"/>
    <w:rsid w:val="003B5872"/>
    <w:rsid w:val="003B7E57"/>
    <w:rsid w:val="003C0C4B"/>
    <w:rsid w:val="003C15C6"/>
    <w:rsid w:val="003C298A"/>
    <w:rsid w:val="003C46EA"/>
    <w:rsid w:val="003C4A46"/>
    <w:rsid w:val="003C5C26"/>
    <w:rsid w:val="003C6810"/>
    <w:rsid w:val="003C758F"/>
    <w:rsid w:val="003C7618"/>
    <w:rsid w:val="003D0433"/>
    <w:rsid w:val="003D2308"/>
    <w:rsid w:val="003D458F"/>
    <w:rsid w:val="003D6C01"/>
    <w:rsid w:val="003D712C"/>
    <w:rsid w:val="003D77A9"/>
    <w:rsid w:val="003D7ED4"/>
    <w:rsid w:val="003E0EB3"/>
    <w:rsid w:val="003E4CCE"/>
    <w:rsid w:val="003E53DD"/>
    <w:rsid w:val="003E5701"/>
    <w:rsid w:val="003E59FE"/>
    <w:rsid w:val="003E5EF4"/>
    <w:rsid w:val="003E6CE5"/>
    <w:rsid w:val="003E6D0C"/>
    <w:rsid w:val="003E7336"/>
    <w:rsid w:val="003F1244"/>
    <w:rsid w:val="003F1AEB"/>
    <w:rsid w:val="003F20AA"/>
    <w:rsid w:val="003F284E"/>
    <w:rsid w:val="003F2861"/>
    <w:rsid w:val="003F2AB9"/>
    <w:rsid w:val="003F4E49"/>
    <w:rsid w:val="003F4FCB"/>
    <w:rsid w:val="003F6672"/>
    <w:rsid w:val="003F6AE4"/>
    <w:rsid w:val="003F6C69"/>
    <w:rsid w:val="003F7A46"/>
    <w:rsid w:val="00401C69"/>
    <w:rsid w:val="00403404"/>
    <w:rsid w:val="0040397C"/>
    <w:rsid w:val="0040407C"/>
    <w:rsid w:val="00404D78"/>
    <w:rsid w:val="00404FE7"/>
    <w:rsid w:val="00411FFA"/>
    <w:rsid w:val="00413788"/>
    <w:rsid w:val="00414F6B"/>
    <w:rsid w:val="004155AE"/>
    <w:rsid w:val="00420A9B"/>
    <w:rsid w:val="00422B2B"/>
    <w:rsid w:val="004238DC"/>
    <w:rsid w:val="00423C35"/>
    <w:rsid w:val="00423EEB"/>
    <w:rsid w:val="00425879"/>
    <w:rsid w:val="004302DA"/>
    <w:rsid w:val="00430804"/>
    <w:rsid w:val="00430FB6"/>
    <w:rsid w:val="0043110F"/>
    <w:rsid w:val="004349DA"/>
    <w:rsid w:val="00435742"/>
    <w:rsid w:val="004361C7"/>
    <w:rsid w:val="004362A1"/>
    <w:rsid w:val="004400E0"/>
    <w:rsid w:val="00440965"/>
    <w:rsid w:val="004411AC"/>
    <w:rsid w:val="004416E4"/>
    <w:rsid w:val="00441D90"/>
    <w:rsid w:val="00442784"/>
    <w:rsid w:val="00442FD5"/>
    <w:rsid w:val="00443E82"/>
    <w:rsid w:val="004447A8"/>
    <w:rsid w:val="004451FD"/>
    <w:rsid w:val="004478DF"/>
    <w:rsid w:val="00447C6B"/>
    <w:rsid w:val="004517DC"/>
    <w:rsid w:val="00451EA4"/>
    <w:rsid w:val="00452FC3"/>
    <w:rsid w:val="00454ADE"/>
    <w:rsid w:val="0045503C"/>
    <w:rsid w:val="004554CE"/>
    <w:rsid w:val="00456376"/>
    <w:rsid w:val="0045744D"/>
    <w:rsid w:val="00457478"/>
    <w:rsid w:val="00457981"/>
    <w:rsid w:val="004624FC"/>
    <w:rsid w:val="00462905"/>
    <w:rsid w:val="00462A52"/>
    <w:rsid w:val="004639EB"/>
    <w:rsid w:val="00463F29"/>
    <w:rsid w:val="0046587C"/>
    <w:rsid w:val="00465DCD"/>
    <w:rsid w:val="004668B8"/>
    <w:rsid w:val="00467777"/>
    <w:rsid w:val="00470534"/>
    <w:rsid w:val="00475A92"/>
    <w:rsid w:val="004765AD"/>
    <w:rsid w:val="00477E13"/>
    <w:rsid w:val="0048197D"/>
    <w:rsid w:val="00481ACF"/>
    <w:rsid w:val="00481B89"/>
    <w:rsid w:val="00481F69"/>
    <w:rsid w:val="00482AD0"/>
    <w:rsid w:val="00483788"/>
    <w:rsid w:val="004837F7"/>
    <w:rsid w:val="004839A1"/>
    <w:rsid w:val="00483B07"/>
    <w:rsid w:val="00483D33"/>
    <w:rsid w:val="004845CD"/>
    <w:rsid w:val="00485E35"/>
    <w:rsid w:val="00486537"/>
    <w:rsid w:val="004870EE"/>
    <w:rsid w:val="00491615"/>
    <w:rsid w:val="0049163F"/>
    <w:rsid w:val="0049542E"/>
    <w:rsid w:val="0049629C"/>
    <w:rsid w:val="0049687C"/>
    <w:rsid w:val="004A0785"/>
    <w:rsid w:val="004A13E3"/>
    <w:rsid w:val="004A185D"/>
    <w:rsid w:val="004A2C28"/>
    <w:rsid w:val="004A31DE"/>
    <w:rsid w:val="004A37C8"/>
    <w:rsid w:val="004A3F77"/>
    <w:rsid w:val="004A6315"/>
    <w:rsid w:val="004A64DD"/>
    <w:rsid w:val="004A6A72"/>
    <w:rsid w:val="004A6D79"/>
    <w:rsid w:val="004A772B"/>
    <w:rsid w:val="004B149B"/>
    <w:rsid w:val="004B3298"/>
    <w:rsid w:val="004B3473"/>
    <w:rsid w:val="004B37D0"/>
    <w:rsid w:val="004B5544"/>
    <w:rsid w:val="004B5D3C"/>
    <w:rsid w:val="004B5EBD"/>
    <w:rsid w:val="004B6192"/>
    <w:rsid w:val="004B681D"/>
    <w:rsid w:val="004C0EFC"/>
    <w:rsid w:val="004C134B"/>
    <w:rsid w:val="004C214B"/>
    <w:rsid w:val="004C47B8"/>
    <w:rsid w:val="004C4B24"/>
    <w:rsid w:val="004C60FB"/>
    <w:rsid w:val="004C60FD"/>
    <w:rsid w:val="004C7783"/>
    <w:rsid w:val="004D1270"/>
    <w:rsid w:val="004D30A7"/>
    <w:rsid w:val="004D3D18"/>
    <w:rsid w:val="004D4290"/>
    <w:rsid w:val="004D5118"/>
    <w:rsid w:val="004D5FCC"/>
    <w:rsid w:val="004D66F2"/>
    <w:rsid w:val="004E0C3D"/>
    <w:rsid w:val="004E529C"/>
    <w:rsid w:val="004E5347"/>
    <w:rsid w:val="004E651B"/>
    <w:rsid w:val="004E73D4"/>
    <w:rsid w:val="004E795A"/>
    <w:rsid w:val="004E7E6B"/>
    <w:rsid w:val="004F1274"/>
    <w:rsid w:val="004F136A"/>
    <w:rsid w:val="004F1AF9"/>
    <w:rsid w:val="004F1D20"/>
    <w:rsid w:val="004F32FE"/>
    <w:rsid w:val="004F50E7"/>
    <w:rsid w:val="004F68AB"/>
    <w:rsid w:val="004F6937"/>
    <w:rsid w:val="004F6D08"/>
    <w:rsid w:val="004F6DA6"/>
    <w:rsid w:val="004F6DD3"/>
    <w:rsid w:val="004F74CC"/>
    <w:rsid w:val="005001E5"/>
    <w:rsid w:val="00500539"/>
    <w:rsid w:val="005012BF"/>
    <w:rsid w:val="00505252"/>
    <w:rsid w:val="00505A7D"/>
    <w:rsid w:val="0050675F"/>
    <w:rsid w:val="00506D08"/>
    <w:rsid w:val="00510F63"/>
    <w:rsid w:val="005110F8"/>
    <w:rsid w:val="00512218"/>
    <w:rsid w:val="0051373E"/>
    <w:rsid w:val="00513BE5"/>
    <w:rsid w:val="0051456A"/>
    <w:rsid w:val="00514C69"/>
    <w:rsid w:val="005159D2"/>
    <w:rsid w:val="00515BE6"/>
    <w:rsid w:val="0051652C"/>
    <w:rsid w:val="00517934"/>
    <w:rsid w:val="005205E0"/>
    <w:rsid w:val="00520BB5"/>
    <w:rsid w:val="00522151"/>
    <w:rsid w:val="005224BC"/>
    <w:rsid w:val="005235C5"/>
    <w:rsid w:val="0052373C"/>
    <w:rsid w:val="00523E70"/>
    <w:rsid w:val="00523EB2"/>
    <w:rsid w:val="00524132"/>
    <w:rsid w:val="0052454A"/>
    <w:rsid w:val="0052456E"/>
    <w:rsid w:val="0052459E"/>
    <w:rsid w:val="00524DC0"/>
    <w:rsid w:val="005272B7"/>
    <w:rsid w:val="0053108C"/>
    <w:rsid w:val="0053194F"/>
    <w:rsid w:val="00531BED"/>
    <w:rsid w:val="00532539"/>
    <w:rsid w:val="00533E8B"/>
    <w:rsid w:val="00534389"/>
    <w:rsid w:val="00535487"/>
    <w:rsid w:val="00540A7A"/>
    <w:rsid w:val="00540EDA"/>
    <w:rsid w:val="00542ED9"/>
    <w:rsid w:val="00544113"/>
    <w:rsid w:val="0054451F"/>
    <w:rsid w:val="00544E89"/>
    <w:rsid w:val="00544F8C"/>
    <w:rsid w:val="005466CD"/>
    <w:rsid w:val="00546AC5"/>
    <w:rsid w:val="00547367"/>
    <w:rsid w:val="0054775D"/>
    <w:rsid w:val="005479CF"/>
    <w:rsid w:val="00547B89"/>
    <w:rsid w:val="00547FE2"/>
    <w:rsid w:val="005504C6"/>
    <w:rsid w:val="0055191A"/>
    <w:rsid w:val="00553343"/>
    <w:rsid w:val="0055470F"/>
    <w:rsid w:val="0055487F"/>
    <w:rsid w:val="005562B6"/>
    <w:rsid w:val="00557662"/>
    <w:rsid w:val="0056030E"/>
    <w:rsid w:val="005616C1"/>
    <w:rsid w:val="0056365D"/>
    <w:rsid w:val="00563CF8"/>
    <w:rsid w:val="005640FC"/>
    <w:rsid w:val="005641F7"/>
    <w:rsid w:val="005647DF"/>
    <w:rsid w:val="00564A73"/>
    <w:rsid w:val="00565292"/>
    <w:rsid w:val="005653B5"/>
    <w:rsid w:val="005673C2"/>
    <w:rsid w:val="00570C26"/>
    <w:rsid w:val="00571EC9"/>
    <w:rsid w:val="0057407A"/>
    <w:rsid w:val="00575A5E"/>
    <w:rsid w:val="00575B25"/>
    <w:rsid w:val="00576ACD"/>
    <w:rsid w:val="005772F7"/>
    <w:rsid w:val="00577BA7"/>
    <w:rsid w:val="005817EE"/>
    <w:rsid w:val="00581D29"/>
    <w:rsid w:val="00582110"/>
    <w:rsid w:val="00583B2C"/>
    <w:rsid w:val="00585839"/>
    <w:rsid w:val="005862FF"/>
    <w:rsid w:val="00586868"/>
    <w:rsid w:val="00586CF0"/>
    <w:rsid w:val="00587EE9"/>
    <w:rsid w:val="005903D9"/>
    <w:rsid w:val="00592089"/>
    <w:rsid w:val="00592B23"/>
    <w:rsid w:val="00592C10"/>
    <w:rsid w:val="005930B8"/>
    <w:rsid w:val="005931FD"/>
    <w:rsid w:val="0059597C"/>
    <w:rsid w:val="00595BF6"/>
    <w:rsid w:val="00596F6C"/>
    <w:rsid w:val="00597DF0"/>
    <w:rsid w:val="00597FD6"/>
    <w:rsid w:val="005A007D"/>
    <w:rsid w:val="005A0A4C"/>
    <w:rsid w:val="005A0E56"/>
    <w:rsid w:val="005A1325"/>
    <w:rsid w:val="005A276E"/>
    <w:rsid w:val="005A3195"/>
    <w:rsid w:val="005A3CA0"/>
    <w:rsid w:val="005A40DE"/>
    <w:rsid w:val="005A4457"/>
    <w:rsid w:val="005A5B78"/>
    <w:rsid w:val="005A63AD"/>
    <w:rsid w:val="005A7FD2"/>
    <w:rsid w:val="005B0B09"/>
    <w:rsid w:val="005B17A7"/>
    <w:rsid w:val="005B27A4"/>
    <w:rsid w:val="005B3806"/>
    <w:rsid w:val="005B3E38"/>
    <w:rsid w:val="005B3E3B"/>
    <w:rsid w:val="005B4EAA"/>
    <w:rsid w:val="005B58FE"/>
    <w:rsid w:val="005B6130"/>
    <w:rsid w:val="005B6376"/>
    <w:rsid w:val="005B734B"/>
    <w:rsid w:val="005C0515"/>
    <w:rsid w:val="005C0879"/>
    <w:rsid w:val="005C1078"/>
    <w:rsid w:val="005C35C7"/>
    <w:rsid w:val="005C45E0"/>
    <w:rsid w:val="005C4977"/>
    <w:rsid w:val="005C6CBF"/>
    <w:rsid w:val="005C7A77"/>
    <w:rsid w:val="005C7EF1"/>
    <w:rsid w:val="005D05B8"/>
    <w:rsid w:val="005D0800"/>
    <w:rsid w:val="005D163B"/>
    <w:rsid w:val="005D27C2"/>
    <w:rsid w:val="005D2A37"/>
    <w:rsid w:val="005D481F"/>
    <w:rsid w:val="005D6DA7"/>
    <w:rsid w:val="005D6F1C"/>
    <w:rsid w:val="005D71B5"/>
    <w:rsid w:val="005E0769"/>
    <w:rsid w:val="005E0AA3"/>
    <w:rsid w:val="005E16C5"/>
    <w:rsid w:val="005E1957"/>
    <w:rsid w:val="005E1A95"/>
    <w:rsid w:val="005E3200"/>
    <w:rsid w:val="005E4329"/>
    <w:rsid w:val="005E5E8B"/>
    <w:rsid w:val="005E72CC"/>
    <w:rsid w:val="005F0B40"/>
    <w:rsid w:val="005F1B16"/>
    <w:rsid w:val="005F334B"/>
    <w:rsid w:val="005F473B"/>
    <w:rsid w:val="005F4C39"/>
    <w:rsid w:val="005F5143"/>
    <w:rsid w:val="005F5D71"/>
    <w:rsid w:val="005F5E25"/>
    <w:rsid w:val="005F6725"/>
    <w:rsid w:val="005F686A"/>
    <w:rsid w:val="005F7BCD"/>
    <w:rsid w:val="005F7CEA"/>
    <w:rsid w:val="00600510"/>
    <w:rsid w:val="00600E42"/>
    <w:rsid w:val="00602301"/>
    <w:rsid w:val="00602B4A"/>
    <w:rsid w:val="00604E0C"/>
    <w:rsid w:val="006060A8"/>
    <w:rsid w:val="006068D4"/>
    <w:rsid w:val="006115BD"/>
    <w:rsid w:val="006122F1"/>
    <w:rsid w:val="00612DC2"/>
    <w:rsid w:val="00615973"/>
    <w:rsid w:val="00616EC1"/>
    <w:rsid w:val="00621654"/>
    <w:rsid w:val="00621741"/>
    <w:rsid w:val="00621AC7"/>
    <w:rsid w:val="006222D5"/>
    <w:rsid w:val="00622869"/>
    <w:rsid w:val="00622D2F"/>
    <w:rsid w:val="006234E8"/>
    <w:rsid w:val="0062373A"/>
    <w:rsid w:val="00627786"/>
    <w:rsid w:val="00627BDB"/>
    <w:rsid w:val="0063183C"/>
    <w:rsid w:val="00631873"/>
    <w:rsid w:val="00632C8D"/>
    <w:rsid w:val="00635250"/>
    <w:rsid w:val="00636AB4"/>
    <w:rsid w:val="00636E93"/>
    <w:rsid w:val="00637129"/>
    <w:rsid w:val="006374BD"/>
    <w:rsid w:val="00640435"/>
    <w:rsid w:val="00640714"/>
    <w:rsid w:val="00640C94"/>
    <w:rsid w:val="00641AE4"/>
    <w:rsid w:val="00641E3E"/>
    <w:rsid w:val="006433EC"/>
    <w:rsid w:val="00643979"/>
    <w:rsid w:val="006444C3"/>
    <w:rsid w:val="006450F7"/>
    <w:rsid w:val="0064517A"/>
    <w:rsid w:val="0064725E"/>
    <w:rsid w:val="00647FF3"/>
    <w:rsid w:val="00650FCF"/>
    <w:rsid w:val="00651723"/>
    <w:rsid w:val="00651C53"/>
    <w:rsid w:val="0065260B"/>
    <w:rsid w:val="00652E36"/>
    <w:rsid w:val="00653CE9"/>
    <w:rsid w:val="006540BD"/>
    <w:rsid w:val="006544D1"/>
    <w:rsid w:val="0065611C"/>
    <w:rsid w:val="00656EFC"/>
    <w:rsid w:val="00657AFA"/>
    <w:rsid w:val="00661BF5"/>
    <w:rsid w:val="006623DD"/>
    <w:rsid w:val="0066315F"/>
    <w:rsid w:val="00663BD7"/>
    <w:rsid w:val="00664037"/>
    <w:rsid w:val="006651F0"/>
    <w:rsid w:val="00665AD0"/>
    <w:rsid w:val="00666666"/>
    <w:rsid w:val="00667C6F"/>
    <w:rsid w:val="00670281"/>
    <w:rsid w:val="0067042F"/>
    <w:rsid w:val="006708D9"/>
    <w:rsid w:val="00671E2F"/>
    <w:rsid w:val="006724E9"/>
    <w:rsid w:val="0067448D"/>
    <w:rsid w:val="006762E3"/>
    <w:rsid w:val="0067673E"/>
    <w:rsid w:val="00677520"/>
    <w:rsid w:val="00677AC4"/>
    <w:rsid w:val="006816B8"/>
    <w:rsid w:val="00681BEB"/>
    <w:rsid w:val="00685512"/>
    <w:rsid w:val="00685E0C"/>
    <w:rsid w:val="0068681E"/>
    <w:rsid w:val="00687647"/>
    <w:rsid w:val="00687B28"/>
    <w:rsid w:val="00692EB9"/>
    <w:rsid w:val="00693916"/>
    <w:rsid w:val="00693F1C"/>
    <w:rsid w:val="006946E0"/>
    <w:rsid w:val="006950A3"/>
    <w:rsid w:val="006950F1"/>
    <w:rsid w:val="006A24DB"/>
    <w:rsid w:val="006A2D09"/>
    <w:rsid w:val="006A33C1"/>
    <w:rsid w:val="006A39E4"/>
    <w:rsid w:val="006A64E0"/>
    <w:rsid w:val="006A7869"/>
    <w:rsid w:val="006B03AB"/>
    <w:rsid w:val="006B0D47"/>
    <w:rsid w:val="006B0FF8"/>
    <w:rsid w:val="006B12AB"/>
    <w:rsid w:val="006B410C"/>
    <w:rsid w:val="006B4FEB"/>
    <w:rsid w:val="006B5A8C"/>
    <w:rsid w:val="006B5CF3"/>
    <w:rsid w:val="006B6640"/>
    <w:rsid w:val="006B7B79"/>
    <w:rsid w:val="006C1D1C"/>
    <w:rsid w:val="006C2A6B"/>
    <w:rsid w:val="006C3B53"/>
    <w:rsid w:val="006C3C0F"/>
    <w:rsid w:val="006C50C1"/>
    <w:rsid w:val="006C51AD"/>
    <w:rsid w:val="006C535E"/>
    <w:rsid w:val="006C53CE"/>
    <w:rsid w:val="006C56EB"/>
    <w:rsid w:val="006C66FE"/>
    <w:rsid w:val="006C6F5C"/>
    <w:rsid w:val="006C796C"/>
    <w:rsid w:val="006D0A22"/>
    <w:rsid w:val="006D0E47"/>
    <w:rsid w:val="006D104E"/>
    <w:rsid w:val="006D165F"/>
    <w:rsid w:val="006D18BC"/>
    <w:rsid w:val="006D3EE4"/>
    <w:rsid w:val="006D4F79"/>
    <w:rsid w:val="006D5298"/>
    <w:rsid w:val="006D6ECC"/>
    <w:rsid w:val="006D7250"/>
    <w:rsid w:val="006D75A4"/>
    <w:rsid w:val="006D771C"/>
    <w:rsid w:val="006D79E5"/>
    <w:rsid w:val="006E15D0"/>
    <w:rsid w:val="006E2D81"/>
    <w:rsid w:val="006E325E"/>
    <w:rsid w:val="006E4847"/>
    <w:rsid w:val="006E5DA8"/>
    <w:rsid w:val="006E65E8"/>
    <w:rsid w:val="006E6A1D"/>
    <w:rsid w:val="006F17D8"/>
    <w:rsid w:val="006F28E4"/>
    <w:rsid w:val="006F3C52"/>
    <w:rsid w:val="006F3E1E"/>
    <w:rsid w:val="006F46FF"/>
    <w:rsid w:val="006F4A2B"/>
    <w:rsid w:val="006F4D6D"/>
    <w:rsid w:val="006F5238"/>
    <w:rsid w:val="00700313"/>
    <w:rsid w:val="007007F0"/>
    <w:rsid w:val="00700A8F"/>
    <w:rsid w:val="0070432C"/>
    <w:rsid w:val="007045C1"/>
    <w:rsid w:val="0070540C"/>
    <w:rsid w:val="00707E5C"/>
    <w:rsid w:val="00712E8C"/>
    <w:rsid w:val="00713FD0"/>
    <w:rsid w:val="007178F2"/>
    <w:rsid w:val="0072083D"/>
    <w:rsid w:val="00720B3A"/>
    <w:rsid w:val="00722BCF"/>
    <w:rsid w:val="00722DE1"/>
    <w:rsid w:val="00722E9A"/>
    <w:rsid w:val="007234A8"/>
    <w:rsid w:val="007248EB"/>
    <w:rsid w:val="007254CD"/>
    <w:rsid w:val="0072689A"/>
    <w:rsid w:val="00726938"/>
    <w:rsid w:val="00726A78"/>
    <w:rsid w:val="00726D99"/>
    <w:rsid w:val="0072764B"/>
    <w:rsid w:val="00727D48"/>
    <w:rsid w:val="007309D8"/>
    <w:rsid w:val="00730DFE"/>
    <w:rsid w:val="00731E83"/>
    <w:rsid w:val="007328C1"/>
    <w:rsid w:val="007340EC"/>
    <w:rsid w:val="007367E0"/>
    <w:rsid w:val="007417A3"/>
    <w:rsid w:val="00741843"/>
    <w:rsid w:val="00742401"/>
    <w:rsid w:val="00742932"/>
    <w:rsid w:val="007433F5"/>
    <w:rsid w:val="007436D9"/>
    <w:rsid w:val="0074519C"/>
    <w:rsid w:val="00747BB6"/>
    <w:rsid w:val="00747C17"/>
    <w:rsid w:val="00750A98"/>
    <w:rsid w:val="00750EE0"/>
    <w:rsid w:val="00751DCB"/>
    <w:rsid w:val="00752314"/>
    <w:rsid w:val="0075462D"/>
    <w:rsid w:val="00754AD9"/>
    <w:rsid w:val="00754B83"/>
    <w:rsid w:val="0075537C"/>
    <w:rsid w:val="00756035"/>
    <w:rsid w:val="007567C3"/>
    <w:rsid w:val="007570F6"/>
    <w:rsid w:val="00760F36"/>
    <w:rsid w:val="00760FFA"/>
    <w:rsid w:val="00761FFC"/>
    <w:rsid w:val="007633CF"/>
    <w:rsid w:val="007647D4"/>
    <w:rsid w:val="00765162"/>
    <w:rsid w:val="00765CD4"/>
    <w:rsid w:val="007667A9"/>
    <w:rsid w:val="00766825"/>
    <w:rsid w:val="007669D1"/>
    <w:rsid w:val="007675D6"/>
    <w:rsid w:val="00772FBE"/>
    <w:rsid w:val="00773103"/>
    <w:rsid w:val="007732A0"/>
    <w:rsid w:val="007738A4"/>
    <w:rsid w:val="00774195"/>
    <w:rsid w:val="007754EF"/>
    <w:rsid w:val="00775652"/>
    <w:rsid w:val="00776686"/>
    <w:rsid w:val="0078218F"/>
    <w:rsid w:val="007845DB"/>
    <w:rsid w:val="00790C5B"/>
    <w:rsid w:val="007912D8"/>
    <w:rsid w:val="007912F1"/>
    <w:rsid w:val="00793FE9"/>
    <w:rsid w:val="00794346"/>
    <w:rsid w:val="0079520E"/>
    <w:rsid w:val="0079577B"/>
    <w:rsid w:val="00796C30"/>
    <w:rsid w:val="007977D3"/>
    <w:rsid w:val="00797B3D"/>
    <w:rsid w:val="007A00E1"/>
    <w:rsid w:val="007A015A"/>
    <w:rsid w:val="007A055C"/>
    <w:rsid w:val="007A1DAF"/>
    <w:rsid w:val="007A3945"/>
    <w:rsid w:val="007A3980"/>
    <w:rsid w:val="007A5277"/>
    <w:rsid w:val="007A5FDD"/>
    <w:rsid w:val="007A62F3"/>
    <w:rsid w:val="007A6AF2"/>
    <w:rsid w:val="007A741B"/>
    <w:rsid w:val="007B0648"/>
    <w:rsid w:val="007B0D86"/>
    <w:rsid w:val="007B1328"/>
    <w:rsid w:val="007B171D"/>
    <w:rsid w:val="007B1820"/>
    <w:rsid w:val="007B199C"/>
    <w:rsid w:val="007B19C1"/>
    <w:rsid w:val="007B2181"/>
    <w:rsid w:val="007B326B"/>
    <w:rsid w:val="007B45EF"/>
    <w:rsid w:val="007B46DA"/>
    <w:rsid w:val="007B4B84"/>
    <w:rsid w:val="007B5252"/>
    <w:rsid w:val="007B525A"/>
    <w:rsid w:val="007B5457"/>
    <w:rsid w:val="007B5792"/>
    <w:rsid w:val="007B5BBD"/>
    <w:rsid w:val="007B6433"/>
    <w:rsid w:val="007B731F"/>
    <w:rsid w:val="007B7B69"/>
    <w:rsid w:val="007C0BA7"/>
    <w:rsid w:val="007C0D89"/>
    <w:rsid w:val="007C21A9"/>
    <w:rsid w:val="007C4FEE"/>
    <w:rsid w:val="007C4FEF"/>
    <w:rsid w:val="007C5C7D"/>
    <w:rsid w:val="007C5F47"/>
    <w:rsid w:val="007C7F2D"/>
    <w:rsid w:val="007D1874"/>
    <w:rsid w:val="007D1E76"/>
    <w:rsid w:val="007D252C"/>
    <w:rsid w:val="007D5D57"/>
    <w:rsid w:val="007D5DFF"/>
    <w:rsid w:val="007D68F8"/>
    <w:rsid w:val="007D7AD0"/>
    <w:rsid w:val="007D7FF5"/>
    <w:rsid w:val="007E0067"/>
    <w:rsid w:val="007E01B5"/>
    <w:rsid w:val="007E1EE5"/>
    <w:rsid w:val="007E20A3"/>
    <w:rsid w:val="007E25B0"/>
    <w:rsid w:val="007E321B"/>
    <w:rsid w:val="007E4037"/>
    <w:rsid w:val="007E5D23"/>
    <w:rsid w:val="007E7342"/>
    <w:rsid w:val="007E7903"/>
    <w:rsid w:val="007F04E9"/>
    <w:rsid w:val="007F1B67"/>
    <w:rsid w:val="007F2CF5"/>
    <w:rsid w:val="007F31A4"/>
    <w:rsid w:val="007F448C"/>
    <w:rsid w:val="007F511E"/>
    <w:rsid w:val="007F51A3"/>
    <w:rsid w:val="007F62AF"/>
    <w:rsid w:val="008004AA"/>
    <w:rsid w:val="008005BD"/>
    <w:rsid w:val="008005D1"/>
    <w:rsid w:val="008021F1"/>
    <w:rsid w:val="00802AD9"/>
    <w:rsid w:val="00804381"/>
    <w:rsid w:val="00804C31"/>
    <w:rsid w:val="008056EB"/>
    <w:rsid w:val="00806354"/>
    <w:rsid w:val="00806515"/>
    <w:rsid w:val="00807064"/>
    <w:rsid w:val="0081121F"/>
    <w:rsid w:val="00811385"/>
    <w:rsid w:val="0081207D"/>
    <w:rsid w:val="00813353"/>
    <w:rsid w:val="00816B1F"/>
    <w:rsid w:val="00817CC0"/>
    <w:rsid w:val="00817CE8"/>
    <w:rsid w:val="00820C14"/>
    <w:rsid w:val="00821D87"/>
    <w:rsid w:val="00822781"/>
    <w:rsid w:val="00822B6D"/>
    <w:rsid w:val="00822C6A"/>
    <w:rsid w:val="00823A2A"/>
    <w:rsid w:val="00823EC1"/>
    <w:rsid w:val="00824274"/>
    <w:rsid w:val="008242E6"/>
    <w:rsid w:val="008258BB"/>
    <w:rsid w:val="00825ADE"/>
    <w:rsid w:val="00826D25"/>
    <w:rsid w:val="00827148"/>
    <w:rsid w:val="008272E6"/>
    <w:rsid w:val="00827724"/>
    <w:rsid w:val="0082799A"/>
    <w:rsid w:val="0083146B"/>
    <w:rsid w:val="008314AB"/>
    <w:rsid w:val="00835036"/>
    <w:rsid w:val="008350E6"/>
    <w:rsid w:val="00835130"/>
    <w:rsid w:val="008351F5"/>
    <w:rsid w:val="00835AA2"/>
    <w:rsid w:val="008361E7"/>
    <w:rsid w:val="0083688C"/>
    <w:rsid w:val="00836AFE"/>
    <w:rsid w:val="008373E6"/>
    <w:rsid w:val="00837D4C"/>
    <w:rsid w:val="008401AF"/>
    <w:rsid w:val="00841321"/>
    <w:rsid w:val="0084175E"/>
    <w:rsid w:val="00841AB4"/>
    <w:rsid w:val="00842275"/>
    <w:rsid w:val="00842893"/>
    <w:rsid w:val="008429CC"/>
    <w:rsid w:val="008435D2"/>
    <w:rsid w:val="00843FA6"/>
    <w:rsid w:val="008440BA"/>
    <w:rsid w:val="0084418E"/>
    <w:rsid w:val="0084494F"/>
    <w:rsid w:val="00845ABB"/>
    <w:rsid w:val="00851161"/>
    <w:rsid w:val="008518C4"/>
    <w:rsid w:val="00851A31"/>
    <w:rsid w:val="00851B3B"/>
    <w:rsid w:val="00852168"/>
    <w:rsid w:val="00855F8B"/>
    <w:rsid w:val="0085620E"/>
    <w:rsid w:val="008562BA"/>
    <w:rsid w:val="008566C3"/>
    <w:rsid w:val="008574F0"/>
    <w:rsid w:val="00860026"/>
    <w:rsid w:val="00860122"/>
    <w:rsid w:val="00860747"/>
    <w:rsid w:val="008609D4"/>
    <w:rsid w:val="00861EC8"/>
    <w:rsid w:val="008630D4"/>
    <w:rsid w:val="00864EF8"/>
    <w:rsid w:val="008655D6"/>
    <w:rsid w:val="00867496"/>
    <w:rsid w:val="00867833"/>
    <w:rsid w:val="00867C8E"/>
    <w:rsid w:val="00867D0D"/>
    <w:rsid w:val="0087154D"/>
    <w:rsid w:val="00871FBE"/>
    <w:rsid w:val="008721D6"/>
    <w:rsid w:val="00872EE5"/>
    <w:rsid w:val="00874D3F"/>
    <w:rsid w:val="008759EB"/>
    <w:rsid w:val="008806A1"/>
    <w:rsid w:val="008808A3"/>
    <w:rsid w:val="00880936"/>
    <w:rsid w:val="00880EC0"/>
    <w:rsid w:val="008819EA"/>
    <w:rsid w:val="00882AA7"/>
    <w:rsid w:val="0088507E"/>
    <w:rsid w:val="008851A3"/>
    <w:rsid w:val="008859C5"/>
    <w:rsid w:val="00885F93"/>
    <w:rsid w:val="008867AD"/>
    <w:rsid w:val="00890160"/>
    <w:rsid w:val="00892045"/>
    <w:rsid w:val="0089259A"/>
    <w:rsid w:val="00892AA4"/>
    <w:rsid w:val="00893DB5"/>
    <w:rsid w:val="00894FEA"/>
    <w:rsid w:val="00895346"/>
    <w:rsid w:val="008A05E3"/>
    <w:rsid w:val="008A1BFD"/>
    <w:rsid w:val="008A3B91"/>
    <w:rsid w:val="008A6109"/>
    <w:rsid w:val="008A7E3A"/>
    <w:rsid w:val="008B00EA"/>
    <w:rsid w:val="008B0122"/>
    <w:rsid w:val="008B614E"/>
    <w:rsid w:val="008B6C0F"/>
    <w:rsid w:val="008B7278"/>
    <w:rsid w:val="008C1A30"/>
    <w:rsid w:val="008C2D37"/>
    <w:rsid w:val="008C35CC"/>
    <w:rsid w:val="008C4173"/>
    <w:rsid w:val="008C54C4"/>
    <w:rsid w:val="008C58A9"/>
    <w:rsid w:val="008C7690"/>
    <w:rsid w:val="008D1331"/>
    <w:rsid w:val="008D488B"/>
    <w:rsid w:val="008D55DE"/>
    <w:rsid w:val="008D560A"/>
    <w:rsid w:val="008D5F9A"/>
    <w:rsid w:val="008D7283"/>
    <w:rsid w:val="008D75B7"/>
    <w:rsid w:val="008E05D1"/>
    <w:rsid w:val="008E1813"/>
    <w:rsid w:val="008E1F4E"/>
    <w:rsid w:val="008E26E7"/>
    <w:rsid w:val="008E3C6F"/>
    <w:rsid w:val="008E3FC9"/>
    <w:rsid w:val="008E4709"/>
    <w:rsid w:val="008E47A5"/>
    <w:rsid w:val="008E4DB9"/>
    <w:rsid w:val="008E6AA9"/>
    <w:rsid w:val="008E73BB"/>
    <w:rsid w:val="008F07B2"/>
    <w:rsid w:val="008F0EC4"/>
    <w:rsid w:val="008F2225"/>
    <w:rsid w:val="008F3B04"/>
    <w:rsid w:val="008F584F"/>
    <w:rsid w:val="008F6B2E"/>
    <w:rsid w:val="008F7518"/>
    <w:rsid w:val="008F7D57"/>
    <w:rsid w:val="00900158"/>
    <w:rsid w:val="009006E1"/>
    <w:rsid w:val="009009DB"/>
    <w:rsid w:val="009019CD"/>
    <w:rsid w:val="00901C84"/>
    <w:rsid w:val="00902FA3"/>
    <w:rsid w:val="00903366"/>
    <w:rsid w:val="00903A65"/>
    <w:rsid w:val="00903C93"/>
    <w:rsid w:val="0090722B"/>
    <w:rsid w:val="00914303"/>
    <w:rsid w:val="00915407"/>
    <w:rsid w:val="009154F5"/>
    <w:rsid w:val="009166D9"/>
    <w:rsid w:val="00917CA0"/>
    <w:rsid w:val="00921339"/>
    <w:rsid w:val="00921C95"/>
    <w:rsid w:val="00922329"/>
    <w:rsid w:val="009223EF"/>
    <w:rsid w:val="00922C28"/>
    <w:rsid w:val="00922DA4"/>
    <w:rsid w:val="00923DB3"/>
    <w:rsid w:val="0092621E"/>
    <w:rsid w:val="009271AF"/>
    <w:rsid w:val="00927A01"/>
    <w:rsid w:val="00930DBD"/>
    <w:rsid w:val="00930ED7"/>
    <w:rsid w:val="00934634"/>
    <w:rsid w:val="00934A02"/>
    <w:rsid w:val="00935580"/>
    <w:rsid w:val="0093625D"/>
    <w:rsid w:val="009367A9"/>
    <w:rsid w:val="0093731F"/>
    <w:rsid w:val="0093760B"/>
    <w:rsid w:val="00937A17"/>
    <w:rsid w:val="0094032F"/>
    <w:rsid w:val="009419A3"/>
    <w:rsid w:val="009426EC"/>
    <w:rsid w:val="00944790"/>
    <w:rsid w:val="00944FB0"/>
    <w:rsid w:val="009454B7"/>
    <w:rsid w:val="0094728C"/>
    <w:rsid w:val="009504A3"/>
    <w:rsid w:val="00951694"/>
    <w:rsid w:val="0095204A"/>
    <w:rsid w:val="00953230"/>
    <w:rsid w:val="00953ADF"/>
    <w:rsid w:val="00954440"/>
    <w:rsid w:val="0095628A"/>
    <w:rsid w:val="00956951"/>
    <w:rsid w:val="00956FE9"/>
    <w:rsid w:val="00960E7B"/>
    <w:rsid w:val="00960F5C"/>
    <w:rsid w:val="0096535C"/>
    <w:rsid w:val="00965EFE"/>
    <w:rsid w:val="00966584"/>
    <w:rsid w:val="0096694D"/>
    <w:rsid w:val="009669C0"/>
    <w:rsid w:val="00970CCF"/>
    <w:rsid w:val="009710F0"/>
    <w:rsid w:val="00971487"/>
    <w:rsid w:val="00972167"/>
    <w:rsid w:val="00973BE0"/>
    <w:rsid w:val="00975499"/>
    <w:rsid w:val="00975D05"/>
    <w:rsid w:val="00975E40"/>
    <w:rsid w:val="009761F2"/>
    <w:rsid w:val="009768EB"/>
    <w:rsid w:val="0097729F"/>
    <w:rsid w:val="00977830"/>
    <w:rsid w:val="00977B75"/>
    <w:rsid w:val="00980345"/>
    <w:rsid w:val="0098098E"/>
    <w:rsid w:val="009816A8"/>
    <w:rsid w:val="00981718"/>
    <w:rsid w:val="00981A9D"/>
    <w:rsid w:val="00981FAC"/>
    <w:rsid w:val="00983BFE"/>
    <w:rsid w:val="00983C6E"/>
    <w:rsid w:val="00984346"/>
    <w:rsid w:val="00987C0D"/>
    <w:rsid w:val="009901BE"/>
    <w:rsid w:val="0099035C"/>
    <w:rsid w:val="00992000"/>
    <w:rsid w:val="009920E2"/>
    <w:rsid w:val="00992D95"/>
    <w:rsid w:val="00994057"/>
    <w:rsid w:val="0099478A"/>
    <w:rsid w:val="009A0A43"/>
    <w:rsid w:val="009A11C2"/>
    <w:rsid w:val="009A1E0E"/>
    <w:rsid w:val="009A5549"/>
    <w:rsid w:val="009A5D9C"/>
    <w:rsid w:val="009A74D8"/>
    <w:rsid w:val="009B0B48"/>
    <w:rsid w:val="009B0C49"/>
    <w:rsid w:val="009B122F"/>
    <w:rsid w:val="009B15CB"/>
    <w:rsid w:val="009B21CF"/>
    <w:rsid w:val="009B28BE"/>
    <w:rsid w:val="009B2FEB"/>
    <w:rsid w:val="009B520E"/>
    <w:rsid w:val="009B6231"/>
    <w:rsid w:val="009B774D"/>
    <w:rsid w:val="009B7DEE"/>
    <w:rsid w:val="009C00DA"/>
    <w:rsid w:val="009C06F8"/>
    <w:rsid w:val="009C0B80"/>
    <w:rsid w:val="009C11B4"/>
    <w:rsid w:val="009C1F2E"/>
    <w:rsid w:val="009C51CE"/>
    <w:rsid w:val="009C6A6B"/>
    <w:rsid w:val="009C795C"/>
    <w:rsid w:val="009C7A98"/>
    <w:rsid w:val="009D0599"/>
    <w:rsid w:val="009D1ED5"/>
    <w:rsid w:val="009D2344"/>
    <w:rsid w:val="009D24CD"/>
    <w:rsid w:val="009D2F92"/>
    <w:rsid w:val="009D3CA2"/>
    <w:rsid w:val="009D3CB2"/>
    <w:rsid w:val="009D4CC3"/>
    <w:rsid w:val="009D523F"/>
    <w:rsid w:val="009D541E"/>
    <w:rsid w:val="009D5E6C"/>
    <w:rsid w:val="009D7788"/>
    <w:rsid w:val="009E0575"/>
    <w:rsid w:val="009E188E"/>
    <w:rsid w:val="009E3075"/>
    <w:rsid w:val="009E33E0"/>
    <w:rsid w:val="009E44E2"/>
    <w:rsid w:val="009E561D"/>
    <w:rsid w:val="009E794F"/>
    <w:rsid w:val="009F0D8E"/>
    <w:rsid w:val="009F1334"/>
    <w:rsid w:val="009F1526"/>
    <w:rsid w:val="009F19BE"/>
    <w:rsid w:val="009F225F"/>
    <w:rsid w:val="009F4A79"/>
    <w:rsid w:val="009F4E06"/>
    <w:rsid w:val="009F5701"/>
    <w:rsid w:val="009F66B3"/>
    <w:rsid w:val="009F7FC5"/>
    <w:rsid w:val="00A02327"/>
    <w:rsid w:val="00A03CFE"/>
    <w:rsid w:val="00A03E99"/>
    <w:rsid w:val="00A04E17"/>
    <w:rsid w:val="00A04ED3"/>
    <w:rsid w:val="00A04F07"/>
    <w:rsid w:val="00A058C7"/>
    <w:rsid w:val="00A05BDB"/>
    <w:rsid w:val="00A07806"/>
    <w:rsid w:val="00A10116"/>
    <w:rsid w:val="00A116EC"/>
    <w:rsid w:val="00A11F31"/>
    <w:rsid w:val="00A15436"/>
    <w:rsid w:val="00A155F3"/>
    <w:rsid w:val="00A20193"/>
    <w:rsid w:val="00A20819"/>
    <w:rsid w:val="00A20AEC"/>
    <w:rsid w:val="00A210C7"/>
    <w:rsid w:val="00A21596"/>
    <w:rsid w:val="00A22BD3"/>
    <w:rsid w:val="00A2390D"/>
    <w:rsid w:val="00A25BCA"/>
    <w:rsid w:val="00A308FC"/>
    <w:rsid w:val="00A3099D"/>
    <w:rsid w:val="00A30B59"/>
    <w:rsid w:val="00A33E1A"/>
    <w:rsid w:val="00A3493D"/>
    <w:rsid w:val="00A35024"/>
    <w:rsid w:val="00A41681"/>
    <w:rsid w:val="00A4291C"/>
    <w:rsid w:val="00A438B5"/>
    <w:rsid w:val="00A441E5"/>
    <w:rsid w:val="00A452E0"/>
    <w:rsid w:val="00A453EA"/>
    <w:rsid w:val="00A45654"/>
    <w:rsid w:val="00A474C6"/>
    <w:rsid w:val="00A50BF6"/>
    <w:rsid w:val="00A510DA"/>
    <w:rsid w:val="00A51B04"/>
    <w:rsid w:val="00A52AC9"/>
    <w:rsid w:val="00A549C8"/>
    <w:rsid w:val="00A549CB"/>
    <w:rsid w:val="00A54C49"/>
    <w:rsid w:val="00A56ED4"/>
    <w:rsid w:val="00A57D4B"/>
    <w:rsid w:val="00A6052F"/>
    <w:rsid w:val="00A60C4B"/>
    <w:rsid w:val="00A638DA"/>
    <w:rsid w:val="00A65068"/>
    <w:rsid w:val="00A66DA4"/>
    <w:rsid w:val="00A6719F"/>
    <w:rsid w:val="00A6768C"/>
    <w:rsid w:val="00A70B62"/>
    <w:rsid w:val="00A70FD0"/>
    <w:rsid w:val="00A72736"/>
    <w:rsid w:val="00A72BDD"/>
    <w:rsid w:val="00A73AC6"/>
    <w:rsid w:val="00A74855"/>
    <w:rsid w:val="00A75143"/>
    <w:rsid w:val="00A763C0"/>
    <w:rsid w:val="00A806BC"/>
    <w:rsid w:val="00A80D2B"/>
    <w:rsid w:val="00A818D1"/>
    <w:rsid w:val="00A82251"/>
    <w:rsid w:val="00A824E4"/>
    <w:rsid w:val="00A84656"/>
    <w:rsid w:val="00A86143"/>
    <w:rsid w:val="00A861F7"/>
    <w:rsid w:val="00A8678C"/>
    <w:rsid w:val="00A91B65"/>
    <w:rsid w:val="00A92D2D"/>
    <w:rsid w:val="00A9321D"/>
    <w:rsid w:val="00A94154"/>
    <w:rsid w:val="00A94C8F"/>
    <w:rsid w:val="00A95CD8"/>
    <w:rsid w:val="00A978E0"/>
    <w:rsid w:val="00AA11F7"/>
    <w:rsid w:val="00AA1C6A"/>
    <w:rsid w:val="00AA2110"/>
    <w:rsid w:val="00AA29D7"/>
    <w:rsid w:val="00AA2B4A"/>
    <w:rsid w:val="00AA2D51"/>
    <w:rsid w:val="00AA43AB"/>
    <w:rsid w:val="00AA6A72"/>
    <w:rsid w:val="00AA79A1"/>
    <w:rsid w:val="00AB0F45"/>
    <w:rsid w:val="00AB16B9"/>
    <w:rsid w:val="00AB1841"/>
    <w:rsid w:val="00AB262E"/>
    <w:rsid w:val="00AB282B"/>
    <w:rsid w:val="00AB2BB5"/>
    <w:rsid w:val="00AB388C"/>
    <w:rsid w:val="00AB7AD1"/>
    <w:rsid w:val="00AC115F"/>
    <w:rsid w:val="00AC1CC6"/>
    <w:rsid w:val="00AC3540"/>
    <w:rsid w:val="00AC426B"/>
    <w:rsid w:val="00AC4825"/>
    <w:rsid w:val="00AC5F0B"/>
    <w:rsid w:val="00AC5F6D"/>
    <w:rsid w:val="00AC6976"/>
    <w:rsid w:val="00AC6FA1"/>
    <w:rsid w:val="00AC7CE4"/>
    <w:rsid w:val="00AC7F13"/>
    <w:rsid w:val="00AD04C5"/>
    <w:rsid w:val="00AD0E45"/>
    <w:rsid w:val="00AD21E6"/>
    <w:rsid w:val="00AD2F7A"/>
    <w:rsid w:val="00AD3152"/>
    <w:rsid w:val="00AD3475"/>
    <w:rsid w:val="00AD3DA7"/>
    <w:rsid w:val="00AE0D76"/>
    <w:rsid w:val="00AF0CAE"/>
    <w:rsid w:val="00AF0E65"/>
    <w:rsid w:val="00AF1BEF"/>
    <w:rsid w:val="00AF2048"/>
    <w:rsid w:val="00AF3F50"/>
    <w:rsid w:val="00AF4112"/>
    <w:rsid w:val="00AF4909"/>
    <w:rsid w:val="00AF4AC9"/>
    <w:rsid w:val="00AF4B7D"/>
    <w:rsid w:val="00AF4C0B"/>
    <w:rsid w:val="00AF6BCD"/>
    <w:rsid w:val="00AF79A5"/>
    <w:rsid w:val="00B00063"/>
    <w:rsid w:val="00B0028F"/>
    <w:rsid w:val="00B00C1A"/>
    <w:rsid w:val="00B00F34"/>
    <w:rsid w:val="00B01D64"/>
    <w:rsid w:val="00B03D3A"/>
    <w:rsid w:val="00B04347"/>
    <w:rsid w:val="00B043FD"/>
    <w:rsid w:val="00B0499B"/>
    <w:rsid w:val="00B04AD5"/>
    <w:rsid w:val="00B06561"/>
    <w:rsid w:val="00B075A9"/>
    <w:rsid w:val="00B07F0A"/>
    <w:rsid w:val="00B11698"/>
    <w:rsid w:val="00B11F94"/>
    <w:rsid w:val="00B13021"/>
    <w:rsid w:val="00B142C5"/>
    <w:rsid w:val="00B14B70"/>
    <w:rsid w:val="00B16376"/>
    <w:rsid w:val="00B17566"/>
    <w:rsid w:val="00B21478"/>
    <w:rsid w:val="00B21C28"/>
    <w:rsid w:val="00B22675"/>
    <w:rsid w:val="00B232BE"/>
    <w:rsid w:val="00B23BBF"/>
    <w:rsid w:val="00B24185"/>
    <w:rsid w:val="00B25C44"/>
    <w:rsid w:val="00B25D25"/>
    <w:rsid w:val="00B25EC3"/>
    <w:rsid w:val="00B27EF5"/>
    <w:rsid w:val="00B301A3"/>
    <w:rsid w:val="00B31F88"/>
    <w:rsid w:val="00B32428"/>
    <w:rsid w:val="00B33140"/>
    <w:rsid w:val="00B33669"/>
    <w:rsid w:val="00B34F96"/>
    <w:rsid w:val="00B371A5"/>
    <w:rsid w:val="00B375BE"/>
    <w:rsid w:val="00B435A7"/>
    <w:rsid w:val="00B442F2"/>
    <w:rsid w:val="00B45B88"/>
    <w:rsid w:val="00B46810"/>
    <w:rsid w:val="00B46FB3"/>
    <w:rsid w:val="00B46FB6"/>
    <w:rsid w:val="00B477D3"/>
    <w:rsid w:val="00B518A3"/>
    <w:rsid w:val="00B5657D"/>
    <w:rsid w:val="00B57244"/>
    <w:rsid w:val="00B6048C"/>
    <w:rsid w:val="00B60F95"/>
    <w:rsid w:val="00B64AC1"/>
    <w:rsid w:val="00B64CE8"/>
    <w:rsid w:val="00B66941"/>
    <w:rsid w:val="00B66BB7"/>
    <w:rsid w:val="00B672AD"/>
    <w:rsid w:val="00B7036B"/>
    <w:rsid w:val="00B70381"/>
    <w:rsid w:val="00B70927"/>
    <w:rsid w:val="00B70D90"/>
    <w:rsid w:val="00B70E7E"/>
    <w:rsid w:val="00B725D2"/>
    <w:rsid w:val="00B732E1"/>
    <w:rsid w:val="00B73B10"/>
    <w:rsid w:val="00B74A34"/>
    <w:rsid w:val="00B77354"/>
    <w:rsid w:val="00B774A9"/>
    <w:rsid w:val="00B77525"/>
    <w:rsid w:val="00B80146"/>
    <w:rsid w:val="00B817D1"/>
    <w:rsid w:val="00B82B4A"/>
    <w:rsid w:val="00B83375"/>
    <w:rsid w:val="00B8386E"/>
    <w:rsid w:val="00B83A0E"/>
    <w:rsid w:val="00B83B5F"/>
    <w:rsid w:val="00B84FE1"/>
    <w:rsid w:val="00B853A5"/>
    <w:rsid w:val="00B86684"/>
    <w:rsid w:val="00B8711C"/>
    <w:rsid w:val="00B876C6"/>
    <w:rsid w:val="00B943D7"/>
    <w:rsid w:val="00B94C41"/>
    <w:rsid w:val="00B96973"/>
    <w:rsid w:val="00B97262"/>
    <w:rsid w:val="00B97417"/>
    <w:rsid w:val="00B97696"/>
    <w:rsid w:val="00B9779F"/>
    <w:rsid w:val="00B97ED7"/>
    <w:rsid w:val="00BA13C1"/>
    <w:rsid w:val="00BA24AA"/>
    <w:rsid w:val="00BA416F"/>
    <w:rsid w:val="00BA4357"/>
    <w:rsid w:val="00BA4362"/>
    <w:rsid w:val="00BA4B87"/>
    <w:rsid w:val="00BA5656"/>
    <w:rsid w:val="00BA69D5"/>
    <w:rsid w:val="00BB0AB1"/>
    <w:rsid w:val="00BB0E43"/>
    <w:rsid w:val="00BB18A7"/>
    <w:rsid w:val="00BB1D5B"/>
    <w:rsid w:val="00BB25C7"/>
    <w:rsid w:val="00BB34E1"/>
    <w:rsid w:val="00BB4E55"/>
    <w:rsid w:val="00BB5678"/>
    <w:rsid w:val="00BB5975"/>
    <w:rsid w:val="00BB687D"/>
    <w:rsid w:val="00BB7CB0"/>
    <w:rsid w:val="00BB7DED"/>
    <w:rsid w:val="00BC0645"/>
    <w:rsid w:val="00BC19E5"/>
    <w:rsid w:val="00BC3895"/>
    <w:rsid w:val="00BC44F4"/>
    <w:rsid w:val="00BC5CA1"/>
    <w:rsid w:val="00BC6056"/>
    <w:rsid w:val="00BC69EB"/>
    <w:rsid w:val="00BC7D00"/>
    <w:rsid w:val="00BD0B25"/>
    <w:rsid w:val="00BD0FCC"/>
    <w:rsid w:val="00BD186E"/>
    <w:rsid w:val="00BD2F04"/>
    <w:rsid w:val="00BD3FC1"/>
    <w:rsid w:val="00BD4842"/>
    <w:rsid w:val="00BD575C"/>
    <w:rsid w:val="00BD6AEC"/>
    <w:rsid w:val="00BD7443"/>
    <w:rsid w:val="00BD7639"/>
    <w:rsid w:val="00BD7F1E"/>
    <w:rsid w:val="00BE03F6"/>
    <w:rsid w:val="00BE29B3"/>
    <w:rsid w:val="00BE30BA"/>
    <w:rsid w:val="00BE3366"/>
    <w:rsid w:val="00BE376C"/>
    <w:rsid w:val="00BE39B5"/>
    <w:rsid w:val="00BE5CAD"/>
    <w:rsid w:val="00BE6392"/>
    <w:rsid w:val="00BF28CF"/>
    <w:rsid w:val="00BF2B2E"/>
    <w:rsid w:val="00BF3F9E"/>
    <w:rsid w:val="00BF583F"/>
    <w:rsid w:val="00BF6BC3"/>
    <w:rsid w:val="00BF7E30"/>
    <w:rsid w:val="00C0050E"/>
    <w:rsid w:val="00C00E5E"/>
    <w:rsid w:val="00C012AE"/>
    <w:rsid w:val="00C017A3"/>
    <w:rsid w:val="00C01E14"/>
    <w:rsid w:val="00C02479"/>
    <w:rsid w:val="00C02F82"/>
    <w:rsid w:val="00C03081"/>
    <w:rsid w:val="00C04206"/>
    <w:rsid w:val="00C049C2"/>
    <w:rsid w:val="00C04EC1"/>
    <w:rsid w:val="00C06468"/>
    <w:rsid w:val="00C06CA6"/>
    <w:rsid w:val="00C10F80"/>
    <w:rsid w:val="00C116C0"/>
    <w:rsid w:val="00C12116"/>
    <w:rsid w:val="00C13D94"/>
    <w:rsid w:val="00C1488D"/>
    <w:rsid w:val="00C20932"/>
    <w:rsid w:val="00C217A1"/>
    <w:rsid w:val="00C2214E"/>
    <w:rsid w:val="00C222EF"/>
    <w:rsid w:val="00C23869"/>
    <w:rsid w:val="00C23AB3"/>
    <w:rsid w:val="00C24413"/>
    <w:rsid w:val="00C249A8"/>
    <w:rsid w:val="00C24F12"/>
    <w:rsid w:val="00C25E71"/>
    <w:rsid w:val="00C26489"/>
    <w:rsid w:val="00C26A7D"/>
    <w:rsid w:val="00C26B35"/>
    <w:rsid w:val="00C2704D"/>
    <w:rsid w:val="00C327A9"/>
    <w:rsid w:val="00C3492A"/>
    <w:rsid w:val="00C35D2E"/>
    <w:rsid w:val="00C3621F"/>
    <w:rsid w:val="00C37575"/>
    <w:rsid w:val="00C4005E"/>
    <w:rsid w:val="00C417EA"/>
    <w:rsid w:val="00C42E12"/>
    <w:rsid w:val="00C42E7C"/>
    <w:rsid w:val="00C451FB"/>
    <w:rsid w:val="00C4695D"/>
    <w:rsid w:val="00C504CB"/>
    <w:rsid w:val="00C53BA6"/>
    <w:rsid w:val="00C56769"/>
    <w:rsid w:val="00C60550"/>
    <w:rsid w:val="00C61B11"/>
    <w:rsid w:val="00C6222F"/>
    <w:rsid w:val="00C62689"/>
    <w:rsid w:val="00C62C58"/>
    <w:rsid w:val="00C651AA"/>
    <w:rsid w:val="00C6665D"/>
    <w:rsid w:val="00C668FD"/>
    <w:rsid w:val="00C672EF"/>
    <w:rsid w:val="00C73DFF"/>
    <w:rsid w:val="00C73EEB"/>
    <w:rsid w:val="00C74378"/>
    <w:rsid w:val="00C74665"/>
    <w:rsid w:val="00C7488B"/>
    <w:rsid w:val="00C76907"/>
    <w:rsid w:val="00C7782B"/>
    <w:rsid w:val="00C77844"/>
    <w:rsid w:val="00C80D28"/>
    <w:rsid w:val="00C819D4"/>
    <w:rsid w:val="00C851E9"/>
    <w:rsid w:val="00C85F85"/>
    <w:rsid w:val="00C86077"/>
    <w:rsid w:val="00C87CCC"/>
    <w:rsid w:val="00C90774"/>
    <w:rsid w:val="00C91AE6"/>
    <w:rsid w:val="00C923F0"/>
    <w:rsid w:val="00C92510"/>
    <w:rsid w:val="00C95670"/>
    <w:rsid w:val="00C95940"/>
    <w:rsid w:val="00C95FC8"/>
    <w:rsid w:val="00C97296"/>
    <w:rsid w:val="00CA0AD9"/>
    <w:rsid w:val="00CA1438"/>
    <w:rsid w:val="00CA1A2B"/>
    <w:rsid w:val="00CA1EE2"/>
    <w:rsid w:val="00CA1F2E"/>
    <w:rsid w:val="00CA2696"/>
    <w:rsid w:val="00CA2C05"/>
    <w:rsid w:val="00CA39F3"/>
    <w:rsid w:val="00CA66D5"/>
    <w:rsid w:val="00CA6AC9"/>
    <w:rsid w:val="00CA745D"/>
    <w:rsid w:val="00CA791F"/>
    <w:rsid w:val="00CB0ABE"/>
    <w:rsid w:val="00CB1314"/>
    <w:rsid w:val="00CB1572"/>
    <w:rsid w:val="00CB32BD"/>
    <w:rsid w:val="00CB3BD7"/>
    <w:rsid w:val="00CB71C8"/>
    <w:rsid w:val="00CB7926"/>
    <w:rsid w:val="00CB7FFC"/>
    <w:rsid w:val="00CC0877"/>
    <w:rsid w:val="00CC139C"/>
    <w:rsid w:val="00CC2213"/>
    <w:rsid w:val="00CC247D"/>
    <w:rsid w:val="00CC2A04"/>
    <w:rsid w:val="00CC5408"/>
    <w:rsid w:val="00CC6320"/>
    <w:rsid w:val="00CD00CF"/>
    <w:rsid w:val="00CD1235"/>
    <w:rsid w:val="00CD16D0"/>
    <w:rsid w:val="00CD180C"/>
    <w:rsid w:val="00CD1E2C"/>
    <w:rsid w:val="00CD1E97"/>
    <w:rsid w:val="00CD23B2"/>
    <w:rsid w:val="00CD2F34"/>
    <w:rsid w:val="00CD3647"/>
    <w:rsid w:val="00CD5A80"/>
    <w:rsid w:val="00CD5AF5"/>
    <w:rsid w:val="00CD60D3"/>
    <w:rsid w:val="00CD65D2"/>
    <w:rsid w:val="00CD71D4"/>
    <w:rsid w:val="00CD753F"/>
    <w:rsid w:val="00CE1AEC"/>
    <w:rsid w:val="00CE45C4"/>
    <w:rsid w:val="00CE5106"/>
    <w:rsid w:val="00CE5EBD"/>
    <w:rsid w:val="00CE7010"/>
    <w:rsid w:val="00CF069F"/>
    <w:rsid w:val="00CF0EEC"/>
    <w:rsid w:val="00CF23D6"/>
    <w:rsid w:val="00CF3191"/>
    <w:rsid w:val="00CF3F3A"/>
    <w:rsid w:val="00CF6C2C"/>
    <w:rsid w:val="00CF74F0"/>
    <w:rsid w:val="00CF7A0D"/>
    <w:rsid w:val="00D01C3D"/>
    <w:rsid w:val="00D01DE2"/>
    <w:rsid w:val="00D01F2B"/>
    <w:rsid w:val="00D027A3"/>
    <w:rsid w:val="00D03162"/>
    <w:rsid w:val="00D07426"/>
    <w:rsid w:val="00D10576"/>
    <w:rsid w:val="00D10A87"/>
    <w:rsid w:val="00D10CC5"/>
    <w:rsid w:val="00D110A9"/>
    <w:rsid w:val="00D12BAA"/>
    <w:rsid w:val="00D13734"/>
    <w:rsid w:val="00D13D29"/>
    <w:rsid w:val="00D13D8F"/>
    <w:rsid w:val="00D1415A"/>
    <w:rsid w:val="00D1493A"/>
    <w:rsid w:val="00D164C7"/>
    <w:rsid w:val="00D16837"/>
    <w:rsid w:val="00D17EBA"/>
    <w:rsid w:val="00D206D9"/>
    <w:rsid w:val="00D20943"/>
    <w:rsid w:val="00D22534"/>
    <w:rsid w:val="00D233BE"/>
    <w:rsid w:val="00D244F3"/>
    <w:rsid w:val="00D2476E"/>
    <w:rsid w:val="00D24FA2"/>
    <w:rsid w:val="00D260DC"/>
    <w:rsid w:val="00D26377"/>
    <w:rsid w:val="00D30ED1"/>
    <w:rsid w:val="00D30F6E"/>
    <w:rsid w:val="00D31748"/>
    <w:rsid w:val="00D317D9"/>
    <w:rsid w:val="00D32CD9"/>
    <w:rsid w:val="00D366B3"/>
    <w:rsid w:val="00D37F95"/>
    <w:rsid w:val="00D4010F"/>
    <w:rsid w:val="00D409A6"/>
    <w:rsid w:val="00D41531"/>
    <w:rsid w:val="00D41DE8"/>
    <w:rsid w:val="00D466AF"/>
    <w:rsid w:val="00D4754B"/>
    <w:rsid w:val="00D507C1"/>
    <w:rsid w:val="00D5165F"/>
    <w:rsid w:val="00D51ABA"/>
    <w:rsid w:val="00D5351D"/>
    <w:rsid w:val="00D536E0"/>
    <w:rsid w:val="00D548DB"/>
    <w:rsid w:val="00D54C74"/>
    <w:rsid w:val="00D55E94"/>
    <w:rsid w:val="00D56436"/>
    <w:rsid w:val="00D56E49"/>
    <w:rsid w:val="00D56F73"/>
    <w:rsid w:val="00D60FC2"/>
    <w:rsid w:val="00D61C2C"/>
    <w:rsid w:val="00D61FCC"/>
    <w:rsid w:val="00D6268C"/>
    <w:rsid w:val="00D62A20"/>
    <w:rsid w:val="00D641B9"/>
    <w:rsid w:val="00D671D7"/>
    <w:rsid w:val="00D67F74"/>
    <w:rsid w:val="00D67F8C"/>
    <w:rsid w:val="00D704F6"/>
    <w:rsid w:val="00D7081B"/>
    <w:rsid w:val="00D70982"/>
    <w:rsid w:val="00D72595"/>
    <w:rsid w:val="00D73EAE"/>
    <w:rsid w:val="00D751E5"/>
    <w:rsid w:val="00D751E6"/>
    <w:rsid w:val="00D752AB"/>
    <w:rsid w:val="00D75799"/>
    <w:rsid w:val="00D76028"/>
    <w:rsid w:val="00D76B3A"/>
    <w:rsid w:val="00D7710A"/>
    <w:rsid w:val="00D77BDD"/>
    <w:rsid w:val="00D8085C"/>
    <w:rsid w:val="00D80D7D"/>
    <w:rsid w:val="00D811F6"/>
    <w:rsid w:val="00D81977"/>
    <w:rsid w:val="00D846C0"/>
    <w:rsid w:val="00D858A3"/>
    <w:rsid w:val="00D85FE7"/>
    <w:rsid w:val="00D878F7"/>
    <w:rsid w:val="00D87AE5"/>
    <w:rsid w:val="00D87BE3"/>
    <w:rsid w:val="00D87F14"/>
    <w:rsid w:val="00D90077"/>
    <w:rsid w:val="00D90765"/>
    <w:rsid w:val="00D90984"/>
    <w:rsid w:val="00D90F22"/>
    <w:rsid w:val="00D9261C"/>
    <w:rsid w:val="00D93FEA"/>
    <w:rsid w:val="00D94E20"/>
    <w:rsid w:val="00D96CE7"/>
    <w:rsid w:val="00D97A81"/>
    <w:rsid w:val="00DA1275"/>
    <w:rsid w:val="00DA165D"/>
    <w:rsid w:val="00DA29E9"/>
    <w:rsid w:val="00DA2FBA"/>
    <w:rsid w:val="00DA4BCA"/>
    <w:rsid w:val="00DA5FCD"/>
    <w:rsid w:val="00DA60FC"/>
    <w:rsid w:val="00DA708B"/>
    <w:rsid w:val="00DA7198"/>
    <w:rsid w:val="00DA73AB"/>
    <w:rsid w:val="00DB001D"/>
    <w:rsid w:val="00DB029C"/>
    <w:rsid w:val="00DB060D"/>
    <w:rsid w:val="00DB0870"/>
    <w:rsid w:val="00DB0925"/>
    <w:rsid w:val="00DB2925"/>
    <w:rsid w:val="00DB341E"/>
    <w:rsid w:val="00DB4D97"/>
    <w:rsid w:val="00DB58A0"/>
    <w:rsid w:val="00DB5C57"/>
    <w:rsid w:val="00DB6308"/>
    <w:rsid w:val="00DB74D7"/>
    <w:rsid w:val="00DC18D6"/>
    <w:rsid w:val="00DC276A"/>
    <w:rsid w:val="00DC4241"/>
    <w:rsid w:val="00DC546B"/>
    <w:rsid w:val="00DC5505"/>
    <w:rsid w:val="00DC674A"/>
    <w:rsid w:val="00DC67E7"/>
    <w:rsid w:val="00DD0170"/>
    <w:rsid w:val="00DD09EE"/>
    <w:rsid w:val="00DD0C5C"/>
    <w:rsid w:val="00DD1976"/>
    <w:rsid w:val="00DD3741"/>
    <w:rsid w:val="00DD4089"/>
    <w:rsid w:val="00DD4EC6"/>
    <w:rsid w:val="00DD5131"/>
    <w:rsid w:val="00DD5FF6"/>
    <w:rsid w:val="00DD73D5"/>
    <w:rsid w:val="00DD7D86"/>
    <w:rsid w:val="00DE0811"/>
    <w:rsid w:val="00DE2267"/>
    <w:rsid w:val="00DE3B67"/>
    <w:rsid w:val="00DE5952"/>
    <w:rsid w:val="00DE5ECB"/>
    <w:rsid w:val="00DE67E5"/>
    <w:rsid w:val="00DE69F0"/>
    <w:rsid w:val="00DF011B"/>
    <w:rsid w:val="00DF0C1F"/>
    <w:rsid w:val="00DF2A7D"/>
    <w:rsid w:val="00DF4672"/>
    <w:rsid w:val="00DF5036"/>
    <w:rsid w:val="00DF7415"/>
    <w:rsid w:val="00DF750A"/>
    <w:rsid w:val="00DF7F76"/>
    <w:rsid w:val="00E00B2C"/>
    <w:rsid w:val="00E011F6"/>
    <w:rsid w:val="00E01F27"/>
    <w:rsid w:val="00E03A3E"/>
    <w:rsid w:val="00E04032"/>
    <w:rsid w:val="00E04620"/>
    <w:rsid w:val="00E04F00"/>
    <w:rsid w:val="00E07C2E"/>
    <w:rsid w:val="00E1038E"/>
    <w:rsid w:val="00E10EFB"/>
    <w:rsid w:val="00E110CC"/>
    <w:rsid w:val="00E1186A"/>
    <w:rsid w:val="00E13CCB"/>
    <w:rsid w:val="00E140C5"/>
    <w:rsid w:val="00E146E0"/>
    <w:rsid w:val="00E14878"/>
    <w:rsid w:val="00E14C7A"/>
    <w:rsid w:val="00E14FF6"/>
    <w:rsid w:val="00E157F5"/>
    <w:rsid w:val="00E15ECD"/>
    <w:rsid w:val="00E16313"/>
    <w:rsid w:val="00E16794"/>
    <w:rsid w:val="00E2329C"/>
    <w:rsid w:val="00E26346"/>
    <w:rsid w:val="00E26FFB"/>
    <w:rsid w:val="00E2725C"/>
    <w:rsid w:val="00E30E2C"/>
    <w:rsid w:val="00E31CF6"/>
    <w:rsid w:val="00E31DD8"/>
    <w:rsid w:val="00E31ECD"/>
    <w:rsid w:val="00E32171"/>
    <w:rsid w:val="00E33A44"/>
    <w:rsid w:val="00E34CCF"/>
    <w:rsid w:val="00E35158"/>
    <w:rsid w:val="00E37C7F"/>
    <w:rsid w:val="00E40345"/>
    <w:rsid w:val="00E4193D"/>
    <w:rsid w:val="00E41E5B"/>
    <w:rsid w:val="00E42C68"/>
    <w:rsid w:val="00E430E3"/>
    <w:rsid w:val="00E438B2"/>
    <w:rsid w:val="00E44A80"/>
    <w:rsid w:val="00E44C9C"/>
    <w:rsid w:val="00E46B96"/>
    <w:rsid w:val="00E478E1"/>
    <w:rsid w:val="00E51B68"/>
    <w:rsid w:val="00E51EEF"/>
    <w:rsid w:val="00E56A8E"/>
    <w:rsid w:val="00E57BED"/>
    <w:rsid w:val="00E6049A"/>
    <w:rsid w:val="00E609DF"/>
    <w:rsid w:val="00E60A56"/>
    <w:rsid w:val="00E60DA9"/>
    <w:rsid w:val="00E61240"/>
    <w:rsid w:val="00E62672"/>
    <w:rsid w:val="00E6549F"/>
    <w:rsid w:val="00E65C04"/>
    <w:rsid w:val="00E66FB7"/>
    <w:rsid w:val="00E6733D"/>
    <w:rsid w:val="00E70B76"/>
    <w:rsid w:val="00E715EA"/>
    <w:rsid w:val="00E72A92"/>
    <w:rsid w:val="00E73372"/>
    <w:rsid w:val="00E73600"/>
    <w:rsid w:val="00E75F2D"/>
    <w:rsid w:val="00E75FF2"/>
    <w:rsid w:val="00E76A97"/>
    <w:rsid w:val="00E808CA"/>
    <w:rsid w:val="00E81504"/>
    <w:rsid w:val="00E81A7E"/>
    <w:rsid w:val="00E83670"/>
    <w:rsid w:val="00E841D0"/>
    <w:rsid w:val="00E8561B"/>
    <w:rsid w:val="00E85830"/>
    <w:rsid w:val="00E86537"/>
    <w:rsid w:val="00E86E72"/>
    <w:rsid w:val="00E870D6"/>
    <w:rsid w:val="00E87878"/>
    <w:rsid w:val="00E879C8"/>
    <w:rsid w:val="00E90528"/>
    <w:rsid w:val="00E906EC"/>
    <w:rsid w:val="00E91C2F"/>
    <w:rsid w:val="00E93100"/>
    <w:rsid w:val="00E9694A"/>
    <w:rsid w:val="00E97342"/>
    <w:rsid w:val="00EA0AE7"/>
    <w:rsid w:val="00EA0DCA"/>
    <w:rsid w:val="00EA1486"/>
    <w:rsid w:val="00EA1E3C"/>
    <w:rsid w:val="00EA2297"/>
    <w:rsid w:val="00EA4A65"/>
    <w:rsid w:val="00EA53C4"/>
    <w:rsid w:val="00EA637B"/>
    <w:rsid w:val="00EA6A18"/>
    <w:rsid w:val="00EA6BA3"/>
    <w:rsid w:val="00EA6C89"/>
    <w:rsid w:val="00EA7A5D"/>
    <w:rsid w:val="00EA7D18"/>
    <w:rsid w:val="00EB01D7"/>
    <w:rsid w:val="00EB10D0"/>
    <w:rsid w:val="00EB2008"/>
    <w:rsid w:val="00EB2C02"/>
    <w:rsid w:val="00EB400F"/>
    <w:rsid w:val="00EB456D"/>
    <w:rsid w:val="00EB47B9"/>
    <w:rsid w:val="00EB4D7F"/>
    <w:rsid w:val="00EB600B"/>
    <w:rsid w:val="00EB60C8"/>
    <w:rsid w:val="00EB63A7"/>
    <w:rsid w:val="00EB6BC1"/>
    <w:rsid w:val="00EB7235"/>
    <w:rsid w:val="00EC053A"/>
    <w:rsid w:val="00EC19B0"/>
    <w:rsid w:val="00EC209D"/>
    <w:rsid w:val="00EC352D"/>
    <w:rsid w:val="00EC3D51"/>
    <w:rsid w:val="00EC47EE"/>
    <w:rsid w:val="00EC6FF3"/>
    <w:rsid w:val="00EC7B4F"/>
    <w:rsid w:val="00ED0685"/>
    <w:rsid w:val="00ED0CBB"/>
    <w:rsid w:val="00ED0DA7"/>
    <w:rsid w:val="00ED19FD"/>
    <w:rsid w:val="00ED2021"/>
    <w:rsid w:val="00ED3081"/>
    <w:rsid w:val="00ED41C4"/>
    <w:rsid w:val="00ED4E19"/>
    <w:rsid w:val="00ED7D77"/>
    <w:rsid w:val="00EE09AF"/>
    <w:rsid w:val="00EE0E79"/>
    <w:rsid w:val="00EE1F4A"/>
    <w:rsid w:val="00EE21BD"/>
    <w:rsid w:val="00EE2E76"/>
    <w:rsid w:val="00EE4C31"/>
    <w:rsid w:val="00EE528C"/>
    <w:rsid w:val="00EE6F0B"/>
    <w:rsid w:val="00EE77DB"/>
    <w:rsid w:val="00EE7883"/>
    <w:rsid w:val="00EF03CB"/>
    <w:rsid w:val="00EF0A6E"/>
    <w:rsid w:val="00EF0D23"/>
    <w:rsid w:val="00EF25E2"/>
    <w:rsid w:val="00EF32E0"/>
    <w:rsid w:val="00EF5162"/>
    <w:rsid w:val="00EF7A53"/>
    <w:rsid w:val="00F000A8"/>
    <w:rsid w:val="00F0087E"/>
    <w:rsid w:val="00F00B46"/>
    <w:rsid w:val="00F014C6"/>
    <w:rsid w:val="00F0153D"/>
    <w:rsid w:val="00F01BBB"/>
    <w:rsid w:val="00F01F9A"/>
    <w:rsid w:val="00F02CE2"/>
    <w:rsid w:val="00F03E75"/>
    <w:rsid w:val="00F04366"/>
    <w:rsid w:val="00F04832"/>
    <w:rsid w:val="00F04C48"/>
    <w:rsid w:val="00F04C7B"/>
    <w:rsid w:val="00F05175"/>
    <w:rsid w:val="00F05374"/>
    <w:rsid w:val="00F0622A"/>
    <w:rsid w:val="00F0693F"/>
    <w:rsid w:val="00F06F31"/>
    <w:rsid w:val="00F06FEB"/>
    <w:rsid w:val="00F10125"/>
    <w:rsid w:val="00F103C3"/>
    <w:rsid w:val="00F10816"/>
    <w:rsid w:val="00F15287"/>
    <w:rsid w:val="00F16EF2"/>
    <w:rsid w:val="00F17DCC"/>
    <w:rsid w:val="00F17FB9"/>
    <w:rsid w:val="00F21741"/>
    <w:rsid w:val="00F219D5"/>
    <w:rsid w:val="00F21A10"/>
    <w:rsid w:val="00F2265B"/>
    <w:rsid w:val="00F22715"/>
    <w:rsid w:val="00F23BC3"/>
    <w:rsid w:val="00F23D98"/>
    <w:rsid w:val="00F243A8"/>
    <w:rsid w:val="00F253FF"/>
    <w:rsid w:val="00F25F40"/>
    <w:rsid w:val="00F25FB5"/>
    <w:rsid w:val="00F27B4D"/>
    <w:rsid w:val="00F3075F"/>
    <w:rsid w:val="00F31168"/>
    <w:rsid w:val="00F31CB1"/>
    <w:rsid w:val="00F31E37"/>
    <w:rsid w:val="00F31FBD"/>
    <w:rsid w:val="00F32703"/>
    <w:rsid w:val="00F3300F"/>
    <w:rsid w:val="00F346F4"/>
    <w:rsid w:val="00F35130"/>
    <w:rsid w:val="00F37330"/>
    <w:rsid w:val="00F37A1B"/>
    <w:rsid w:val="00F37A9C"/>
    <w:rsid w:val="00F4081A"/>
    <w:rsid w:val="00F41B06"/>
    <w:rsid w:val="00F41C3E"/>
    <w:rsid w:val="00F41F55"/>
    <w:rsid w:val="00F42E5E"/>
    <w:rsid w:val="00F44559"/>
    <w:rsid w:val="00F4684C"/>
    <w:rsid w:val="00F5104E"/>
    <w:rsid w:val="00F51DC1"/>
    <w:rsid w:val="00F53413"/>
    <w:rsid w:val="00F54C1A"/>
    <w:rsid w:val="00F555C0"/>
    <w:rsid w:val="00F56663"/>
    <w:rsid w:val="00F57189"/>
    <w:rsid w:val="00F5775A"/>
    <w:rsid w:val="00F57A59"/>
    <w:rsid w:val="00F60B79"/>
    <w:rsid w:val="00F60F3C"/>
    <w:rsid w:val="00F61035"/>
    <w:rsid w:val="00F6241A"/>
    <w:rsid w:val="00F62924"/>
    <w:rsid w:val="00F63555"/>
    <w:rsid w:val="00F66625"/>
    <w:rsid w:val="00F702BE"/>
    <w:rsid w:val="00F709FB"/>
    <w:rsid w:val="00F7142A"/>
    <w:rsid w:val="00F7209A"/>
    <w:rsid w:val="00F73012"/>
    <w:rsid w:val="00F73477"/>
    <w:rsid w:val="00F73AA9"/>
    <w:rsid w:val="00F73B60"/>
    <w:rsid w:val="00F73B64"/>
    <w:rsid w:val="00F73E4D"/>
    <w:rsid w:val="00F764F3"/>
    <w:rsid w:val="00F76CA9"/>
    <w:rsid w:val="00F773D8"/>
    <w:rsid w:val="00F77529"/>
    <w:rsid w:val="00F777C4"/>
    <w:rsid w:val="00F77E7E"/>
    <w:rsid w:val="00F803D8"/>
    <w:rsid w:val="00F8180E"/>
    <w:rsid w:val="00F81B30"/>
    <w:rsid w:val="00F82161"/>
    <w:rsid w:val="00F83FCE"/>
    <w:rsid w:val="00F849C4"/>
    <w:rsid w:val="00F86683"/>
    <w:rsid w:val="00F867F3"/>
    <w:rsid w:val="00F9015D"/>
    <w:rsid w:val="00F902FD"/>
    <w:rsid w:val="00F9072F"/>
    <w:rsid w:val="00F922B8"/>
    <w:rsid w:val="00F92C1A"/>
    <w:rsid w:val="00F92D1B"/>
    <w:rsid w:val="00F95A96"/>
    <w:rsid w:val="00F9673D"/>
    <w:rsid w:val="00F96D61"/>
    <w:rsid w:val="00F972FF"/>
    <w:rsid w:val="00F97B4D"/>
    <w:rsid w:val="00F97F60"/>
    <w:rsid w:val="00FA0BF7"/>
    <w:rsid w:val="00FA1215"/>
    <w:rsid w:val="00FA1D32"/>
    <w:rsid w:val="00FA1FE7"/>
    <w:rsid w:val="00FA4FFF"/>
    <w:rsid w:val="00FA5151"/>
    <w:rsid w:val="00FA5295"/>
    <w:rsid w:val="00FA62ED"/>
    <w:rsid w:val="00FA71EC"/>
    <w:rsid w:val="00FA7572"/>
    <w:rsid w:val="00FB338B"/>
    <w:rsid w:val="00FB3AF4"/>
    <w:rsid w:val="00FB3B12"/>
    <w:rsid w:val="00FB5D02"/>
    <w:rsid w:val="00FC1C22"/>
    <w:rsid w:val="00FC2FEF"/>
    <w:rsid w:val="00FC3E28"/>
    <w:rsid w:val="00FC54F1"/>
    <w:rsid w:val="00FD500E"/>
    <w:rsid w:val="00FD655E"/>
    <w:rsid w:val="00FD6DDA"/>
    <w:rsid w:val="00FE09ED"/>
    <w:rsid w:val="00FE371B"/>
    <w:rsid w:val="00FE5151"/>
    <w:rsid w:val="00FE554C"/>
    <w:rsid w:val="00FE5C08"/>
    <w:rsid w:val="00FE6219"/>
    <w:rsid w:val="00FE6AEE"/>
    <w:rsid w:val="00FF01F8"/>
    <w:rsid w:val="00FF1432"/>
    <w:rsid w:val="00FF18E6"/>
    <w:rsid w:val="00FF2024"/>
    <w:rsid w:val="00FF2D3E"/>
    <w:rsid w:val="00FF40BB"/>
    <w:rsid w:val="00FF58F6"/>
    <w:rsid w:val="00FF6B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fillcolor="white">
      <v:fill color="white"/>
    </o:shapedefaults>
    <o:shapelayout v:ext="edit">
      <o:idmap v:ext="edit" data="1"/>
      <o:rules v:ext="edit">
        <o:r id="V:Rule8" type="connector" idref="#_x0000_s1063"/>
        <o:r id="V:Rule9" type="connector" idref="#_x0000_s1056"/>
        <o:r id="V:Rule10" type="connector" idref="#_x0000_s1062"/>
        <o:r id="V:Rule11" type="connector" idref="#_x0000_s1060"/>
        <o:r id="V:Rule12" type="connector" idref="#_x0000_s1058"/>
        <o:r id="V:Rule13" type="connector" idref="#_x0000_s1055"/>
        <o:r id="V:Rule14" type="connector" idref="#_x0000_s106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1">
    <w:name w:val="Normal"/>
    <w:rsid w:val="005772F7"/>
  </w:style>
  <w:style w:type="paragraph" w:styleId="10">
    <w:name w:val="heading 1"/>
    <w:aliases w:val="Заг Прог,Заголовок 1 Знак Знак,Заголовок 1 Знак Знак Знак"/>
    <w:basedOn w:val="a1"/>
    <w:next w:val="a1"/>
    <w:link w:val="11"/>
    <w:uiPriority w:val="9"/>
    <w:qFormat/>
    <w:rsid w:val="00B972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ПодПодЗаг,Знак2,Знак2 Знак, Знак2, Знак2 Знак"/>
    <w:basedOn w:val="a1"/>
    <w:next w:val="a1"/>
    <w:link w:val="20"/>
    <w:unhideWhenUsed/>
    <w:qFormat/>
    <w:rsid w:val="00851A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Заг Таблицы,Знак,Знак3,Знак3 Знак, Знак3, Знак3 Знак, Знак,ShЗаг Таблицы"/>
    <w:basedOn w:val="a1"/>
    <w:next w:val="a1"/>
    <w:link w:val="30"/>
    <w:unhideWhenUsed/>
    <w:qFormat/>
    <w:rsid w:val="00C37575"/>
    <w:pPr>
      <w:keepNext/>
      <w:keepLines/>
      <w:spacing w:before="40" w:after="0"/>
      <w:outlineLvl w:val="2"/>
    </w:pPr>
    <w:rPr>
      <w:rFonts w:ascii="Cambria" w:eastAsia="Times New Roman" w:hAnsi="Cambria" w:cs="Times New Roman"/>
      <w:color w:val="243F60"/>
      <w:sz w:val="26"/>
      <w:szCs w:val="24"/>
    </w:rPr>
  </w:style>
  <w:style w:type="paragraph" w:styleId="4">
    <w:name w:val="heading 4"/>
    <w:aliases w:val="Под Заг"/>
    <w:basedOn w:val="a1"/>
    <w:next w:val="a1"/>
    <w:link w:val="40"/>
    <w:unhideWhenUsed/>
    <w:qFormat/>
    <w:rsid w:val="00C37575"/>
    <w:pPr>
      <w:keepNext/>
      <w:keepLines/>
      <w:spacing w:before="40" w:after="0"/>
      <w:outlineLvl w:val="3"/>
    </w:pPr>
    <w:rPr>
      <w:rFonts w:ascii="Cambria" w:eastAsia="Times New Roman" w:hAnsi="Cambria" w:cs="Times New Roman"/>
      <w:i/>
      <w:iCs/>
      <w:color w:val="365F91"/>
      <w:sz w:val="26"/>
    </w:rPr>
  </w:style>
  <w:style w:type="paragraph" w:styleId="5">
    <w:name w:val="heading 5"/>
    <w:basedOn w:val="a1"/>
    <w:next w:val="a1"/>
    <w:link w:val="50"/>
    <w:uiPriority w:val="9"/>
    <w:unhideWhenUsed/>
    <w:qFormat/>
    <w:rsid w:val="00C37575"/>
    <w:pPr>
      <w:keepNext/>
      <w:keepLines/>
      <w:spacing w:before="40" w:after="0"/>
      <w:outlineLvl w:val="4"/>
    </w:pPr>
    <w:rPr>
      <w:rFonts w:ascii="Cambria" w:eastAsia="Times New Roman" w:hAnsi="Cambria" w:cs="Times New Roman"/>
      <w:color w:val="365F91"/>
      <w:sz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Заг Прог Знак,Заголовок 1 Знак Знак Знак1,Заголовок 1 Знак Знак Знак Знак"/>
    <w:basedOn w:val="a2"/>
    <w:link w:val="10"/>
    <w:rsid w:val="00B97262"/>
    <w:rPr>
      <w:rFonts w:asciiTheme="majorHAnsi" w:eastAsiaTheme="majorEastAsia" w:hAnsiTheme="majorHAnsi" w:cstheme="majorBidi"/>
      <w:color w:val="2E74B5" w:themeColor="accent1" w:themeShade="BF"/>
      <w:sz w:val="32"/>
      <w:szCs w:val="32"/>
    </w:rPr>
  </w:style>
  <w:style w:type="paragraph" w:styleId="a5">
    <w:name w:val="TOC Heading"/>
    <w:basedOn w:val="10"/>
    <w:next w:val="a1"/>
    <w:uiPriority w:val="39"/>
    <w:unhideWhenUsed/>
    <w:qFormat/>
    <w:rsid w:val="00B97262"/>
    <w:pPr>
      <w:outlineLvl w:val="9"/>
    </w:pPr>
    <w:rPr>
      <w:lang w:eastAsia="ru-RU"/>
    </w:rPr>
  </w:style>
  <w:style w:type="paragraph" w:styleId="a6">
    <w:name w:val="List Paragraph"/>
    <w:basedOn w:val="a1"/>
    <w:link w:val="a7"/>
    <w:uiPriority w:val="34"/>
    <w:qFormat/>
    <w:rsid w:val="00B97262"/>
    <w:pPr>
      <w:ind w:left="720"/>
      <w:contextualSpacing/>
    </w:pPr>
  </w:style>
  <w:style w:type="character" w:customStyle="1" w:styleId="fontstyle01">
    <w:name w:val="fontstyle01"/>
    <w:basedOn w:val="a2"/>
    <w:rsid w:val="00B97262"/>
    <w:rPr>
      <w:rFonts w:ascii="Times New Roman" w:hAnsi="Times New Roman" w:cs="Times New Roman" w:hint="default"/>
      <w:b w:val="0"/>
      <w:bCs w:val="0"/>
      <w:i w:val="0"/>
      <w:iCs w:val="0"/>
      <w:color w:val="000000"/>
      <w:sz w:val="28"/>
      <w:szCs w:val="28"/>
    </w:rPr>
  </w:style>
  <w:style w:type="paragraph" w:styleId="a8">
    <w:name w:val="header"/>
    <w:basedOn w:val="a1"/>
    <w:link w:val="a9"/>
    <w:uiPriority w:val="99"/>
    <w:unhideWhenUsed/>
    <w:rsid w:val="00E1186A"/>
    <w:pPr>
      <w:tabs>
        <w:tab w:val="center" w:pos="4677"/>
        <w:tab w:val="right" w:pos="9355"/>
      </w:tabs>
      <w:spacing w:after="0" w:line="240" w:lineRule="auto"/>
    </w:pPr>
  </w:style>
  <w:style w:type="character" w:customStyle="1" w:styleId="a9">
    <w:name w:val="Верхний колонтитул Знак"/>
    <w:basedOn w:val="a2"/>
    <w:link w:val="a8"/>
    <w:uiPriority w:val="99"/>
    <w:rsid w:val="00E1186A"/>
  </w:style>
  <w:style w:type="paragraph" w:styleId="aa">
    <w:name w:val="footer"/>
    <w:basedOn w:val="a1"/>
    <w:link w:val="ab"/>
    <w:uiPriority w:val="99"/>
    <w:unhideWhenUsed/>
    <w:rsid w:val="00E1186A"/>
    <w:pPr>
      <w:tabs>
        <w:tab w:val="center" w:pos="4677"/>
        <w:tab w:val="right" w:pos="9355"/>
      </w:tabs>
      <w:spacing w:after="0" w:line="240" w:lineRule="auto"/>
    </w:pPr>
  </w:style>
  <w:style w:type="character" w:customStyle="1" w:styleId="ab">
    <w:name w:val="Нижний колонтитул Знак"/>
    <w:basedOn w:val="a2"/>
    <w:link w:val="aa"/>
    <w:uiPriority w:val="99"/>
    <w:rsid w:val="00E1186A"/>
  </w:style>
  <w:style w:type="table" w:styleId="ac">
    <w:name w:val="Table Grid"/>
    <w:basedOn w:val="a3"/>
    <w:uiPriority w:val="59"/>
    <w:rsid w:val="008B72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aliases w:val="Титул 1.1.1.1"/>
    <w:basedOn w:val="a1"/>
    <w:next w:val="a1"/>
    <w:link w:val="13"/>
    <w:autoRedefine/>
    <w:uiPriority w:val="39"/>
    <w:unhideWhenUsed/>
    <w:qFormat/>
    <w:rsid w:val="000A2FBF"/>
    <w:pPr>
      <w:tabs>
        <w:tab w:val="right" w:leader="dot" w:pos="9344"/>
      </w:tabs>
      <w:spacing w:after="100"/>
      <w:jc w:val="both"/>
    </w:pPr>
    <w:rPr>
      <w:rFonts w:ascii="Times New Roman" w:hAnsi="Times New Roman" w:cs="Times New Roman"/>
      <w:sz w:val="28"/>
      <w:szCs w:val="28"/>
    </w:rPr>
  </w:style>
  <w:style w:type="character" w:styleId="ad">
    <w:name w:val="Hyperlink"/>
    <w:basedOn w:val="a2"/>
    <w:uiPriority w:val="99"/>
    <w:unhideWhenUsed/>
    <w:rsid w:val="00F97F60"/>
    <w:rPr>
      <w:color w:val="0563C1" w:themeColor="hyperlink"/>
      <w:u w:val="single"/>
    </w:rPr>
  </w:style>
  <w:style w:type="paragraph" w:styleId="ae">
    <w:name w:val="caption"/>
    <w:aliases w:val="Титул 1"/>
    <w:basedOn w:val="a1"/>
    <w:next w:val="a1"/>
    <w:link w:val="af"/>
    <w:uiPriority w:val="35"/>
    <w:unhideWhenUsed/>
    <w:qFormat/>
    <w:rsid w:val="00F97F60"/>
    <w:pPr>
      <w:spacing w:before="240" w:after="120" w:line="240" w:lineRule="auto"/>
      <w:ind w:right="170"/>
    </w:pPr>
    <w:rPr>
      <w:rFonts w:ascii="Times New Roman" w:hAnsi="Times New Roman"/>
      <w:b/>
      <w:bCs/>
      <w:color w:val="000000" w:themeColor="text1"/>
      <w:sz w:val="28"/>
      <w:szCs w:val="18"/>
    </w:rPr>
  </w:style>
  <w:style w:type="character" w:customStyle="1" w:styleId="af">
    <w:name w:val="Название объекта Знак"/>
    <w:aliases w:val="Титул 1 Знак"/>
    <w:basedOn w:val="a2"/>
    <w:link w:val="ae"/>
    <w:uiPriority w:val="35"/>
    <w:rsid w:val="00F97F60"/>
    <w:rPr>
      <w:rFonts w:ascii="Times New Roman" w:hAnsi="Times New Roman"/>
      <w:b/>
      <w:bCs/>
      <w:color w:val="000000" w:themeColor="text1"/>
      <w:sz w:val="28"/>
      <w:szCs w:val="18"/>
    </w:rPr>
  </w:style>
  <w:style w:type="paragraph" w:customStyle="1" w:styleId="14">
    <w:name w:val="ТС 1."/>
    <w:basedOn w:val="a1"/>
    <w:link w:val="15"/>
    <w:qFormat/>
    <w:rsid w:val="00F97F60"/>
    <w:pPr>
      <w:spacing w:after="0" w:line="360" w:lineRule="auto"/>
      <w:ind w:firstLine="567"/>
      <w:jc w:val="both"/>
    </w:pPr>
    <w:rPr>
      <w:rFonts w:ascii="Times New Roman" w:hAnsi="Times New Roman" w:cs="Times New Roman"/>
      <w:b/>
      <w:color w:val="000000" w:themeColor="text1"/>
      <w:sz w:val="28"/>
    </w:rPr>
  </w:style>
  <w:style w:type="character" w:customStyle="1" w:styleId="15">
    <w:name w:val="ТС 1. Знак"/>
    <w:basedOn w:val="a2"/>
    <w:link w:val="14"/>
    <w:rsid w:val="00F97F60"/>
    <w:rPr>
      <w:rFonts w:ascii="Times New Roman" w:hAnsi="Times New Roman" w:cs="Times New Roman"/>
      <w:b/>
      <w:color w:val="000000" w:themeColor="text1"/>
      <w:sz w:val="28"/>
    </w:rPr>
  </w:style>
  <w:style w:type="paragraph" w:customStyle="1" w:styleId="110">
    <w:name w:val="ТС. 1.1."/>
    <w:basedOn w:val="a1"/>
    <w:link w:val="111"/>
    <w:rsid w:val="00F97F60"/>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2"/>
    <w:link w:val="110"/>
    <w:rsid w:val="00F97F60"/>
    <w:rPr>
      <w:rFonts w:ascii="Times New Roman" w:hAnsi="Times New Roman"/>
      <w:b/>
      <w:color w:val="000000" w:themeColor="text1"/>
      <w:sz w:val="28"/>
      <w:szCs w:val="20"/>
    </w:rPr>
  </w:style>
  <w:style w:type="paragraph" w:customStyle="1" w:styleId="af0">
    <w:name w:val="ТС Основной т"/>
    <w:basedOn w:val="a1"/>
    <w:link w:val="af1"/>
    <w:qFormat/>
    <w:rsid w:val="00F97F60"/>
    <w:pPr>
      <w:spacing w:after="0" w:line="360" w:lineRule="auto"/>
      <w:ind w:firstLine="709"/>
      <w:jc w:val="both"/>
    </w:pPr>
    <w:rPr>
      <w:rFonts w:ascii="Times New Roman" w:hAnsi="Times New Roman" w:cs="Times New Roman"/>
      <w:sz w:val="28"/>
      <w:szCs w:val="28"/>
    </w:rPr>
  </w:style>
  <w:style w:type="character" w:customStyle="1" w:styleId="af1">
    <w:name w:val="ТС Основной т Знак"/>
    <w:basedOn w:val="a2"/>
    <w:link w:val="af0"/>
    <w:rsid w:val="00F97F60"/>
    <w:rPr>
      <w:rFonts w:ascii="Times New Roman" w:hAnsi="Times New Roman" w:cs="Times New Roman"/>
      <w:sz w:val="28"/>
      <w:szCs w:val="28"/>
    </w:rPr>
  </w:style>
  <w:style w:type="paragraph" w:styleId="af2">
    <w:name w:val="No Spacing"/>
    <w:aliases w:val="Титул 1.1.1,ТЕКСТ,ShТаблица"/>
    <w:link w:val="af3"/>
    <w:uiPriority w:val="1"/>
    <w:qFormat/>
    <w:rsid w:val="00E6549F"/>
    <w:pPr>
      <w:spacing w:after="0" w:line="240" w:lineRule="auto"/>
    </w:pPr>
    <w:rPr>
      <w:rFonts w:eastAsiaTheme="minorEastAsia"/>
      <w:lang w:eastAsia="ru-RU"/>
    </w:rPr>
  </w:style>
  <w:style w:type="character" w:customStyle="1" w:styleId="af3">
    <w:name w:val="Без интервала Знак"/>
    <w:aliases w:val="Титул 1.1.1 Знак,ТЕКСТ Знак,ShТаблица Знак"/>
    <w:basedOn w:val="a2"/>
    <w:link w:val="af2"/>
    <w:uiPriority w:val="1"/>
    <w:rsid w:val="00E6549F"/>
    <w:rPr>
      <w:rFonts w:eastAsiaTheme="minorEastAsia"/>
      <w:lang w:eastAsia="ru-RU"/>
    </w:rPr>
  </w:style>
  <w:style w:type="paragraph" w:customStyle="1" w:styleId="16">
    <w:name w:val="1 ТС Основной текст"/>
    <w:basedOn w:val="a1"/>
    <w:link w:val="17"/>
    <w:autoRedefine/>
    <w:rsid w:val="00BA13C1"/>
    <w:pPr>
      <w:spacing w:after="0" w:line="360" w:lineRule="auto"/>
      <w:ind w:firstLine="567"/>
      <w:jc w:val="both"/>
    </w:pPr>
    <w:rPr>
      <w:rFonts w:ascii="Times New Roman" w:hAnsi="Times New Roman" w:cs="Times New Roman"/>
      <w:color w:val="000000"/>
      <w:sz w:val="28"/>
    </w:rPr>
  </w:style>
  <w:style w:type="character" w:customStyle="1" w:styleId="17">
    <w:name w:val="1 ТС Основной текст Знак"/>
    <w:basedOn w:val="a2"/>
    <w:link w:val="16"/>
    <w:rsid w:val="00BA13C1"/>
    <w:rPr>
      <w:rFonts w:ascii="Times New Roman" w:hAnsi="Times New Roman" w:cs="Times New Roman"/>
      <w:color w:val="000000"/>
      <w:sz w:val="28"/>
    </w:rPr>
  </w:style>
  <w:style w:type="character" w:customStyle="1" w:styleId="18">
    <w:name w:val="Основной текст (18)_"/>
    <w:basedOn w:val="a2"/>
    <w:link w:val="180"/>
    <w:rsid w:val="002833B8"/>
    <w:rPr>
      <w:rFonts w:ascii="Times New Roman" w:eastAsia="Times New Roman" w:hAnsi="Times New Roman" w:cs="Times New Roman"/>
      <w:sz w:val="18"/>
      <w:szCs w:val="18"/>
      <w:shd w:val="clear" w:color="auto" w:fill="FFFFFF"/>
    </w:rPr>
  </w:style>
  <w:style w:type="paragraph" w:customStyle="1" w:styleId="180">
    <w:name w:val="Основной текст (18)"/>
    <w:basedOn w:val="a1"/>
    <w:link w:val="18"/>
    <w:rsid w:val="002833B8"/>
    <w:pPr>
      <w:shd w:val="clear" w:color="auto" w:fill="FFFFFF"/>
      <w:spacing w:after="0" w:line="206" w:lineRule="exact"/>
    </w:pPr>
    <w:rPr>
      <w:rFonts w:ascii="Times New Roman" w:eastAsia="Times New Roman" w:hAnsi="Times New Roman" w:cs="Times New Roman"/>
      <w:sz w:val="18"/>
      <w:szCs w:val="18"/>
    </w:rPr>
  </w:style>
  <w:style w:type="paragraph" w:customStyle="1" w:styleId="19">
    <w:name w:val="1 ТС Подраздел Главы"/>
    <w:basedOn w:val="a1"/>
    <w:link w:val="1a"/>
    <w:autoRedefine/>
    <w:rsid w:val="004B5D3C"/>
    <w:pPr>
      <w:spacing w:after="0" w:line="240" w:lineRule="auto"/>
      <w:ind w:left="851"/>
      <w:jc w:val="both"/>
      <w:outlineLvl w:val="1"/>
    </w:pPr>
    <w:rPr>
      <w:rFonts w:ascii="Times New Roman" w:hAnsi="Times New Roman"/>
      <w:b/>
      <w:caps/>
      <w:color w:val="000000" w:themeColor="text1"/>
      <w:sz w:val="28"/>
      <w:szCs w:val="20"/>
    </w:rPr>
  </w:style>
  <w:style w:type="character" w:customStyle="1" w:styleId="1a">
    <w:name w:val="1 ТС Подраздел Главы Знак"/>
    <w:basedOn w:val="a2"/>
    <w:link w:val="19"/>
    <w:rsid w:val="004B5D3C"/>
    <w:rPr>
      <w:rFonts w:ascii="Times New Roman" w:hAnsi="Times New Roman"/>
      <w:b/>
      <w:caps/>
      <w:color w:val="000000" w:themeColor="text1"/>
      <w:sz w:val="28"/>
      <w:szCs w:val="20"/>
    </w:rPr>
  </w:style>
  <w:style w:type="paragraph" w:customStyle="1" w:styleId="1110">
    <w:name w:val="1.1.1. Пункт Раздела"/>
    <w:basedOn w:val="19"/>
    <w:link w:val="1111"/>
    <w:autoRedefine/>
    <w:rsid w:val="004B5D3C"/>
    <w:rPr>
      <w:szCs w:val="24"/>
      <w:lang w:eastAsia="ru-RU"/>
    </w:rPr>
  </w:style>
  <w:style w:type="character" w:customStyle="1" w:styleId="1111">
    <w:name w:val="1.1.1. Пункт Раздела Знак"/>
    <w:basedOn w:val="1a"/>
    <w:link w:val="1110"/>
    <w:rsid w:val="004B5D3C"/>
    <w:rPr>
      <w:rFonts w:ascii="Times New Roman" w:hAnsi="Times New Roman"/>
      <w:b/>
      <w:caps/>
      <w:color w:val="000000" w:themeColor="text1"/>
      <w:sz w:val="28"/>
      <w:szCs w:val="24"/>
      <w:lang w:eastAsia="ru-RU"/>
    </w:rPr>
  </w:style>
  <w:style w:type="paragraph" w:customStyle="1" w:styleId="af4">
    <w:name w:val="Таблица Наименование"/>
    <w:basedOn w:val="a1"/>
    <w:link w:val="af5"/>
    <w:rsid w:val="0030369C"/>
    <w:pPr>
      <w:spacing w:after="0" w:line="240" w:lineRule="auto"/>
      <w:jc w:val="both"/>
    </w:pPr>
    <w:rPr>
      <w:rFonts w:ascii="Times New Roman" w:hAnsi="Times New Roman" w:cs="Times New Roman"/>
      <w:sz w:val="24"/>
      <w:szCs w:val="28"/>
    </w:rPr>
  </w:style>
  <w:style w:type="character" w:customStyle="1" w:styleId="af5">
    <w:name w:val="Таблица Наименование Знак"/>
    <w:basedOn w:val="a2"/>
    <w:link w:val="af4"/>
    <w:rsid w:val="0030369C"/>
    <w:rPr>
      <w:rFonts w:ascii="Times New Roman" w:hAnsi="Times New Roman" w:cs="Times New Roman"/>
      <w:sz w:val="24"/>
      <w:szCs w:val="28"/>
    </w:rPr>
  </w:style>
  <w:style w:type="character" w:styleId="af6">
    <w:name w:val="Placeholder Text"/>
    <w:basedOn w:val="a2"/>
    <w:uiPriority w:val="99"/>
    <w:semiHidden/>
    <w:rsid w:val="006C56EB"/>
    <w:rPr>
      <w:color w:val="808080"/>
    </w:rPr>
  </w:style>
  <w:style w:type="paragraph" w:customStyle="1" w:styleId="1100">
    <w:name w:val="1 ТС 10Таблица"/>
    <w:basedOn w:val="a1"/>
    <w:link w:val="1101"/>
    <w:autoRedefine/>
    <w:qFormat/>
    <w:rsid w:val="006A64E0"/>
    <w:pPr>
      <w:spacing w:after="0" w:line="240" w:lineRule="auto"/>
    </w:pPr>
    <w:rPr>
      <w:rFonts w:ascii="Times New Roman" w:hAnsi="Times New Roman" w:cs="Times New Roman"/>
      <w:sz w:val="20"/>
      <w:szCs w:val="20"/>
    </w:rPr>
  </w:style>
  <w:style w:type="character" w:customStyle="1" w:styleId="1101">
    <w:name w:val="1 ТС 10Таблица Знак"/>
    <w:basedOn w:val="a2"/>
    <w:link w:val="1100"/>
    <w:rsid w:val="006A64E0"/>
    <w:rPr>
      <w:rFonts w:ascii="Times New Roman" w:hAnsi="Times New Roman" w:cs="Times New Roman"/>
      <w:sz w:val="20"/>
      <w:szCs w:val="20"/>
    </w:rPr>
  </w:style>
  <w:style w:type="paragraph" w:styleId="af7">
    <w:name w:val="Balloon Text"/>
    <w:basedOn w:val="a1"/>
    <w:link w:val="af8"/>
    <w:uiPriority w:val="99"/>
    <w:semiHidden/>
    <w:unhideWhenUsed/>
    <w:rsid w:val="0046587C"/>
    <w:pPr>
      <w:spacing w:after="0" w:line="240" w:lineRule="auto"/>
    </w:pPr>
    <w:rPr>
      <w:rFonts w:ascii="Segoe UI" w:hAnsi="Segoe UI" w:cs="Segoe UI"/>
      <w:sz w:val="18"/>
      <w:szCs w:val="18"/>
    </w:rPr>
  </w:style>
  <w:style w:type="character" w:customStyle="1" w:styleId="af8">
    <w:name w:val="Текст выноски Знак"/>
    <w:basedOn w:val="a2"/>
    <w:link w:val="af7"/>
    <w:uiPriority w:val="99"/>
    <w:semiHidden/>
    <w:rsid w:val="0046587C"/>
    <w:rPr>
      <w:rFonts w:ascii="Segoe UI" w:hAnsi="Segoe UI" w:cs="Segoe UI"/>
      <w:sz w:val="18"/>
      <w:szCs w:val="18"/>
    </w:rPr>
  </w:style>
  <w:style w:type="paragraph" w:customStyle="1" w:styleId="11110">
    <w:name w:val="1.1.1.1 подпункт раздела"/>
    <w:basedOn w:val="a1"/>
    <w:link w:val="11111"/>
    <w:rsid w:val="00D30ED1"/>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2"/>
    <w:link w:val="11110"/>
    <w:rsid w:val="00D30ED1"/>
    <w:rPr>
      <w:rFonts w:ascii="Times New Roman" w:hAnsi="Times New Roman" w:cs="Times New Roman"/>
      <w:i/>
      <w:sz w:val="28"/>
      <w:szCs w:val="28"/>
    </w:rPr>
  </w:style>
  <w:style w:type="numbering" w:customStyle="1" w:styleId="1b">
    <w:name w:val="Нет списка1"/>
    <w:next w:val="a4"/>
    <w:uiPriority w:val="99"/>
    <w:semiHidden/>
    <w:unhideWhenUsed/>
    <w:rsid w:val="007A00E1"/>
  </w:style>
  <w:style w:type="table" w:customStyle="1" w:styleId="1c">
    <w:name w:val="Сетка таблицы1"/>
    <w:basedOn w:val="a3"/>
    <w:next w:val="ac"/>
    <w:uiPriority w:val="59"/>
    <w:rsid w:val="007A00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3"/>
    <w:next w:val="ac"/>
    <w:uiPriority w:val="59"/>
    <w:rsid w:val="007A00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3"/>
    <w:next w:val="ac"/>
    <w:uiPriority w:val="59"/>
    <w:rsid w:val="007A00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3"/>
    <w:next w:val="ac"/>
    <w:uiPriority w:val="59"/>
    <w:rsid w:val="00804C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3"/>
    <w:next w:val="ac"/>
    <w:uiPriority w:val="59"/>
    <w:rsid w:val="00D37F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next w:val="ac"/>
    <w:rsid w:val="006651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3"/>
    <w:next w:val="ac"/>
    <w:uiPriority w:val="59"/>
    <w:rsid w:val="006651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
    <w:name w:val="Нет списка2"/>
    <w:next w:val="a4"/>
    <w:semiHidden/>
    <w:unhideWhenUsed/>
    <w:rsid w:val="00A10116"/>
  </w:style>
  <w:style w:type="paragraph" w:customStyle="1" w:styleId="af9">
    <w:name w:val="ПКР Раздел"/>
    <w:basedOn w:val="a1"/>
    <w:link w:val="afa"/>
    <w:qFormat/>
    <w:rsid w:val="00A10116"/>
    <w:pPr>
      <w:spacing w:after="120" w:line="276" w:lineRule="auto"/>
      <w:ind w:right="170" w:firstLine="709"/>
      <w:jc w:val="both"/>
    </w:pPr>
    <w:rPr>
      <w:rFonts w:ascii="Times New Roman" w:hAnsi="Times New Roman" w:cs="Times New Roman"/>
      <w:sz w:val="28"/>
    </w:rPr>
  </w:style>
  <w:style w:type="character" w:customStyle="1" w:styleId="afa">
    <w:name w:val="ПКР Раздел Знак"/>
    <w:basedOn w:val="a2"/>
    <w:link w:val="af9"/>
    <w:rsid w:val="00A10116"/>
    <w:rPr>
      <w:rFonts w:ascii="Times New Roman" w:hAnsi="Times New Roman" w:cs="Times New Roman"/>
      <w:sz w:val="28"/>
    </w:rPr>
  </w:style>
  <w:style w:type="paragraph" w:customStyle="1" w:styleId="afb">
    <w:name w:val="Титул"/>
    <w:basedOn w:val="a1"/>
    <w:link w:val="afc"/>
    <w:qFormat/>
    <w:rsid w:val="00A10116"/>
    <w:pPr>
      <w:spacing w:after="360" w:line="276" w:lineRule="auto"/>
      <w:jc w:val="center"/>
    </w:pPr>
    <w:rPr>
      <w:rFonts w:ascii="Cambria" w:hAnsi="Cambria"/>
      <w:b/>
      <w:caps/>
      <w:color w:val="1F497D"/>
      <w:sz w:val="32"/>
      <w:szCs w:val="32"/>
    </w:rPr>
  </w:style>
  <w:style w:type="character" w:customStyle="1" w:styleId="afc">
    <w:name w:val="Титул Знак"/>
    <w:basedOn w:val="a2"/>
    <w:link w:val="afb"/>
    <w:rsid w:val="00A10116"/>
    <w:rPr>
      <w:rFonts w:ascii="Cambria" w:hAnsi="Cambria"/>
      <w:b/>
      <w:caps/>
      <w:color w:val="1F497D"/>
      <w:sz w:val="32"/>
      <w:szCs w:val="32"/>
    </w:rPr>
  </w:style>
  <w:style w:type="paragraph" w:customStyle="1" w:styleId="afd">
    <w:name w:val="Титул_мини"/>
    <w:basedOn w:val="afb"/>
    <w:link w:val="afe"/>
    <w:qFormat/>
    <w:rsid w:val="00A10116"/>
    <w:rPr>
      <w:sz w:val="20"/>
      <w:szCs w:val="20"/>
    </w:rPr>
  </w:style>
  <w:style w:type="character" w:customStyle="1" w:styleId="afe">
    <w:name w:val="Титул_мини Знак"/>
    <w:basedOn w:val="afc"/>
    <w:link w:val="afd"/>
    <w:rsid w:val="00A10116"/>
    <w:rPr>
      <w:rFonts w:ascii="Cambria" w:hAnsi="Cambria"/>
      <w:b/>
      <w:caps/>
      <w:color w:val="1F497D"/>
      <w:sz w:val="20"/>
      <w:szCs w:val="20"/>
    </w:rPr>
  </w:style>
  <w:style w:type="paragraph" w:customStyle="1" w:styleId="aff">
    <w:name w:val="НазваниеТабл"/>
    <w:basedOn w:val="a1"/>
    <w:link w:val="aff0"/>
    <w:qFormat/>
    <w:rsid w:val="00A10116"/>
    <w:pPr>
      <w:spacing w:after="200" w:line="276" w:lineRule="auto"/>
      <w:jc w:val="center"/>
    </w:pPr>
    <w:rPr>
      <w:rFonts w:ascii="Times New Roman" w:hAnsi="Times New Roman" w:cs="Times New Roman"/>
      <w:b/>
      <w:color w:val="4F81BD"/>
      <w:sz w:val="24"/>
    </w:rPr>
  </w:style>
  <w:style w:type="character" w:customStyle="1" w:styleId="aff0">
    <w:name w:val="НазваниеТабл Знак"/>
    <w:basedOn w:val="a2"/>
    <w:link w:val="aff"/>
    <w:rsid w:val="00A10116"/>
    <w:rPr>
      <w:rFonts w:ascii="Times New Roman" w:hAnsi="Times New Roman" w:cs="Times New Roman"/>
      <w:b/>
      <w:color w:val="4F81BD"/>
      <w:sz w:val="24"/>
    </w:rPr>
  </w:style>
  <w:style w:type="paragraph" w:customStyle="1" w:styleId="aff1">
    <w:name w:val="ЗагТабл"/>
    <w:basedOn w:val="af9"/>
    <w:link w:val="aff2"/>
    <w:qFormat/>
    <w:rsid w:val="00A10116"/>
    <w:pPr>
      <w:spacing w:before="120" w:line="240" w:lineRule="auto"/>
      <w:ind w:right="0" w:firstLine="0"/>
      <w:jc w:val="center"/>
    </w:pPr>
    <w:rPr>
      <w:b/>
    </w:rPr>
  </w:style>
  <w:style w:type="character" w:customStyle="1" w:styleId="aff2">
    <w:name w:val="ЗагТабл Знак"/>
    <w:basedOn w:val="afa"/>
    <w:link w:val="aff1"/>
    <w:rsid w:val="00A10116"/>
    <w:rPr>
      <w:rFonts w:ascii="Times New Roman" w:hAnsi="Times New Roman" w:cs="Times New Roman"/>
      <w:b/>
      <w:sz w:val="28"/>
    </w:rPr>
  </w:style>
  <w:style w:type="paragraph" w:customStyle="1" w:styleId="aff3">
    <w:name w:val="ТекстТабл"/>
    <w:basedOn w:val="a1"/>
    <w:link w:val="aff4"/>
    <w:qFormat/>
    <w:rsid w:val="00A10116"/>
    <w:pPr>
      <w:spacing w:before="120" w:after="120" w:line="240" w:lineRule="auto"/>
      <w:jc w:val="center"/>
    </w:pPr>
    <w:rPr>
      <w:rFonts w:ascii="Times New Roman" w:hAnsi="Times New Roman" w:cs="Times New Roman"/>
    </w:rPr>
  </w:style>
  <w:style w:type="character" w:customStyle="1" w:styleId="aff4">
    <w:name w:val="ТекстТабл Знак"/>
    <w:basedOn w:val="a2"/>
    <w:link w:val="aff3"/>
    <w:rsid w:val="00A10116"/>
    <w:rPr>
      <w:rFonts w:ascii="Times New Roman" w:hAnsi="Times New Roman" w:cs="Times New Roman"/>
    </w:rPr>
  </w:style>
  <w:style w:type="paragraph" w:customStyle="1" w:styleId="aff5">
    <w:name w:val="ОсновнойЖирн"/>
    <w:basedOn w:val="af9"/>
    <w:link w:val="aff6"/>
    <w:qFormat/>
    <w:rsid w:val="00A10116"/>
    <w:pPr>
      <w:ind w:firstLine="0"/>
    </w:pPr>
    <w:rPr>
      <w:b/>
    </w:rPr>
  </w:style>
  <w:style w:type="character" w:customStyle="1" w:styleId="aff6">
    <w:name w:val="ОсновнойЖирн Знак"/>
    <w:basedOn w:val="afa"/>
    <w:link w:val="aff5"/>
    <w:rsid w:val="00A10116"/>
    <w:rPr>
      <w:rFonts w:ascii="Times New Roman" w:hAnsi="Times New Roman" w:cs="Times New Roman"/>
      <w:b/>
      <w:sz w:val="28"/>
    </w:rPr>
  </w:style>
  <w:style w:type="paragraph" w:customStyle="1" w:styleId="a0">
    <w:name w:val="ОснСписок"/>
    <w:basedOn w:val="af9"/>
    <w:link w:val="aff7"/>
    <w:qFormat/>
    <w:rsid w:val="00A10116"/>
    <w:pPr>
      <w:numPr>
        <w:numId w:val="10"/>
      </w:numPr>
      <w:ind w:left="1134" w:hanging="283"/>
    </w:pPr>
  </w:style>
  <w:style w:type="character" w:customStyle="1" w:styleId="aff7">
    <w:name w:val="ОснСписок Знак"/>
    <w:basedOn w:val="afa"/>
    <w:link w:val="a0"/>
    <w:rsid w:val="00A10116"/>
    <w:rPr>
      <w:rFonts w:ascii="Times New Roman" w:hAnsi="Times New Roman" w:cs="Times New Roman"/>
      <w:sz w:val="28"/>
    </w:rPr>
  </w:style>
  <w:style w:type="paragraph" w:customStyle="1" w:styleId="1">
    <w:name w:val="Стиль1"/>
    <w:basedOn w:val="af2"/>
    <w:link w:val="1d"/>
    <w:qFormat/>
    <w:rsid w:val="00A10116"/>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d">
    <w:name w:val="Стиль1 Знак"/>
    <w:basedOn w:val="af3"/>
    <w:link w:val="1"/>
    <w:rsid w:val="00A10116"/>
    <w:rPr>
      <w:rFonts w:ascii="Times New Roman" w:eastAsia="Times New Roman" w:hAnsi="Times New Roman" w:cs="Times New Roman"/>
      <w:iCs/>
      <w:sz w:val="28"/>
      <w:szCs w:val="28"/>
      <w:shd w:val="clear" w:color="auto" w:fill="FFFFFF"/>
      <w:lang w:eastAsia="ru-RU"/>
    </w:rPr>
  </w:style>
  <w:style w:type="paragraph" w:customStyle="1" w:styleId="23">
    <w:name w:val="Стиль2"/>
    <w:basedOn w:val="a1"/>
    <w:link w:val="24"/>
    <w:qFormat/>
    <w:rsid w:val="00A10116"/>
    <w:pPr>
      <w:spacing w:after="0" w:line="360" w:lineRule="auto"/>
      <w:ind w:firstLine="851"/>
      <w:jc w:val="both"/>
    </w:pPr>
    <w:rPr>
      <w:rFonts w:ascii="Times New Roman" w:hAnsi="Times New Roman" w:cs="Times New Roman"/>
      <w:b/>
      <w:i/>
      <w:color w:val="4F6228"/>
      <w:sz w:val="28"/>
      <w:szCs w:val="28"/>
    </w:rPr>
  </w:style>
  <w:style w:type="character" w:customStyle="1" w:styleId="24">
    <w:name w:val="Стиль2 Знак"/>
    <w:basedOn w:val="a2"/>
    <w:link w:val="23"/>
    <w:rsid w:val="00A10116"/>
    <w:rPr>
      <w:rFonts w:ascii="Times New Roman" w:hAnsi="Times New Roman" w:cs="Times New Roman"/>
      <w:b/>
      <w:i/>
      <w:color w:val="4F6228"/>
      <w:sz w:val="28"/>
      <w:szCs w:val="28"/>
    </w:rPr>
  </w:style>
  <w:style w:type="paragraph" w:customStyle="1" w:styleId="32">
    <w:name w:val="Стиль3"/>
    <w:basedOn w:val="23"/>
    <w:link w:val="33"/>
    <w:qFormat/>
    <w:rsid w:val="00A10116"/>
    <w:pPr>
      <w:spacing w:line="240" w:lineRule="auto"/>
      <w:jc w:val="center"/>
    </w:pPr>
  </w:style>
  <w:style w:type="character" w:customStyle="1" w:styleId="33">
    <w:name w:val="Стиль3 Знак"/>
    <w:basedOn w:val="24"/>
    <w:link w:val="32"/>
    <w:rsid w:val="00A10116"/>
    <w:rPr>
      <w:rFonts w:ascii="Times New Roman" w:hAnsi="Times New Roman" w:cs="Times New Roman"/>
      <w:b/>
      <w:i/>
      <w:color w:val="4F6228"/>
      <w:sz w:val="28"/>
      <w:szCs w:val="28"/>
    </w:rPr>
  </w:style>
  <w:style w:type="paragraph" w:customStyle="1" w:styleId="aff8">
    <w:name w:val="ПКР Таблицы"/>
    <w:basedOn w:val="a1"/>
    <w:link w:val="aff9"/>
    <w:qFormat/>
    <w:rsid w:val="00A10116"/>
    <w:pPr>
      <w:spacing w:after="0" w:line="240" w:lineRule="auto"/>
      <w:jc w:val="center"/>
    </w:pPr>
    <w:rPr>
      <w:rFonts w:ascii="Times New Roman" w:hAnsi="Times New Roman" w:cs="Times New Roman"/>
      <w:sz w:val="24"/>
      <w:szCs w:val="24"/>
    </w:rPr>
  </w:style>
  <w:style w:type="character" w:customStyle="1" w:styleId="aff9">
    <w:name w:val="ПКР Таблицы Знак"/>
    <w:basedOn w:val="a2"/>
    <w:link w:val="aff8"/>
    <w:rsid w:val="00A10116"/>
    <w:rPr>
      <w:rFonts w:ascii="Times New Roman" w:hAnsi="Times New Roman" w:cs="Times New Roman"/>
      <w:sz w:val="24"/>
      <w:szCs w:val="24"/>
    </w:rPr>
  </w:style>
  <w:style w:type="paragraph" w:customStyle="1" w:styleId="affa">
    <w:name w:val="ПКР Основной текст"/>
    <w:basedOn w:val="af9"/>
    <w:link w:val="affb"/>
    <w:qFormat/>
    <w:rsid w:val="00A10116"/>
    <w:pPr>
      <w:spacing w:after="0" w:line="360" w:lineRule="auto"/>
    </w:pPr>
  </w:style>
  <w:style w:type="character" w:customStyle="1" w:styleId="affb">
    <w:name w:val="ПКР Основной текст Знак"/>
    <w:basedOn w:val="afa"/>
    <w:link w:val="affa"/>
    <w:rsid w:val="00A10116"/>
    <w:rPr>
      <w:rFonts w:ascii="Times New Roman" w:hAnsi="Times New Roman" w:cs="Times New Roman"/>
      <w:sz w:val="28"/>
    </w:rPr>
  </w:style>
  <w:style w:type="paragraph" w:customStyle="1" w:styleId="a">
    <w:name w:val="ПКР Перечень"/>
    <w:basedOn w:val="a0"/>
    <w:link w:val="affc"/>
    <w:qFormat/>
    <w:rsid w:val="00A10116"/>
    <w:pPr>
      <w:numPr>
        <w:numId w:val="11"/>
      </w:numPr>
      <w:spacing w:line="360" w:lineRule="auto"/>
      <w:ind w:left="0" w:firstLine="851"/>
    </w:pPr>
  </w:style>
  <w:style w:type="character" w:customStyle="1" w:styleId="affc">
    <w:name w:val="ПКР Перечень Знак"/>
    <w:basedOn w:val="aff7"/>
    <w:link w:val="a"/>
    <w:rsid w:val="00A10116"/>
    <w:rPr>
      <w:rFonts w:ascii="Times New Roman" w:hAnsi="Times New Roman" w:cs="Times New Roman"/>
      <w:sz w:val="28"/>
    </w:rPr>
  </w:style>
  <w:style w:type="paragraph" w:customStyle="1" w:styleId="affd">
    <w:name w:val="ПКР Наименование таблиц"/>
    <w:basedOn w:val="ae"/>
    <w:link w:val="affe"/>
    <w:qFormat/>
    <w:rsid w:val="00A10116"/>
    <w:pPr>
      <w:ind w:right="425"/>
      <w:jc w:val="right"/>
    </w:pPr>
    <w:rPr>
      <w:rFonts w:cs="Times New Roman"/>
      <w:color w:val="4F6228"/>
      <w:szCs w:val="28"/>
    </w:rPr>
  </w:style>
  <w:style w:type="character" w:customStyle="1" w:styleId="affe">
    <w:name w:val="ПКР Наименование таблиц Знак"/>
    <w:basedOn w:val="af"/>
    <w:link w:val="affd"/>
    <w:rsid w:val="00A10116"/>
    <w:rPr>
      <w:rFonts w:ascii="Times New Roman" w:hAnsi="Times New Roman" w:cs="Times New Roman"/>
      <w:b/>
      <w:bCs/>
      <w:color w:val="4F6228"/>
      <w:sz w:val="28"/>
      <w:szCs w:val="28"/>
    </w:rPr>
  </w:style>
  <w:style w:type="paragraph" w:styleId="afff">
    <w:name w:val="Subtitle"/>
    <w:aliases w:val="_Таблица"/>
    <w:basedOn w:val="a1"/>
    <w:next w:val="a1"/>
    <w:link w:val="afff0"/>
    <w:qFormat/>
    <w:rsid w:val="00A10116"/>
    <w:pPr>
      <w:spacing w:after="0" w:line="240" w:lineRule="auto"/>
      <w:jc w:val="center"/>
    </w:pPr>
    <w:rPr>
      <w:rFonts w:ascii="Times New Roman" w:eastAsia="Times New Roman" w:hAnsi="Times New Roman" w:cs="Times New Roman"/>
      <w:color w:val="000000"/>
      <w:sz w:val="24"/>
      <w:szCs w:val="24"/>
    </w:rPr>
  </w:style>
  <w:style w:type="character" w:customStyle="1" w:styleId="afff0">
    <w:name w:val="Подзаголовок Знак"/>
    <w:aliases w:val="_Таблица Знак"/>
    <w:basedOn w:val="a2"/>
    <w:link w:val="afff"/>
    <w:rsid w:val="00A10116"/>
    <w:rPr>
      <w:rFonts w:ascii="Times New Roman" w:eastAsia="Times New Roman" w:hAnsi="Times New Roman" w:cs="Times New Roman"/>
      <w:color w:val="000000"/>
      <w:sz w:val="24"/>
      <w:szCs w:val="24"/>
    </w:rPr>
  </w:style>
  <w:style w:type="character" w:styleId="afff1">
    <w:name w:val="Emphasis"/>
    <w:basedOn w:val="a2"/>
    <w:uiPriority w:val="20"/>
    <w:qFormat/>
    <w:rsid w:val="00A10116"/>
    <w:rPr>
      <w:i/>
      <w:iCs/>
    </w:rPr>
  </w:style>
  <w:style w:type="table" w:customStyle="1" w:styleId="51">
    <w:name w:val="Сетка таблицы5"/>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Таблицы 10"/>
    <w:basedOn w:val="a1"/>
    <w:link w:val="101"/>
    <w:qFormat/>
    <w:rsid w:val="00A10116"/>
    <w:pPr>
      <w:spacing w:after="200" w:line="240" w:lineRule="auto"/>
      <w:jc w:val="center"/>
    </w:pPr>
    <w:rPr>
      <w:rFonts w:ascii="Times New Roman" w:hAnsi="Times New Roman"/>
      <w:sz w:val="20"/>
      <w:szCs w:val="20"/>
    </w:rPr>
  </w:style>
  <w:style w:type="character" w:customStyle="1" w:styleId="101">
    <w:name w:val="Таблицы 10 Знак"/>
    <w:basedOn w:val="a2"/>
    <w:link w:val="100"/>
    <w:rsid w:val="00A10116"/>
    <w:rPr>
      <w:rFonts w:ascii="Times New Roman" w:hAnsi="Times New Roman"/>
      <w:sz w:val="20"/>
      <w:szCs w:val="20"/>
    </w:rPr>
  </w:style>
  <w:style w:type="paragraph" w:customStyle="1" w:styleId="afff2">
    <w:name w:val="Рисунок наименование"/>
    <w:basedOn w:val="aff5"/>
    <w:link w:val="afff3"/>
    <w:qFormat/>
    <w:rsid w:val="00A10116"/>
    <w:pPr>
      <w:spacing w:after="0" w:line="240" w:lineRule="auto"/>
      <w:ind w:right="0"/>
    </w:pPr>
    <w:rPr>
      <w:b w:val="0"/>
      <w:color w:val="000000"/>
      <w:sz w:val="24"/>
      <w:szCs w:val="24"/>
    </w:rPr>
  </w:style>
  <w:style w:type="character" w:customStyle="1" w:styleId="afff3">
    <w:name w:val="Рисунок наименование Знак"/>
    <w:basedOn w:val="aff6"/>
    <w:link w:val="afff2"/>
    <w:rsid w:val="00A10116"/>
    <w:rPr>
      <w:rFonts w:ascii="Times New Roman" w:hAnsi="Times New Roman" w:cs="Times New Roman"/>
      <w:b w:val="0"/>
      <w:color w:val="000000"/>
      <w:sz w:val="24"/>
      <w:szCs w:val="24"/>
    </w:rPr>
  </w:style>
  <w:style w:type="table" w:customStyle="1" w:styleId="120">
    <w:name w:val="Сетка таблицы12"/>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3"/>
    <w:next w:val="ac"/>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3"/>
    <w:uiPriority w:val="59"/>
    <w:rsid w:val="00A1011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3"/>
    <w:uiPriority w:val="59"/>
    <w:rsid w:val="00A1011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3"/>
    <w:uiPriority w:val="59"/>
    <w:rsid w:val="00A1011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c"/>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5"/>
    <w:basedOn w:val="a3"/>
    <w:uiPriority w:val="59"/>
    <w:rsid w:val="00A10116"/>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етка таблицы26"/>
    <w:basedOn w:val="a3"/>
    <w:next w:val="ac"/>
    <w:uiPriority w:val="59"/>
    <w:rsid w:val="00A1011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3"/>
    <w:next w:val="ac"/>
    <w:uiPriority w:val="59"/>
    <w:rsid w:val="00A101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3"/>
    <w:next w:val="ac"/>
    <w:uiPriority w:val="59"/>
    <w:rsid w:val="00A1011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3">
    <w:name w:val="!!!ТС 10Внутри таблицы"/>
    <w:basedOn w:val="100"/>
    <w:link w:val="104"/>
    <w:qFormat/>
    <w:rsid w:val="007E01B5"/>
    <w:pPr>
      <w:spacing w:after="0"/>
    </w:pPr>
    <w:rPr>
      <w:rFonts w:eastAsiaTheme="minorEastAsia" w:cs="Times New Roman"/>
      <w:lang w:eastAsia="ru-RU"/>
    </w:rPr>
  </w:style>
  <w:style w:type="character" w:customStyle="1" w:styleId="104">
    <w:name w:val="!!!ТС 10Внутри таблицы Знак"/>
    <w:basedOn w:val="101"/>
    <w:link w:val="103"/>
    <w:rsid w:val="007E01B5"/>
    <w:rPr>
      <w:rFonts w:ascii="Times New Roman" w:eastAsiaTheme="minorEastAsia" w:hAnsi="Times New Roman" w:cs="Times New Roman"/>
      <w:sz w:val="20"/>
      <w:szCs w:val="20"/>
      <w:lang w:eastAsia="ru-RU"/>
    </w:rPr>
  </w:style>
  <w:style w:type="numbering" w:customStyle="1" w:styleId="34">
    <w:name w:val="Нет списка3"/>
    <w:next w:val="a4"/>
    <w:uiPriority w:val="99"/>
    <w:semiHidden/>
    <w:unhideWhenUsed/>
    <w:rsid w:val="00D85FE7"/>
  </w:style>
  <w:style w:type="paragraph" w:styleId="afff4">
    <w:name w:val="footnote text"/>
    <w:basedOn w:val="a1"/>
    <w:link w:val="afff5"/>
    <w:uiPriority w:val="99"/>
    <w:semiHidden/>
    <w:unhideWhenUsed/>
    <w:rsid w:val="00571EC9"/>
    <w:pPr>
      <w:spacing w:after="0" w:line="240" w:lineRule="auto"/>
    </w:pPr>
    <w:rPr>
      <w:sz w:val="20"/>
      <w:szCs w:val="20"/>
    </w:rPr>
  </w:style>
  <w:style w:type="character" w:customStyle="1" w:styleId="afff5">
    <w:name w:val="Текст сноски Знак"/>
    <w:basedOn w:val="a2"/>
    <w:link w:val="afff4"/>
    <w:uiPriority w:val="99"/>
    <w:semiHidden/>
    <w:rsid w:val="00571EC9"/>
    <w:rPr>
      <w:sz w:val="20"/>
      <w:szCs w:val="20"/>
    </w:rPr>
  </w:style>
  <w:style w:type="character" w:styleId="afff6">
    <w:name w:val="footnote reference"/>
    <w:basedOn w:val="a2"/>
    <w:uiPriority w:val="99"/>
    <w:unhideWhenUsed/>
    <w:rsid w:val="00571EC9"/>
    <w:rPr>
      <w:vertAlign w:val="superscript"/>
    </w:rPr>
  </w:style>
  <w:style w:type="paragraph" w:customStyle="1" w:styleId="11112">
    <w:name w:val="!!!ТС 1.1.1.1."/>
    <w:basedOn w:val="a1"/>
    <w:link w:val="11113"/>
    <w:qFormat/>
    <w:rsid w:val="00F92C1A"/>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F92C1A"/>
  </w:style>
  <w:style w:type="character" w:customStyle="1" w:styleId="11113">
    <w:name w:val="!!!ТС 1.1.1.1. Знак"/>
    <w:basedOn w:val="a2"/>
    <w:link w:val="11112"/>
    <w:rsid w:val="00F92C1A"/>
    <w:rPr>
      <w:rFonts w:ascii="Times New Roman" w:eastAsia="Times New Roman" w:hAnsi="Times New Roman" w:cs="Times New Roman"/>
      <w:b/>
      <w:color w:val="000000"/>
      <w:sz w:val="28"/>
      <w:szCs w:val="24"/>
      <w:lang w:eastAsia="ru-RU"/>
    </w:rPr>
  </w:style>
  <w:style w:type="paragraph" w:customStyle="1" w:styleId="113">
    <w:name w:val="!!!ТС 1.1."/>
    <w:basedOn w:val="19"/>
    <w:link w:val="114"/>
    <w:qFormat/>
    <w:rsid w:val="00F92C1A"/>
  </w:style>
  <w:style w:type="character" w:customStyle="1" w:styleId="1114">
    <w:name w:val="!!!ТС 1.1.1. Знак"/>
    <w:basedOn w:val="1111"/>
    <w:link w:val="1113"/>
    <w:rsid w:val="00F92C1A"/>
    <w:rPr>
      <w:rFonts w:ascii="Times New Roman" w:hAnsi="Times New Roman"/>
      <w:b/>
      <w:caps/>
      <w:color w:val="000000" w:themeColor="text1"/>
      <w:sz w:val="28"/>
      <w:szCs w:val="24"/>
      <w:lang w:eastAsia="ru-RU"/>
    </w:rPr>
  </w:style>
  <w:style w:type="paragraph" w:customStyle="1" w:styleId="1e">
    <w:name w:val="!!!ТС 1."/>
    <w:basedOn w:val="a1"/>
    <w:link w:val="1f"/>
    <w:qFormat/>
    <w:rsid w:val="00F92C1A"/>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4">
    <w:name w:val="!!!ТС 1.1. Знак"/>
    <w:basedOn w:val="1a"/>
    <w:link w:val="113"/>
    <w:rsid w:val="00F92C1A"/>
    <w:rPr>
      <w:rFonts w:ascii="Times New Roman" w:hAnsi="Times New Roman"/>
      <w:b/>
      <w:caps/>
      <w:color w:val="000000" w:themeColor="text1"/>
      <w:sz w:val="28"/>
      <w:szCs w:val="20"/>
    </w:rPr>
  </w:style>
  <w:style w:type="paragraph" w:customStyle="1" w:styleId="afff7">
    <w:name w:val="!!!ТС Абзац"/>
    <w:basedOn w:val="a"/>
    <w:link w:val="afff8"/>
    <w:qFormat/>
    <w:rsid w:val="00F92C1A"/>
  </w:style>
  <w:style w:type="character" w:customStyle="1" w:styleId="1f">
    <w:name w:val="!!!ТС 1. Знак"/>
    <w:basedOn w:val="a2"/>
    <w:link w:val="1e"/>
    <w:rsid w:val="00F92C1A"/>
    <w:rPr>
      <w:rFonts w:ascii="Times New Roman" w:eastAsia="Calibri" w:hAnsi="Times New Roman" w:cs="Times New Roman"/>
      <w:b/>
      <w:bCs/>
      <w:caps/>
      <w:color w:val="000000"/>
      <w:sz w:val="28"/>
      <w:szCs w:val="18"/>
    </w:rPr>
  </w:style>
  <w:style w:type="paragraph" w:customStyle="1" w:styleId="afff9">
    <w:name w:val="!!!ТС Основной текст"/>
    <w:basedOn w:val="af0"/>
    <w:link w:val="afffa"/>
    <w:qFormat/>
    <w:rsid w:val="00F92C1A"/>
  </w:style>
  <w:style w:type="character" w:customStyle="1" w:styleId="afff8">
    <w:name w:val="!!!ТС Абзац Знак"/>
    <w:basedOn w:val="affc"/>
    <w:link w:val="afff7"/>
    <w:rsid w:val="00F92C1A"/>
    <w:rPr>
      <w:rFonts w:ascii="Times New Roman" w:hAnsi="Times New Roman" w:cs="Times New Roman"/>
      <w:sz w:val="28"/>
    </w:rPr>
  </w:style>
  <w:style w:type="paragraph" w:customStyle="1" w:styleId="afffb">
    <w:name w:val="!!!ТС ТабНаим."/>
    <w:basedOn w:val="affa"/>
    <w:link w:val="afffc"/>
    <w:qFormat/>
    <w:rsid w:val="005A5B78"/>
    <w:pPr>
      <w:spacing w:line="240" w:lineRule="auto"/>
      <w:ind w:firstLine="0"/>
    </w:pPr>
    <w:rPr>
      <w:sz w:val="20"/>
      <w:szCs w:val="20"/>
    </w:rPr>
  </w:style>
  <w:style w:type="character" w:customStyle="1" w:styleId="afffa">
    <w:name w:val="!!!ТС Основной текст Знак"/>
    <w:basedOn w:val="af1"/>
    <w:link w:val="afff9"/>
    <w:rsid w:val="00F92C1A"/>
    <w:rPr>
      <w:rFonts w:ascii="Times New Roman" w:hAnsi="Times New Roman" w:cs="Times New Roman"/>
      <w:sz w:val="28"/>
      <w:szCs w:val="28"/>
    </w:rPr>
  </w:style>
  <w:style w:type="paragraph" w:customStyle="1" w:styleId="afffd">
    <w:name w:val="!!!ТС ТабСодержание."/>
    <w:basedOn w:val="a1"/>
    <w:link w:val="afffe"/>
    <w:qFormat/>
    <w:rsid w:val="005A5B78"/>
    <w:pPr>
      <w:spacing w:after="0" w:line="240" w:lineRule="auto"/>
      <w:jc w:val="center"/>
    </w:pPr>
    <w:rPr>
      <w:rFonts w:ascii="Times New Roman" w:eastAsia="Calibri" w:hAnsi="Times New Roman" w:cs="Times New Roman"/>
      <w:sz w:val="20"/>
      <w:szCs w:val="20"/>
    </w:rPr>
  </w:style>
  <w:style w:type="character" w:customStyle="1" w:styleId="afffc">
    <w:name w:val="!!!ТС ТабНаим. Знак"/>
    <w:basedOn w:val="affb"/>
    <w:link w:val="afffb"/>
    <w:rsid w:val="005A5B78"/>
    <w:rPr>
      <w:rFonts w:ascii="Times New Roman" w:hAnsi="Times New Roman" w:cs="Times New Roman"/>
      <w:sz w:val="20"/>
      <w:szCs w:val="20"/>
    </w:rPr>
  </w:style>
  <w:style w:type="paragraph" w:customStyle="1" w:styleId="affff">
    <w:name w:val="!!!ТС Ссылка"/>
    <w:basedOn w:val="afff4"/>
    <w:link w:val="affff0"/>
    <w:qFormat/>
    <w:rsid w:val="00026088"/>
    <w:rPr>
      <w:rFonts w:ascii="Times New Roman" w:hAnsi="Times New Roman" w:cs="Times New Roman"/>
    </w:rPr>
  </w:style>
  <w:style w:type="character" w:customStyle="1" w:styleId="afffe">
    <w:name w:val="!!!ТС ТабСодержание. Знак"/>
    <w:basedOn w:val="a2"/>
    <w:link w:val="afffd"/>
    <w:rsid w:val="005A5B78"/>
    <w:rPr>
      <w:rFonts w:ascii="Times New Roman" w:eastAsia="Calibri" w:hAnsi="Times New Roman" w:cs="Times New Roman"/>
      <w:sz w:val="20"/>
      <w:szCs w:val="20"/>
    </w:rPr>
  </w:style>
  <w:style w:type="character" w:customStyle="1" w:styleId="affff0">
    <w:name w:val="!!!ТС Ссылка Знак"/>
    <w:basedOn w:val="afff5"/>
    <w:link w:val="affff"/>
    <w:rsid w:val="00026088"/>
    <w:rPr>
      <w:rFonts w:ascii="Times New Roman" w:hAnsi="Times New Roman" w:cs="Times New Roman"/>
      <w:sz w:val="20"/>
      <w:szCs w:val="20"/>
    </w:rPr>
  </w:style>
  <w:style w:type="table" w:customStyle="1" w:styleId="160">
    <w:name w:val="Сетка таблицы16"/>
    <w:basedOn w:val="a3"/>
    <w:next w:val="ac"/>
    <w:uiPriority w:val="59"/>
    <w:rsid w:val="000737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3"/>
    <w:next w:val="ac"/>
    <w:uiPriority w:val="59"/>
    <w:rsid w:val="00EA6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3"/>
    <w:next w:val="ac"/>
    <w:uiPriority w:val="59"/>
    <w:rsid w:val="00CB71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next w:val="ac"/>
    <w:uiPriority w:val="59"/>
    <w:rsid w:val="00915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3"/>
    <w:next w:val="ac"/>
    <w:uiPriority w:val="59"/>
    <w:rsid w:val="00AC6F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3"/>
    <w:next w:val="ac"/>
    <w:uiPriority w:val="59"/>
    <w:rsid w:val="001674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3"/>
    <w:next w:val="ac"/>
    <w:uiPriority w:val="59"/>
    <w:rsid w:val="00E75F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3"/>
    <w:next w:val="ac"/>
    <w:uiPriority w:val="59"/>
    <w:rsid w:val="0073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3"/>
    <w:next w:val="ac"/>
    <w:uiPriority w:val="59"/>
    <w:rsid w:val="007367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4"/>
    <w:uiPriority w:val="99"/>
    <w:semiHidden/>
    <w:unhideWhenUsed/>
    <w:rsid w:val="00BF3F9E"/>
  </w:style>
  <w:style w:type="table" w:customStyle="1" w:styleId="29">
    <w:name w:val="Сетка таблицы29"/>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
    <w:name w:val="Нет списка11"/>
    <w:next w:val="a4"/>
    <w:uiPriority w:val="99"/>
    <w:semiHidden/>
    <w:unhideWhenUsed/>
    <w:rsid w:val="00BF3F9E"/>
  </w:style>
  <w:style w:type="table" w:customStyle="1" w:styleId="1120">
    <w:name w:val="Сетка таблицы112"/>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4"/>
    <w:uiPriority w:val="99"/>
    <w:semiHidden/>
    <w:unhideWhenUsed/>
    <w:rsid w:val="00BF3F9E"/>
  </w:style>
  <w:style w:type="table" w:customStyle="1" w:styleId="510">
    <w:name w:val="Сетка таблицы51"/>
    <w:basedOn w:val="a3"/>
    <w:next w:val="ac"/>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3"/>
    <w:uiPriority w:val="59"/>
    <w:rsid w:val="00BF3F9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3"/>
    <w:uiPriority w:val="59"/>
    <w:rsid w:val="00BF3F9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basedOn w:val="a3"/>
    <w:uiPriority w:val="59"/>
    <w:rsid w:val="00BF3F9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1"/>
    <w:basedOn w:val="a3"/>
    <w:uiPriority w:val="59"/>
    <w:rsid w:val="00BF3F9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3"/>
    <w:next w:val="ac"/>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3"/>
    <w:next w:val="ac"/>
    <w:uiPriority w:val="59"/>
    <w:rsid w:val="00BF3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3"/>
    <w:next w:val="ac"/>
    <w:uiPriority w:val="59"/>
    <w:rsid w:val="00BF3F9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2">
    <w:name w:val="Нет списка31"/>
    <w:next w:val="a4"/>
    <w:uiPriority w:val="99"/>
    <w:semiHidden/>
    <w:unhideWhenUsed/>
    <w:rsid w:val="00BF3F9E"/>
  </w:style>
  <w:style w:type="table" w:customStyle="1" w:styleId="300">
    <w:name w:val="Сетка таблицы30"/>
    <w:basedOn w:val="a3"/>
    <w:next w:val="ac"/>
    <w:uiPriority w:val="59"/>
    <w:rsid w:val="003F6A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3"/>
    <w:next w:val="ac"/>
    <w:uiPriority w:val="59"/>
    <w:rsid w:val="00DD09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5"/>
    <w:basedOn w:val="a3"/>
    <w:next w:val="ac"/>
    <w:uiPriority w:val="59"/>
    <w:rsid w:val="009A0A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3"/>
    <w:next w:val="ac"/>
    <w:uiPriority w:val="59"/>
    <w:rsid w:val="009C6A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3"/>
    <w:uiPriority w:val="59"/>
    <w:rsid w:val="00E31DD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6"/>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4"/>
    <w:uiPriority w:val="99"/>
    <w:semiHidden/>
    <w:unhideWhenUsed/>
    <w:rsid w:val="005C0515"/>
  </w:style>
  <w:style w:type="table" w:customStyle="1" w:styleId="39">
    <w:name w:val="Сетка таблицы39"/>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4"/>
    <w:uiPriority w:val="99"/>
    <w:semiHidden/>
    <w:unhideWhenUsed/>
    <w:rsid w:val="005C0515"/>
  </w:style>
  <w:style w:type="table" w:customStyle="1" w:styleId="1140">
    <w:name w:val="Сетка таблицы114"/>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4"/>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4"/>
    <w:uiPriority w:val="99"/>
    <w:semiHidden/>
    <w:unhideWhenUsed/>
    <w:rsid w:val="005C0515"/>
  </w:style>
  <w:style w:type="table" w:customStyle="1" w:styleId="520">
    <w:name w:val="Сетка таблицы5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
    <w:name w:val="Сетка таблицы26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
    <w:name w:val="Сетка таблицы721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3"/>
    <w:next w:val="ac"/>
    <w:uiPriority w:val="59"/>
    <w:rsid w:val="005C05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3">
    <w:name w:val="Нет списка32"/>
    <w:next w:val="a4"/>
    <w:uiPriority w:val="99"/>
    <w:semiHidden/>
    <w:unhideWhenUsed/>
    <w:rsid w:val="005C0515"/>
  </w:style>
  <w:style w:type="table" w:customStyle="1" w:styleId="161">
    <w:name w:val="Сетка таблицы16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4"/>
    <w:uiPriority w:val="99"/>
    <w:semiHidden/>
    <w:unhideWhenUsed/>
    <w:rsid w:val="005C0515"/>
  </w:style>
  <w:style w:type="table" w:customStyle="1" w:styleId="291">
    <w:name w:val="Сетка таблицы29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
    <w:next w:val="a4"/>
    <w:uiPriority w:val="99"/>
    <w:semiHidden/>
    <w:unhideWhenUsed/>
    <w:rsid w:val="005C0515"/>
  </w:style>
  <w:style w:type="table" w:customStyle="1" w:styleId="1121">
    <w:name w:val="Сетка таблицы112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4"/>
    <w:uiPriority w:val="99"/>
    <w:semiHidden/>
    <w:unhideWhenUsed/>
    <w:rsid w:val="005C0515"/>
  </w:style>
  <w:style w:type="table" w:customStyle="1" w:styleId="511">
    <w:name w:val="Сетка таблицы5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
    <w:name w:val="Сетка таблицы26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
    <w:name w:val="Сетка таблицы721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3"/>
    <w:next w:val="ac"/>
    <w:uiPriority w:val="59"/>
    <w:rsid w:val="005C051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0">
    <w:name w:val="Нет списка311"/>
    <w:next w:val="a4"/>
    <w:uiPriority w:val="99"/>
    <w:semiHidden/>
    <w:unhideWhenUsed/>
    <w:rsid w:val="005C0515"/>
  </w:style>
  <w:style w:type="table" w:customStyle="1" w:styleId="301">
    <w:name w:val="Сетка таблицы30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3"/>
    <w:uiPriority w:val="59"/>
    <w:rsid w:val="005C051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3"/>
    <w:next w:val="ac"/>
    <w:uiPriority w:val="59"/>
    <w:rsid w:val="005C05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3"/>
    <w:next w:val="ac"/>
    <w:uiPriority w:val="59"/>
    <w:rsid w:val="00CD2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3"/>
    <w:next w:val="ac"/>
    <w:uiPriority w:val="59"/>
    <w:rsid w:val="00CD2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3"/>
    <w:next w:val="ac"/>
    <w:uiPriority w:val="59"/>
    <w:rsid w:val="00CD2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3"/>
    <w:next w:val="ac"/>
    <w:uiPriority w:val="59"/>
    <w:rsid w:val="00CD2F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annotation reference"/>
    <w:basedOn w:val="a2"/>
    <w:uiPriority w:val="99"/>
    <w:semiHidden/>
    <w:unhideWhenUsed/>
    <w:rsid w:val="00134B31"/>
    <w:rPr>
      <w:sz w:val="16"/>
      <w:szCs w:val="16"/>
    </w:rPr>
  </w:style>
  <w:style w:type="paragraph" w:styleId="affff2">
    <w:name w:val="annotation text"/>
    <w:basedOn w:val="a1"/>
    <w:link w:val="affff3"/>
    <w:uiPriority w:val="99"/>
    <w:semiHidden/>
    <w:unhideWhenUsed/>
    <w:rsid w:val="00134B31"/>
    <w:pPr>
      <w:spacing w:line="240" w:lineRule="auto"/>
    </w:pPr>
    <w:rPr>
      <w:sz w:val="20"/>
      <w:szCs w:val="20"/>
    </w:rPr>
  </w:style>
  <w:style w:type="character" w:customStyle="1" w:styleId="affff3">
    <w:name w:val="Текст примечания Знак"/>
    <w:basedOn w:val="a2"/>
    <w:link w:val="affff2"/>
    <w:uiPriority w:val="99"/>
    <w:semiHidden/>
    <w:rsid w:val="00134B31"/>
    <w:rPr>
      <w:sz w:val="20"/>
      <w:szCs w:val="20"/>
    </w:rPr>
  </w:style>
  <w:style w:type="paragraph" w:styleId="affff4">
    <w:name w:val="annotation subject"/>
    <w:basedOn w:val="affff2"/>
    <w:next w:val="affff2"/>
    <w:link w:val="affff5"/>
    <w:uiPriority w:val="99"/>
    <w:semiHidden/>
    <w:unhideWhenUsed/>
    <w:rsid w:val="00134B31"/>
    <w:rPr>
      <w:b/>
      <w:bCs/>
    </w:rPr>
  </w:style>
  <w:style w:type="character" w:customStyle="1" w:styleId="affff5">
    <w:name w:val="Тема примечания Знак"/>
    <w:basedOn w:val="affff3"/>
    <w:link w:val="affff4"/>
    <w:uiPriority w:val="99"/>
    <w:semiHidden/>
    <w:rsid w:val="00134B31"/>
    <w:rPr>
      <w:b/>
      <w:bCs/>
      <w:sz w:val="20"/>
      <w:szCs w:val="20"/>
    </w:rPr>
  </w:style>
  <w:style w:type="table" w:customStyle="1" w:styleId="45">
    <w:name w:val="Сетка таблицы45"/>
    <w:basedOn w:val="a3"/>
    <w:next w:val="ac"/>
    <w:uiPriority w:val="59"/>
    <w:rsid w:val="00134B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3"/>
    <w:next w:val="ac"/>
    <w:uiPriority w:val="59"/>
    <w:rsid w:val="00134B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3"/>
    <w:next w:val="ac"/>
    <w:uiPriority w:val="59"/>
    <w:rsid w:val="00134B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3"/>
    <w:next w:val="ac"/>
    <w:uiPriority w:val="59"/>
    <w:rsid w:val="00414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3"/>
    <w:next w:val="ac"/>
    <w:uiPriority w:val="59"/>
    <w:rsid w:val="00414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2"/>
    <w:basedOn w:val="a3"/>
    <w:next w:val="ac"/>
    <w:uiPriority w:val="59"/>
    <w:rsid w:val="004A3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3"/>
    <w:next w:val="ac"/>
    <w:uiPriority w:val="59"/>
    <w:rsid w:val="004A31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3"/>
    <w:next w:val="ac"/>
    <w:uiPriority w:val="59"/>
    <w:rsid w:val="00ED7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3"/>
    <w:next w:val="ac"/>
    <w:uiPriority w:val="59"/>
    <w:rsid w:val="00ED7D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aliases w:val="ПодПодЗаг Знак,Знак2 Знак1,Знак2 Знак Знак, Знак2 Знак1, Знак2 Знак Знак"/>
    <w:basedOn w:val="a2"/>
    <w:link w:val="2"/>
    <w:rsid w:val="00851A31"/>
    <w:rPr>
      <w:rFonts w:asciiTheme="majorHAnsi" w:eastAsiaTheme="majorEastAsia" w:hAnsiTheme="majorHAnsi" w:cstheme="majorBidi"/>
      <w:b/>
      <w:bCs/>
      <w:color w:val="5B9BD5" w:themeColor="accent1"/>
      <w:sz w:val="26"/>
      <w:szCs w:val="26"/>
    </w:rPr>
  </w:style>
  <w:style w:type="paragraph" w:styleId="2a">
    <w:name w:val="toc 2"/>
    <w:basedOn w:val="a1"/>
    <w:next w:val="a1"/>
    <w:autoRedefine/>
    <w:uiPriority w:val="39"/>
    <w:unhideWhenUsed/>
    <w:rsid w:val="00851A31"/>
    <w:pPr>
      <w:spacing w:after="100"/>
      <w:ind w:left="220"/>
    </w:pPr>
  </w:style>
  <w:style w:type="paragraph" w:styleId="3a">
    <w:name w:val="toc 3"/>
    <w:basedOn w:val="a1"/>
    <w:next w:val="a1"/>
    <w:autoRedefine/>
    <w:uiPriority w:val="39"/>
    <w:unhideWhenUsed/>
    <w:rsid w:val="00EB400F"/>
    <w:pPr>
      <w:tabs>
        <w:tab w:val="right" w:leader="dot" w:pos="9344"/>
      </w:tabs>
      <w:spacing w:after="100"/>
    </w:pPr>
  </w:style>
  <w:style w:type="paragraph" w:customStyle="1" w:styleId="Default">
    <w:name w:val="Default"/>
    <w:rsid w:val="00A05BDB"/>
    <w:pPr>
      <w:autoSpaceDE w:val="0"/>
      <w:autoSpaceDN w:val="0"/>
      <w:adjustRightInd w:val="0"/>
      <w:spacing w:after="0" w:line="240" w:lineRule="auto"/>
    </w:pPr>
    <w:rPr>
      <w:rFonts w:ascii="Arial" w:hAnsi="Arial" w:cs="Arial"/>
      <w:color w:val="000000"/>
      <w:sz w:val="24"/>
      <w:szCs w:val="24"/>
    </w:rPr>
  </w:style>
  <w:style w:type="paragraph" w:styleId="affff6">
    <w:name w:val="table of figures"/>
    <w:basedOn w:val="a1"/>
    <w:next w:val="a1"/>
    <w:uiPriority w:val="99"/>
    <w:unhideWhenUsed/>
    <w:rsid w:val="00575A5E"/>
    <w:pPr>
      <w:spacing w:after="0"/>
    </w:pPr>
  </w:style>
  <w:style w:type="table" w:customStyle="1" w:styleId="46">
    <w:name w:val="Сетка таблицы46"/>
    <w:basedOn w:val="a3"/>
    <w:next w:val="ac"/>
    <w:uiPriority w:val="59"/>
    <w:rsid w:val="00096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3"/>
    <w:next w:val="ac"/>
    <w:uiPriority w:val="59"/>
    <w:rsid w:val="00096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3"/>
    <w:next w:val="ac"/>
    <w:uiPriority w:val="59"/>
    <w:rsid w:val="00186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3"/>
    <w:next w:val="ac"/>
    <w:uiPriority w:val="59"/>
    <w:rsid w:val="00186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3"/>
    <w:uiPriority w:val="59"/>
    <w:rsid w:val="00244E5E"/>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3"/>
    <w:basedOn w:val="a3"/>
    <w:uiPriority w:val="59"/>
    <w:rsid w:val="0052413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7">
    <w:name w:val="! Основной текст"/>
    <w:basedOn w:val="a1"/>
    <w:link w:val="affff8"/>
    <w:qFormat/>
    <w:rsid w:val="00DA708B"/>
    <w:pPr>
      <w:spacing w:after="0" w:line="360" w:lineRule="auto"/>
      <w:ind w:firstLine="709"/>
      <w:jc w:val="both"/>
    </w:pPr>
    <w:rPr>
      <w:rFonts w:ascii="Times New Roman" w:hAnsi="Times New Roman" w:cs="Times New Roman"/>
      <w:sz w:val="28"/>
      <w:szCs w:val="28"/>
    </w:rPr>
  </w:style>
  <w:style w:type="character" w:customStyle="1" w:styleId="affff8">
    <w:name w:val="! Основной текст Знак"/>
    <w:basedOn w:val="a2"/>
    <w:link w:val="affff7"/>
    <w:rsid w:val="00DA708B"/>
    <w:rPr>
      <w:rFonts w:ascii="Times New Roman" w:hAnsi="Times New Roman" w:cs="Times New Roman"/>
      <w:sz w:val="28"/>
      <w:szCs w:val="28"/>
    </w:rPr>
  </w:style>
  <w:style w:type="paragraph" w:customStyle="1" w:styleId="affff9">
    <w:name w:val="! Рисунок. Таблица."/>
    <w:basedOn w:val="ae"/>
    <w:link w:val="affffa"/>
    <w:qFormat/>
    <w:rsid w:val="00DA708B"/>
    <w:pPr>
      <w:keepNext/>
    </w:pPr>
    <w:rPr>
      <w:sz w:val="24"/>
    </w:rPr>
  </w:style>
  <w:style w:type="character" w:customStyle="1" w:styleId="affffa">
    <w:name w:val="! Рисунок. Таблица. Знак"/>
    <w:basedOn w:val="af"/>
    <w:link w:val="affff9"/>
    <w:rsid w:val="00DA708B"/>
    <w:rPr>
      <w:rFonts w:ascii="Times New Roman" w:hAnsi="Times New Roman"/>
      <w:b/>
      <w:bCs/>
      <w:color w:val="000000" w:themeColor="text1"/>
      <w:sz w:val="24"/>
      <w:szCs w:val="18"/>
    </w:rPr>
  </w:style>
  <w:style w:type="paragraph" w:customStyle="1" w:styleId="affffb">
    <w:name w:val="! Ссылка"/>
    <w:basedOn w:val="afff4"/>
    <w:link w:val="affffc"/>
    <w:qFormat/>
    <w:rsid w:val="00DA708B"/>
    <w:rPr>
      <w:rFonts w:ascii="Times New Roman" w:hAnsi="Times New Roman" w:cs="Times New Roman"/>
    </w:rPr>
  </w:style>
  <w:style w:type="character" w:customStyle="1" w:styleId="affffc">
    <w:name w:val="! Ссылка Знак"/>
    <w:basedOn w:val="afff5"/>
    <w:link w:val="affffb"/>
    <w:rsid w:val="00DA708B"/>
    <w:rPr>
      <w:rFonts w:ascii="Times New Roman" w:hAnsi="Times New Roman" w:cs="Times New Roman"/>
      <w:sz w:val="20"/>
      <w:szCs w:val="20"/>
    </w:rPr>
  </w:style>
  <w:style w:type="paragraph" w:customStyle="1" w:styleId="affffd">
    <w:name w:val="ТС ТАблица"/>
    <w:basedOn w:val="aff5"/>
    <w:link w:val="affffe"/>
    <w:rsid w:val="00B853A5"/>
    <w:pPr>
      <w:spacing w:after="0" w:line="240" w:lineRule="auto"/>
      <w:ind w:right="0"/>
      <w:jc w:val="center"/>
    </w:pPr>
    <w:rPr>
      <w:color w:val="000000" w:themeColor="text1"/>
      <w:sz w:val="20"/>
      <w:szCs w:val="20"/>
    </w:rPr>
  </w:style>
  <w:style w:type="paragraph" w:customStyle="1" w:styleId="afffff">
    <w:name w:val="ТС Наименование таблиц"/>
    <w:basedOn w:val="aff5"/>
    <w:link w:val="afffff0"/>
    <w:qFormat/>
    <w:rsid w:val="00B853A5"/>
    <w:pPr>
      <w:spacing w:after="0" w:line="240" w:lineRule="auto"/>
      <w:ind w:right="0" w:firstLine="567"/>
      <w:jc w:val="right"/>
    </w:pPr>
    <w:rPr>
      <w:b w:val="0"/>
      <w:color w:val="000000" w:themeColor="text1"/>
      <w:sz w:val="24"/>
      <w:szCs w:val="24"/>
    </w:rPr>
  </w:style>
  <w:style w:type="character" w:customStyle="1" w:styleId="affffe">
    <w:name w:val="ТС ТАблица Знак"/>
    <w:basedOn w:val="aff6"/>
    <w:link w:val="affffd"/>
    <w:rsid w:val="00B853A5"/>
    <w:rPr>
      <w:rFonts w:ascii="Times New Roman" w:hAnsi="Times New Roman" w:cs="Times New Roman"/>
      <w:b/>
      <w:color w:val="000000" w:themeColor="text1"/>
      <w:sz w:val="20"/>
      <w:szCs w:val="20"/>
    </w:rPr>
  </w:style>
  <w:style w:type="character" w:customStyle="1" w:styleId="afffff0">
    <w:name w:val="ТС Наименование таблиц Знак"/>
    <w:basedOn w:val="aff6"/>
    <w:link w:val="afffff"/>
    <w:rsid w:val="00B853A5"/>
    <w:rPr>
      <w:rFonts w:ascii="Times New Roman" w:hAnsi="Times New Roman" w:cs="Times New Roman"/>
      <w:b w:val="0"/>
      <w:color w:val="000000" w:themeColor="text1"/>
      <w:sz w:val="24"/>
      <w:szCs w:val="24"/>
    </w:rPr>
  </w:style>
  <w:style w:type="paragraph" w:customStyle="1" w:styleId="afffff1">
    <w:name w:val="ТС Таблица"/>
    <w:basedOn w:val="a1"/>
    <w:link w:val="afffff2"/>
    <w:qFormat/>
    <w:rsid w:val="00E808CA"/>
    <w:pPr>
      <w:spacing w:after="0" w:line="240" w:lineRule="auto"/>
    </w:pPr>
    <w:rPr>
      <w:rFonts w:ascii="Times New Roman" w:hAnsi="Times New Roman" w:cs="Times New Roman"/>
      <w:sz w:val="20"/>
      <w:szCs w:val="20"/>
    </w:rPr>
  </w:style>
  <w:style w:type="character" w:customStyle="1" w:styleId="afffff2">
    <w:name w:val="ТС Таблица Знак"/>
    <w:basedOn w:val="a2"/>
    <w:link w:val="afffff1"/>
    <w:rsid w:val="00E808CA"/>
    <w:rPr>
      <w:rFonts w:ascii="Times New Roman" w:hAnsi="Times New Roman" w:cs="Times New Roman"/>
      <w:sz w:val="20"/>
      <w:szCs w:val="20"/>
    </w:rPr>
  </w:style>
  <w:style w:type="paragraph" w:customStyle="1" w:styleId="Sh1">
    <w:name w:val="ShЗаг Таблицы1"/>
    <w:basedOn w:val="a1"/>
    <w:next w:val="a1"/>
    <w:unhideWhenUsed/>
    <w:qFormat/>
    <w:rsid w:val="00C37575"/>
    <w:pPr>
      <w:keepNext/>
      <w:keepLines/>
      <w:spacing w:before="40" w:after="0" w:line="240" w:lineRule="auto"/>
      <w:ind w:firstLine="567"/>
      <w:jc w:val="both"/>
      <w:outlineLvl w:val="2"/>
    </w:pPr>
    <w:rPr>
      <w:rFonts w:ascii="Cambria" w:eastAsia="Times New Roman" w:hAnsi="Cambria" w:cs="Times New Roman"/>
      <w:color w:val="243F60"/>
      <w:sz w:val="26"/>
      <w:szCs w:val="24"/>
    </w:rPr>
  </w:style>
  <w:style w:type="paragraph" w:customStyle="1" w:styleId="1f0">
    <w:name w:val="Под Заг1"/>
    <w:basedOn w:val="a1"/>
    <w:next w:val="a1"/>
    <w:unhideWhenUsed/>
    <w:qFormat/>
    <w:rsid w:val="00C37575"/>
    <w:pPr>
      <w:keepNext/>
      <w:keepLines/>
      <w:spacing w:before="40" w:after="0" w:line="240" w:lineRule="auto"/>
      <w:ind w:firstLine="567"/>
      <w:jc w:val="both"/>
      <w:outlineLvl w:val="3"/>
    </w:pPr>
    <w:rPr>
      <w:rFonts w:ascii="Cambria" w:eastAsia="Times New Roman" w:hAnsi="Cambria" w:cs="Times New Roman"/>
      <w:i/>
      <w:iCs/>
      <w:color w:val="365F91"/>
      <w:sz w:val="26"/>
    </w:rPr>
  </w:style>
  <w:style w:type="paragraph" w:customStyle="1" w:styleId="512">
    <w:name w:val="Заголовок 51"/>
    <w:basedOn w:val="a1"/>
    <w:next w:val="a1"/>
    <w:uiPriority w:val="9"/>
    <w:unhideWhenUsed/>
    <w:qFormat/>
    <w:rsid w:val="00C37575"/>
    <w:pPr>
      <w:keepNext/>
      <w:keepLines/>
      <w:spacing w:before="40" w:after="0" w:line="240" w:lineRule="auto"/>
      <w:ind w:firstLine="567"/>
      <w:jc w:val="both"/>
      <w:outlineLvl w:val="4"/>
    </w:pPr>
    <w:rPr>
      <w:rFonts w:ascii="Cambria" w:eastAsia="Times New Roman" w:hAnsi="Cambria" w:cs="Times New Roman"/>
      <w:color w:val="365F91"/>
      <w:sz w:val="26"/>
    </w:rPr>
  </w:style>
  <w:style w:type="numbering" w:customStyle="1" w:styleId="60">
    <w:name w:val="Нет списка6"/>
    <w:next w:val="a4"/>
    <w:uiPriority w:val="99"/>
    <w:semiHidden/>
    <w:unhideWhenUsed/>
    <w:rsid w:val="00C37575"/>
  </w:style>
  <w:style w:type="character" w:customStyle="1" w:styleId="30">
    <w:name w:val="Заголовок 3 Знак"/>
    <w:aliases w:val="Заг Таблицы Знак,Знак Знак,Знак3 Знак1,Знак3 Знак Знак, Знак3 Знак1, Знак3 Знак Знак, Знак Знак,ShЗаг Таблицы Знак"/>
    <w:basedOn w:val="a2"/>
    <w:link w:val="3"/>
    <w:rsid w:val="00C37575"/>
    <w:rPr>
      <w:rFonts w:ascii="Cambria" w:eastAsia="Times New Roman" w:hAnsi="Cambria" w:cs="Times New Roman"/>
      <w:color w:val="243F60"/>
      <w:sz w:val="26"/>
      <w:szCs w:val="24"/>
    </w:rPr>
  </w:style>
  <w:style w:type="character" w:customStyle="1" w:styleId="40">
    <w:name w:val="Заголовок 4 Знак"/>
    <w:aliases w:val="Под Заг Знак"/>
    <w:basedOn w:val="a2"/>
    <w:link w:val="4"/>
    <w:rsid w:val="00C37575"/>
    <w:rPr>
      <w:rFonts w:ascii="Cambria" w:eastAsia="Times New Roman" w:hAnsi="Cambria" w:cs="Times New Roman"/>
      <w:i/>
      <w:iCs/>
      <w:color w:val="365F91"/>
      <w:sz w:val="26"/>
    </w:rPr>
  </w:style>
  <w:style w:type="character" w:customStyle="1" w:styleId="50">
    <w:name w:val="Заголовок 5 Знак"/>
    <w:basedOn w:val="a2"/>
    <w:link w:val="5"/>
    <w:uiPriority w:val="9"/>
    <w:rsid w:val="00C37575"/>
    <w:rPr>
      <w:rFonts w:ascii="Cambria" w:eastAsia="Times New Roman" w:hAnsi="Cambria" w:cs="Times New Roman"/>
      <w:color w:val="365F91"/>
      <w:sz w:val="26"/>
    </w:rPr>
  </w:style>
  <w:style w:type="paragraph" w:customStyle="1" w:styleId="1f1">
    <w:name w:val="Текст концевой сноски1"/>
    <w:basedOn w:val="a1"/>
    <w:next w:val="afffff3"/>
    <w:link w:val="afffff4"/>
    <w:uiPriority w:val="99"/>
    <w:semiHidden/>
    <w:unhideWhenUsed/>
    <w:rsid w:val="00C37575"/>
    <w:pPr>
      <w:spacing w:after="0" w:line="240" w:lineRule="auto"/>
    </w:pPr>
    <w:rPr>
      <w:sz w:val="20"/>
      <w:szCs w:val="20"/>
    </w:rPr>
  </w:style>
  <w:style w:type="character" w:customStyle="1" w:styleId="afffff4">
    <w:name w:val="Текст концевой сноски Знак"/>
    <w:basedOn w:val="a2"/>
    <w:link w:val="1f1"/>
    <w:uiPriority w:val="99"/>
    <w:semiHidden/>
    <w:rsid w:val="00C37575"/>
    <w:rPr>
      <w:sz w:val="20"/>
      <w:szCs w:val="20"/>
    </w:rPr>
  </w:style>
  <w:style w:type="character" w:styleId="afffff5">
    <w:name w:val="endnote reference"/>
    <w:basedOn w:val="a2"/>
    <w:uiPriority w:val="99"/>
    <w:semiHidden/>
    <w:unhideWhenUsed/>
    <w:rsid w:val="00C37575"/>
    <w:rPr>
      <w:vertAlign w:val="superscript"/>
    </w:rPr>
  </w:style>
  <w:style w:type="paragraph" w:customStyle="1" w:styleId="1f2">
    <w:name w:val="1 Заголовок"/>
    <w:basedOn w:val="10"/>
    <w:link w:val="1f3"/>
    <w:rsid w:val="00C37575"/>
    <w:pPr>
      <w:spacing w:line="240" w:lineRule="auto"/>
      <w:ind w:firstLine="567"/>
      <w:jc w:val="both"/>
    </w:pPr>
    <w:rPr>
      <w:rFonts w:ascii="Arial Narrow" w:hAnsi="Arial Narrow"/>
      <w:b/>
    </w:rPr>
  </w:style>
  <w:style w:type="character" w:customStyle="1" w:styleId="1f3">
    <w:name w:val="1 Заголовок Знак"/>
    <w:basedOn w:val="11"/>
    <w:link w:val="1f2"/>
    <w:rsid w:val="00C37575"/>
    <w:rPr>
      <w:rFonts w:ascii="Arial Narrow" w:eastAsiaTheme="majorEastAsia" w:hAnsi="Arial Narrow" w:cstheme="majorBidi"/>
      <w:b/>
      <w:color w:val="2E74B5" w:themeColor="accent1" w:themeShade="BF"/>
      <w:sz w:val="32"/>
      <w:szCs w:val="32"/>
    </w:rPr>
  </w:style>
  <w:style w:type="character" w:styleId="afffff6">
    <w:name w:val="Strong"/>
    <w:basedOn w:val="a2"/>
    <w:uiPriority w:val="22"/>
    <w:rsid w:val="00C37575"/>
    <w:rPr>
      <w:b/>
      <w:bCs/>
    </w:rPr>
  </w:style>
  <w:style w:type="character" w:customStyle="1" w:styleId="a7">
    <w:name w:val="Абзац списка Знак"/>
    <w:basedOn w:val="a2"/>
    <w:link w:val="a6"/>
    <w:uiPriority w:val="34"/>
    <w:rsid w:val="00C37575"/>
  </w:style>
  <w:style w:type="character" w:styleId="afffff7">
    <w:name w:val="Book Title"/>
    <w:basedOn w:val="a2"/>
    <w:uiPriority w:val="33"/>
    <w:rsid w:val="00C37575"/>
    <w:rPr>
      <w:b/>
      <w:bCs/>
      <w:i/>
      <w:iCs/>
      <w:spacing w:val="5"/>
    </w:rPr>
  </w:style>
  <w:style w:type="character" w:customStyle="1" w:styleId="1f4">
    <w:name w:val="Сильная ссылка1"/>
    <w:basedOn w:val="a2"/>
    <w:uiPriority w:val="32"/>
    <w:qFormat/>
    <w:rsid w:val="00C37575"/>
    <w:rPr>
      <w:b/>
      <w:bCs/>
      <w:smallCaps/>
      <w:color w:val="4F81BD"/>
      <w:spacing w:val="5"/>
    </w:rPr>
  </w:style>
  <w:style w:type="character" w:customStyle="1" w:styleId="1f5">
    <w:name w:val="Слабая ссылка1"/>
    <w:basedOn w:val="a2"/>
    <w:uiPriority w:val="31"/>
    <w:qFormat/>
    <w:rsid w:val="00C37575"/>
    <w:rPr>
      <w:smallCaps/>
      <w:color w:val="5A5A5A"/>
    </w:rPr>
  </w:style>
  <w:style w:type="paragraph" w:customStyle="1" w:styleId="1f6">
    <w:name w:val="Выделенная цитата1"/>
    <w:basedOn w:val="a1"/>
    <w:next w:val="a1"/>
    <w:uiPriority w:val="30"/>
    <w:qFormat/>
    <w:rsid w:val="00C37575"/>
    <w:pPr>
      <w:pBdr>
        <w:top w:val="single" w:sz="4" w:space="10" w:color="4F81BD"/>
        <w:bottom w:val="single" w:sz="4" w:space="10" w:color="4F81BD"/>
      </w:pBdr>
      <w:spacing w:before="360" w:after="360" w:line="240" w:lineRule="auto"/>
      <w:ind w:left="864" w:right="864" w:firstLine="567"/>
      <w:jc w:val="center"/>
    </w:pPr>
    <w:rPr>
      <w:rFonts w:ascii="Arial Narrow" w:hAnsi="Arial Narrow"/>
      <w:i/>
      <w:iCs/>
      <w:color w:val="4F81BD"/>
      <w:sz w:val="26"/>
    </w:rPr>
  </w:style>
  <w:style w:type="character" w:customStyle="1" w:styleId="afffff8">
    <w:name w:val="Выделенная цитата Знак"/>
    <w:basedOn w:val="a2"/>
    <w:link w:val="afffff9"/>
    <w:uiPriority w:val="30"/>
    <w:rsid w:val="00C37575"/>
    <w:rPr>
      <w:rFonts w:ascii="Arial Narrow" w:hAnsi="Arial Narrow"/>
      <w:i/>
      <w:iCs/>
      <w:color w:val="4F81BD"/>
      <w:sz w:val="26"/>
    </w:rPr>
  </w:style>
  <w:style w:type="paragraph" w:customStyle="1" w:styleId="214">
    <w:name w:val="Цитата 21"/>
    <w:basedOn w:val="a1"/>
    <w:next w:val="a1"/>
    <w:uiPriority w:val="29"/>
    <w:qFormat/>
    <w:rsid w:val="00C37575"/>
    <w:pPr>
      <w:spacing w:before="200" w:after="40" w:line="240" w:lineRule="auto"/>
      <w:ind w:left="864" w:right="864" w:firstLine="567"/>
      <w:jc w:val="center"/>
    </w:pPr>
    <w:rPr>
      <w:rFonts w:ascii="Arial Narrow" w:hAnsi="Arial Narrow"/>
      <w:i/>
      <w:iCs/>
      <w:color w:val="404040"/>
      <w:sz w:val="26"/>
    </w:rPr>
  </w:style>
  <w:style w:type="character" w:customStyle="1" w:styleId="2b">
    <w:name w:val="Цитата 2 Знак"/>
    <w:basedOn w:val="a2"/>
    <w:link w:val="2c"/>
    <w:uiPriority w:val="29"/>
    <w:rsid w:val="00C37575"/>
    <w:rPr>
      <w:rFonts w:ascii="Arial Narrow" w:hAnsi="Arial Narrow"/>
      <w:i/>
      <w:iCs/>
      <w:color w:val="404040"/>
      <w:sz w:val="26"/>
    </w:rPr>
  </w:style>
  <w:style w:type="character" w:customStyle="1" w:styleId="1f7">
    <w:name w:val="Сильное выделение1"/>
    <w:basedOn w:val="a2"/>
    <w:uiPriority w:val="21"/>
    <w:qFormat/>
    <w:rsid w:val="00C37575"/>
    <w:rPr>
      <w:i/>
      <w:iCs/>
      <w:color w:val="4F81BD"/>
    </w:rPr>
  </w:style>
  <w:style w:type="character" w:customStyle="1" w:styleId="1f8">
    <w:name w:val="Слабое выделение1"/>
    <w:basedOn w:val="a2"/>
    <w:uiPriority w:val="19"/>
    <w:qFormat/>
    <w:rsid w:val="00C37575"/>
    <w:rPr>
      <w:i/>
      <w:iCs/>
      <w:color w:val="404040"/>
    </w:rPr>
  </w:style>
  <w:style w:type="paragraph" w:customStyle="1" w:styleId="1f9">
    <w:name w:val="Название1"/>
    <w:basedOn w:val="a1"/>
    <w:next w:val="a1"/>
    <w:uiPriority w:val="10"/>
    <w:qFormat/>
    <w:rsid w:val="00C37575"/>
    <w:pPr>
      <w:spacing w:before="40" w:after="0" w:line="240" w:lineRule="auto"/>
      <w:ind w:firstLine="567"/>
      <w:contextualSpacing/>
      <w:jc w:val="both"/>
    </w:pPr>
    <w:rPr>
      <w:rFonts w:ascii="Cambria" w:eastAsia="Times New Roman" w:hAnsi="Cambria" w:cs="Times New Roman"/>
      <w:spacing w:val="-10"/>
      <w:kern w:val="28"/>
      <w:sz w:val="56"/>
      <w:szCs w:val="56"/>
    </w:rPr>
  </w:style>
  <w:style w:type="character" w:customStyle="1" w:styleId="afffffa">
    <w:name w:val="Название Знак"/>
    <w:basedOn w:val="a2"/>
    <w:link w:val="afffffb"/>
    <w:uiPriority w:val="10"/>
    <w:rsid w:val="00C37575"/>
    <w:rPr>
      <w:rFonts w:ascii="Cambria" w:eastAsia="Times New Roman" w:hAnsi="Cambria" w:cs="Times New Roman"/>
      <w:spacing w:val="-10"/>
      <w:kern w:val="28"/>
      <w:sz w:val="56"/>
      <w:szCs w:val="56"/>
    </w:rPr>
  </w:style>
  <w:style w:type="paragraph" w:customStyle="1" w:styleId="afffffc">
    <w:name w:val="РАЗДЕЛ"/>
    <w:basedOn w:val="afffff9"/>
    <w:link w:val="afffffd"/>
    <w:qFormat/>
    <w:rsid w:val="00C37575"/>
    <w:pPr>
      <w:spacing w:line="240" w:lineRule="auto"/>
      <w:ind w:firstLine="567"/>
    </w:pPr>
  </w:style>
  <w:style w:type="character" w:customStyle="1" w:styleId="afffffd">
    <w:name w:val="РАЗДЕЛ Знак"/>
    <w:basedOn w:val="afffff8"/>
    <w:link w:val="afffffc"/>
    <w:rsid w:val="00C37575"/>
    <w:rPr>
      <w:rFonts w:ascii="Arial Narrow" w:hAnsi="Arial Narrow"/>
      <w:i/>
      <w:iCs/>
      <w:color w:val="4F81BD"/>
      <w:sz w:val="26"/>
    </w:rPr>
  </w:style>
  <w:style w:type="paragraph" w:customStyle="1" w:styleId="afffffe">
    <w:name w:val="подписи к выделениям"/>
    <w:basedOn w:val="affffff"/>
    <w:link w:val="affffff0"/>
    <w:qFormat/>
    <w:rsid w:val="00C37575"/>
    <w:pPr>
      <w:spacing w:before="0"/>
      <w:contextualSpacing/>
      <w:jc w:val="right"/>
      <w:outlineLvl w:val="3"/>
    </w:pPr>
    <w:rPr>
      <w:rFonts w:eastAsia="Times New Roman" w:cs="Times New Roman"/>
      <w:sz w:val="24"/>
      <w:szCs w:val="24"/>
      <w:lang w:eastAsia="ru-RU"/>
    </w:rPr>
  </w:style>
  <w:style w:type="paragraph" w:customStyle="1" w:styleId="affffff">
    <w:name w:val="Подраздел"/>
    <w:basedOn w:val="10"/>
    <w:link w:val="affffff1"/>
    <w:qFormat/>
    <w:rsid w:val="00C37575"/>
    <w:pPr>
      <w:spacing w:line="240" w:lineRule="auto"/>
      <w:ind w:firstLine="567"/>
      <w:jc w:val="both"/>
    </w:pPr>
    <w:rPr>
      <w:rFonts w:ascii="Arial Narrow" w:hAnsi="Arial Narrow"/>
      <w:b/>
      <w:i/>
      <w:sz w:val="28"/>
    </w:rPr>
  </w:style>
  <w:style w:type="character" w:customStyle="1" w:styleId="affffff1">
    <w:name w:val="Подраздел Знак"/>
    <w:basedOn w:val="11"/>
    <w:link w:val="affffff"/>
    <w:rsid w:val="00C37575"/>
    <w:rPr>
      <w:rFonts w:ascii="Arial Narrow" w:eastAsiaTheme="majorEastAsia" w:hAnsi="Arial Narrow" w:cstheme="majorBidi"/>
      <w:b/>
      <w:i/>
      <w:color w:val="2E74B5" w:themeColor="accent1" w:themeShade="BF"/>
      <w:sz w:val="28"/>
      <w:szCs w:val="32"/>
    </w:rPr>
  </w:style>
  <w:style w:type="character" w:customStyle="1" w:styleId="affffff0">
    <w:name w:val="подписи к выделениям Знак"/>
    <w:basedOn w:val="a2"/>
    <w:link w:val="afffffe"/>
    <w:rsid w:val="00C37575"/>
    <w:rPr>
      <w:rFonts w:ascii="Arial Narrow" w:eastAsia="Times New Roman" w:hAnsi="Arial Narrow" w:cs="Times New Roman"/>
      <w:b/>
      <w:i/>
      <w:color w:val="2E74B5" w:themeColor="accent1" w:themeShade="BF"/>
      <w:sz w:val="24"/>
      <w:szCs w:val="24"/>
      <w:lang w:eastAsia="ru-RU"/>
    </w:rPr>
  </w:style>
  <w:style w:type="paragraph" w:customStyle="1" w:styleId="affffff2">
    <w:name w:val="Таблица"/>
    <w:basedOn w:val="a6"/>
    <w:link w:val="affffff3"/>
    <w:qFormat/>
    <w:rsid w:val="00C37575"/>
    <w:pPr>
      <w:spacing w:before="40" w:after="40" w:line="240" w:lineRule="auto"/>
      <w:ind w:firstLine="567"/>
      <w:jc w:val="both"/>
    </w:pPr>
    <w:rPr>
      <w:rFonts w:ascii="Arial Narrow" w:hAnsi="Arial Narrow"/>
      <w:sz w:val="26"/>
    </w:rPr>
  </w:style>
  <w:style w:type="character" w:customStyle="1" w:styleId="affffff3">
    <w:name w:val="Таблица Знак"/>
    <w:basedOn w:val="a7"/>
    <w:link w:val="affffff2"/>
    <w:rsid w:val="00C37575"/>
    <w:rPr>
      <w:rFonts w:ascii="Arial Narrow" w:hAnsi="Arial Narrow"/>
      <w:sz w:val="26"/>
    </w:rPr>
  </w:style>
  <w:style w:type="paragraph" w:customStyle="1" w:styleId="affffff4">
    <w:name w:val="Ссылки"/>
    <w:basedOn w:val="a6"/>
    <w:link w:val="affffff5"/>
    <w:autoRedefine/>
    <w:qFormat/>
    <w:rsid w:val="00C37575"/>
    <w:pPr>
      <w:spacing w:before="40" w:after="40" w:line="240" w:lineRule="auto"/>
      <w:ind w:firstLine="567"/>
    </w:pPr>
    <w:rPr>
      <w:rFonts w:ascii="Times New Roman" w:hAnsi="Times New Roman"/>
      <w:sz w:val="20"/>
    </w:rPr>
  </w:style>
  <w:style w:type="character" w:customStyle="1" w:styleId="affffff5">
    <w:name w:val="Ссылки Знак"/>
    <w:basedOn w:val="a7"/>
    <w:link w:val="affffff4"/>
    <w:rsid w:val="00C37575"/>
    <w:rPr>
      <w:rFonts w:ascii="Times New Roman" w:hAnsi="Times New Roman"/>
      <w:sz w:val="20"/>
    </w:rPr>
  </w:style>
  <w:style w:type="paragraph" w:customStyle="1" w:styleId="1fa">
    <w:name w:val="Подзаголовок 1"/>
    <w:basedOn w:val="10"/>
    <w:link w:val="1fb"/>
    <w:qFormat/>
    <w:rsid w:val="00C37575"/>
    <w:pPr>
      <w:keepLines w:val="0"/>
      <w:spacing w:before="40" w:after="40" w:line="240" w:lineRule="auto"/>
      <w:jc w:val="both"/>
      <w:outlineLvl w:val="1"/>
    </w:pPr>
    <w:rPr>
      <w:rFonts w:ascii="Arial Narrow" w:eastAsia="Times New Roman" w:hAnsi="Arial Narrow" w:cs="Times New Roman"/>
      <w:b/>
      <w:bCs/>
      <w:i/>
      <w:sz w:val="26"/>
      <w:szCs w:val="24"/>
      <w:lang w:eastAsia="ru-RU"/>
    </w:rPr>
  </w:style>
  <w:style w:type="character" w:customStyle="1" w:styleId="1fb">
    <w:name w:val="Подзаголовок 1 Знак"/>
    <w:basedOn w:val="a7"/>
    <w:link w:val="1fa"/>
    <w:rsid w:val="00C37575"/>
    <w:rPr>
      <w:rFonts w:ascii="Arial Narrow" w:eastAsia="Times New Roman" w:hAnsi="Arial Narrow" w:cs="Times New Roman"/>
      <w:b/>
      <w:bCs/>
      <w:i/>
      <w:color w:val="2E74B5" w:themeColor="accent1" w:themeShade="BF"/>
      <w:sz w:val="26"/>
      <w:szCs w:val="24"/>
      <w:lang w:eastAsia="ru-RU"/>
    </w:rPr>
  </w:style>
  <w:style w:type="character" w:customStyle="1" w:styleId="font271">
    <w:name w:val="font271"/>
    <w:basedOn w:val="a2"/>
    <w:rsid w:val="00C37575"/>
    <w:rPr>
      <w:rFonts w:ascii="Calibri" w:hAnsi="Calibri" w:hint="default"/>
      <w:b w:val="0"/>
      <w:bCs w:val="0"/>
      <w:i/>
      <w:iCs/>
      <w:strike w:val="0"/>
      <w:dstrike w:val="0"/>
      <w:color w:val="000000"/>
      <w:sz w:val="20"/>
      <w:szCs w:val="20"/>
      <w:u w:val="none"/>
      <w:effect w:val="none"/>
    </w:rPr>
  </w:style>
  <w:style w:type="character" w:customStyle="1" w:styleId="font281">
    <w:name w:val="font281"/>
    <w:basedOn w:val="a2"/>
    <w:rsid w:val="00C37575"/>
    <w:rPr>
      <w:rFonts w:ascii="Calibri" w:hAnsi="Calibri" w:hint="default"/>
      <w:b w:val="0"/>
      <w:bCs w:val="0"/>
      <w:i w:val="0"/>
      <w:iCs w:val="0"/>
      <w:strike w:val="0"/>
      <w:dstrike w:val="0"/>
      <w:color w:val="000000"/>
      <w:sz w:val="20"/>
      <w:szCs w:val="20"/>
      <w:u w:val="none"/>
      <w:effect w:val="none"/>
    </w:rPr>
  </w:style>
  <w:style w:type="character" w:customStyle="1" w:styleId="1fc">
    <w:name w:val="Неразрешенное упоминание1"/>
    <w:basedOn w:val="a2"/>
    <w:uiPriority w:val="99"/>
    <w:semiHidden/>
    <w:unhideWhenUsed/>
    <w:rsid w:val="00C37575"/>
    <w:rPr>
      <w:color w:val="808080"/>
      <w:shd w:val="clear" w:color="auto" w:fill="E6E6E6"/>
    </w:rPr>
  </w:style>
  <w:style w:type="character" w:customStyle="1" w:styleId="font241">
    <w:name w:val="font241"/>
    <w:basedOn w:val="a2"/>
    <w:rsid w:val="00C37575"/>
    <w:rPr>
      <w:rFonts w:ascii="Times New Roman" w:hAnsi="Times New Roman" w:cs="Times New Roman" w:hint="default"/>
      <w:b w:val="0"/>
      <w:bCs w:val="0"/>
      <w:i w:val="0"/>
      <w:iCs w:val="0"/>
      <w:strike w:val="0"/>
      <w:dstrike w:val="0"/>
      <w:color w:val="auto"/>
      <w:sz w:val="20"/>
      <w:szCs w:val="20"/>
      <w:u w:val="none"/>
      <w:effect w:val="none"/>
    </w:rPr>
  </w:style>
  <w:style w:type="paragraph" w:customStyle="1" w:styleId="Sh">
    <w:name w:val="Sh Рисунок и таблица"/>
    <w:aliases w:val="Рисунок и таблица"/>
    <w:basedOn w:val="a1"/>
    <w:link w:val="Sh0"/>
    <w:rsid w:val="00C37575"/>
    <w:pPr>
      <w:keepNext/>
      <w:keepLines/>
      <w:spacing w:before="240" w:after="120" w:line="240" w:lineRule="auto"/>
      <w:ind w:left="284" w:right="284"/>
      <w:jc w:val="both"/>
      <w:outlineLvl w:val="3"/>
    </w:pPr>
    <w:rPr>
      <w:rFonts w:ascii="Times New Roman" w:eastAsia="Times New Roman" w:hAnsi="Times New Roman" w:cs="Times New Roman"/>
      <w:b/>
      <w:bCs/>
      <w:iCs/>
      <w:color w:val="7030A0"/>
      <w:sz w:val="26"/>
      <w:szCs w:val="24"/>
    </w:rPr>
  </w:style>
  <w:style w:type="character" w:customStyle="1" w:styleId="Sh0">
    <w:name w:val="Sh Рисунок и таблица Знак"/>
    <w:aliases w:val="Рисунок и таблица Знак"/>
    <w:basedOn w:val="a2"/>
    <w:link w:val="Sh"/>
    <w:rsid w:val="00C37575"/>
    <w:rPr>
      <w:rFonts w:ascii="Times New Roman" w:eastAsia="Times New Roman" w:hAnsi="Times New Roman" w:cs="Times New Roman"/>
      <w:b/>
      <w:bCs/>
      <w:iCs/>
      <w:color w:val="7030A0"/>
      <w:sz w:val="26"/>
      <w:szCs w:val="24"/>
    </w:rPr>
  </w:style>
  <w:style w:type="table" w:customStyle="1" w:styleId="1fd">
    <w:name w:val="Сетка таблицы светлая1"/>
    <w:basedOn w:val="a3"/>
    <w:uiPriority w:val="40"/>
    <w:rsid w:val="00C37575"/>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fffff6">
    <w:name w:val="Normal (Web)"/>
    <w:basedOn w:val="a1"/>
    <w:uiPriority w:val="99"/>
    <w:unhideWhenUsed/>
    <w:rsid w:val="00C37575"/>
    <w:pPr>
      <w:spacing w:before="100" w:beforeAutospacing="1" w:after="100" w:afterAutospacing="1" w:line="240" w:lineRule="auto"/>
    </w:pPr>
    <w:rPr>
      <w:rFonts w:ascii="Times New Roman" w:eastAsia="Times New Roman" w:hAnsi="Times New Roman" w:cs="Times New Roman"/>
      <w:sz w:val="26"/>
      <w:szCs w:val="24"/>
      <w:lang w:eastAsia="ru-RU"/>
    </w:rPr>
  </w:style>
  <w:style w:type="character" w:customStyle="1" w:styleId="apple-converted-space">
    <w:name w:val="apple-converted-space"/>
    <w:basedOn w:val="a2"/>
    <w:rsid w:val="00C37575"/>
  </w:style>
  <w:style w:type="paragraph" w:customStyle="1" w:styleId="affffff7">
    <w:name w:val="ОснТекст"/>
    <w:basedOn w:val="a1"/>
    <w:link w:val="affffff8"/>
    <w:rsid w:val="00C37575"/>
    <w:pPr>
      <w:spacing w:after="0" w:line="360" w:lineRule="auto"/>
      <w:ind w:firstLine="567"/>
      <w:jc w:val="both"/>
    </w:pPr>
    <w:rPr>
      <w:rFonts w:ascii="Times New Roman" w:hAnsi="Times New Roman"/>
      <w:sz w:val="28"/>
    </w:rPr>
  </w:style>
  <w:style w:type="character" w:customStyle="1" w:styleId="affffff8">
    <w:name w:val="ОснТекст Знак"/>
    <w:basedOn w:val="a2"/>
    <w:link w:val="affffff7"/>
    <w:rsid w:val="00C37575"/>
    <w:rPr>
      <w:rFonts w:ascii="Times New Roman" w:hAnsi="Times New Roman"/>
      <w:sz w:val="28"/>
    </w:rPr>
  </w:style>
  <w:style w:type="paragraph" w:customStyle="1" w:styleId="Sh2">
    <w:name w:val="ShТаблица схемы"/>
    <w:aliases w:val="Таблица схемы"/>
    <w:basedOn w:val="af2"/>
    <w:link w:val="Sh3"/>
    <w:rsid w:val="00C37575"/>
    <w:pPr>
      <w:spacing w:before="40" w:after="40"/>
      <w:ind w:left="57" w:right="57"/>
      <w:jc w:val="center"/>
    </w:pPr>
    <w:rPr>
      <w:rFonts w:ascii="Times New Roman" w:eastAsia="Calibri" w:hAnsi="Times New Roman"/>
      <w:noProof/>
      <w:sz w:val="24"/>
      <w:szCs w:val="24"/>
    </w:rPr>
  </w:style>
  <w:style w:type="character" w:customStyle="1" w:styleId="Sh3">
    <w:name w:val="ShТаблица схемы Знак"/>
    <w:aliases w:val="Таблица схемы Знак"/>
    <w:basedOn w:val="a2"/>
    <w:link w:val="Sh2"/>
    <w:rsid w:val="00C37575"/>
    <w:rPr>
      <w:rFonts w:ascii="Times New Roman" w:eastAsia="Calibri" w:hAnsi="Times New Roman"/>
      <w:noProof/>
      <w:sz w:val="24"/>
      <w:szCs w:val="24"/>
      <w:lang w:eastAsia="ru-RU"/>
    </w:rPr>
  </w:style>
  <w:style w:type="paragraph" w:customStyle="1" w:styleId="affffff9">
    <w:name w:val="КурТекст"/>
    <w:basedOn w:val="affffff7"/>
    <w:link w:val="affffffa"/>
    <w:rsid w:val="00C37575"/>
    <w:pPr>
      <w:ind w:firstLine="0"/>
    </w:pPr>
    <w:rPr>
      <w:i/>
      <w:iCs/>
    </w:rPr>
  </w:style>
  <w:style w:type="character" w:customStyle="1" w:styleId="affffffa">
    <w:name w:val="КурТекст Знак"/>
    <w:basedOn w:val="affffff8"/>
    <w:link w:val="affffff9"/>
    <w:rsid w:val="00C37575"/>
    <w:rPr>
      <w:rFonts w:ascii="Times New Roman" w:hAnsi="Times New Roman"/>
      <w:i/>
      <w:iCs/>
      <w:sz w:val="28"/>
    </w:rPr>
  </w:style>
  <w:style w:type="character" w:customStyle="1" w:styleId="Bodytext">
    <w:name w:val="Body text_"/>
    <w:basedOn w:val="a2"/>
    <w:link w:val="Bodytext1"/>
    <w:uiPriority w:val="99"/>
    <w:rsid w:val="00C37575"/>
    <w:rPr>
      <w:rFonts w:ascii="Times New Roman" w:hAnsi="Times New Roman" w:cs="Times New Roman"/>
      <w:spacing w:val="10"/>
      <w:sz w:val="20"/>
      <w:szCs w:val="20"/>
      <w:shd w:val="clear" w:color="auto" w:fill="FFFFFF"/>
    </w:rPr>
  </w:style>
  <w:style w:type="paragraph" w:customStyle="1" w:styleId="Bodytext1">
    <w:name w:val="Body text1"/>
    <w:basedOn w:val="a1"/>
    <w:link w:val="Bodytext"/>
    <w:uiPriority w:val="99"/>
    <w:rsid w:val="00C37575"/>
    <w:pPr>
      <w:widowControl w:val="0"/>
      <w:shd w:val="clear" w:color="auto" w:fill="FFFFFF"/>
      <w:spacing w:before="360" w:after="240" w:line="265" w:lineRule="exact"/>
      <w:ind w:hanging="340"/>
    </w:pPr>
    <w:rPr>
      <w:rFonts w:ascii="Times New Roman" w:hAnsi="Times New Roman" w:cs="Times New Roman"/>
      <w:spacing w:val="10"/>
      <w:sz w:val="20"/>
      <w:szCs w:val="20"/>
    </w:rPr>
  </w:style>
  <w:style w:type="character" w:customStyle="1" w:styleId="1fe">
    <w:name w:val="Основной текст1"/>
    <w:basedOn w:val="Bodytext"/>
    <w:uiPriority w:val="99"/>
    <w:rsid w:val="00C37575"/>
    <w:rPr>
      <w:rFonts w:ascii="Times New Roman" w:hAnsi="Times New Roman" w:cs="Times New Roman"/>
      <w:spacing w:val="10"/>
      <w:sz w:val="20"/>
      <w:szCs w:val="20"/>
      <w:shd w:val="clear" w:color="auto" w:fill="FFFFFF"/>
    </w:rPr>
  </w:style>
  <w:style w:type="character" w:customStyle="1" w:styleId="2d">
    <w:name w:val="Неразрешенное упоминание2"/>
    <w:basedOn w:val="a2"/>
    <w:uiPriority w:val="99"/>
    <w:semiHidden/>
    <w:unhideWhenUsed/>
    <w:rsid w:val="00C37575"/>
    <w:rPr>
      <w:color w:val="808080"/>
      <w:shd w:val="clear" w:color="auto" w:fill="E6E6E6"/>
    </w:rPr>
  </w:style>
  <w:style w:type="character" w:customStyle="1" w:styleId="1ff">
    <w:name w:val="Просмотренная гиперссылка1"/>
    <w:basedOn w:val="a2"/>
    <w:uiPriority w:val="99"/>
    <w:semiHidden/>
    <w:unhideWhenUsed/>
    <w:rsid w:val="00C37575"/>
    <w:rPr>
      <w:color w:val="800080"/>
      <w:u w:val="single"/>
    </w:rPr>
  </w:style>
  <w:style w:type="character" w:customStyle="1" w:styleId="font1031">
    <w:name w:val="font1031"/>
    <w:basedOn w:val="a2"/>
    <w:rsid w:val="00C37575"/>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2"/>
    <w:rsid w:val="00C37575"/>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2"/>
    <w:rsid w:val="00C37575"/>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2"/>
    <w:rsid w:val="00C37575"/>
    <w:rPr>
      <w:rFonts w:ascii="Arial" w:hAnsi="Arial" w:cs="Arial" w:hint="default"/>
      <w:b/>
      <w:bCs/>
      <w:i/>
      <w:iCs/>
      <w:strike w:val="0"/>
      <w:dstrike w:val="0"/>
      <w:color w:val="auto"/>
      <w:sz w:val="20"/>
      <w:szCs w:val="20"/>
      <w:u w:val="none"/>
      <w:effect w:val="none"/>
    </w:rPr>
  </w:style>
  <w:style w:type="character" w:customStyle="1" w:styleId="font511">
    <w:name w:val="font511"/>
    <w:basedOn w:val="a2"/>
    <w:rsid w:val="00C37575"/>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2"/>
    <w:rsid w:val="00C37575"/>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2"/>
    <w:rsid w:val="00C37575"/>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2"/>
    <w:rsid w:val="00C37575"/>
    <w:rPr>
      <w:rFonts w:ascii="Tahoma" w:hAnsi="Tahoma" w:cs="Tahoma" w:hint="default"/>
      <w:b/>
      <w:bCs/>
      <w:i w:val="0"/>
      <w:iCs w:val="0"/>
      <w:strike w:val="0"/>
      <w:dstrike w:val="0"/>
      <w:color w:val="auto"/>
      <w:sz w:val="16"/>
      <w:szCs w:val="16"/>
      <w:u w:val="none"/>
      <w:effect w:val="none"/>
    </w:rPr>
  </w:style>
  <w:style w:type="character" w:customStyle="1" w:styleId="affffffb">
    <w:name w:val="Не вступил в силу"/>
    <w:basedOn w:val="a2"/>
    <w:uiPriority w:val="99"/>
    <w:rsid w:val="00C37575"/>
    <w:rPr>
      <w:color w:val="008080"/>
    </w:rPr>
  </w:style>
  <w:style w:type="paragraph" w:customStyle="1" w:styleId="AA4D7A7665B14C55B84CEDBA9A35F8DD">
    <w:name w:val="AA4D7A7665B14C55B84CEDBA9A35F8DD"/>
    <w:rsid w:val="00C37575"/>
    <w:pPr>
      <w:spacing w:after="200" w:line="276" w:lineRule="auto"/>
    </w:pPr>
    <w:rPr>
      <w:rFonts w:eastAsia="Times New Roman"/>
      <w:lang w:val="en-US"/>
    </w:rPr>
  </w:style>
  <w:style w:type="paragraph" w:customStyle="1" w:styleId="affffffc">
    <w:name w:val="Знак Знак Знак Знак"/>
    <w:basedOn w:val="a1"/>
    <w:uiPriority w:val="99"/>
    <w:rsid w:val="00C37575"/>
    <w:pPr>
      <w:spacing w:line="240" w:lineRule="exact"/>
      <w:ind w:firstLine="567"/>
      <w:jc w:val="both"/>
    </w:pPr>
    <w:rPr>
      <w:rFonts w:ascii="Verdana" w:eastAsia="Times New Roman" w:hAnsi="Verdana" w:cs="Verdana"/>
      <w:sz w:val="20"/>
      <w:szCs w:val="20"/>
      <w:lang w:val="en-US"/>
    </w:rPr>
  </w:style>
  <w:style w:type="paragraph" w:customStyle="1" w:styleId="1ff0">
    <w:name w:val="Обычный1"/>
    <w:rsid w:val="00C37575"/>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e">
    <w:name w:val="Обычный2"/>
    <w:rsid w:val="00C37575"/>
    <w:pPr>
      <w:widowControl w:val="0"/>
      <w:spacing w:after="0" w:line="240" w:lineRule="auto"/>
    </w:pPr>
    <w:rPr>
      <w:rFonts w:ascii="Times New Roman" w:eastAsia="Times New Roman" w:hAnsi="Times New Roman" w:cs="Times New Roman"/>
      <w:snapToGrid w:val="0"/>
      <w:sz w:val="20"/>
      <w:szCs w:val="20"/>
      <w:lang w:val="en-US" w:eastAsia="ru-RU"/>
    </w:rPr>
  </w:style>
  <w:style w:type="paragraph" w:styleId="affffffd">
    <w:name w:val="Body Text"/>
    <w:basedOn w:val="a1"/>
    <w:link w:val="affffffe"/>
    <w:rsid w:val="00C37575"/>
    <w:pPr>
      <w:spacing w:after="0" w:line="240" w:lineRule="auto"/>
    </w:pPr>
    <w:rPr>
      <w:rFonts w:ascii="Times New Roman" w:eastAsia="Times New Roman" w:hAnsi="Times New Roman" w:cs="Times New Roman"/>
      <w:sz w:val="18"/>
      <w:szCs w:val="20"/>
      <w:lang w:eastAsia="ru-RU"/>
    </w:rPr>
  </w:style>
  <w:style w:type="character" w:customStyle="1" w:styleId="affffffe">
    <w:name w:val="Основной текст Знак"/>
    <w:basedOn w:val="a2"/>
    <w:link w:val="affffffd"/>
    <w:rsid w:val="00C37575"/>
    <w:rPr>
      <w:rFonts w:ascii="Times New Roman" w:eastAsia="Times New Roman" w:hAnsi="Times New Roman" w:cs="Times New Roman"/>
      <w:sz w:val="18"/>
      <w:szCs w:val="20"/>
      <w:lang w:eastAsia="ru-RU"/>
    </w:rPr>
  </w:style>
  <w:style w:type="paragraph" w:customStyle="1" w:styleId="afffffff">
    <w:name w:val="Знак Знак Знак Знак Знак Знак Знак"/>
    <w:basedOn w:val="a1"/>
    <w:rsid w:val="00C37575"/>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nformat">
    <w:name w:val="ConsPlusNonformat"/>
    <w:uiPriority w:val="99"/>
    <w:rsid w:val="00C375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37575"/>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xl65">
    <w:name w:val="xl65"/>
    <w:basedOn w:val="a1"/>
    <w:rsid w:val="00C375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66">
    <w:name w:val="xl66"/>
    <w:basedOn w:val="a1"/>
    <w:rsid w:val="00C37575"/>
    <w:pP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67">
    <w:name w:val="xl67"/>
    <w:basedOn w:val="a1"/>
    <w:rsid w:val="00C37575"/>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68">
    <w:name w:val="xl68"/>
    <w:basedOn w:val="a1"/>
    <w:rsid w:val="00C37575"/>
    <w:pPr>
      <w:pBdr>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69">
    <w:name w:val="xl69"/>
    <w:basedOn w:val="a1"/>
    <w:rsid w:val="00C37575"/>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0">
    <w:name w:val="xl70"/>
    <w:basedOn w:val="a1"/>
    <w:rsid w:val="00C37575"/>
    <w:pPr>
      <w:pBdr>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1">
    <w:name w:val="xl71"/>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2">
    <w:name w:val="xl72"/>
    <w:basedOn w:val="a1"/>
    <w:rsid w:val="00C37575"/>
    <w:pPr>
      <w:pBdr>
        <w:top w:val="single" w:sz="4" w:space="0" w:color="auto"/>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3">
    <w:name w:val="xl73"/>
    <w:basedOn w:val="a1"/>
    <w:rsid w:val="00C375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4">
    <w:name w:val="xl74"/>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5">
    <w:name w:val="xl75"/>
    <w:basedOn w:val="a1"/>
    <w:rsid w:val="00C375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6">
    <w:name w:val="xl76"/>
    <w:basedOn w:val="a1"/>
    <w:rsid w:val="00C37575"/>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7">
    <w:name w:val="xl77"/>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8">
    <w:name w:val="xl78"/>
    <w:basedOn w:val="a1"/>
    <w:rsid w:val="00C37575"/>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9">
    <w:name w:val="xl79"/>
    <w:basedOn w:val="a1"/>
    <w:rsid w:val="00C375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0">
    <w:name w:val="xl80"/>
    <w:basedOn w:val="a1"/>
    <w:rsid w:val="00C375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1">
    <w:name w:val="xl81"/>
    <w:basedOn w:val="a1"/>
    <w:rsid w:val="00C375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2">
    <w:name w:val="xl82"/>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3">
    <w:name w:val="xl83"/>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4">
    <w:name w:val="xl84"/>
    <w:basedOn w:val="a1"/>
    <w:rsid w:val="00C3757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5">
    <w:name w:val="xl85"/>
    <w:basedOn w:val="a1"/>
    <w:rsid w:val="00C375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6">
    <w:name w:val="xl86"/>
    <w:basedOn w:val="a1"/>
    <w:rsid w:val="00C375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7">
    <w:name w:val="xl87"/>
    <w:basedOn w:val="a1"/>
    <w:rsid w:val="00C375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8">
    <w:name w:val="xl88"/>
    <w:basedOn w:val="a1"/>
    <w:rsid w:val="00C375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9">
    <w:name w:val="xl89"/>
    <w:basedOn w:val="a1"/>
    <w:rsid w:val="00C375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0">
    <w:name w:val="xl90"/>
    <w:basedOn w:val="a1"/>
    <w:rsid w:val="00C375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1">
    <w:name w:val="xl91"/>
    <w:basedOn w:val="a1"/>
    <w:rsid w:val="00C37575"/>
    <w:pPr>
      <w:pBdr>
        <w:top w:val="single" w:sz="8" w:space="0" w:color="auto"/>
        <w:lef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2">
    <w:name w:val="xl92"/>
    <w:basedOn w:val="a1"/>
    <w:rsid w:val="00C37575"/>
    <w:pPr>
      <w:pBdr>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Sh4">
    <w:name w:val="ShОсновной текст схемы"/>
    <w:aliases w:val="Основной текст схемы"/>
    <w:basedOn w:val="a1"/>
    <w:link w:val="Sh5"/>
    <w:autoRedefine/>
    <w:rsid w:val="00C37575"/>
    <w:pPr>
      <w:spacing w:after="0" w:line="360" w:lineRule="auto"/>
      <w:ind w:left="142" w:firstLine="567"/>
      <w:jc w:val="both"/>
    </w:pPr>
    <w:rPr>
      <w:rFonts w:ascii="Times New Roman" w:hAnsi="Times New Roman"/>
      <w:noProof/>
      <w:sz w:val="28"/>
      <w:szCs w:val="28"/>
      <w:lang w:eastAsia="ar-SA"/>
    </w:rPr>
  </w:style>
  <w:style w:type="character" w:customStyle="1" w:styleId="Sh5">
    <w:name w:val="ShОсновной текст схемы Знак"/>
    <w:aliases w:val="Основной текст схемы Знак"/>
    <w:basedOn w:val="a2"/>
    <w:link w:val="Sh4"/>
    <w:rsid w:val="00C37575"/>
    <w:rPr>
      <w:rFonts w:ascii="Times New Roman" w:hAnsi="Times New Roman"/>
      <w:noProof/>
      <w:sz w:val="28"/>
      <w:szCs w:val="28"/>
      <w:lang w:eastAsia="ar-SA"/>
    </w:rPr>
  </w:style>
  <w:style w:type="paragraph" w:customStyle="1" w:styleId="style1">
    <w:name w:val="style1"/>
    <w:basedOn w:val="a1"/>
    <w:rsid w:val="00C37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6">
    <w:name w:val="ShПодпись"/>
    <w:aliases w:val="Подпись к рисунку и таблице"/>
    <w:basedOn w:val="a1"/>
    <w:link w:val="Sh7"/>
    <w:autoRedefine/>
    <w:rsid w:val="00C37575"/>
    <w:pPr>
      <w:keepNext/>
      <w:keepLines/>
      <w:spacing w:after="240" w:line="240" w:lineRule="auto"/>
      <w:ind w:right="284"/>
      <w:contextualSpacing/>
      <w:jc w:val="center"/>
    </w:pPr>
    <w:rPr>
      <w:rFonts w:ascii="Times New Roman" w:eastAsia="Times New Roman" w:hAnsi="Times New Roman" w:cs="Times New Roman"/>
      <w:b/>
      <w:bCs/>
      <w:iCs/>
      <w:sz w:val="24"/>
      <w:szCs w:val="24"/>
    </w:rPr>
  </w:style>
  <w:style w:type="character" w:customStyle="1" w:styleId="Sh7">
    <w:name w:val="ShПодпись Знак"/>
    <w:aliases w:val="Подпись к рисунку и таблице Знак"/>
    <w:basedOn w:val="a2"/>
    <w:link w:val="Sh6"/>
    <w:rsid w:val="00C37575"/>
    <w:rPr>
      <w:rFonts w:ascii="Times New Roman" w:eastAsia="Times New Roman" w:hAnsi="Times New Roman" w:cs="Times New Roman"/>
      <w:b/>
      <w:bCs/>
      <w:iCs/>
      <w:sz w:val="24"/>
      <w:szCs w:val="24"/>
    </w:rPr>
  </w:style>
  <w:style w:type="paragraph" w:customStyle="1" w:styleId="Sh8">
    <w:name w:val="ShСписок_схемы"/>
    <w:aliases w:val="Список_схемы"/>
    <w:basedOn w:val="a6"/>
    <w:next w:val="Sh4"/>
    <w:link w:val="afffffff0"/>
    <w:autoRedefine/>
    <w:rsid w:val="00C37575"/>
    <w:pPr>
      <w:spacing w:before="40" w:after="40" w:line="240" w:lineRule="auto"/>
      <w:ind w:firstLine="567"/>
      <w:jc w:val="both"/>
    </w:pPr>
    <w:rPr>
      <w:rFonts w:ascii="Arial Narrow" w:hAnsi="Arial Narrow"/>
      <w:sz w:val="26"/>
    </w:rPr>
  </w:style>
  <w:style w:type="character" w:customStyle="1" w:styleId="afffffff0">
    <w:name w:val="Список_схемы Знак"/>
    <w:basedOn w:val="a2"/>
    <w:link w:val="Sh8"/>
    <w:rsid w:val="00C37575"/>
    <w:rPr>
      <w:rFonts w:ascii="Arial Narrow" w:hAnsi="Arial Narrow"/>
      <w:sz w:val="26"/>
    </w:rPr>
  </w:style>
  <w:style w:type="paragraph" w:customStyle="1" w:styleId="Sh9">
    <w:name w:val="ShКурсив"/>
    <w:aliases w:val="Курсив"/>
    <w:basedOn w:val="Sh4"/>
    <w:link w:val="Sha"/>
    <w:rsid w:val="00C37575"/>
  </w:style>
  <w:style w:type="character" w:customStyle="1" w:styleId="Sha">
    <w:name w:val="ShКурсив Знак"/>
    <w:aliases w:val="Курсив Знак"/>
    <w:basedOn w:val="Sh5"/>
    <w:link w:val="Sh9"/>
    <w:rsid w:val="00C37575"/>
    <w:rPr>
      <w:rFonts w:ascii="Times New Roman" w:hAnsi="Times New Roman"/>
      <w:noProof/>
      <w:sz w:val="28"/>
      <w:szCs w:val="28"/>
      <w:lang w:eastAsia="ar-SA"/>
    </w:rPr>
  </w:style>
  <w:style w:type="paragraph" w:customStyle="1" w:styleId="3b">
    <w:name w:val="Обычный3"/>
    <w:rsid w:val="00C37575"/>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f1">
    <w:name w:val="СтильЧасти"/>
    <w:basedOn w:val="a1"/>
    <w:link w:val="afffffff2"/>
    <w:rsid w:val="00C37575"/>
    <w:pPr>
      <w:tabs>
        <w:tab w:val="left" w:pos="9923"/>
      </w:tabs>
      <w:spacing w:after="0" w:line="360" w:lineRule="auto"/>
      <w:ind w:left="708" w:firstLine="1"/>
      <w:jc w:val="center"/>
    </w:pPr>
    <w:rPr>
      <w:rFonts w:ascii="Times New Roman" w:hAnsi="Times New Roman"/>
      <w:b/>
      <w:color w:val="5F497A"/>
      <w:sz w:val="24"/>
      <w:szCs w:val="24"/>
    </w:rPr>
  </w:style>
  <w:style w:type="character" w:customStyle="1" w:styleId="afffffff2">
    <w:name w:val="СтильЧасти Знак"/>
    <w:basedOn w:val="a2"/>
    <w:link w:val="afffffff1"/>
    <w:rsid w:val="00C37575"/>
    <w:rPr>
      <w:rFonts w:ascii="Times New Roman" w:hAnsi="Times New Roman"/>
      <w:b/>
      <w:color w:val="5F497A"/>
      <w:sz w:val="24"/>
      <w:szCs w:val="24"/>
    </w:rPr>
  </w:style>
  <w:style w:type="paragraph" w:customStyle="1" w:styleId="Sh10">
    <w:name w:val="Sh1. Раздел"/>
    <w:aliases w:val="1. Раздел"/>
    <w:basedOn w:val="a1"/>
    <w:next w:val="Sh4"/>
    <w:link w:val="Sh11"/>
    <w:autoRedefine/>
    <w:rsid w:val="00C37575"/>
    <w:pPr>
      <w:tabs>
        <w:tab w:val="left" w:pos="9923"/>
      </w:tabs>
      <w:spacing w:before="120" w:after="360" w:line="360" w:lineRule="auto"/>
      <w:ind w:left="2835"/>
      <w:jc w:val="center"/>
    </w:pPr>
    <w:rPr>
      <w:rFonts w:ascii="Times New Roman" w:hAnsi="Times New Roman"/>
      <w:b/>
      <w:noProof/>
      <w:color w:val="7030A0"/>
      <w:sz w:val="32"/>
      <w:szCs w:val="32"/>
      <w:lang w:val="en-US" w:eastAsia="ru-RU"/>
    </w:rPr>
  </w:style>
  <w:style w:type="paragraph" w:customStyle="1" w:styleId="Sh20">
    <w:name w:val="Sh2.Глава"/>
    <w:aliases w:val="2.Глава"/>
    <w:basedOn w:val="a1"/>
    <w:next w:val="Sh4"/>
    <w:link w:val="Sh21"/>
    <w:autoRedefine/>
    <w:rsid w:val="00C37575"/>
    <w:pPr>
      <w:tabs>
        <w:tab w:val="left" w:pos="9923"/>
      </w:tabs>
      <w:spacing w:after="0" w:line="360" w:lineRule="auto"/>
      <w:ind w:left="708" w:firstLine="1"/>
      <w:jc w:val="center"/>
    </w:pPr>
    <w:rPr>
      <w:rFonts w:ascii="Times New Roman" w:hAnsi="Times New Roman"/>
      <w:b/>
      <w:noProof/>
      <w:color w:val="7030A0"/>
      <w:sz w:val="28"/>
      <w:szCs w:val="28"/>
      <w:lang w:eastAsia="ru-RU"/>
    </w:rPr>
  </w:style>
  <w:style w:type="character" w:customStyle="1" w:styleId="Sh11">
    <w:name w:val="Sh1. Раздел Знак"/>
    <w:aliases w:val="1. Раздел Знак"/>
    <w:basedOn w:val="a2"/>
    <w:link w:val="Sh10"/>
    <w:rsid w:val="00C37575"/>
    <w:rPr>
      <w:rFonts w:ascii="Times New Roman" w:hAnsi="Times New Roman"/>
      <w:b/>
      <w:noProof/>
      <w:color w:val="7030A0"/>
      <w:sz w:val="32"/>
      <w:szCs w:val="32"/>
      <w:lang w:val="en-US" w:eastAsia="ru-RU"/>
    </w:rPr>
  </w:style>
  <w:style w:type="character" w:customStyle="1" w:styleId="Sh21">
    <w:name w:val="Sh2.Глава Знак"/>
    <w:aliases w:val="2.Глава Знак"/>
    <w:basedOn w:val="a2"/>
    <w:link w:val="Sh20"/>
    <w:rsid w:val="00C37575"/>
    <w:rPr>
      <w:rFonts w:ascii="Times New Roman" w:hAnsi="Times New Roman"/>
      <w:b/>
      <w:noProof/>
      <w:color w:val="7030A0"/>
      <w:sz w:val="28"/>
      <w:szCs w:val="28"/>
      <w:lang w:eastAsia="ru-RU"/>
    </w:rPr>
  </w:style>
  <w:style w:type="paragraph" w:customStyle="1" w:styleId="414">
    <w:name w:val="Оглавление 41"/>
    <w:basedOn w:val="a1"/>
    <w:next w:val="a1"/>
    <w:autoRedefine/>
    <w:uiPriority w:val="39"/>
    <w:unhideWhenUsed/>
    <w:rsid w:val="00C37575"/>
    <w:pPr>
      <w:spacing w:after="0" w:line="360" w:lineRule="auto"/>
      <w:ind w:left="840" w:firstLine="709"/>
    </w:pPr>
    <w:rPr>
      <w:rFonts w:cs="Calibri"/>
      <w:sz w:val="18"/>
      <w:szCs w:val="18"/>
    </w:rPr>
  </w:style>
  <w:style w:type="paragraph" w:customStyle="1" w:styleId="Sh30">
    <w:name w:val="Sh3.Часть"/>
    <w:aliases w:val="3.Часть"/>
    <w:basedOn w:val="a1"/>
    <w:next w:val="Sh4"/>
    <w:link w:val="Sh31"/>
    <w:autoRedefine/>
    <w:rsid w:val="00C37575"/>
    <w:pPr>
      <w:tabs>
        <w:tab w:val="left" w:pos="9923"/>
      </w:tabs>
      <w:spacing w:before="240" w:after="240" w:line="360" w:lineRule="auto"/>
      <w:ind w:left="709" w:right="284"/>
      <w:jc w:val="center"/>
    </w:pPr>
    <w:rPr>
      <w:rFonts w:ascii="Times New Roman" w:hAnsi="Times New Roman"/>
      <w:b/>
      <w:caps/>
      <w:color w:val="8064A2"/>
      <w:sz w:val="24"/>
      <w:szCs w:val="24"/>
    </w:rPr>
  </w:style>
  <w:style w:type="paragraph" w:customStyle="1" w:styleId="Sh32">
    <w:name w:val="Sh3.Приложение"/>
    <w:aliases w:val="3.Приложение"/>
    <w:basedOn w:val="a1"/>
    <w:next w:val="Sh4"/>
    <w:link w:val="Sh33"/>
    <w:autoRedefine/>
    <w:rsid w:val="00C37575"/>
    <w:pPr>
      <w:spacing w:after="200" w:line="276" w:lineRule="auto"/>
      <w:ind w:right="284"/>
    </w:pPr>
    <w:rPr>
      <w:rFonts w:ascii="Times New Roman" w:eastAsia="Times New Roman" w:hAnsi="Times New Roman" w:cs="Times New Roman"/>
      <w:b/>
      <w:noProof/>
      <w:color w:val="002060"/>
      <w:sz w:val="28"/>
      <w:szCs w:val="24"/>
      <w:lang w:eastAsia="ru-RU"/>
    </w:rPr>
  </w:style>
  <w:style w:type="character" w:customStyle="1" w:styleId="Sh31">
    <w:name w:val="Sh3.Часть Знак"/>
    <w:aliases w:val="3.Часть Знак"/>
    <w:basedOn w:val="a2"/>
    <w:link w:val="Sh30"/>
    <w:rsid w:val="00C37575"/>
    <w:rPr>
      <w:rFonts w:ascii="Times New Roman" w:hAnsi="Times New Roman"/>
      <w:b/>
      <w:caps/>
      <w:color w:val="8064A2"/>
      <w:sz w:val="24"/>
      <w:szCs w:val="24"/>
    </w:rPr>
  </w:style>
  <w:style w:type="character" w:customStyle="1" w:styleId="Sh33">
    <w:name w:val="Sh3.Приложение Знак"/>
    <w:aliases w:val="3.Приложение Знак"/>
    <w:basedOn w:val="a2"/>
    <w:link w:val="Sh32"/>
    <w:rsid w:val="00C37575"/>
    <w:rPr>
      <w:rFonts w:ascii="Times New Roman" w:eastAsia="Times New Roman" w:hAnsi="Times New Roman" w:cs="Times New Roman"/>
      <w:b/>
      <w:noProof/>
      <w:color w:val="002060"/>
      <w:sz w:val="28"/>
      <w:szCs w:val="24"/>
      <w:lang w:eastAsia="ru-RU"/>
    </w:rPr>
  </w:style>
  <w:style w:type="paragraph" w:customStyle="1" w:styleId="Shb">
    <w:name w:val="ShНазвание схемы"/>
    <w:aliases w:val="Название схемы"/>
    <w:basedOn w:val="10"/>
    <w:link w:val="Shc"/>
    <w:autoRedefine/>
    <w:rsid w:val="00C37575"/>
    <w:pPr>
      <w:keepNext w:val="0"/>
      <w:keepLines w:val="0"/>
      <w:spacing w:before="0" w:after="240" w:line="240" w:lineRule="auto"/>
      <w:jc w:val="center"/>
    </w:pPr>
    <w:rPr>
      <w:rFonts w:eastAsia="Times New Roman" w:cs="Times New Roman"/>
      <w:b/>
      <w:bCs/>
      <w:caps/>
      <w:noProof/>
      <w:color w:val="BC00B8"/>
      <w:sz w:val="40"/>
      <w:szCs w:val="28"/>
      <w:lang w:eastAsia="ru-RU"/>
    </w:rPr>
  </w:style>
  <w:style w:type="character" w:customStyle="1" w:styleId="Shc">
    <w:name w:val="ShНазвание схемы Знак"/>
    <w:aliases w:val="Название схемы Знак"/>
    <w:basedOn w:val="11"/>
    <w:link w:val="Shb"/>
    <w:rsid w:val="00C37575"/>
    <w:rPr>
      <w:rFonts w:asciiTheme="majorHAnsi" w:eastAsia="Times New Roman" w:hAnsiTheme="majorHAnsi" w:cs="Times New Roman"/>
      <w:b/>
      <w:bCs/>
      <w:caps/>
      <w:noProof/>
      <w:color w:val="BC00B8"/>
      <w:sz w:val="40"/>
      <w:szCs w:val="28"/>
      <w:lang w:eastAsia="ru-RU"/>
    </w:rPr>
  </w:style>
  <w:style w:type="paragraph" w:customStyle="1" w:styleId="Shd">
    <w:name w:val="ShПодзаголовок_схемы"/>
    <w:aliases w:val="Подзаголовок_схемы"/>
    <w:basedOn w:val="a1"/>
    <w:next w:val="Sh4"/>
    <w:link w:val="She"/>
    <w:autoRedefine/>
    <w:rsid w:val="00C37575"/>
    <w:pPr>
      <w:spacing w:after="0" w:line="360" w:lineRule="auto"/>
      <w:ind w:right="283"/>
    </w:pPr>
    <w:rPr>
      <w:rFonts w:ascii="Times New Roman" w:hAnsi="Times New Roman"/>
      <w:noProof/>
      <w:sz w:val="28"/>
      <w:lang w:eastAsia="ru-RU"/>
    </w:rPr>
  </w:style>
  <w:style w:type="character" w:customStyle="1" w:styleId="She">
    <w:name w:val="ShПодзаголовок_схемы Знак"/>
    <w:aliases w:val="Подзаголовок_схемы Знак"/>
    <w:basedOn w:val="a2"/>
    <w:link w:val="Shd"/>
    <w:rsid w:val="00C37575"/>
    <w:rPr>
      <w:rFonts w:ascii="Times New Roman" w:hAnsi="Times New Roman"/>
      <w:noProof/>
      <w:sz w:val="28"/>
      <w:lang w:eastAsia="ru-RU"/>
    </w:rPr>
  </w:style>
  <w:style w:type="paragraph" w:customStyle="1" w:styleId="Shf">
    <w:name w:val="ShЗаголовок (рисунок"/>
    <w:aliases w:val="таблица),Рисунок,таблица"/>
    <w:basedOn w:val="4"/>
    <w:next w:val="Sh4"/>
    <w:link w:val="Shf0"/>
    <w:autoRedefine/>
    <w:locked/>
    <w:rsid w:val="00C37575"/>
  </w:style>
  <w:style w:type="paragraph" w:customStyle="1" w:styleId="afffffff3">
    <w:name w:val="Рисунок_схемы"/>
    <w:basedOn w:val="Shf"/>
    <w:link w:val="afffffff4"/>
    <w:locked/>
    <w:rsid w:val="00C37575"/>
    <w:rPr>
      <w:szCs w:val="18"/>
    </w:rPr>
  </w:style>
  <w:style w:type="character" w:customStyle="1" w:styleId="Shf0">
    <w:name w:val="ShЗаголовок (рисунок Знак"/>
    <w:aliases w:val="таблица) Знак,Рисунок Знак,таблица Знак"/>
    <w:basedOn w:val="40"/>
    <w:link w:val="Shf"/>
    <w:rsid w:val="00C37575"/>
    <w:rPr>
      <w:rFonts w:ascii="Cambria" w:eastAsia="Times New Roman" w:hAnsi="Cambria" w:cs="Times New Roman"/>
      <w:i/>
      <w:iCs/>
      <w:color w:val="365F91"/>
      <w:sz w:val="26"/>
    </w:rPr>
  </w:style>
  <w:style w:type="character" w:customStyle="1" w:styleId="afffffff4">
    <w:name w:val="Рисунок_схемы Знак"/>
    <w:basedOn w:val="af"/>
    <w:link w:val="afffffff3"/>
    <w:rsid w:val="00C37575"/>
    <w:rPr>
      <w:rFonts w:ascii="Cambria" w:eastAsia="Times New Roman" w:hAnsi="Cambria" w:cs="Times New Roman"/>
      <w:b w:val="0"/>
      <w:bCs w:val="0"/>
      <w:i/>
      <w:iCs/>
      <w:color w:val="365F91"/>
      <w:sz w:val="26"/>
      <w:szCs w:val="18"/>
    </w:rPr>
  </w:style>
  <w:style w:type="paragraph" w:customStyle="1" w:styleId="6AD5DFDD5EBD40859AF6BC77D687B62F">
    <w:name w:val="6AD5DFDD5EBD40859AF6BC77D687B62F"/>
    <w:locked/>
    <w:rsid w:val="00C37575"/>
    <w:pPr>
      <w:spacing w:after="200" w:line="276" w:lineRule="auto"/>
    </w:pPr>
    <w:rPr>
      <w:rFonts w:eastAsia="Times New Roman"/>
      <w:lang w:val="en-US"/>
    </w:rPr>
  </w:style>
  <w:style w:type="paragraph" w:customStyle="1" w:styleId="shf1">
    <w:name w:val="shЗагТаблицы"/>
    <w:aliases w:val="ЗагТаблицы"/>
    <w:basedOn w:val="3"/>
    <w:next w:val="Sh4"/>
    <w:link w:val="shf2"/>
    <w:autoRedefine/>
    <w:rsid w:val="00C37575"/>
  </w:style>
  <w:style w:type="paragraph" w:customStyle="1" w:styleId="710">
    <w:name w:val="Оглавление 71"/>
    <w:basedOn w:val="a1"/>
    <w:next w:val="a1"/>
    <w:autoRedefine/>
    <w:uiPriority w:val="39"/>
    <w:unhideWhenUsed/>
    <w:rsid w:val="00C37575"/>
    <w:pPr>
      <w:spacing w:after="0" w:line="360" w:lineRule="auto"/>
      <w:ind w:left="1680" w:firstLine="709"/>
    </w:pPr>
    <w:rPr>
      <w:rFonts w:cs="Calibri"/>
      <w:sz w:val="18"/>
      <w:szCs w:val="18"/>
    </w:rPr>
  </w:style>
  <w:style w:type="character" w:customStyle="1" w:styleId="shf2">
    <w:name w:val="shЗагТаблицы Знак"/>
    <w:aliases w:val="ЗагТаблицы Знак"/>
    <w:basedOn w:val="30"/>
    <w:link w:val="shf1"/>
    <w:rsid w:val="00C37575"/>
    <w:rPr>
      <w:rFonts w:ascii="Cambria" w:eastAsia="Times New Roman" w:hAnsi="Cambria" w:cs="Times New Roman"/>
      <w:color w:val="243F60"/>
      <w:sz w:val="26"/>
      <w:szCs w:val="24"/>
    </w:rPr>
  </w:style>
  <w:style w:type="paragraph" w:customStyle="1" w:styleId="Shf3">
    <w:name w:val="ShИмяОгл"/>
    <w:aliases w:val="Имя оглавления"/>
    <w:basedOn w:val="a1"/>
    <w:link w:val="Shf4"/>
    <w:rsid w:val="00C37575"/>
    <w:pPr>
      <w:spacing w:after="240" w:line="360" w:lineRule="auto"/>
      <w:contextualSpacing/>
      <w:jc w:val="center"/>
    </w:pPr>
    <w:rPr>
      <w:rFonts w:ascii="Times New Roman" w:hAnsi="Times New Roman"/>
      <w:b/>
      <w:color w:val="7030A0"/>
      <w:sz w:val="28"/>
    </w:rPr>
  </w:style>
  <w:style w:type="paragraph" w:customStyle="1" w:styleId="Shf5">
    <w:name w:val="ShСтраницы"/>
    <w:aliases w:val="Страницы"/>
    <w:basedOn w:val="a1"/>
    <w:link w:val="Shf6"/>
    <w:autoRedefine/>
    <w:rsid w:val="00C37575"/>
    <w:pPr>
      <w:spacing w:after="0" w:line="240" w:lineRule="auto"/>
      <w:jc w:val="right"/>
    </w:pPr>
    <w:rPr>
      <w:rFonts w:ascii="Times New Roman" w:hAnsi="Times New Roman"/>
      <w:color w:val="7030A0"/>
      <w:sz w:val="24"/>
    </w:rPr>
  </w:style>
  <w:style w:type="character" w:customStyle="1" w:styleId="Shf4">
    <w:name w:val="ShИмяОгл Знак"/>
    <w:aliases w:val="Имя оглавления Знак"/>
    <w:basedOn w:val="a2"/>
    <w:link w:val="Shf3"/>
    <w:rsid w:val="00C37575"/>
    <w:rPr>
      <w:rFonts w:ascii="Times New Roman" w:hAnsi="Times New Roman"/>
      <w:b/>
      <w:color w:val="7030A0"/>
      <w:sz w:val="28"/>
    </w:rPr>
  </w:style>
  <w:style w:type="paragraph" w:customStyle="1" w:styleId="Shf7">
    <w:name w:val="ShЛого"/>
    <w:aliases w:val="Лого"/>
    <w:basedOn w:val="Sh10"/>
    <w:link w:val="Shf8"/>
    <w:rsid w:val="00C37575"/>
  </w:style>
  <w:style w:type="character" w:customStyle="1" w:styleId="Shf6">
    <w:name w:val="ShСтраницы Знак"/>
    <w:aliases w:val="Страницы Знак"/>
    <w:basedOn w:val="a2"/>
    <w:link w:val="Shf5"/>
    <w:rsid w:val="00C37575"/>
    <w:rPr>
      <w:rFonts w:ascii="Times New Roman" w:hAnsi="Times New Roman"/>
      <w:color w:val="7030A0"/>
      <w:sz w:val="24"/>
    </w:rPr>
  </w:style>
  <w:style w:type="character" w:customStyle="1" w:styleId="Shf8">
    <w:name w:val="ShЛого Знак"/>
    <w:aliases w:val="Лого Знак"/>
    <w:basedOn w:val="Sh11"/>
    <w:link w:val="Shf7"/>
    <w:rsid w:val="00C37575"/>
    <w:rPr>
      <w:rFonts w:ascii="Times New Roman" w:hAnsi="Times New Roman"/>
      <w:b/>
      <w:noProof/>
      <w:color w:val="7030A0"/>
      <w:sz w:val="32"/>
      <w:szCs w:val="32"/>
      <w:lang w:val="en-US" w:eastAsia="ru-RU"/>
    </w:rPr>
  </w:style>
  <w:style w:type="paragraph" w:customStyle="1" w:styleId="EE90826652194246BBB27652A64C8958">
    <w:name w:val="EE90826652194246BBB27652A64C8958"/>
    <w:locked/>
    <w:rsid w:val="00C37575"/>
    <w:pPr>
      <w:spacing w:after="200" w:line="276" w:lineRule="auto"/>
    </w:pPr>
    <w:rPr>
      <w:rFonts w:eastAsia="Times New Roman"/>
      <w:lang w:val="en-US"/>
    </w:rPr>
  </w:style>
  <w:style w:type="paragraph" w:customStyle="1" w:styleId="513">
    <w:name w:val="Оглавление 51"/>
    <w:basedOn w:val="a1"/>
    <w:next w:val="a1"/>
    <w:autoRedefine/>
    <w:uiPriority w:val="39"/>
    <w:unhideWhenUsed/>
    <w:rsid w:val="00C37575"/>
    <w:pPr>
      <w:spacing w:after="0" w:line="360" w:lineRule="auto"/>
      <w:ind w:left="1120" w:firstLine="709"/>
    </w:pPr>
    <w:rPr>
      <w:rFonts w:cs="Calibri"/>
      <w:sz w:val="18"/>
      <w:szCs w:val="18"/>
    </w:rPr>
  </w:style>
  <w:style w:type="paragraph" w:customStyle="1" w:styleId="610">
    <w:name w:val="Оглавление 61"/>
    <w:basedOn w:val="a1"/>
    <w:next w:val="a1"/>
    <w:autoRedefine/>
    <w:uiPriority w:val="39"/>
    <w:unhideWhenUsed/>
    <w:rsid w:val="00C37575"/>
    <w:pPr>
      <w:spacing w:after="0" w:line="360" w:lineRule="auto"/>
      <w:ind w:left="1400" w:firstLine="709"/>
    </w:pPr>
    <w:rPr>
      <w:rFonts w:cs="Calibri"/>
      <w:sz w:val="18"/>
      <w:szCs w:val="18"/>
    </w:rPr>
  </w:style>
  <w:style w:type="paragraph" w:customStyle="1" w:styleId="810">
    <w:name w:val="Оглавление 81"/>
    <w:basedOn w:val="a1"/>
    <w:next w:val="a1"/>
    <w:autoRedefine/>
    <w:uiPriority w:val="39"/>
    <w:unhideWhenUsed/>
    <w:rsid w:val="00C37575"/>
    <w:pPr>
      <w:spacing w:after="0" w:line="360" w:lineRule="auto"/>
      <w:ind w:left="1960" w:firstLine="709"/>
    </w:pPr>
    <w:rPr>
      <w:rFonts w:cs="Calibri"/>
      <w:sz w:val="18"/>
      <w:szCs w:val="18"/>
    </w:rPr>
  </w:style>
  <w:style w:type="paragraph" w:customStyle="1" w:styleId="910">
    <w:name w:val="Оглавление 91"/>
    <w:basedOn w:val="a1"/>
    <w:next w:val="a1"/>
    <w:autoRedefine/>
    <w:uiPriority w:val="39"/>
    <w:unhideWhenUsed/>
    <w:rsid w:val="00C37575"/>
    <w:pPr>
      <w:spacing w:after="0" w:line="360" w:lineRule="auto"/>
      <w:ind w:left="2240" w:firstLine="709"/>
    </w:pPr>
    <w:rPr>
      <w:rFonts w:cs="Calibri"/>
      <w:sz w:val="18"/>
      <w:szCs w:val="18"/>
    </w:rPr>
  </w:style>
  <w:style w:type="numbering" w:customStyle="1" w:styleId="135">
    <w:name w:val="Нет списка13"/>
    <w:next w:val="a4"/>
    <w:uiPriority w:val="99"/>
    <w:semiHidden/>
    <w:unhideWhenUsed/>
    <w:rsid w:val="00C37575"/>
  </w:style>
  <w:style w:type="paragraph" w:customStyle="1" w:styleId="1ff1">
    <w:name w:val="Схема документа1"/>
    <w:basedOn w:val="a1"/>
    <w:next w:val="afffffff5"/>
    <w:link w:val="afffffff6"/>
    <w:uiPriority w:val="99"/>
    <w:semiHidden/>
    <w:unhideWhenUsed/>
    <w:rsid w:val="00C37575"/>
    <w:pPr>
      <w:spacing w:after="0" w:line="240" w:lineRule="auto"/>
      <w:ind w:firstLine="709"/>
      <w:jc w:val="both"/>
    </w:pPr>
    <w:rPr>
      <w:rFonts w:ascii="Tahoma" w:hAnsi="Tahoma" w:cs="Tahoma"/>
      <w:sz w:val="16"/>
      <w:szCs w:val="16"/>
    </w:rPr>
  </w:style>
  <w:style w:type="character" w:customStyle="1" w:styleId="afffffff6">
    <w:name w:val="Схема документа Знак"/>
    <w:basedOn w:val="a2"/>
    <w:link w:val="1ff1"/>
    <w:uiPriority w:val="99"/>
    <w:semiHidden/>
    <w:rsid w:val="00C37575"/>
    <w:rPr>
      <w:rFonts w:ascii="Tahoma" w:hAnsi="Tahoma" w:cs="Tahoma"/>
      <w:sz w:val="16"/>
      <w:szCs w:val="16"/>
    </w:rPr>
  </w:style>
  <w:style w:type="paragraph" w:customStyle="1" w:styleId="afffffff7">
    <w:name w:val="Примечания"/>
    <w:basedOn w:val="Sh4"/>
    <w:link w:val="afffffff8"/>
    <w:rsid w:val="00C37575"/>
  </w:style>
  <w:style w:type="character" w:customStyle="1" w:styleId="afffffff8">
    <w:name w:val="Примечания Знак"/>
    <w:basedOn w:val="Sh5"/>
    <w:link w:val="afffffff7"/>
    <w:rsid w:val="00C37575"/>
    <w:rPr>
      <w:rFonts w:ascii="Times New Roman" w:hAnsi="Times New Roman"/>
      <w:noProof/>
      <w:sz w:val="28"/>
      <w:szCs w:val="28"/>
      <w:lang w:eastAsia="ar-SA"/>
    </w:rPr>
  </w:style>
  <w:style w:type="paragraph" w:styleId="2f">
    <w:name w:val="Body Text Indent 2"/>
    <w:basedOn w:val="a1"/>
    <w:link w:val="2f0"/>
    <w:uiPriority w:val="99"/>
    <w:unhideWhenUsed/>
    <w:rsid w:val="00C37575"/>
    <w:pPr>
      <w:widowControl w:val="0"/>
      <w:suppressAutoHyphens/>
      <w:spacing w:after="120" w:line="480" w:lineRule="auto"/>
      <w:ind w:left="283"/>
    </w:pPr>
    <w:rPr>
      <w:rFonts w:ascii="Arial" w:eastAsia="Lucida Sans Unicode" w:hAnsi="Arial" w:cs="Times New Roman"/>
      <w:sz w:val="24"/>
      <w:szCs w:val="24"/>
      <w:lang w:eastAsia="ru-RU"/>
    </w:rPr>
  </w:style>
  <w:style w:type="character" w:customStyle="1" w:styleId="2f0">
    <w:name w:val="Основной текст с отступом 2 Знак"/>
    <w:basedOn w:val="a2"/>
    <w:link w:val="2f"/>
    <w:uiPriority w:val="99"/>
    <w:rsid w:val="00C37575"/>
    <w:rPr>
      <w:rFonts w:ascii="Arial" w:eastAsia="Lucida Sans Unicode" w:hAnsi="Arial" w:cs="Times New Roman"/>
      <w:sz w:val="24"/>
      <w:szCs w:val="24"/>
      <w:lang w:eastAsia="ru-RU"/>
    </w:rPr>
  </w:style>
  <w:style w:type="paragraph" w:customStyle="1" w:styleId="xl63">
    <w:name w:val="xl63"/>
    <w:basedOn w:val="a1"/>
    <w:rsid w:val="00C37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1"/>
    <w:rsid w:val="00C37575"/>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afffffff9">
    <w:name w:val="!Хрень"/>
    <w:basedOn w:val="a1"/>
    <w:link w:val="afffffffa"/>
    <w:rsid w:val="00C37575"/>
    <w:pPr>
      <w:spacing w:after="200" w:line="276" w:lineRule="auto"/>
      <w:jc w:val="center"/>
    </w:pPr>
    <w:rPr>
      <w:rFonts w:ascii="Times New Roman" w:eastAsia="Times New Roman" w:hAnsi="Times New Roman" w:cs="Times New Roman"/>
      <w:b/>
      <w:noProof/>
      <w:color w:val="5F497A"/>
      <w:sz w:val="24"/>
      <w:szCs w:val="28"/>
      <w:lang w:eastAsia="ru-RU"/>
    </w:rPr>
  </w:style>
  <w:style w:type="character" w:customStyle="1" w:styleId="afffffffa">
    <w:name w:val="!Хрень Знак"/>
    <w:basedOn w:val="a2"/>
    <w:link w:val="afffffff9"/>
    <w:rsid w:val="00C37575"/>
    <w:rPr>
      <w:rFonts w:ascii="Times New Roman" w:eastAsia="Times New Roman" w:hAnsi="Times New Roman" w:cs="Times New Roman"/>
      <w:b/>
      <w:noProof/>
      <w:color w:val="5F497A"/>
      <w:sz w:val="24"/>
      <w:szCs w:val="28"/>
      <w:lang w:eastAsia="ru-RU"/>
    </w:rPr>
  </w:style>
  <w:style w:type="table" w:customStyle="1" w:styleId="-11">
    <w:name w:val="Таблица-сетка 1 светлая1"/>
    <w:basedOn w:val="a3"/>
    <w:uiPriority w:val="46"/>
    <w:rsid w:val="00C3757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2f1">
    <w:name w:val="Основной текст (2)_"/>
    <w:link w:val="2f2"/>
    <w:rsid w:val="00C37575"/>
    <w:rPr>
      <w:rFonts w:ascii="Times New Roman" w:eastAsia="Times New Roman" w:hAnsi="Times New Roman" w:cs="Times New Roman"/>
      <w:shd w:val="clear" w:color="auto" w:fill="FFFFFF"/>
    </w:rPr>
  </w:style>
  <w:style w:type="character" w:customStyle="1" w:styleId="295pt">
    <w:name w:val="Основной текст (2) + 9;5 pt;Полужирный"/>
    <w:rsid w:val="00C37575"/>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f2">
    <w:name w:val="Основной текст (2)"/>
    <w:basedOn w:val="a1"/>
    <w:link w:val="2f1"/>
    <w:rsid w:val="00C37575"/>
    <w:pPr>
      <w:widowControl w:val="0"/>
      <w:shd w:val="clear" w:color="auto" w:fill="FFFFFF"/>
      <w:spacing w:after="60" w:line="278" w:lineRule="exact"/>
      <w:ind w:hanging="740"/>
      <w:jc w:val="center"/>
    </w:pPr>
    <w:rPr>
      <w:rFonts w:ascii="Times New Roman" w:eastAsia="Times New Roman" w:hAnsi="Times New Roman" w:cs="Times New Roman"/>
    </w:rPr>
  </w:style>
  <w:style w:type="paragraph" w:customStyle="1" w:styleId="msonormal0">
    <w:name w:val="msonormal"/>
    <w:basedOn w:val="a1"/>
    <w:rsid w:val="00C37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1"/>
    <w:rsid w:val="00C37575"/>
    <w:pPr>
      <w:pBdr>
        <w:left w:val="single" w:sz="8" w:space="14" w:color="auto"/>
        <w:bottom w:val="single" w:sz="8" w:space="0" w:color="auto"/>
        <w:right w:val="single" w:sz="8"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9"/>
      <w:szCs w:val="19"/>
      <w:lang w:eastAsia="ru-RU"/>
    </w:rPr>
  </w:style>
  <w:style w:type="paragraph" w:customStyle="1" w:styleId="xl94">
    <w:name w:val="xl94"/>
    <w:basedOn w:val="a1"/>
    <w:rsid w:val="00C37575"/>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0"/>
      <w:szCs w:val="10"/>
      <w:lang w:eastAsia="ru-RU"/>
    </w:rPr>
  </w:style>
  <w:style w:type="character" w:customStyle="1" w:styleId="212pt">
    <w:name w:val="Основной текст (2) + 12 pt;Не полужирный"/>
    <w:basedOn w:val="2f1"/>
    <w:rsid w:val="00C37575"/>
    <w:rPr>
      <w:rFonts w:ascii="Times New Roman" w:eastAsia="Times New Roman" w:hAnsi="Times New Roman" w:cs="Times New Roman"/>
      <w:shd w:val="clear" w:color="auto" w:fill="FFFFFF"/>
    </w:rPr>
  </w:style>
  <w:style w:type="character" w:customStyle="1" w:styleId="2Arial11pt">
    <w:name w:val="Основной текст (2) + Arial;11 pt"/>
    <w:basedOn w:val="2f1"/>
    <w:rsid w:val="00C37575"/>
    <w:rPr>
      <w:rFonts w:ascii="Times New Roman" w:eastAsia="Times New Roman" w:hAnsi="Times New Roman" w:cs="Times New Roman"/>
      <w:shd w:val="clear" w:color="auto" w:fill="FFFFFF"/>
    </w:rPr>
  </w:style>
  <w:style w:type="character" w:customStyle="1" w:styleId="2115pt">
    <w:name w:val="Основной текст (2) + 11.5 pt"/>
    <w:basedOn w:val="2f1"/>
    <w:rsid w:val="00C37575"/>
    <w:rPr>
      <w:rFonts w:ascii="Times New Roman" w:eastAsia="Times New Roman" w:hAnsi="Times New Roman" w:cs="Times New Roman"/>
      <w:shd w:val="clear" w:color="auto" w:fill="FFFFFF"/>
    </w:rPr>
  </w:style>
  <w:style w:type="character" w:customStyle="1" w:styleId="28pt">
    <w:name w:val="Основной текст (2) + 8 pt"/>
    <w:basedOn w:val="2f1"/>
    <w:rsid w:val="00C37575"/>
    <w:rPr>
      <w:rFonts w:ascii="Times New Roman" w:eastAsia="Times New Roman" w:hAnsi="Times New Roman" w:cs="Times New Roman"/>
      <w:shd w:val="clear" w:color="auto" w:fill="FFFFFF"/>
    </w:rPr>
  </w:style>
  <w:style w:type="character" w:customStyle="1" w:styleId="2Arial10pt">
    <w:name w:val="Основной текст (2) + Arial;10 pt"/>
    <w:basedOn w:val="2f1"/>
    <w:rsid w:val="00C37575"/>
    <w:rPr>
      <w:rFonts w:ascii="Times New Roman" w:eastAsia="Times New Roman" w:hAnsi="Times New Roman" w:cs="Times New Roman"/>
      <w:shd w:val="clear" w:color="auto" w:fill="FFFFFF"/>
    </w:rPr>
  </w:style>
  <w:style w:type="character" w:customStyle="1" w:styleId="213pt">
    <w:name w:val="Основной текст (2) + 13 pt;Курсив"/>
    <w:basedOn w:val="2f1"/>
    <w:rsid w:val="00C37575"/>
    <w:rPr>
      <w:rFonts w:ascii="Times New Roman" w:eastAsia="Times New Roman" w:hAnsi="Times New Roman" w:cs="Times New Roman"/>
      <w:shd w:val="clear" w:color="auto" w:fill="FFFFFF"/>
    </w:rPr>
  </w:style>
  <w:style w:type="character" w:customStyle="1" w:styleId="53">
    <w:name w:val="Основной текст (5)_"/>
    <w:link w:val="54"/>
    <w:rsid w:val="00C37575"/>
    <w:rPr>
      <w:rFonts w:ascii="Times New Roman" w:eastAsia="Times New Roman" w:hAnsi="Times New Roman" w:cs="Times New Roman"/>
      <w:b/>
      <w:bCs/>
      <w:shd w:val="clear" w:color="auto" w:fill="FFFFFF"/>
    </w:rPr>
  </w:style>
  <w:style w:type="paragraph" w:customStyle="1" w:styleId="54">
    <w:name w:val="Основной текст (5)"/>
    <w:basedOn w:val="a1"/>
    <w:link w:val="53"/>
    <w:rsid w:val="00C37575"/>
    <w:pPr>
      <w:widowControl w:val="0"/>
      <w:shd w:val="clear" w:color="auto" w:fill="FFFFFF"/>
      <w:spacing w:before="60" w:after="180" w:line="0" w:lineRule="atLeast"/>
      <w:jc w:val="both"/>
    </w:pPr>
    <w:rPr>
      <w:rFonts w:ascii="Times New Roman" w:eastAsia="Times New Roman" w:hAnsi="Times New Roman" w:cs="Times New Roman"/>
      <w:b/>
      <w:bCs/>
    </w:rPr>
  </w:style>
  <w:style w:type="character" w:customStyle="1" w:styleId="29pt">
    <w:name w:val="Основной текст (2) + 9 pt;Полужирный"/>
    <w:rsid w:val="00C37575"/>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font5">
    <w:name w:val="font5"/>
    <w:basedOn w:val="a1"/>
    <w:rsid w:val="00C37575"/>
    <w:pPr>
      <w:spacing w:before="100" w:beforeAutospacing="1" w:after="100" w:afterAutospacing="1" w:line="240" w:lineRule="auto"/>
    </w:pPr>
    <w:rPr>
      <w:rFonts w:ascii="Arial Narrow" w:eastAsia="Times New Roman" w:hAnsi="Arial Narrow" w:cs="Times New Roman"/>
      <w:color w:val="000000"/>
      <w:sz w:val="20"/>
      <w:szCs w:val="20"/>
      <w:lang w:eastAsia="ru-RU"/>
    </w:rPr>
  </w:style>
  <w:style w:type="paragraph" w:customStyle="1" w:styleId="font6">
    <w:name w:val="font6"/>
    <w:basedOn w:val="a1"/>
    <w:rsid w:val="00C37575"/>
    <w:pPr>
      <w:spacing w:before="100" w:beforeAutospacing="1" w:after="100" w:afterAutospacing="1" w:line="240" w:lineRule="auto"/>
    </w:pPr>
    <w:rPr>
      <w:rFonts w:ascii="Arial Narrow" w:eastAsia="Times New Roman" w:hAnsi="Arial Narrow" w:cs="Times New Roman"/>
      <w:color w:val="000000"/>
      <w:sz w:val="20"/>
      <w:szCs w:val="20"/>
      <w:lang w:eastAsia="ru-RU"/>
    </w:rPr>
  </w:style>
  <w:style w:type="paragraph" w:customStyle="1" w:styleId="font7">
    <w:name w:val="font7"/>
    <w:basedOn w:val="a1"/>
    <w:rsid w:val="00C37575"/>
    <w:pPr>
      <w:spacing w:before="100" w:beforeAutospacing="1" w:after="100" w:afterAutospacing="1" w:line="240" w:lineRule="auto"/>
    </w:pPr>
    <w:rPr>
      <w:rFonts w:ascii="Arial Narrow" w:eastAsia="Times New Roman" w:hAnsi="Arial Narrow" w:cs="Times New Roman"/>
      <w:i/>
      <w:iCs/>
      <w:color w:val="000000"/>
      <w:sz w:val="20"/>
      <w:szCs w:val="20"/>
      <w:lang w:eastAsia="ru-RU"/>
    </w:rPr>
  </w:style>
  <w:style w:type="character" w:customStyle="1" w:styleId="210pt0pt">
    <w:name w:val="Основной текст (2) + 10 pt;Полужирный;Курсив;Интервал 0 pt"/>
    <w:rsid w:val="00C37575"/>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ffb">
    <w:name w:val="Подпись к таблице_"/>
    <w:link w:val="afffffffc"/>
    <w:rsid w:val="00C37575"/>
    <w:rPr>
      <w:rFonts w:ascii="Times New Roman" w:eastAsia="Times New Roman" w:hAnsi="Times New Roman" w:cs="Times New Roman"/>
      <w:shd w:val="clear" w:color="auto" w:fill="FFFFFF"/>
    </w:rPr>
  </w:style>
  <w:style w:type="paragraph" w:customStyle="1" w:styleId="afffffffc">
    <w:name w:val="Подпись к таблице"/>
    <w:basedOn w:val="a1"/>
    <w:link w:val="afffffffb"/>
    <w:rsid w:val="00C37575"/>
    <w:pPr>
      <w:widowControl w:val="0"/>
      <w:shd w:val="clear" w:color="auto" w:fill="FFFFFF"/>
      <w:spacing w:before="180" w:after="0" w:line="274" w:lineRule="exact"/>
    </w:pPr>
    <w:rPr>
      <w:rFonts w:ascii="Times New Roman" w:eastAsia="Times New Roman" w:hAnsi="Times New Roman" w:cs="Times New Roman"/>
    </w:rPr>
  </w:style>
  <w:style w:type="paragraph" w:customStyle="1" w:styleId="xl95">
    <w:name w:val="xl95"/>
    <w:basedOn w:val="a1"/>
    <w:rsid w:val="00C3757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9"/>
      <w:szCs w:val="19"/>
      <w:lang w:eastAsia="ru-RU"/>
    </w:rPr>
  </w:style>
  <w:style w:type="character" w:customStyle="1" w:styleId="Exact">
    <w:name w:val="Подпись к картинке Exact"/>
    <w:rsid w:val="00C37575"/>
    <w:rPr>
      <w:rFonts w:ascii="Times New Roman" w:eastAsia="Times New Roman" w:hAnsi="Times New Roman" w:cs="Times New Roman"/>
      <w:b w:val="0"/>
      <w:bCs w:val="0"/>
      <w:i w:val="0"/>
      <w:iCs w:val="0"/>
      <w:smallCaps w:val="0"/>
      <w:strike w:val="0"/>
      <w:u w:val="none"/>
    </w:rPr>
  </w:style>
  <w:style w:type="character" w:customStyle="1" w:styleId="Exact0">
    <w:name w:val="Подпись к таблице Exact"/>
    <w:basedOn w:val="a2"/>
    <w:rsid w:val="00C37575"/>
    <w:rPr>
      <w:rFonts w:ascii="Times New Roman" w:eastAsia="Times New Roman" w:hAnsi="Times New Roman" w:cs="Times New Roman"/>
      <w:b w:val="0"/>
      <w:bCs w:val="0"/>
      <w:i w:val="0"/>
      <w:iCs w:val="0"/>
      <w:smallCaps w:val="0"/>
      <w:strike w:val="0"/>
      <w:u w:val="none"/>
    </w:rPr>
  </w:style>
  <w:style w:type="character" w:customStyle="1" w:styleId="295pt0">
    <w:name w:val="Основной текст (2) + 9;5 pt"/>
    <w:basedOn w:val="2f1"/>
    <w:rsid w:val="00C37575"/>
    <w:rPr>
      <w:rFonts w:ascii="Times New Roman" w:eastAsia="Times New Roman" w:hAnsi="Times New Roman" w:cs="Times New Roman"/>
      <w:shd w:val="clear" w:color="auto" w:fill="FFFFFF"/>
    </w:rPr>
  </w:style>
  <w:style w:type="character" w:customStyle="1" w:styleId="210pt">
    <w:name w:val="Основной текст (2) + 10 pt"/>
    <w:basedOn w:val="2f1"/>
    <w:rsid w:val="00C37575"/>
    <w:rPr>
      <w:rFonts w:ascii="Times New Roman" w:eastAsia="Times New Roman" w:hAnsi="Times New Roman" w:cs="Times New Roman"/>
      <w:shd w:val="clear" w:color="auto" w:fill="FFFFFF"/>
    </w:rPr>
  </w:style>
  <w:style w:type="character" w:customStyle="1" w:styleId="210pt0">
    <w:name w:val="Основной текст (2) + 10 pt;Малые прописные"/>
    <w:basedOn w:val="2f1"/>
    <w:rsid w:val="00C37575"/>
    <w:rPr>
      <w:rFonts w:ascii="Times New Roman" w:eastAsia="Times New Roman" w:hAnsi="Times New Roman" w:cs="Times New Roman"/>
      <w:shd w:val="clear" w:color="auto" w:fill="FFFFFF"/>
    </w:rPr>
  </w:style>
  <w:style w:type="character" w:customStyle="1" w:styleId="210pt1">
    <w:name w:val="Основной текст (2) + 10 pt;Полужирный"/>
    <w:basedOn w:val="2f1"/>
    <w:rsid w:val="00C37575"/>
    <w:rPr>
      <w:rFonts w:ascii="Times New Roman" w:eastAsia="Times New Roman" w:hAnsi="Times New Roman" w:cs="Times New Roman"/>
      <w:shd w:val="clear" w:color="auto" w:fill="FFFFFF"/>
    </w:rPr>
  </w:style>
  <w:style w:type="character" w:customStyle="1" w:styleId="2Sylfaen10pt">
    <w:name w:val="Основной текст (2) + Sylfaen;10 pt;Курсив"/>
    <w:rsid w:val="00C37575"/>
    <w:rPr>
      <w:rFonts w:ascii="Sylfaen" w:eastAsia="Sylfaen" w:hAnsi="Sylfaen" w:cs="Sylfaen"/>
      <w:b/>
      <w:bCs/>
      <w:i/>
      <w:iCs/>
      <w:smallCaps w:val="0"/>
      <w:strike w:val="0"/>
      <w:color w:val="000000"/>
      <w:spacing w:val="0"/>
      <w:w w:val="100"/>
      <w:position w:val="0"/>
      <w:sz w:val="20"/>
      <w:szCs w:val="20"/>
      <w:u w:val="none"/>
      <w:lang w:val="ru-RU" w:eastAsia="ru-RU" w:bidi="ru-RU"/>
    </w:rPr>
  </w:style>
  <w:style w:type="paragraph" w:customStyle="1" w:styleId="1ff2">
    <w:name w:val="Рецензия1"/>
    <w:next w:val="afffffffd"/>
    <w:hidden/>
    <w:uiPriority w:val="99"/>
    <w:semiHidden/>
    <w:rsid w:val="00C37575"/>
    <w:pPr>
      <w:spacing w:after="0" w:line="240" w:lineRule="auto"/>
    </w:pPr>
    <w:rPr>
      <w:rFonts w:ascii="Arial Narrow" w:hAnsi="Arial Narrow"/>
      <w:sz w:val="26"/>
    </w:rPr>
  </w:style>
  <w:style w:type="numbering" w:customStyle="1" w:styleId="234">
    <w:name w:val="Нет списка23"/>
    <w:next w:val="a4"/>
    <w:semiHidden/>
    <w:rsid w:val="00C37575"/>
  </w:style>
  <w:style w:type="table" w:customStyle="1" w:styleId="1030">
    <w:name w:val="Сетка таблицы103"/>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2">
    <w:name w:val="Нет списка33"/>
    <w:next w:val="a4"/>
    <w:uiPriority w:val="99"/>
    <w:semiHidden/>
    <w:unhideWhenUsed/>
    <w:rsid w:val="00C37575"/>
  </w:style>
  <w:style w:type="table" w:customStyle="1" w:styleId="156">
    <w:name w:val="Сетка таблицы156"/>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
    <w:name w:val="Нет списка112"/>
    <w:next w:val="a4"/>
    <w:uiPriority w:val="99"/>
    <w:semiHidden/>
    <w:unhideWhenUsed/>
    <w:rsid w:val="00C37575"/>
  </w:style>
  <w:style w:type="character" w:customStyle="1" w:styleId="3c">
    <w:name w:val="Неразрешенное упоминание3"/>
    <w:basedOn w:val="a2"/>
    <w:uiPriority w:val="99"/>
    <w:semiHidden/>
    <w:unhideWhenUsed/>
    <w:rsid w:val="00C37575"/>
    <w:rPr>
      <w:color w:val="808080"/>
      <w:shd w:val="clear" w:color="auto" w:fill="E6E6E6"/>
    </w:rPr>
  </w:style>
  <w:style w:type="character" w:customStyle="1" w:styleId="UnresolvedMention">
    <w:name w:val="Unresolved Mention"/>
    <w:basedOn w:val="a2"/>
    <w:uiPriority w:val="99"/>
    <w:semiHidden/>
    <w:unhideWhenUsed/>
    <w:rsid w:val="00C37575"/>
    <w:rPr>
      <w:color w:val="808080"/>
      <w:shd w:val="clear" w:color="auto" w:fill="E6E6E6"/>
    </w:rPr>
  </w:style>
  <w:style w:type="character" w:customStyle="1" w:styleId="2f3">
    <w:name w:val="Подпись к таблице (2)_"/>
    <w:basedOn w:val="a2"/>
    <w:link w:val="2f4"/>
    <w:locked/>
    <w:rsid w:val="00C37575"/>
    <w:rPr>
      <w:rFonts w:ascii="Times New Roman" w:eastAsia="Times New Roman" w:hAnsi="Times New Roman" w:cs="Times New Roman"/>
      <w:sz w:val="19"/>
      <w:szCs w:val="19"/>
      <w:shd w:val="clear" w:color="auto" w:fill="FFFFFF"/>
    </w:rPr>
  </w:style>
  <w:style w:type="paragraph" w:customStyle="1" w:styleId="2f4">
    <w:name w:val="Подпись к таблице (2)"/>
    <w:basedOn w:val="a1"/>
    <w:link w:val="2f3"/>
    <w:rsid w:val="00C37575"/>
    <w:pPr>
      <w:widowControl w:val="0"/>
      <w:shd w:val="clear" w:color="auto" w:fill="FFFFFF"/>
      <w:spacing w:after="0" w:line="0" w:lineRule="atLeast"/>
    </w:pPr>
    <w:rPr>
      <w:rFonts w:ascii="Times New Roman" w:eastAsia="Times New Roman" w:hAnsi="Times New Roman" w:cs="Times New Roman"/>
      <w:sz w:val="19"/>
      <w:szCs w:val="19"/>
    </w:rPr>
  </w:style>
  <w:style w:type="paragraph" w:customStyle="1" w:styleId="font8">
    <w:name w:val="font8"/>
    <w:basedOn w:val="a1"/>
    <w:rsid w:val="00C375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9">
    <w:name w:val="font9"/>
    <w:basedOn w:val="a1"/>
    <w:rsid w:val="00C37575"/>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96">
    <w:name w:val="xl96"/>
    <w:basedOn w:val="a1"/>
    <w:rsid w:val="00C375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7">
    <w:name w:val="xl97"/>
    <w:basedOn w:val="a1"/>
    <w:rsid w:val="00C37575"/>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8">
    <w:name w:val="xl98"/>
    <w:basedOn w:val="a1"/>
    <w:rsid w:val="00C375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9">
    <w:name w:val="xl99"/>
    <w:basedOn w:val="a1"/>
    <w:rsid w:val="00C37575"/>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0">
    <w:name w:val="xl100"/>
    <w:basedOn w:val="a1"/>
    <w:rsid w:val="00C37575"/>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table" w:customStyle="1" w:styleId="192">
    <w:name w:val="Сетка таблицы192"/>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01">
    <w:name w:val="xl101"/>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2">
    <w:name w:val="xl102"/>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3">
    <w:name w:val="xl103"/>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7">
    <w:name w:val="xl107"/>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2">
    <w:name w:val="xl112"/>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1"/>
    <w:rsid w:val="00C3757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1"/>
    <w:rsid w:val="00C37575"/>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1"/>
    <w:rsid w:val="00C375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1"/>
    <w:rsid w:val="00C375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8">
    <w:name w:val="xl118"/>
    <w:basedOn w:val="a1"/>
    <w:rsid w:val="00C375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9">
    <w:name w:val="xl119"/>
    <w:basedOn w:val="a1"/>
    <w:rsid w:val="00C375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1"/>
    <w:rsid w:val="00C375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1"/>
    <w:rsid w:val="00C375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23">
    <w:name w:val="xl123"/>
    <w:basedOn w:val="a1"/>
    <w:rsid w:val="00C375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1"/>
    <w:rsid w:val="00C375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1"/>
    <w:rsid w:val="00C37575"/>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1"/>
    <w:rsid w:val="00C37575"/>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1"/>
    <w:rsid w:val="00C3757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1"/>
    <w:rsid w:val="00C3757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9">
    <w:name w:val="xl129"/>
    <w:basedOn w:val="a1"/>
    <w:rsid w:val="00C375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0">
    <w:name w:val="xl130"/>
    <w:basedOn w:val="a1"/>
    <w:rsid w:val="00C375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1"/>
    <w:rsid w:val="00C375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2">
    <w:name w:val="xl132"/>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1"/>
    <w:rsid w:val="00C375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numbering" w:customStyle="1" w:styleId="422">
    <w:name w:val="Нет списка42"/>
    <w:next w:val="a4"/>
    <w:uiPriority w:val="99"/>
    <w:semiHidden/>
    <w:unhideWhenUsed/>
    <w:rsid w:val="00C37575"/>
  </w:style>
  <w:style w:type="table" w:customStyle="1" w:styleId="203">
    <w:name w:val="Сетка таблицы203"/>
    <w:basedOn w:val="a3"/>
    <w:next w:val="ac"/>
    <w:uiPriority w:val="59"/>
    <w:rsid w:val="00C37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34">
    <w:name w:val="xl134"/>
    <w:basedOn w:val="a1"/>
    <w:rsid w:val="00C375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lang w:eastAsia="ru-RU"/>
    </w:rPr>
  </w:style>
  <w:style w:type="paragraph" w:customStyle="1" w:styleId="116">
    <w:name w:val="Титул 1.1"/>
    <w:basedOn w:val="afb"/>
    <w:link w:val="117"/>
    <w:rsid w:val="00C37575"/>
    <w:pPr>
      <w:spacing w:after="0" w:line="240" w:lineRule="auto"/>
      <w:ind w:left="851"/>
      <w:jc w:val="both"/>
    </w:pPr>
    <w:rPr>
      <w:rFonts w:ascii="Times New Roman" w:hAnsi="Times New Roman"/>
      <w:color w:val="000000"/>
      <w:sz w:val="28"/>
      <w:szCs w:val="20"/>
    </w:rPr>
  </w:style>
  <w:style w:type="character" w:customStyle="1" w:styleId="117">
    <w:name w:val="Титул 1.1 Знак"/>
    <w:basedOn w:val="afc"/>
    <w:link w:val="116"/>
    <w:rsid w:val="00C37575"/>
    <w:rPr>
      <w:rFonts w:ascii="Times New Roman" w:hAnsi="Times New Roman"/>
      <w:b/>
      <w:caps/>
      <w:color w:val="000000"/>
      <w:sz w:val="28"/>
      <w:szCs w:val="20"/>
    </w:rPr>
  </w:style>
  <w:style w:type="paragraph" w:customStyle="1" w:styleId="147">
    <w:name w:val="Таблица 14"/>
    <w:basedOn w:val="a1"/>
    <w:link w:val="148"/>
    <w:rsid w:val="00C37575"/>
    <w:pPr>
      <w:spacing w:after="0" w:line="240" w:lineRule="auto"/>
    </w:pPr>
    <w:rPr>
      <w:rFonts w:ascii="Times New Roman" w:eastAsia="Calibri" w:hAnsi="Times New Roman" w:cs="Times New Roman"/>
      <w:color w:val="000000"/>
      <w:sz w:val="28"/>
      <w:szCs w:val="28"/>
    </w:rPr>
  </w:style>
  <w:style w:type="character" w:customStyle="1" w:styleId="148">
    <w:name w:val="Таблица 14 Знак"/>
    <w:basedOn w:val="a2"/>
    <w:link w:val="147"/>
    <w:rsid w:val="00C37575"/>
    <w:rPr>
      <w:rFonts w:ascii="Times New Roman" w:eastAsia="Calibri" w:hAnsi="Times New Roman" w:cs="Times New Roman"/>
      <w:color w:val="000000"/>
      <w:sz w:val="28"/>
      <w:szCs w:val="28"/>
    </w:rPr>
  </w:style>
  <w:style w:type="paragraph" w:customStyle="1" w:styleId="afffffffe">
    <w:name w:val="Сноски"/>
    <w:basedOn w:val="afff4"/>
    <w:link w:val="affffffff"/>
    <w:rsid w:val="00C37575"/>
    <w:pPr>
      <w:jc w:val="both"/>
    </w:pPr>
    <w:rPr>
      <w:rFonts w:ascii="Times New Roman" w:hAnsi="Times New Roman" w:cs="Times New Roman"/>
    </w:rPr>
  </w:style>
  <w:style w:type="character" w:customStyle="1" w:styleId="affffffff">
    <w:name w:val="Сноски Знак"/>
    <w:basedOn w:val="afff5"/>
    <w:link w:val="afffffffe"/>
    <w:rsid w:val="00C37575"/>
    <w:rPr>
      <w:rFonts w:ascii="Times New Roman" w:hAnsi="Times New Roman" w:cs="Times New Roman"/>
      <w:sz w:val="20"/>
      <w:szCs w:val="20"/>
    </w:rPr>
  </w:style>
  <w:style w:type="table" w:customStyle="1" w:styleId="2340">
    <w:name w:val="Сетка таблицы234"/>
    <w:basedOn w:val="a3"/>
    <w:next w:val="ac"/>
    <w:uiPriority w:val="59"/>
    <w:rsid w:val="00C375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8">
    <w:name w:val="ТС 1.1"/>
    <w:basedOn w:val="afd"/>
    <w:link w:val="119"/>
    <w:qFormat/>
    <w:rsid w:val="00C37575"/>
    <w:pPr>
      <w:spacing w:after="0" w:line="240" w:lineRule="auto"/>
      <w:ind w:left="851"/>
      <w:jc w:val="both"/>
    </w:pPr>
    <w:rPr>
      <w:rFonts w:ascii="Times New Roman" w:hAnsi="Times New Roman"/>
      <w:color w:val="000000"/>
      <w:sz w:val="28"/>
    </w:rPr>
  </w:style>
  <w:style w:type="paragraph" w:customStyle="1" w:styleId="affffffff0">
    <w:name w:val="ТС Основной текст"/>
    <w:basedOn w:val="aff5"/>
    <w:link w:val="affffffff1"/>
    <w:qFormat/>
    <w:rsid w:val="00C37575"/>
    <w:pPr>
      <w:spacing w:after="0" w:line="360" w:lineRule="auto"/>
      <w:ind w:right="0" w:firstLine="567"/>
    </w:pPr>
    <w:rPr>
      <w:b w:val="0"/>
      <w:color w:val="000000"/>
    </w:rPr>
  </w:style>
  <w:style w:type="character" w:customStyle="1" w:styleId="119">
    <w:name w:val="ТС 1.1 Знак"/>
    <w:basedOn w:val="afe"/>
    <w:link w:val="118"/>
    <w:rsid w:val="00C37575"/>
    <w:rPr>
      <w:rFonts w:ascii="Times New Roman" w:hAnsi="Times New Roman"/>
      <w:b/>
      <w:caps/>
      <w:color w:val="000000"/>
      <w:sz w:val="28"/>
      <w:szCs w:val="20"/>
    </w:rPr>
  </w:style>
  <w:style w:type="character" w:customStyle="1" w:styleId="affffffff1">
    <w:name w:val="ТС Основной текст Знак"/>
    <w:basedOn w:val="aff6"/>
    <w:link w:val="affffffff0"/>
    <w:rsid w:val="00C37575"/>
    <w:rPr>
      <w:rFonts w:ascii="Times New Roman" w:hAnsi="Times New Roman" w:cs="Times New Roman"/>
      <w:b w:val="0"/>
      <w:color w:val="000000"/>
      <w:sz w:val="28"/>
    </w:rPr>
  </w:style>
  <w:style w:type="paragraph" w:customStyle="1" w:styleId="affffffff2">
    <w:name w:val="ТС Наименование рисунка"/>
    <w:basedOn w:val="afff2"/>
    <w:link w:val="affffffff3"/>
    <w:qFormat/>
    <w:rsid w:val="00C37575"/>
    <w:rPr>
      <w:b/>
    </w:rPr>
  </w:style>
  <w:style w:type="paragraph" w:customStyle="1" w:styleId="1116">
    <w:name w:val="ТС 1.1.1"/>
    <w:basedOn w:val="af2"/>
    <w:link w:val="1117"/>
    <w:qFormat/>
    <w:rsid w:val="00C37575"/>
    <w:pPr>
      <w:spacing w:before="100" w:beforeAutospacing="1" w:after="100" w:afterAutospacing="1"/>
      <w:ind w:firstLine="1134"/>
      <w:jc w:val="both"/>
    </w:pPr>
    <w:rPr>
      <w:rFonts w:ascii="Times New Roman" w:eastAsia="Calibri" w:hAnsi="Times New Roman"/>
      <w:b/>
      <w:color w:val="000000"/>
      <w:sz w:val="28"/>
      <w:szCs w:val="24"/>
    </w:rPr>
  </w:style>
  <w:style w:type="character" w:customStyle="1" w:styleId="affffffff3">
    <w:name w:val="ТС Наименование рисунка Знак"/>
    <w:basedOn w:val="afff3"/>
    <w:link w:val="affffffff2"/>
    <w:rsid w:val="00C37575"/>
    <w:rPr>
      <w:rFonts w:ascii="Times New Roman" w:hAnsi="Times New Roman" w:cs="Times New Roman"/>
      <w:b/>
      <w:color w:val="000000"/>
      <w:sz w:val="24"/>
      <w:szCs w:val="24"/>
    </w:rPr>
  </w:style>
  <w:style w:type="paragraph" w:customStyle="1" w:styleId="11115">
    <w:name w:val="ТС 1.1.1.1"/>
    <w:basedOn w:val="12"/>
    <w:link w:val="11116"/>
    <w:qFormat/>
    <w:rsid w:val="00C37575"/>
    <w:pPr>
      <w:tabs>
        <w:tab w:val="right" w:leader="dot" w:pos="10348"/>
      </w:tabs>
      <w:spacing w:after="0" w:line="240" w:lineRule="auto"/>
    </w:pPr>
  </w:style>
  <w:style w:type="character" w:customStyle="1" w:styleId="1117">
    <w:name w:val="ТС 1.1.1 Знак"/>
    <w:basedOn w:val="af3"/>
    <w:link w:val="1116"/>
    <w:rsid w:val="00C37575"/>
    <w:rPr>
      <w:rFonts w:ascii="Times New Roman" w:eastAsia="Calibri" w:hAnsi="Times New Roman"/>
      <w:b/>
      <w:color w:val="000000"/>
      <w:sz w:val="28"/>
      <w:szCs w:val="24"/>
      <w:lang w:eastAsia="ru-RU"/>
    </w:rPr>
  </w:style>
  <w:style w:type="character" w:customStyle="1" w:styleId="13">
    <w:name w:val="Оглавление 1 Знак"/>
    <w:aliases w:val="Титул 1.1.1.1 Знак"/>
    <w:basedOn w:val="a2"/>
    <w:link w:val="12"/>
    <w:uiPriority w:val="39"/>
    <w:rsid w:val="000A2FBF"/>
    <w:rPr>
      <w:rFonts w:ascii="Times New Roman" w:hAnsi="Times New Roman" w:cs="Times New Roman"/>
      <w:sz w:val="28"/>
      <w:szCs w:val="28"/>
    </w:rPr>
  </w:style>
  <w:style w:type="character" w:customStyle="1" w:styleId="11116">
    <w:name w:val="ТС 1.1.1.1 Знак"/>
    <w:basedOn w:val="13"/>
    <w:link w:val="11115"/>
    <w:rsid w:val="00C37575"/>
  </w:style>
  <w:style w:type="paragraph" w:customStyle="1" w:styleId="shf9">
    <w:name w:val="sh номер Таблицы"/>
    <w:aliases w:val="номерТаблицы"/>
    <w:basedOn w:val="3"/>
    <w:link w:val="shfa"/>
    <w:autoRedefine/>
    <w:rsid w:val="00C37575"/>
  </w:style>
  <w:style w:type="character" w:customStyle="1" w:styleId="shfa">
    <w:name w:val="sh номер Таблицы Знак"/>
    <w:aliases w:val="номерТаблицы Знак"/>
    <w:basedOn w:val="a2"/>
    <w:link w:val="shf9"/>
    <w:rsid w:val="00C37575"/>
    <w:rPr>
      <w:rFonts w:ascii="Cambria" w:eastAsia="Times New Roman" w:hAnsi="Cambria" w:cs="Times New Roman"/>
      <w:color w:val="243F60"/>
      <w:sz w:val="26"/>
      <w:szCs w:val="24"/>
    </w:rPr>
  </w:style>
  <w:style w:type="numbering" w:customStyle="1" w:styleId="514">
    <w:name w:val="Нет списка51"/>
    <w:next w:val="a4"/>
    <w:uiPriority w:val="99"/>
    <w:semiHidden/>
    <w:unhideWhenUsed/>
    <w:rsid w:val="00C37575"/>
  </w:style>
  <w:style w:type="table" w:customStyle="1" w:styleId="273">
    <w:name w:val="Сетка таблицы273"/>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a">
    <w:name w:val="Сетка таблицы светлая11"/>
    <w:basedOn w:val="a3"/>
    <w:uiPriority w:val="40"/>
    <w:rsid w:val="00C37575"/>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210">
    <w:name w:val="Нет списка121"/>
    <w:next w:val="a4"/>
    <w:uiPriority w:val="99"/>
    <w:semiHidden/>
    <w:unhideWhenUsed/>
    <w:rsid w:val="00C37575"/>
  </w:style>
  <w:style w:type="table" w:customStyle="1" w:styleId="-111">
    <w:name w:val="Таблица-сетка 1 светлая11"/>
    <w:basedOn w:val="a3"/>
    <w:uiPriority w:val="46"/>
    <w:rsid w:val="00C3757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20">
    <w:name w:val="Нет списка212"/>
    <w:next w:val="a4"/>
    <w:uiPriority w:val="99"/>
    <w:semiHidden/>
    <w:unhideWhenUsed/>
    <w:rsid w:val="00C37575"/>
  </w:style>
  <w:style w:type="table" w:customStyle="1" w:styleId="712">
    <w:name w:val="Сетка таблицы712"/>
    <w:basedOn w:val="a3"/>
    <w:next w:val="ac"/>
    <w:uiPriority w:val="59"/>
    <w:rsid w:val="00C37575"/>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
    <w:next w:val="a4"/>
    <w:uiPriority w:val="99"/>
    <w:semiHidden/>
    <w:unhideWhenUsed/>
    <w:rsid w:val="00C37575"/>
  </w:style>
  <w:style w:type="numbering" w:customStyle="1" w:styleId="11117">
    <w:name w:val="Нет списка1111"/>
    <w:next w:val="a4"/>
    <w:uiPriority w:val="99"/>
    <w:semiHidden/>
    <w:unhideWhenUsed/>
    <w:rsid w:val="00C37575"/>
  </w:style>
  <w:style w:type="paragraph" w:customStyle="1" w:styleId="1ff3">
    <w:name w:val="Подзаголовок1"/>
    <w:basedOn w:val="a1"/>
    <w:next w:val="a1"/>
    <w:uiPriority w:val="11"/>
    <w:rsid w:val="00C37575"/>
    <w:pPr>
      <w:numPr>
        <w:ilvl w:val="1"/>
      </w:numPr>
      <w:spacing w:before="40" w:after="40" w:line="240" w:lineRule="auto"/>
      <w:ind w:firstLine="567"/>
      <w:jc w:val="both"/>
    </w:pPr>
    <w:rPr>
      <w:rFonts w:ascii="Calibri" w:eastAsia="Times New Roman" w:hAnsi="Calibri"/>
      <w:color w:val="5A5A5A"/>
      <w:spacing w:val="15"/>
    </w:rPr>
  </w:style>
  <w:style w:type="character" w:customStyle="1" w:styleId="11b">
    <w:name w:val="Заголовок 1 Знак1"/>
    <w:basedOn w:val="a2"/>
    <w:uiPriority w:val="9"/>
    <w:rsid w:val="00C37575"/>
    <w:rPr>
      <w:rFonts w:ascii="Cambria" w:eastAsia="Times New Roman" w:hAnsi="Cambria" w:cs="Times New Roman"/>
      <w:b/>
      <w:bCs/>
      <w:color w:val="365F91"/>
      <w:sz w:val="28"/>
      <w:szCs w:val="28"/>
    </w:rPr>
  </w:style>
  <w:style w:type="character" w:customStyle="1" w:styleId="1ff4">
    <w:name w:val="Гиперссылка1"/>
    <w:basedOn w:val="a2"/>
    <w:uiPriority w:val="99"/>
    <w:unhideWhenUsed/>
    <w:rsid w:val="00C37575"/>
    <w:rPr>
      <w:color w:val="0563C1"/>
      <w:u w:val="single"/>
    </w:rPr>
  </w:style>
  <w:style w:type="paragraph" w:customStyle="1" w:styleId="Sh12">
    <w:name w:val="ShТаблица1"/>
    <w:next w:val="af2"/>
    <w:qFormat/>
    <w:rsid w:val="00C37575"/>
    <w:pPr>
      <w:spacing w:after="0" w:line="240" w:lineRule="auto"/>
    </w:pPr>
    <w:rPr>
      <w:rFonts w:eastAsia="Times New Roman"/>
      <w:lang w:eastAsia="ru-RU"/>
    </w:rPr>
  </w:style>
  <w:style w:type="table" w:customStyle="1" w:styleId="1118">
    <w:name w:val="Сетка таблицы светлая111"/>
    <w:basedOn w:val="a3"/>
    <w:uiPriority w:val="40"/>
    <w:rsid w:val="00C37575"/>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1ff5">
    <w:name w:val="Название объекта1"/>
    <w:basedOn w:val="a1"/>
    <w:next w:val="a1"/>
    <w:unhideWhenUsed/>
    <w:rsid w:val="00C37575"/>
    <w:pPr>
      <w:spacing w:after="200" w:line="240" w:lineRule="auto"/>
      <w:ind w:firstLine="709"/>
      <w:jc w:val="both"/>
    </w:pPr>
    <w:rPr>
      <w:rFonts w:ascii="Times New Roman" w:hAnsi="Times New Roman"/>
      <w:b/>
      <w:bCs/>
      <w:color w:val="4472C4"/>
      <w:sz w:val="18"/>
      <w:szCs w:val="18"/>
    </w:rPr>
  </w:style>
  <w:style w:type="paragraph" w:customStyle="1" w:styleId="313">
    <w:name w:val="Оглавление 31"/>
    <w:basedOn w:val="a1"/>
    <w:next w:val="a1"/>
    <w:autoRedefine/>
    <w:uiPriority w:val="39"/>
    <w:unhideWhenUsed/>
    <w:rsid w:val="00C37575"/>
    <w:pPr>
      <w:tabs>
        <w:tab w:val="right" w:leader="dot" w:pos="10206"/>
      </w:tabs>
      <w:spacing w:after="120" w:line="360" w:lineRule="auto"/>
      <w:ind w:left="567" w:right="284"/>
      <w:jc w:val="both"/>
    </w:pPr>
    <w:rPr>
      <w:rFonts w:ascii="Times New Roman" w:hAnsi="Times New Roman" w:cs="Calibri"/>
      <w:b/>
      <w:iCs/>
      <w:color w:val="7030A0"/>
      <w:sz w:val="24"/>
      <w:szCs w:val="20"/>
    </w:rPr>
  </w:style>
  <w:style w:type="numbering" w:customStyle="1" w:styleId="111111">
    <w:name w:val="Нет списка11111"/>
    <w:next w:val="a4"/>
    <w:uiPriority w:val="99"/>
    <w:semiHidden/>
    <w:unhideWhenUsed/>
    <w:rsid w:val="00C37575"/>
  </w:style>
  <w:style w:type="table" w:customStyle="1" w:styleId="-1111">
    <w:name w:val="Таблица-сетка 1 светлая111"/>
    <w:basedOn w:val="a3"/>
    <w:uiPriority w:val="46"/>
    <w:rsid w:val="00C3757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11">
    <w:name w:val="Нет списка2111"/>
    <w:next w:val="a4"/>
    <w:uiPriority w:val="99"/>
    <w:semiHidden/>
    <w:unhideWhenUsed/>
    <w:rsid w:val="00C37575"/>
  </w:style>
  <w:style w:type="character" w:customStyle="1" w:styleId="215">
    <w:name w:val="Заголовок 2 Знак1"/>
    <w:basedOn w:val="a2"/>
    <w:uiPriority w:val="9"/>
    <w:semiHidden/>
    <w:rsid w:val="00C37575"/>
    <w:rPr>
      <w:rFonts w:ascii="Cambria" w:eastAsia="Times New Roman" w:hAnsi="Cambria" w:cs="Times New Roman"/>
      <w:b/>
      <w:bCs/>
      <w:color w:val="4F81BD"/>
      <w:sz w:val="26"/>
      <w:szCs w:val="26"/>
    </w:rPr>
  </w:style>
  <w:style w:type="character" w:customStyle="1" w:styleId="314">
    <w:name w:val="Заголовок 3 Знак1"/>
    <w:basedOn w:val="a2"/>
    <w:uiPriority w:val="9"/>
    <w:semiHidden/>
    <w:rsid w:val="00C37575"/>
    <w:rPr>
      <w:rFonts w:ascii="Cambria" w:eastAsia="Times New Roman" w:hAnsi="Cambria" w:cs="Times New Roman"/>
      <w:b/>
      <w:bCs/>
      <w:color w:val="4F81BD"/>
    </w:rPr>
  </w:style>
  <w:style w:type="character" w:customStyle="1" w:styleId="415">
    <w:name w:val="Заголовок 4 Знак1"/>
    <w:basedOn w:val="a2"/>
    <w:uiPriority w:val="9"/>
    <w:semiHidden/>
    <w:rsid w:val="00C37575"/>
    <w:rPr>
      <w:rFonts w:ascii="Cambria" w:eastAsia="Times New Roman" w:hAnsi="Cambria" w:cs="Times New Roman"/>
      <w:b/>
      <w:bCs/>
      <w:i/>
      <w:iCs/>
      <w:color w:val="4F81BD"/>
    </w:rPr>
  </w:style>
  <w:style w:type="character" w:customStyle="1" w:styleId="515">
    <w:name w:val="Заголовок 5 Знак1"/>
    <w:basedOn w:val="a2"/>
    <w:uiPriority w:val="9"/>
    <w:semiHidden/>
    <w:rsid w:val="00C37575"/>
    <w:rPr>
      <w:rFonts w:ascii="Cambria" w:eastAsia="Times New Roman" w:hAnsi="Cambria" w:cs="Times New Roman"/>
      <w:color w:val="243F60"/>
    </w:rPr>
  </w:style>
  <w:style w:type="character" w:customStyle="1" w:styleId="1ff6">
    <w:name w:val="Подзаголовок Знак1"/>
    <w:basedOn w:val="a2"/>
    <w:uiPriority w:val="11"/>
    <w:rsid w:val="00C37575"/>
    <w:rPr>
      <w:rFonts w:ascii="Cambria" w:eastAsia="Times New Roman" w:hAnsi="Cambria" w:cs="Times New Roman"/>
      <w:i/>
      <w:iCs/>
      <w:color w:val="4F81BD"/>
      <w:spacing w:val="15"/>
      <w:sz w:val="24"/>
      <w:szCs w:val="24"/>
    </w:rPr>
  </w:style>
  <w:style w:type="character" w:customStyle="1" w:styleId="1ff7">
    <w:name w:val="Выделенная цитата Знак1"/>
    <w:basedOn w:val="a2"/>
    <w:uiPriority w:val="30"/>
    <w:rsid w:val="00C37575"/>
    <w:rPr>
      <w:b/>
      <w:bCs/>
      <w:i/>
      <w:iCs/>
      <w:color w:val="4F81BD"/>
    </w:rPr>
  </w:style>
  <w:style w:type="character" w:customStyle="1" w:styleId="216">
    <w:name w:val="Цитата 2 Знак1"/>
    <w:basedOn w:val="a2"/>
    <w:uiPriority w:val="29"/>
    <w:rsid w:val="00C37575"/>
    <w:rPr>
      <w:i/>
      <w:iCs/>
      <w:color w:val="000000"/>
    </w:rPr>
  </w:style>
  <w:style w:type="character" w:customStyle="1" w:styleId="1ff8">
    <w:name w:val="Название Знак1"/>
    <w:basedOn w:val="a2"/>
    <w:uiPriority w:val="10"/>
    <w:rsid w:val="00C37575"/>
    <w:rPr>
      <w:rFonts w:ascii="Cambria" w:eastAsia="Times New Roman" w:hAnsi="Cambria" w:cs="Times New Roman"/>
      <w:color w:val="17365D"/>
      <w:spacing w:val="5"/>
      <w:kern w:val="28"/>
      <w:sz w:val="52"/>
      <w:szCs w:val="52"/>
    </w:rPr>
  </w:style>
  <w:style w:type="numbering" w:customStyle="1" w:styleId="4110">
    <w:name w:val="Нет списка411"/>
    <w:next w:val="a4"/>
    <w:uiPriority w:val="99"/>
    <w:semiHidden/>
    <w:unhideWhenUsed/>
    <w:rsid w:val="00C37575"/>
  </w:style>
  <w:style w:type="numbering" w:customStyle="1" w:styleId="12110">
    <w:name w:val="Нет списка1211"/>
    <w:next w:val="a4"/>
    <w:uiPriority w:val="99"/>
    <w:semiHidden/>
    <w:unhideWhenUsed/>
    <w:rsid w:val="00C37575"/>
  </w:style>
  <w:style w:type="table" w:customStyle="1" w:styleId="124">
    <w:name w:val="Сетка таблицы светлая12"/>
    <w:basedOn w:val="a3"/>
    <w:uiPriority w:val="40"/>
    <w:rsid w:val="00C37575"/>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1210">
    <w:name w:val="Нет списка1121"/>
    <w:next w:val="a4"/>
    <w:uiPriority w:val="99"/>
    <w:semiHidden/>
    <w:unhideWhenUsed/>
    <w:rsid w:val="00C37575"/>
  </w:style>
  <w:style w:type="table" w:customStyle="1" w:styleId="-112">
    <w:name w:val="Таблица-сетка 1 светлая12"/>
    <w:basedOn w:val="a3"/>
    <w:uiPriority w:val="46"/>
    <w:rsid w:val="00C37575"/>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210">
    <w:name w:val="Нет списка221"/>
    <w:next w:val="a4"/>
    <w:uiPriority w:val="99"/>
    <w:semiHidden/>
    <w:unhideWhenUsed/>
    <w:rsid w:val="00C37575"/>
  </w:style>
  <w:style w:type="numbering" w:customStyle="1" w:styleId="31110">
    <w:name w:val="Нет списка3111"/>
    <w:next w:val="a4"/>
    <w:uiPriority w:val="99"/>
    <w:semiHidden/>
    <w:unhideWhenUsed/>
    <w:rsid w:val="00C37575"/>
  </w:style>
  <w:style w:type="numbering" w:customStyle="1" w:styleId="1111110">
    <w:name w:val="Нет списка111111"/>
    <w:next w:val="a4"/>
    <w:uiPriority w:val="99"/>
    <w:semiHidden/>
    <w:unhideWhenUsed/>
    <w:rsid w:val="00C37575"/>
  </w:style>
  <w:style w:type="numbering" w:customStyle="1" w:styleId="1111111">
    <w:name w:val="Нет списка1111111"/>
    <w:next w:val="a4"/>
    <w:uiPriority w:val="99"/>
    <w:semiHidden/>
    <w:unhideWhenUsed/>
    <w:rsid w:val="00C37575"/>
  </w:style>
  <w:style w:type="numbering" w:customStyle="1" w:styleId="211110">
    <w:name w:val="Нет списка21111"/>
    <w:next w:val="a4"/>
    <w:uiPriority w:val="99"/>
    <w:semiHidden/>
    <w:unhideWhenUsed/>
    <w:rsid w:val="00C37575"/>
  </w:style>
  <w:style w:type="character" w:customStyle="1" w:styleId="223">
    <w:name w:val="Заголовок 2 Знак2"/>
    <w:basedOn w:val="a2"/>
    <w:uiPriority w:val="9"/>
    <w:semiHidden/>
    <w:rsid w:val="00C37575"/>
    <w:rPr>
      <w:rFonts w:ascii="Cambria" w:eastAsia="Times New Roman" w:hAnsi="Cambria" w:cs="Times New Roman"/>
      <w:b/>
      <w:bCs/>
      <w:color w:val="4F81BD"/>
      <w:sz w:val="26"/>
      <w:szCs w:val="26"/>
    </w:rPr>
  </w:style>
  <w:style w:type="character" w:customStyle="1" w:styleId="324">
    <w:name w:val="Заголовок 3 Знак2"/>
    <w:basedOn w:val="a2"/>
    <w:uiPriority w:val="9"/>
    <w:semiHidden/>
    <w:rsid w:val="00C37575"/>
    <w:rPr>
      <w:rFonts w:ascii="Cambria" w:eastAsia="Times New Roman" w:hAnsi="Cambria" w:cs="Times New Roman"/>
      <w:b/>
      <w:bCs/>
      <w:color w:val="4F81BD"/>
    </w:rPr>
  </w:style>
  <w:style w:type="character" w:customStyle="1" w:styleId="423">
    <w:name w:val="Заголовок 4 Знак2"/>
    <w:basedOn w:val="a2"/>
    <w:uiPriority w:val="9"/>
    <w:semiHidden/>
    <w:rsid w:val="00C37575"/>
    <w:rPr>
      <w:rFonts w:ascii="Cambria" w:eastAsia="Times New Roman" w:hAnsi="Cambria" w:cs="Times New Roman"/>
      <w:b/>
      <w:bCs/>
      <w:i/>
      <w:iCs/>
      <w:color w:val="4F81BD"/>
    </w:rPr>
  </w:style>
  <w:style w:type="character" w:customStyle="1" w:styleId="521">
    <w:name w:val="Заголовок 5 Знак2"/>
    <w:basedOn w:val="a2"/>
    <w:uiPriority w:val="9"/>
    <w:semiHidden/>
    <w:rsid w:val="00C37575"/>
    <w:rPr>
      <w:rFonts w:ascii="Cambria" w:eastAsia="Times New Roman" w:hAnsi="Cambria" w:cs="Times New Roman"/>
      <w:color w:val="243F60"/>
    </w:rPr>
  </w:style>
  <w:style w:type="character" w:customStyle="1" w:styleId="2f5">
    <w:name w:val="Выделенная цитата Знак2"/>
    <w:basedOn w:val="a2"/>
    <w:uiPriority w:val="30"/>
    <w:rsid w:val="00C37575"/>
    <w:rPr>
      <w:b/>
      <w:bCs/>
      <w:i/>
      <w:iCs/>
      <w:color w:val="4F81BD"/>
    </w:rPr>
  </w:style>
  <w:style w:type="character" w:customStyle="1" w:styleId="224">
    <w:name w:val="Цитата 2 Знак2"/>
    <w:basedOn w:val="a2"/>
    <w:uiPriority w:val="29"/>
    <w:rsid w:val="00C37575"/>
    <w:rPr>
      <w:i/>
      <w:iCs/>
      <w:color w:val="000000"/>
    </w:rPr>
  </w:style>
  <w:style w:type="character" w:customStyle="1" w:styleId="2f6">
    <w:name w:val="Название Знак2"/>
    <w:basedOn w:val="a2"/>
    <w:uiPriority w:val="10"/>
    <w:rsid w:val="00C37575"/>
    <w:rPr>
      <w:rFonts w:ascii="Cambria" w:eastAsia="Times New Roman" w:hAnsi="Cambria" w:cs="Times New Roman"/>
      <w:color w:val="17365D"/>
      <w:spacing w:val="5"/>
      <w:kern w:val="28"/>
      <w:sz w:val="52"/>
      <w:szCs w:val="52"/>
    </w:rPr>
  </w:style>
  <w:style w:type="numbering" w:customStyle="1" w:styleId="5110">
    <w:name w:val="Нет списка511"/>
    <w:next w:val="a4"/>
    <w:uiPriority w:val="99"/>
    <w:semiHidden/>
    <w:unhideWhenUsed/>
    <w:rsid w:val="00C37575"/>
  </w:style>
  <w:style w:type="table" w:customStyle="1" w:styleId="283">
    <w:name w:val="Сетка таблицы283"/>
    <w:basedOn w:val="a3"/>
    <w:next w:val="ac"/>
    <w:uiPriority w:val="59"/>
    <w:rsid w:val="00C375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4">
    <w:name w:val="Перечень"/>
    <w:basedOn w:val="a1"/>
    <w:link w:val="affffffff5"/>
    <w:qFormat/>
    <w:rsid w:val="00C37575"/>
    <w:pPr>
      <w:spacing w:after="0" w:line="360" w:lineRule="auto"/>
      <w:ind w:firstLine="709"/>
      <w:jc w:val="both"/>
    </w:pPr>
    <w:rPr>
      <w:rFonts w:ascii="Times New Roman" w:hAnsi="Times New Roman" w:cs="Times New Roman"/>
      <w:sz w:val="28"/>
      <w:szCs w:val="28"/>
    </w:rPr>
  </w:style>
  <w:style w:type="table" w:customStyle="1" w:styleId="292">
    <w:name w:val="Сетка таблицы292"/>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5">
    <w:name w:val="Перечень Знак"/>
    <w:basedOn w:val="a2"/>
    <w:link w:val="affffffff4"/>
    <w:rsid w:val="00C37575"/>
    <w:rPr>
      <w:rFonts w:ascii="Times New Roman" w:hAnsi="Times New Roman" w:cs="Times New Roman"/>
      <w:sz w:val="28"/>
      <w:szCs w:val="28"/>
    </w:rPr>
  </w:style>
  <w:style w:type="table" w:customStyle="1" w:styleId="303">
    <w:name w:val="Сетка таблицы303"/>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0">
    <w:name w:val="Сетка таблицы323"/>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0">
    <w:name w:val="Сетка таблицы332"/>
    <w:basedOn w:val="a3"/>
    <w:next w:val="ac"/>
    <w:uiPriority w:val="59"/>
    <w:rsid w:val="00C3757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7">
    <w:name w:val="Стиль4"/>
    <w:basedOn w:val="5"/>
    <w:next w:val="5"/>
    <w:link w:val="48"/>
    <w:qFormat/>
    <w:rsid w:val="00C37575"/>
  </w:style>
  <w:style w:type="character" w:customStyle="1" w:styleId="48">
    <w:name w:val="Стиль4 Знак"/>
    <w:basedOn w:val="50"/>
    <w:link w:val="47"/>
    <w:rsid w:val="00C37575"/>
    <w:rPr>
      <w:rFonts w:ascii="Cambria" w:eastAsia="Times New Roman" w:hAnsi="Cambria" w:cs="Times New Roman"/>
      <w:color w:val="365F91"/>
      <w:sz w:val="26"/>
    </w:rPr>
  </w:style>
  <w:style w:type="paragraph" w:customStyle="1" w:styleId="msonormalbullet1gif">
    <w:name w:val="msonormalbullet1.gif"/>
    <w:basedOn w:val="a1"/>
    <w:rsid w:val="00C37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1"/>
    <w:rsid w:val="00C375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ой подпункт"/>
    <w:basedOn w:val="1"/>
    <w:qFormat/>
    <w:rsid w:val="00C37575"/>
    <w:pPr>
      <w:numPr>
        <w:numId w:val="36"/>
      </w:numPr>
      <w:spacing w:line="240" w:lineRule="auto"/>
      <w:ind w:left="851" w:right="0" w:firstLine="567"/>
    </w:pPr>
    <w:rPr>
      <w:color w:val="000000"/>
    </w:rPr>
  </w:style>
  <w:style w:type="table" w:customStyle="1" w:styleId="343">
    <w:name w:val="Сетка таблицы343"/>
    <w:basedOn w:val="a3"/>
    <w:next w:val="ac"/>
    <w:uiPriority w:val="59"/>
    <w:rsid w:val="00C3757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c">
    <w:name w:val="Титул 11"/>
    <w:basedOn w:val="a1"/>
    <w:next w:val="a1"/>
    <w:uiPriority w:val="35"/>
    <w:unhideWhenUsed/>
    <w:qFormat/>
    <w:rsid w:val="00C37575"/>
    <w:pPr>
      <w:spacing w:before="240" w:after="120" w:line="240" w:lineRule="auto"/>
      <w:ind w:right="170"/>
    </w:pPr>
    <w:rPr>
      <w:rFonts w:ascii="Times New Roman" w:hAnsi="Times New Roman"/>
      <w:b/>
      <w:bCs/>
      <w:color w:val="000000"/>
      <w:sz w:val="28"/>
      <w:szCs w:val="18"/>
    </w:rPr>
  </w:style>
  <w:style w:type="paragraph" w:customStyle="1" w:styleId="1ff9">
    <w:name w:val="Заголовок1"/>
    <w:basedOn w:val="a1"/>
    <w:next w:val="a1"/>
    <w:uiPriority w:val="10"/>
    <w:qFormat/>
    <w:rsid w:val="00C37575"/>
    <w:pPr>
      <w:spacing w:before="40" w:after="0" w:line="240" w:lineRule="auto"/>
      <w:ind w:firstLine="567"/>
      <w:contextualSpacing/>
      <w:jc w:val="both"/>
    </w:pPr>
    <w:rPr>
      <w:rFonts w:ascii="Cambria" w:eastAsia="Times New Roman" w:hAnsi="Cambria" w:cs="Times New Roman"/>
      <w:spacing w:val="-10"/>
      <w:kern w:val="28"/>
      <w:sz w:val="56"/>
      <w:szCs w:val="56"/>
    </w:rPr>
  </w:style>
  <w:style w:type="numbering" w:customStyle="1" w:styleId="11111111">
    <w:name w:val="Нет списка11111111"/>
    <w:next w:val="a4"/>
    <w:uiPriority w:val="99"/>
    <w:semiHidden/>
    <w:unhideWhenUsed/>
    <w:rsid w:val="00C37575"/>
  </w:style>
  <w:style w:type="character" w:customStyle="1" w:styleId="235">
    <w:name w:val="Заголовок 2 Знак3"/>
    <w:basedOn w:val="a2"/>
    <w:uiPriority w:val="9"/>
    <w:semiHidden/>
    <w:rsid w:val="00C37575"/>
    <w:rPr>
      <w:rFonts w:ascii="Cambria" w:eastAsia="Times New Roman" w:hAnsi="Cambria" w:cs="Times New Roman"/>
      <w:color w:val="365F91"/>
      <w:sz w:val="26"/>
      <w:szCs w:val="26"/>
    </w:rPr>
  </w:style>
  <w:style w:type="character" w:customStyle="1" w:styleId="333">
    <w:name w:val="Заголовок 3 Знак3"/>
    <w:basedOn w:val="a2"/>
    <w:uiPriority w:val="9"/>
    <w:semiHidden/>
    <w:rsid w:val="00C37575"/>
    <w:rPr>
      <w:rFonts w:ascii="Cambria" w:eastAsia="Times New Roman" w:hAnsi="Cambria" w:cs="Times New Roman"/>
      <w:color w:val="243F60"/>
      <w:sz w:val="24"/>
      <w:szCs w:val="24"/>
    </w:rPr>
  </w:style>
  <w:style w:type="character" w:customStyle="1" w:styleId="430">
    <w:name w:val="Заголовок 4 Знак3"/>
    <w:basedOn w:val="a2"/>
    <w:uiPriority w:val="9"/>
    <w:semiHidden/>
    <w:rsid w:val="00C37575"/>
    <w:rPr>
      <w:rFonts w:ascii="Cambria" w:eastAsia="Times New Roman" w:hAnsi="Cambria" w:cs="Times New Roman"/>
      <w:i/>
      <w:iCs/>
      <w:color w:val="365F91"/>
    </w:rPr>
  </w:style>
  <w:style w:type="character" w:customStyle="1" w:styleId="530">
    <w:name w:val="Заголовок 5 Знак3"/>
    <w:basedOn w:val="a2"/>
    <w:uiPriority w:val="9"/>
    <w:semiHidden/>
    <w:rsid w:val="00C37575"/>
    <w:rPr>
      <w:rFonts w:ascii="Cambria" w:eastAsia="Times New Roman" w:hAnsi="Cambria" w:cs="Times New Roman"/>
      <w:color w:val="365F91"/>
    </w:rPr>
  </w:style>
  <w:style w:type="character" w:customStyle="1" w:styleId="3d">
    <w:name w:val="Выделенная цитата Знак3"/>
    <w:basedOn w:val="a2"/>
    <w:uiPriority w:val="30"/>
    <w:rsid w:val="00C37575"/>
    <w:rPr>
      <w:i/>
      <w:iCs/>
      <w:color w:val="4F81BD"/>
    </w:rPr>
  </w:style>
  <w:style w:type="character" w:customStyle="1" w:styleId="236">
    <w:name w:val="Цитата 2 Знак3"/>
    <w:basedOn w:val="a2"/>
    <w:uiPriority w:val="29"/>
    <w:rsid w:val="00C37575"/>
    <w:rPr>
      <w:i/>
      <w:iCs/>
      <w:color w:val="404040"/>
    </w:rPr>
  </w:style>
  <w:style w:type="character" w:customStyle="1" w:styleId="1ffa">
    <w:name w:val="Заголовок Знак1"/>
    <w:basedOn w:val="a2"/>
    <w:uiPriority w:val="10"/>
    <w:rsid w:val="00C37575"/>
    <w:rPr>
      <w:rFonts w:ascii="Cambria" w:eastAsia="Times New Roman" w:hAnsi="Cambria" w:cs="Times New Roman"/>
      <w:spacing w:val="-10"/>
      <w:kern w:val="28"/>
      <w:sz w:val="56"/>
      <w:szCs w:val="56"/>
    </w:rPr>
  </w:style>
  <w:style w:type="character" w:customStyle="1" w:styleId="wmi-callto">
    <w:name w:val="wmi-callto"/>
    <w:basedOn w:val="a2"/>
    <w:rsid w:val="00C37575"/>
  </w:style>
  <w:style w:type="paragraph" w:customStyle="1" w:styleId="ConsPlusTitle">
    <w:name w:val="ConsPlusTitle"/>
    <w:rsid w:val="00C37575"/>
    <w:pPr>
      <w:widowControl w:val="0"/>
      <w:autoSpaceDE w:val="0"/>
      <w:autoSpaceDN w:val="0"/>
      <w:spacing w:after="0" w:line="240" w:lineRule="auto"/>
    </w:pPr>
    <w:rPr>
      <w:rFonts w:ascii="Calibri" w:eastAsia="Times New Roman" w:hAnsi="Calibri" w:cs="Calibri"/>
      <w:b/>
      <w:szCs w:val="20"/>
      <w:lang w:eastAsia="ru-RU"/>
    </w:rPr>
  </w:style>
  <w:style w:type="character" w:customStyle="1" w:styleId="344">
    <w:name w:val="Заголовок 3 Знак4"/>
    <w:basedOn w:val="a2"/>
    <w:uiPriority w:val="9"/>
    <w:semiHidden/>
    <w:rsid w:val="00C37575"/>
    <w:rPr>
      <w:rFonts w:asciiTheme="majorHAnsi" w:eastAsiaTheme="majorEastAsia" w:hAnsiTheme="majorHAnsi" w:cstheme="majorBidi"/>
      <w:color w:val="1F4D78" w:themeColor="accent1" w:themeShade="7F"/>
      <w:sz w:val="24"/>
      <w:szCs w:val="24"/>
    </w:rPr>
  </w:style>
  <w:style w:type="character" w:customStyle="1" w:styleId="440">
    <w:name w:val="Заголовок 4 Знак4"/>
    <w:basedOn w:val="a2"/>
    <w:uiPriority w:val="9"/>
    <w:semiHidden/>
    <w:rsid w:val="00C37575"/>
    <w:rPr>
      <w:rFonts w:asciiTheme="majorHAnsi" w:eastAsiaTheme="majorEastAsia" w:hAnsiTheme="majorHAnsi" w:cstheme="majorBidi"/>
      <w:i/>
      <w:iCs/>
      <w:color w:val="2E74B5" w:themeColor="accent1" w:themeShade="BF"/>
    </w:rPr>
  </w:style>
  <w:style w:type="character" w:customStyle="1" w:styleId="540">
    <w:name w:val="Заголовок 5 Знак4"/>
    <w:basedOn w:val="a2"/>
    <w:uiPriority w:val="9"/>
    <w:semiHidden/>
    <w:rsid w:val="00C37575"/>
    <w:rPr>
      <w:rFonts w:asciiTheme="majorHAnsi" w:eastAsiaTheme="majorEastAsia" w:hAnsiTheme="majorHAnsi" w:cstheme="majorBidi"/>
      <w:color w:val="2E74B5" w:themeColor="accent1" w:themeShade="BF"/>
    </w:rPr>
  </w:style>
  <w:style w:type="paragraph" w:styleId="afffff3">
    <w:name w:val="endnote text"/>
    <w:basedOn w:val="a1"/>
    <w:link w:val="1ffb"/>
    <w:uiPriority w:val="99"/>
    <w:semiHidden/>
    <w:unhideWhenUsed/>
    <w:rsid w:val="00C37575"/>
    <w:pPr>
      <w:spacing w:after="0" w:line="240" w:lineRule="auto"/>
    </w:pPr>
    <w:rPr>
      <w:sz w:val="20"/>
      <w:szCs w:val="20"/>
    </w:rPr>
  </w:style>
  <w:style w:type="character" w:customStyle="1" w:styleId="1ffb">
    <w:name w:val="Текст концевой сноски Знак1"/>
    <w:basedOn w:val="a2"/>
    <w:link w:val="afffff3"/>
    <w:uiPriority w:val="99"/>
    <w:semiHidden/>
    <w:rsid w:val="00C37575"/>
    <w:rPr>
      <w:sz w:val="20"/>
      <w:szCs w:val="20"/>
    </w:rPr>
  </w:style>
  <w:style w:type="character" w:styleId="affffffff6">
    <w:name w:val="Intense Reference"/>
    <w:basedOn w:val="a2"/>
    <w:uiPriority w:val="32"/>
    <w:qFormat/>
    <w:rsid w:val="00C37575"/>
    <w:rPr>
      <w:b/>
      <w:bCs/>
      <w:smallCaps/>
      <w:color w:val="5B9BD5" w:themeColor="accent1"/>
      <w:spacing w:val="5"/>
    </w:rPr>
  </w:style>
  <w:style w:type="character" w:styleId="affffffff7">
    <w:name w:val="Subtle Reference"/>
    <w:basedOn w:val="a2"/>
    <w:uiPriority w:val="31"/>
    <w:qFormat/>
    <w:rsid w:val="00C37575"/>
    <w:rPr>
      <w:smallCaps/>
      <w:color w:val="5A5A5A" w:themeColor="text1" w:themeTint="A5"/>
    </w:rPr>
  </w:style>
  <w:style w:type="paragraph" w:styleId="afffff9">
    <w:name w:val="Intense Quote"/>
    <w:basedOn w:val="a1"/>
    <w:next w:val="a1"/>
    <w:link w:val="afffff8"/>
    <w:uiPriority w:val="30"/>
    <w:qFormat/>
    <w:rsid w:val="00C37575"/>
    <w:pPr>
      <w:pBdr>
        <w:top w:val="single" w:sz="4" w:space="10" w:color="5B9BD5" w:themeColor="accent1"/>
        <w:bottom w:val="single" w:sz="4" w:space="10" w:color="5B9BD5" w:themeColor="accent1"/>
      </w:pBdr>
      <w:spacing w:before="360" w:after="360"/>
      <w:ind w:left="864" w:right="864"/>
      <w:jc w:val="center"/>
    </w:pPr>
    <w:rPr>
      <w:rFonts w:ascii="Arial Narrow" w:hAnsi="Arial Narrow"/>
      <w:i/>
      <w:iCs/>
      <w:color w:val="4F81BD"/>
      <w:sz w:val="26"/>
    </w:rPr>
  </w:style>
  <w:style w:type="character" w:customStyle="1" w:styleId="49">
    <w:name w:val="Выделенная цитата Знак4"/>
    <w:basedOn w:val="a2"/>
    <w:uiPriority w:val="30"/>
    <w:rsid w:val="00C37575"/>
    <w:rPr>
      <w:i/>
      <w:iCs/>
      <w:color w:val="5B9BD5" w:themeColor="accent1"/>
    </w:rPr>
  </w:style>
  <w:style w:type="paragraph" w:styleId="2c">
    <w:name w:val="Quote"/>
    <w:basedOn w:val="a1"/>
    <w:next w:val="a1"/>
    <w:link w:val="2b"/>
    <w:uiPriority w:val="29"/>
    <w:qFormat/>
    <w:rsid w:val="00C37575"/>
    <w:pPr>
      <w:spacing w:before="200"/>
      <w:ind w:left="864" w:right="864"/>
      <w:jc w:val="center"/>
    </w:pPr>
    <w:rPr>
      <w:rFonts w:ascii="Arial Narrow" w:hAnsi="Arial Narrow"/>
      <w:i/>
      <w:iCs/>
      <w:color w:val="404040"/>
      <w:sz w:val="26"/>
    </w:rPr>
  </w:style>
  <w:style w:type="character" w:customStyle="1" w:styleId="243">
    <w:name w:val="Цитата 2 Знак4"/>
    <w:basedOn w:val="a2"/>
    <w:uiPriority w:val="29"/>
    <w:rsid w:val="00C37575"/>
    <w:rPr>
      <w:i/>
      <w:iCs/>
      <w:color w:val="404040" w:themeColor="text1" w:themeTint="BF"/>
    </w:rPr>
  </w:style>
  <w:style w:type="character" w:styleId="affffffff8">
    <w:name w:val="Intense Emphasis"/>
    <w:basedOn w:val="a2"/>
    <w:uiPriority w:val="21"/>
    <w:qFormat/>
    <w:rsid w:val="00C37575"/>
    <w:rPr>
      <w:i/>
      <w:iCs/>
      <w:color w:val="5B9BD5" w:themeColor="accent1"/>
    </w:rPr>
  </w:style>
  <w:style w:type="character" w:styleId="affffffff9">
    <w:name w:val="Subtle Emphasis"/>
    <w:basedOn w:val="a2"/>
    <w:uiPriority w:val="19"/>
    <w:qFormat/>
    <w:rsid w:val="00C37575"/>
    <w:rPr>
      <w:i/>
      <w:iCs/>
      <w:color w:val="404040" w:themeColor="text1" w:themeTint="BF"/>
    </w:rPr>
  </w:style>
  <w:style w:type="paragraph" w:styleId="afffffb">
    <w:name w:val="Title"/>
    <w:basedOn w:val="a1"/>
    <w:next w:val="a1"/>
    <w:link w:val="afffffa"/>
    <w:uiPriority w:val="10"/>
    <w:qFormat/>
    <w:rsid w:val="00C37575"/>
    <w:pPr>
      <w:spacing w:after="0" w:line="240" w:lineRule="auto"/>
      <w:contextualSpacing/>
    </w:pPr>
    <w:rPr>
      <w:rFonts w:ascii="Cambria" w:eastAsia="Times New Roman" w:hAnsi="Cambria" w:cs="Times New Roman"/>
      <w:spacing w:val="-10"/>
      <w:kern w:val="28"/>
      <w:sz w:val="56"/>
      <w:szCs w:val="56"/>
    </w:rPr>
  </w:style>
  <w:style w:type="character" w:customStyle="1" w:styleId="3e">
    <w:name w:val="Название Знак3"/>
    <w:basedOn w:val="a2"/>
    <w:uiPriority w:val="10"/>
    <w:rsid w:val="00C37575"/>
    <w:rPr>
      <w:rFonts w:asciiTheme="majorHAnsi" w:eastAsiaTheme="majorEastAsia" w:hAnsiTheme="majorHAnsi" w:cstheme="majorBidi"/>
      <w:spacing w:val="-10"/>
      <w:kern w:val="28"/>
      <w:sz w:val="56"/>
      <w:szCs w:val="56"/>
    </w:rPr>
  </w:style>
  <w:style w:type="character" w:styleId="affffffffa">
    <w:name w:val="FollowedHyperlink"/>
    <w:basedOn w:val="a2"/>
    <w:uiPriority w:val="99"/>
    <w:semiHidden/>
    <w:unhideWhenUsed/>
    <w:rsid w:val="00C37575"/>
    <w:rPr>
      <w:color w:val="954F72" w:themeColor="followedHyperlink"/>
      <w:u w:val="single"/>
    </w:rPr>
  </w:style>
  <w:style w:type="paragraph" w:styleId="afffffff5">
    <w:name w:val="Document Map"/>
    <w:basedOn w:val="a1"/>
    <w:link w:val="1ffc"/>
    <w:uiPriority w:val="99"/>
    <w:semiHidden/>
    <w:unhideWhenUsed/>
    <w:rsid w:val="00C37575"/>
    <w:pPr>
      <w:spacing w:after="0" w:line="240" w:lineRule="auto"/>
    </w:pPr>
    <w:rPr>
      <w:rFonts w:ascii="Segoe UI" w:hAnsi="Segoe UI" w:cs="Segoe UI"/>
      <w:sz w:val="16"/>
      <w:szCs w:val="16"/>
    </w:rPr>
  </w:style>
  <w:style w:type="character" w:customStyle="1" w:styleId="1ffc">
    <w:name w:val="Схема документа Знак1"/>
    <w:basedOn w:val="a2"/>
    <w:link w:val="afffffff5"/>
    <w:uiPriority w:val="99"/>
    <w:semiHidden/>
    <w:rsid w:val="00C37575"/>
    <w:rPr>
      <w:rFonts w:ascii="Segoe UI" w:hAnsi="Segoe UI" w:cs="Segoe UI"/>
      <w:sz w:val="16"/>
      <w:szCs w:val="16"/>
    </w:rPr>
  </w:style>
  <w:style w:type="paragraph" w:styleId="afffffffd">
    <w:name w:val="Revision"/>
    <w:hidden/>
    <w:uiPriority w:val="99"/>
    <w:semiHidden/>
    <w:rsid w:val="00C37575"/>
    <w:pPr>
      <w:spacing w:after="0" w:line="240" w:lineRule="auto"/>
    </w:pPr>
  </w:style>
  <w:style w:type="paragraph" w:styleId="4a">
    <w:name w:val="toc 4"/>
    <w:basedOn w:val="a1"/>
    <w:next w:val="a1"/>
    <w:autoRedefine/>
    <w:uiPriority w:val="39"/>
    <w:unhideWhenUsed/>
    <w:rsid w:val="003D712C"/>
    <w:pPr>
      <w:spacing w:after="0" w:line="360" w:lineRule="auto"/>
      <w:ind w:left="840" w:firstLine="709"/>
    </w:pPr>
    <w:rPr>
      <w:rFonts w:cstheme="minorHAnsi"/>
      <w:sz w:val="18"/>
      <w:szCs w:val="18"/>
    </w:rPr>
  </w:style>
  <w:style w:type="paragraph" w:styleId="70">
    <w:name w:val="toc 7"/>
    <w:basedOn w:val="a1"/>
    <w:next w:val="a1"/>
    <w:autoRedefine/>
    <w:uiPriority w:val="39"/>
    <w:unhideWhenUsed/>
    <w:rsid w:val="003D712C"/>
    <w:pPr>
      <w:spacing w:after="0" w:line="360" w:lineRule="auto"/>
      <w:ind w:left="1680" w:firstLine="709"/>
    </w:pPr>
    <w:rPr>
      <w:rFonts w:cstheme="minorHAnsi"/>
      <w:sz w:val="18"/>
      <w:szCs w:val="18"/>
    </w:rPr>
  </w:style>
  <w:style w:type="paragraph" w:styleId="55">
    <w:name w:val="toc 5"/>
    <w:basedOn w:val="a1"/>
    <w:next w:val="a1"/>
    <w:autoRedefine/>
    <w:uiPriority w:val="39"/>
    <w:unhideWhenUsed/>
    <w:rsid w:val="003D712C"/>
    <w:pPr>
      <w:spacing w:after="0" w:line="360" w:lineRule="auto"/>
      <w:ind w:left="1120" w:firstLine="709"/>
    </w:pPr>
    <w:rPr>
      <w:rFonts w:cstheme="minorHAnsi"/>
      <w:sz w:val="18"/>
      <w:szCs w:val="18"/>
    </w:rPr>
  </w:style>
  <w:style w:type="paragraph" w:styleId="63">
    <w:name w:val="toc 6"/>
    <w:basedOn w:val="a1"/>
    <w:next w:val="a1"/>
    <w:autoRedefine/>
    <w:uiPriority w:val="39"/>
    <w:unhideWhenUsed/>
    <w:rsid w:val="003D712C"/>
    <w:pPr>
      <w:spacing w:after="0" w:line="360" w:lineRule="auto"/>
      <w:ind w:left="1400" w:firstLine="709"/>
    </w:pPr>
    <w:rPr>
      <w:rFonts w:cstheme="minorHAnsi"/>
      <w:sz w:val="18"/>
      <w:szCs w:val="18"/>
    </w:rPr>
  </w:style>
  <w:style w:type="paragraph" w:styleId="80">
    <w:name w:val="toc 8"/>
    <w:basedOn w:val="a1"/>
    <w:next w:val="a1"/>
    <w:autoRedefine/>
    <w:uiPriority w:val="39"/>
    <w:unhideWhenUsed/>
    <w:rsid w:val="003D712C"/>
    <w:pPr>
      <w:spacing w:after="0" w:line="360" w:lineRule="auto"/>
      <w:ind w:left="1960" w:firstLine="709"/>
    </w:pPr>
    <w:rPr>
      <w:rFonts w:cstheme="minorHAnsi"/>
      <w:sz w:val="18"/>
      <w:szCs w:val="18"/>
    </w:rPr>
  </w:style>
  <w:style w:type="paragraph" w:styleId="90">
    <w:name w:val="toc 9"/>
    <w:basedOn w:val="a1"/>
    <w:next w:val="a1"/>
    <w:autoRedefine/>
    <w:uiPriority w:val="39"/>
    <w:unhideWhenUsed/>
    <w:rsid w:val="003D712C"/>
    <w:pPr>
      <w:spacing w:after="0" w:line="360" w:lineRule="auto"/>
      <w:ind w:left="2240" w:firstLine="709"/>
    </w:pPr>
    <w:rPr>
      <w:rFonts w:cstheme="minorHAnsi"/>
      <w:sz w:val="18"/>
      <w:szCs w:val="18"/>
    </w:rPr>
  </w:style>
  <w:style w:type="table" w:customStyle="1" w:styleId="470">
    <w:name w:val="Сетка таблицы47"/>
    <w:basedOn w:val="a3"/>
    <w:next w:val="ac"/>
    <w:uiPriority w:val="59"/>
    <w:rsid w:val="000922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d">
    <w:name w:val="!!!1.1ТС"/>
    <w:basedOn w:val="afff9"/>
    <w:link w:val="11e"/>
    <w:rsid w:val="008518C4"/>
    <w:pPr>
      <w:spacing w:line="240" w:lineRule="auto"/>
    </w:pPr>
  </w:style>
  <w:style w:type="character" w:customStyle="1" w:styleId="11e">
    <w:name w:val="!!!1.1ТС Знак"/>
    <w:basedOn w:val="afffa"/>
    <w:link w:val="11d"/>
    <w:rsid w:val="008518C4"/>
    <w:rPr>
      <w:rFonts w:ascii="Times New Roman" w:hAnsi="Times New Roman" w:cs="Times New Roman"/>
      <w:sz w:val="28"/>
      <w:szCs w:val="28"/>
    </w:rPr>
  </w:style>
  <w:style w:type="paragraph" w:customStyle="1" w:styleId="1119">
    <w:name w:val="!!!1.1.1.ТС"/>
    <w:basedOn w:val="afff9"/>
    <w:link w:val="111a"/>
    <w:rsid w:val="006C53CE"/>
    <w:pPr>
      <w:spacing w:line="240" w:lineRule="auto"/>
    </w:pPr>
  </w:style>
  <w:style w:type="character" w:customStyle="1" w:styleId="111a">
    <w:name w:val="!!!1.1.1.ТС Знак"/>
    <w:basedOn w:val="afffa"/>
    <w:link w:val="1119"/>
    <w:rsid w:val="006C53CE"/>
    <w:rPr>
      <w:rFonts w:ascii="Times New Roman" w:hAnsi="Times New Roman" w:cs="Times New Roman"/>
      <w:sz w:val="28"/>
      <w:szCs w:val="28"/>
    </w:rPr>
  </w:style>
  <w:style w:type="paragraph" w:customStyle="1" w:styleId="11f">
    <w:name w:val="!!!ТС1.1 новый"/>
    <w:basedOn w:val="1e"/>
    <w:link w:val="11f0"/>
    <w:qFormat/>
    <w:rsid w:val="006F5238"/>
    <w:pPr>
      <w:ind w:firstLine="709"/>
    </w:pPr>
    <w:rPr>
      <w:color w:val="000000" w:themeColor="text1"/>
      <w:szCs w:val="20"/>
    </w:rPr>
  </w:style>
  <w:style w:type="character" w:customStyle="1" w:styleId="11f0">
    <w:name w:val="!!!ТС1.1 новый Знак"/>
    <w:basedOn w:val="1f"/>
    <w:link w:val="11f"/>
    <w:rsid w:val="006F5238"/>
    <w:rPr>
      <w:rFonts w:ascii="Times New Roman" w:eastAsia="Calibri" w:hAnsi="Times New Roman" w:cs="Times New Roman"/>
      <w:b/>
      <w:bCs/>
      <w:caps/>
      <w:color w:val="000000" w:themeColor="text1"/>
      <w:sz w:val="28"/>
      <w:szCs w:val="20"/>
    </w:rPr>
  </w:style>
  <w:style w:type="paragraph" w:styleId="affffffffb">
    <w:name w:val="Body Text Indent"/>
    <w:basedOn w:val="a1"/>
    <w:link w:val="affffffffc"/>
    <w:uiPriority w:val="99"/>
    <w:unhideWhenUsed/>
    <w:rsid w:val="00DF0C1F"/>
    <w:pPr>
      <w:spacing w:after="120"/>
      <w:ind w:left="283"/>
    </w:pPr>
  </w:style>
  <w:style w:type="character" w:customStyle="1" w:styleId="affffffffc">
    <w:name w:val="Основной текст с отступом Знак"/>
    <w:basedOn w:val="a2"/>
    <w:link w:val="affffffffb"/>
    <w:uiPriority w:val="99"/>
    <w:rsid w:val="00DF0C1F"/>
  </w:style>
  <w:style w:type="table" w:customStyle="1" w:styleId="480">
    <w:name w:val="Сетка таблицы48"/>
    <w:basedOn w:val="a3"/>
    <w:next w:val="ac"/>
    <w:uiPriority w:val="59"/>
    <w:rsid w:val="001E7E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
    <w:basedOn w:val="a3"/>
    <w:uiPriority w:val="59"/>
    <w:rsid w:val="0075231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553723">
      <w:bodyDiv w:val="1"/>
      <w:marLeft w:val="0"/>
      <w:marRight w:val="0"/>
      <w:marTop w:val="0"/>
      <w:marBottom w:val="0"/>
      <w:divBdr>
        <w:top w:val="none" w:sz="0" w:space="0" w:color="auto"/>
        <w:left w:val="none" w:sz="0" w:space="0" w:color="auto"/>
        <w:bottom w:val="none" w:sz="0" w:space="0" w:color="auto"/>
        <w:right w:val="none" w:sz="0" w:space="0" w:color="auto"/>
      </w:divBdr>
    </w:div>
    <w:div w:id="220869587">
      <w:bodyDiv w:val="1"/>
      <w:marLeft w:val="0"/>
      <w:marRight w:val="0"/>
      <w:marTop w:val="0"/>
      <w:marBottom w:val="0"/>
      <w:divBdr>
        <w:top w:val="none" w:sz="0" w:space="0" w:color="auto"/>
        <w:left w:val="none" w:sz="0" w:space="0" w:color="auto"/>
        <w:bottom w:val="none" w:sz="0" w:space="0" w:color="auto"/>
        <w:right w:val="none" w:sz="0" w:space="0" w:color="auto"/>
      </w:divBdr>
    </w:div>
    <w:div w:id="264969738">
      <w:bodyDiv w:val="1"/>
      <w:marLeft w:val="0"/>
      <w:marRight w:val="0"/>
      <w:marTop w:val="0"/>
      <w:marBottom w:val="0"/>
      <w:divBdr>
        <w:top w:val="none" w:sz="0" w:space="0" w:color="auto"/>
        <w:left w:val="none" w:sz="0" w:space="0" w:color="auto"/>
        <w:bottom w:val="none" w:sz="0" w:space="0" w:color="auto"/>
        <w:right w:val="none" w:sz="0" w:space="0" w:color="auto"/>
      </w:divBdr>
    </w:div>
    <w:div w:id="278336728">
      <w:bodyDiv w:val="1"/>
      <w:marLeft w:val="0"/>
      <w:marRight w:val="0"/>
      <w:marTop w:val="0"/>
      <w:marBottom w:val="0"/>
      <w:divBdr>
        <w:top w:val="none" w:sz="0" w:space="0" w:color="auto"/>
        <w:left w:val="none" w:sz="0" w:space="0" w:color="auto"/>
        <w:bottom w:val="none" w:sz="0" w:space="0" w:color="auto"/>
        <w:right w:val="none" w:sz="0" w:space="0" w:color="auto"/>
      </w:divBdr>
    </w:div>
    <w:div w:id="303124985">
      <w:bodyDiv w:val="1"/>
      <w:marLeft w:val="0"/>
      <w:marRight w:val="0"/>
      <w:marTop w:val="0"/>
      <w:marBottom w:val="0"/>
      <w:divBdr>
        <w:top w:val="none" w:sz="0" w:space="0" w:color="auto"/>
        <w:left w:val="none" w:sz="0" w:space="0" w:color="auto"/>
        <w:bottom w:val="none" w:sz="0" w:space="0" w:color="auto"/>
        <w:right w:val="none" w:sz="0" w:space="0" w:color="auto"/>
      </w:divBdr>
    </w:div>
    <w:div w:id="316081217">
      <w:bodyDiv w:val="1"/>
      <w:marLeft w:val="0"/>
      <w:marRight w:val="0"/>
      <w:marTop w:val="0"/>
      <w:marBottom w:val="0"/>
      <w:divBdr>
        <w:top w:val="none" w:sz="0" w:space="0" w:color="auto"/>
        <w:left w:val="none" w:sz="0" w:space="0" w:color="auto"/>
        <w:bottom w:val="none" w:sz="0" w:space="0" w:color="auto"/>
        <w:right w:val="none" w:sz="0" w:space="0" w:color="auto"/>
      </w:divBdr>
    </w:div>
    <w:div w:id="351341842">
      <w:bodyDiv w:val="1"/>
      <w:marLeft w:val="0"/>
      <w:marRight w:val="0"/>
      <w:marTop w:val="0"/>
      <w:marBottom w:val="0"/>
      <w:divBdr>
        <w:top w:val="none" w:sz="0" w:space="0" w:color="auto"/>
        <w:left w:val="none" w:sz="0" w:space="0" w:color="auto"/>
        <w:bottom w:val="none" w:sz="0" w:space="0" w:color="auto"/>
        <w:right w:val="none" w:sz="0" w:space="0" w:color="auto"/>
      </w:divBdr>
    </w:div>
    <w:div w:id="363869227">
      <w:bodyDiv w:val="1"/>
      <w:marLeft w:val="0"/>
      <w:marRight w:val="0"/>
      <w:marTop w:val="0"/>
      <w:marBottom w:val="0"/>
      <w:divBdr>
        <w:top w:val="none" w:sz="0" w:space="0" w:color="auto"/>
        <w:left w:val="none" w:sz="0" w:space="0" w:color="auto"/>
        <w:bottom w:val="none" w:sz="0" w:space="0" w:color="auto"/>
        <w:right w:val="none" w:sz="0" w:space="0" w:color="auto"/>
      </w:divBdr>
    </w:div>
    <w:div w:id="392658882">
      <w:bodyDiv w:val="1"/>
      <w:marLeft w:val="0"/>
      <w:marRight w:val="0"/>
      <w:marTop w:val="0"/>
      <w:marBottom w:val="0"/>
      <w:divBdr>
        <w:top w:val="none" w:sz="0" w:space="0" w:color="auto"/>
        <w:left w:val="none" w:sz="0" w:space="0" w:color="auto"/>
        <w:bottom w:val="none" w:sz="0" w:space="0" w:color="auto"/>
        <w:right w:val="none" w:sz="0" w:space="0" w:color="auto"/>
      </w:divBdr>
    </w:div>
    <w:div w:id="530728509">
      <w:bodyDiv w:val="1"/>
      <w:marLeft w:val="0"/>
      <w:marRight w:val="0"/>
      <w:marTop w:val="0"/>
      <w:marBottom w:val="0"/>
      <w:divBdr>
        <w:top w:val="none" w:sz="0" w:space="0" w:color="auto"/>
        <w:left w:val="none" w:sz="0" w:space="0" w:color="auto"/>
        <w:bottom w:val="none" w:sz="0" w:space="0" w:color="auto"/>
        <w:right w:val="none" w:sz="0" w:space="0" w:color="auto"/>
      </w:divBdr>
    </w:div>
    <w:div w:id="620183218">
      <w:bodyDiv w:val="1"/>
      <w:marLeft w:val="0"/>
      <w:marRight w:val="0"/>
      <w:marTop w:val="0"/>
      <w:marBottom w:val="0"/>
      <w:divBdr>
        <w:top w:val="none" w:sz="0" w:space="0" w:color="auto"/>
        <w:left w:val="none" w:sz="0" w:space="0" w:color="auto"/>
        <w:bottom w:val="none" w:sz="0" w:space="0" w:color="auto"/>
        <w:right w:val="none" w:sz="0" w:space="0" w:color="auto"/>
      </w:divBdr>
    </w:div>
    <w:div w:id="650600893">
      <w:bodyDiv w:val="1"/>
      <w:marLeft w:val="0"/>
      <w:marRight w:val="0"/>
      <w:marTop w:val="0"/>
      <w:marBottom w:val="0"/>
      <w:divBdr>
        <w:top w:val="none" w:sz="0" w:space="0" w:color="auto"/>
        <w:left w:val="none" w:sz="0" w:space="0" w:color="auto"/>
        <w:bottom w:val="none" w:sz="0" w:space="0" w:color="auto"/>
        <w:right w:val="none" w:sz="0" w:space="0" w:color="auto"/>
      </w:divBdr>
    </w:div>
    <w:div w:id="840320440">
      <w:bodyDiv w:val="1"/>
      <w:marLeft w:val="0"/>
      <w:marRight w:val="0"/>
      <w:marTop w:val="0"/>
      <w:marBottom w:val="0"/>
      <w:divBdr>
        <w:top w:val="none" w:sz="0" w:space="0" w:color="auto"/>
        <w:left w:val="none" w:sz="0" w:space="0" w:color="auto"/>
        <w:bottom w:val="none" w:sz="0" w:space="0" w:color="auto"/>
        <w:right w:val="none" w:sz="0" w:space="0" w:color="auto"/>
      </w:divBdr>
    </w:div>
    <w:div w:id="951937774">
      <w:bodyDiv w:val="1"/>
      <w:marLeft w:val="0"/>
      <w:marRight w:val="0"/>
      <w:marTop w:val="0"/>
      <w:marBottom w:val="0"/>
      <w:divBdr>
        <w:top w:val="none" w:sz="0" w:space="0" w:color="auto"/>
        <w:left w:val="none" w:sz="0" w:space="0" w:color="auto"/>
        <w:bottom w:val="none" w:sz="0" w:space="0" w:color="auto"/>
        <w:right w:val="none" w:sz="0" w:space="0" w:color="auto"/>
      </w:divBdr>
    </w:div>
    <w:div w:id="1027759465">
      <w:bodyDiv w:val="1"/>
      <w:marLeft w:val="0"/>
      <w:marRight w:val="0"/>
      <w:marTop w:val="0"/>
      <w:marBottom w:val="0"/>
      <w:divBdr>
        <w:top w:val="none" w:sz="0" w:space="0" w:color="auto"/>
        <w:left w:val="none" w:sz="0" w:space="0" w:color="auto"/>
        <w:bottom w:val="none" w:sz="0" w:space="0" w:color="auto"/>
        <w:right w:val="none" w:sz="0" w:space="0" w:color="auto"/>
      </w:divBdr>
    </w:div>
    <w:div w:id="1030910103">
      <w:bodyDiv w:val="1"/>
      <w:marLeft w:val="0"/>
      <w:marRight w:val="0"/>
      <w:marTop w:val="0"/>
      <w:marBottom w:val="0"/>
      <w:divBdr>
        <w:top w:val="none" w:sz="0" w:space="0" w:color="auto"/>
        <w:left w:val="none" w:sz="0" w:space="0" w:color="auto"/>
        <w:bottom w:val="none" w:sz="0" w:space="0" w:color="auto"/>
        <w:right w:val="none" w:sz="0" w:space="0" w:color="auto"/>
      </w:divBdr>
    </w:div>
    <w:div w:id="1077559934">
      <w:bodyDiv w:val="1"/>
      <w:marLeft w:val="0"/>
      <w:marRight w:val="0"/>
      <w:marTop w:val="0"/>
      <w:marBottom w:val="0"/>
      <w:divBdr>
        <w:top w:val="none" w:sz="0" w:space="0" w:color="auto"/>
        <w:left w:val="none" w:sz="0" w:space="0" w:color="auto"/>
        <w:bottom w:val="none" w:sz="0" w:space="0" w:color="auto"/>
        <w:right w:val="none" w:sz="0" w:space="0" w:color="auto"/>
      </w:divBdr>
    </w:div>
    <w:div w:id="1080834756">
      <w:bodyDiv w:val="1"/>
      <w:marLeft w:val="0"/>
      <w:marRight w:val="0"/>
      <w:marTop w:val="0"/>
      <w:marBottom w:val="0"/>
      <w:divBdr>
        <w:top w:val="none" w:sz="0" w:space="0" w:color="auto"/>
        <w:left w:val="none" w:sz="0" w:space="0" w:color="auto"/>
        <w:bottom w:val="none" w:sz="0" w:space="0" w:color="auto"/>
        <w:right w:val="none" w:sz="0" w:space="0" w:color="auto"/>
      </w:divBdr>
    </w:div>
    <w:div w:id="1120299240">
      <w:bodyDiv w:val="1"/>
      <w:marLeft w:val="0"/>
      <w:marRight w:val="0"/>
      <w:marTop w:val="0"/>
      <w:marBottom w:val="0"/>
      <w:divBdr>
        <w:top w:val="none" w:sz="0" w:space="0" w:color="auto"/>
        <w:left w:val="none" w:sz="0" w:space="0" w:color="auto"/>
        <w:bottom w:val="none" w:sz="0" w:space="0" w:color="auto"/>
        <w:right w:val="none" w:sz="0" w:space="0" w:color="auto"/>
      </w:divBdr>
    </w:div>
    <w:div w:id="1216240383">
      <w:bodyDiv w:val="1"/>
      <w:marLeft w:val="0"/>
      <w:marRight w:val="0"/>
      <w:marTop w:val="0"/>
      <w:marBottom w:val="0"/>
      <w:divBdr>
        <w:top w:val="none" w:sz="0" w:space="0" w:color="auto"/>
        <w:left w:val="none" w:sz="0" w:space="0" w:color="auto"/>
        <w:bottom w:val="none" w:sz="0" w:space="0" w:color="auto"/>
        <w:right w:val="none" w:sz="0" w:space="0" w:color="auto"/>
      </w:divBdr>
    </w:div>
    <w:div w:id="1300769037">
      <w:bodyDiv w:val="1"/>
      <w:marLeft w:val="0"/>
      <w:marRight w:val="0"/>
      <w:marTop w:val="0"/>
      <w:marBottom w:val="0"/>
      <w:divBdr>
        <w:top w:val="none" w:sz="0" w:space="0" w:color="auto"/>
        <w:left w:val="none" w:sz="0" w:space="0" w:color="auto"/>
        <w:bottom w:val="none" w:sz="0" w:space="0" w:color="auto"/>
        <w:right w:val="none" w:sz="0" w:space="0" w:color="auto"/>
      </w:divBdr>
    </w:div>
    <w:div w:id="1461262868">
      <w:bodyDiv w:val="1"/>
      <w:marLeft w:val="0"/>
      <w:marRight w:val="0"/>
      <w:marTop w:val="0"/>
      <w:marBottom w:val="0"/>
      <w:divBdr>
        <w:top w:val="none" w:sz="0" w:space="0" w:color="auto"/>
        <w:left w:val="none" w:sz="0" w:space="0" w:color="auto"/>
        <w:bottom w:val="none" w:sz="0" w:space="0" w:color="auto"/>
        <w:right w:val="none" w:sz="0" w:space="0" w:color="auto"/>
      </w:divBdr>
    </w:div>
    <w:div w:id="1465778356">
      <w:bodyDiv w:val="1"/>
      <w:marLeft w:val="0"/>
      <w:marRight w:val="0"/>
      <w:marTop w:val="0"/>
      <w:marBottom w:val="0"/>
      <w:divBdr>
        <w:top w:val="none" w:sz="0" w:space="0" w:color="auto"/>
        <w:left w:val="none" w:sz="0" w:space="0" w:color="auto"/>
        <w:bottom w:val="none" w:sz="0" w:space="0" w:color="auto"/>
        <w:right w:val="none" w:sz="0" w:space="0" w:color="auto"/>
      </w:divBdr>
    </w:div>
    <w:div w:id="1539395307">
      <w:bodyDiv w:val="1"/>
      <w:marLeft w:val="0"/>
      <w:marRight w:val="0"/>
      <w:marTop w:val="0"/>
      <w:marBottom w:val="0"/>
      <w:divBdr>
        <w:top w:val="none" w:sz="0" w:space="0" w:color="auto"/>
        <w:left w:val="none" w:sz="0" w:space="0" w:color="auto"/>
        <w:bottom w:val="none" w:sz="0" w:space="0" w:color="auto"/>
        <w:right w:val="none" w:sz="0" w:space="0" w:color="auto"/>
      </w:divBdr>
    </w:div>
    <w:div w:id="1568880083">
      <w:bodyDiv w:val="1"/>
      <w:marLeft w:val="0"/>
      <w:marRight w:val="0"/>
      <w:marTop w:val="0"/>
      <w:marBottom w:val="0"/>
      <w:divBdr>
        <w:top w:val="none" w:sz="0" w:space="0" w:color="auto"/>
        <w:left w:val="none" w:sz="0" w:space="0" w:color="auto"/>
        <w:bottom w:val="none" w:sz="0" w:space="0" w:color="auto"/>
        <w:right w:val="none" w:sz="0" w:space="0" w:color="auto"/>
      </w:divBdr>
    </w:div>
    <w:div w:id="1597013004">
      <w:bodyDiv w:val="1"/>
      <w:marLeft w:val="0"/>
      <w:marRight w:val="0"/>
      <w:marTop w:val="0"/>
      <w:marBottom w:val="0"/>
      <w:divBdr>
        <w:top w:val="none" w:sz="0" w:space="0" w:color="auto"/>
        <w:left w:val="none" w:sz="0" w:space="0" w:color="auto"/>
        <w:bottom w:val="none" w:sz="0" w:space="0" w:color="auto"/>
        <w:right w:val="none" w:sz="0" w:space="0" w:color="auto"/>
      </w:divBdr>
    </w:div>
    <w:div w:id="1599674498">
      <w:bodyDiv w:val="1"/>
      <w:marLeft w:val="0"/>
      <w:marRight w:val="0"/>
      <w:marTop w:val="0"/>
      <w:marBottom w:val="0"/>
      <w:divBdr>
        <w:top w:val="none" w:sz="0" w:space="0" w:color="auto"/>
        <w:left w:val="none" w:sz="0" w:space="0" w:color="auto"/>
        <w:bottom w:val="none" w:sz="0" w:space="0" w:color="auto"/>
        <w:right w:val="none" w:sz="0" w:space="0" w:color="auto"/>
      </w:divBdr>
    </w:div>
    <w:div w:id="1629780125">
      <w:bodyDiv w:val="1"/>
      <w:marLeft w:val="0"/>
      <w:marRight w:val="0"/>
      <w:marTop w:val="0"/>
      <w:marBottom w:val="0"/>
      <w:divBdr>
        <w:top w:val="none" w:sz="0" w:space="0" w:color="auto"/>
        <w:left w:val="none" w:sz="0" w:space="0" w:color="auto"/>
        <w:bottom w:val="none" w:sz="0" w:space="0" w:color="auto"/>
        <w:right w:val="none" w:sz="0" w:space="0" w:color="auto"/>
      </w:divBdr>
    </w:div>
    <w:div w:id="1660159574">
      <w:bodyDiv w:val="1"/>
      <w:marLeft w:val="0"/>
      <w:marRight w:val="0"/>
      <w:marTop w:val="0"/>
      <w:marBottom w:val="0"/>
      <w:divBdr>
        <w:top w:val="none" w:sz="0" w:space="0" w:color="auto"/>
        <w:left w:val="none" w:sz="0" w:space="0" w:color="auto"/>
        <w:bottom w:val="none" w:sz="0" w:space="0" w:color="auto"/>
        <w:right w:val="none" w:sz="0" w:space="0" w:color="auto"/>
      </w:divBdr>
    </w:div>
    <w:div w:id="1660495531">
      <w:bodyDiv w:val="1"/>
      <w:marLeft w:val="0"/>
      <w:marRight w:val="0"/>
      <w:marTop w:val="0"/>
      <w:marBottom w:val="0"/>
      <w:divBdr>
        <w:top w:val="none" w:sz="0" w:space="0" w:color="auto"/>
        <w:left w:val="none" w:sz="0" w:space="0" w:color="auto"/>
        <w:bottom w:val="none" w:sz="0" w:space="0" w:color="auto"/>
        <w:right w:val="none" w:sz="0" w:space="0" w:color="auto"/>
      </w:divBdr>
    </w:div>
    <w:div w:id="1786541071">
      <w:bodyDiv w:val="1"/>
      <w:marLeft w:val="0"/>
      <w:marRight w:val="0"/>
      <w:marTop w:val="0"/>
      <w:marBottom w:val="0"/>
      <w:divBdr>
        <w:top w:val="none" w:sz="0" w:space="0" w:color="auto"/>
        <w:left w:val="none" w:sz="0" w:space="0" w:color="auto"/>
        <w:bottom w:val="none" w:sz="0" w:space="0" w:color="auto"/>
        <w:right w:val="none" w:sz="0" w:space="0" w:color="auto"/>
      </w:divBdr>
    </w:div>
    <w:div w:id="211852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chart" Target="charts/chart5.xml"/><Relationship Id="rId3" Type="http://schemas.openxmlformats.org/officeDocument/2006/relationships/numbering" Target="numbering.xml"/><Relationship Id="rId21" Type="http://schemas.openxmlformats.org/officeDocument/2006/relationships/hyperlink" Target="https://xn--80almfnfiqx.xn--p1ai/190fz1.html"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hyperlink" Target="https://ngs-penza.ru/catalog/truboprovodnaya-armatura/klapani-ventili/klapani-predohranitelni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hyperlink" Target="http://www.consultant.ru/document/cons_doc_LAW_323968/8e68f7c09afed32a720ab8a945ff0d4be0af0c85/" TargetMode="Externa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hyperlink" Target="http://www.consultant.ru/document/cons_doc_LAW_349146/"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665556228548533E-2"/>
          <c:y val="8.0808080808080843E-2"/>
          <c:w val="0.65231307625009238"/>
          <c:h val="0.78060606060606053"/>
        </c:manualLayout>
      </c:layout>
      <c:barChart>
        <c:barDir val="col"/>
        <c:grouping val="clustered"/>
        <c:ser>
          <c:idx val="0"/>
          <c:order val="0"/>
          <c:tx>
            <c:strRef>
              <c:f>Лист1!$B$1</c:f>
              <c:strCache>
                <c:ptCount val="1"/>
                <c:pt idx="0">
                  <c:v>Гкал/ч</c:v>
                </c:pt>
              </c:strCache>
            </c:strRef>
          </c:tx>
          <c:dLbls>
            <c:dLbl>
              <c:idx val="4"/>
              <c:layout>
                <c:manualLayout>
                  <c:x val="2.0084094974816334E-5"/>
                  <c:y val="5.0437727273651934E-3"/>
                </c:manualLayout>
              </c:layout>
              <c:showVal val="1"/>
              <c:extLst xmlns:c16r2="http://schemas.microsoft.com/office/drawing/2015/06/chart">
                <c:ext xmlns:c16="http://schemas.microsoft.com/office/drawing/2014/chart" uri="{C3380CC4-5D6E-409C-BE32-E72D297353CC}">
                  <c16:uniqueId val="{00000000-1B34-4DAA-8D1B-1623F368C800}"/>
                </c:ext>
                <c:ext xmlns:c15="http://schemas.microsoft.com/office/drawing/2012/chart" uri="{CE6537A1-D6FC-4f65-9D91-7224C49458BB}"/>
              </c:extLst>
            </c:dLbl>
            <c:dLbl>
              <c:idx val="5"/>
              <c:layout>
                <c:manualLayout>
                  <c:x val="-4.5560410805818167E-3"/>
                  <c:y val="-9.1061907868951567E-5"/>
                </c:manualLayout>
              </c:layout>
              <c:showVal val="1"/>
              <c:extLst xmlns:c16r2="http://schemas.microsoft.com/office/drawing/2015/06/chart">
                <c:ext xmlns:c16="http://schemas.microsoft.com/office/drawing/2014/chart" uri="{C3380CC4-5D6E-409C-BE32-E72D297353CC}">
                  <c16:uniqueId val="{00000001-1B34-4DAA-8D1B-1623F368C800}"/>
                </c:ext>
                <c:ext xmlns:c15="http://schemas.microsoft.com/office/drawing/2012/chart" uri="{CE6537A1-D6FC-4f65-9D91-7224C49458BB}"/>
              </c:extLst>
            </c:dLbl>
            <c:dLbl>
              <c:idx val="6"/>
              <c:layout>
                <c:manualLayout>
                  <c:x val="-1.2552559359260461E-6"/>
                  <c:y val="1.0266417059472781E-2"/>
                </c:manualLayout>
              </c:layout>
              <c:showVal val="1"/>
              <c:extLst xmlns:c16r2="http://schemas.microsoft.com/office/drawing/2015/06/chart">
                <c:ext xmlns:c16="http://schemas.microsoft.com/office/drawing/2014/chart" uri="{C3380CC4-5D6E-409C-BE32-E72D297353CC}">
                  <c16:uniqueId val="{00000002-1B34-4DAA-8D1B-1623F368C800}"/>
                </c:ext>
                <c:ext xmlns:c15="http://schemas.microsoft.com/office/drawing/2012/chart" uri="{CE6537A1-D6FC-4f65-9D91-7224C49458BB}"/>
              </c:extLst>
            </c:dLbl>
            <c:dLbl>
              <c:idx val="7"/>
              <c:layout>
                <c:manualLayout>
                  <c:x val="0"/>
                  <c:y val="4.6442685338007814E-2"/>
                </c:manualLayout>
              </c:layout>
              <c:showVal val="1"/>
              <c:extLst xmlns:c16r2="http://schemas.microsoft.com/office/drawing/2015/06/chart">
                <c:ext xmlns:c16="http://schemas.microsoft.com/office/drawing/2014/chart" uri="{C3380CC4-5D6E-409C-BE32-E72D297353CC}">
                  <c16:uniqueId val="{00000003-1B34-4DAA-8D1B-1623F368C800}"/>
                </c:ext>
                <c:ext xmlns:c15="http://schemas.microsoft.com/office/drawing/2012/chart" uri="{CE6537A1-D6FC-4f65-9D91-7224C49458BB}"/>
              </c:extLst>
            </c:dLbl>
            <c:dLbl>
              <c:idx val="8"/>
              <c:layout>
                <c:manualLayout>
                  <c:x val="1.7187394844875307E-2"/>
                  <c:y val="-2.514276624512848E-2"/>
                </c:manualLayout>
              </c:layout>
              <c:showVal val="1"/>
              <c:extLst xmlns:c16r2="http://schemas.microsoft.com/office/drawing/2015/06/chart">
                <c:ext xmlns:c16="http://schemas.microsoft.com/office/drawing/2014/chart" uri="{C3380CC4-5D6E-409C-BE32-E72D297353CC}">
                  <c16:uniqueId val="{00000004-1B34-4DAA-8D1B-1623F368C800}"/>
                </c:ext>
                <c:ext xmlns:c15="http://schemas.microsoft.com/office/drawing/2012/chart" uri="{CE6537A1-D6FC-4f65-9D91-7224C49458BB}"/>
              </c:extLst>
            </c:dLbl>
            <c:dLbl>
              <c:idx val="9"/>
              <c:layout>
                <c:manualLayout>
                  <c:x val="-3.8548752452086818E-2"/>
                  <c:y val="3.465850963632789E-2"/>
                </c:manualLayout>
              </c:layout>
              <c:showVal val="1"/>
              <c:extLst xmlns:c16r2="http://schemas.microsoft.com/office/drawing/2015/06/chart">
                <c:ext xmlns:c16="http://schemas.microsoft.com/office/drawing/2014/chart" uri="{C3380CC4-5D6E-409C-BE32-E72D297353CC}">
                  <c16:uniqueId val="{00000005-1B34-4DAA-8D1B-1623F368C800}"/>
                </c:ext>
                <c:ext xmlns:c15="http://schemas.microsoft.com/office/drawing/2012/chart" uri="{CE6537A1-D6FC-4f65-9D91-7224C49458BB}"/>
              </c:extLst>
            </c:dLbl>
            <c:spPr>
              <a:noFill/>
              <a:ln>
                <a:noFill/>
              </a:ln>
              <a:effectLst/>
            </c:spPr>
            <c:txPr>
              <a:bodyPr rot="-5400000" vert="horz"/>
              <a:lstStyle/>
              <a:p>
                <a:pPr>
                  <a:defRPr/>
                </a:pPr>
                <a:endParaRPr lang="ru-RU"/>
              </a:p>
            </c:txPr>
            <c:showVal val="1"/>
            <c:extLst xmlns:c16r2="http://schemas.microsoft.com/office/drawing/2015/06/chart">
              <c:ext xmlns:c15="http://schemas.microsoft.com/office/drawing/2012/chart" uri="{CE6537A1-D6FC-4f65-9D91-7224C49458BB}">
                <c15:showLeaderLines val="0"/>
              </c:ext>
            </c:extLst>
          </c:dLbls>
          <c:trendline>
            <c:spPr>
              <a:ln w="25400" cap="flat" cmpd="sng" algn="ctr">
                <a:solidFill>
                  <a:schemeClr val="dk1"/>
                </a:solidFill>
                <a:prstDash val="solid"/>
              </a:ln>
              <a:effectLst>
                <a:outerShdw blurRad="40000" dist="20000" dir="5400000" rotWithShape="0">
                  <a:srgbClr val="000000">
                    <a:alpha val="38000"/>
                  </a:srgbClr>
                </a:outerShdw>
              </a:effectLst>
            </c:spPr>
            <c:trendlineType val="movingAvg"/>
            <c:period val="2"/>
          </c:trendline>
          <c:cat>
            <c:numRef>
              <c:f>Лист1!$A$2:$A$17</c:f>
              <c:numCache>
                <c:formatCode>General</c:formatCode>
                <c:ptCount val="16"/>
                <c:pt idx="0">
                  <c:v>1969</c:v>
                </c:pt>
                <c:pt idx="1">
                  <c:v>1988</c:v>
                </c:pt>
                <c:pt idx="2">
                  <c:v>1989</c:v>
                </c:pt>
                <c:pt idx="3">
                  <c:v>1993</c:v>
                </c:pt>
                <c:pt idx="4">
                  <c:v>1997</c:v>
                </c:pt>
                <c:pt idx="5">
                  <c:v>1999</c:v>
                </c:pt>
                <c:pt idx="6">
                  <c:v>2002</c:v>
                </c:pt>
                <c:pt idx="7">
                  <c:v>2003</c:v>
                </c:pt>
                <c:pt idx="8">
                  <c:v>2006</c:v>
                </c:pt>
                <c:pt idx="9">
                  <c:v>2009</c:v>
                </c:pt>
                <c:pt idx="10">
                  <c:v>2010</c:v>
                </c:pt>
                <c:pt idx="11">
                  <c:v>2012</c:v>
                </c:pt>
                <c:pt idx="12">
                  <c:v>2013</c:v>
                </c:pt>
                <c:pt idx="13">
                  <c:v>2015</c:v>
                </c:pt>
                <c:pt idx="14">
                  <c:v>2018</c:v>
                </c:pt>
                <c:pt idx="15">
                  <c:v>2019</c:v>
                </c:pt>
              </c:numCache>
            </c:numRef>
          </c:cat>
          <c:val>
            <c:numRef>
              <c:f>Лист1!$B$2:$B$17</c:f>
              <c:numCache>
                <c:formatCode>General</c:formatCode>
                <c:ptCount val="16"/>
                <c:pt idx="0">
                  <c:v>6.5</c:v>
                </c:pt>
                <c:pt idx="1">
                  <c:v>9.7000000000000011</c:v>
                </c:pt>
                <c:pt idx="2">
                  <c:v>50.960000000000008</c:v>
                </c:pt>
                <c:pt idx="3">
                  <c:v>54.960000000000008</c:v>
                </c:pt>
                <c:pt idx="4">
                  <c:v>55.960000000000008</c:v>
                </c:pt>
                <c:pt idx="5">
                  <c:v>56.605000000000011</c:v>
                </c:pt>
                <c:pt idx="6">
                  <c:v>58.435000000000009</c:v>
                </c:pt>
                <c:pt idx="7">
                  <c:v>59.185000000000009</c:v>
                </c:pt>
                <c:pt idx="8">
                  <c:v>59.935000000000009</c:v>
                </c:pt>
                <c:pt idx="9">
                  <c:v>74.975000000000009</c:v>
                </c:pt>
                <c:pt idx="10">
                  <c:v>77.554999999999993</c:v>
                </c:pt>
                <c:pt idx="11">
                  <c:v>77.985000000000014</c:v>
                </c:pt>
                <c:pt idx="12">
                  <c:v>87.14500000000001</c:v>
                </c:pt>
                <c:pt idx="13">
                  <c:v>87.231000000000023</c:v>
                </c:pt>
                <c:pt idx="14">
                  <c:v>107.59100000000002</c:v>
                </c:pt>
                <c:pt idx="15">
                  <c:v>107.59100000000002</c:v>
                </c:pt>
              </c:numCache>
            </c:numRef>
          </c:val>
          <c:extLst xmlns:c16r2="http://schemas.microsoft.com/office/drawing/2015/06/chart">
            <c:ext xmlns:c16="http://schemas.microsoft.com/office/drawing/2014/chart" uri="{C3380CC4-5D6E-409C-BE32-E72D297353CC}">
              <c16:uniqueId val="{00000006-1B34-4DAA-8D1B-1623F368C800}"/>
            </c:ext>
          </c:extLst>
        </c:ser>
        <c:gapWidth val="238"/>
        <c:overlap val="4"/>
        <c:axId val="49189248"/>
        <c:axId val="49190784"/>
      </c:barChart>
      <c:catAx>
        <c:axId val="49189248"/>
        <c:scaling>
          <c:orientation val="minMax"/>
        </c:scaling>
        <c:axPos val="b"/>
        <c:numFmt formatCode="General" sourceLinked="0"/>
        <c:tickLblPos val="nextTo"/>
        <c:crossAx val="49190784"/>
        <c:crosses val="autoZero"/>
        <c:auto val="1"/>
        <c:lblAlgn val="ctr"/>
        <c:lblOffset val="100"/>
      </c:catAx>
      <c:valAx>
        <c:axId val="49190784"/>
        <c:scaling>
          <c:orientation val="minMax"/>
          <c:max val="120"/>
        </c:scaling>
        <c:axPos val="l"/>
        <c:majorGridlines/>
        <c:numFmt formatCode="General" sourceLinked="1"/>
        <c:tickLblPos val="nextTo"/>
        <c:crossAx val="49189248"/>
        <c:crosses val="autoZero"/>
        <c:crossBetween val="between"/>
      </c:valAx>
    </c:plotArea>
    <c:legend>
      <c:legendPos val="r"/>
      <c:layout/>
    </c:legend>
    <c:plotVisOnly val="1"/>
    <c:dispBlanksAs val="gap"/>
  </c:chart>
  <c:spPr>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c:spPr>
  <c:txPr>
    <a:bodyPr/>
    <a:lstStyle/>
    <a:p>
      <a:pPr>
        <a:defRPr b="1">
          <a:solidFill>
            <a:sysClr val="windowText" lastClr="000000"/>
          </a:solidFill>
          <a:latin typeface="Times New Roman" panose="02020603050405020304" pitchFamily="18" charset="0"/>
          <a:ea typeface="+mn-ea"/>
          <a:cs typeface="Times New Roman" panose="02020603050405020304"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24108798681228397"/>
          <c:y val="1.5410800922611961E-3"/>
          <c:w val="0.47521915983456936"/>
          <c:h val="0.70083194146186267"/>
        </c:manualLayout>
      </c:layout>
      <c:pie3DChart>
        <c:varyColors val="1"/>
        <c:ser>
          <c:idx val="0"/>
          <c:order val="0"/>
          <c:tx>
            <c:strRef>
              <c:f>Лист1!$B$1</c:f>
              <c:strCache>
                <c:ptCount val="1"/>
                <c:pt idx="0">
                  <c:v>Продажи</c:v>
                </c:pt>
              </c:strCache>
            </c:strRef>
          </c:tx>
          <c:dPt>
            <c:idx val="0"/>
            <c:spPr>
              <a:solidFill>
                <a:schemeClr val="accent1"/>
              </a:solidFill>
              <a:ln w="25400">
                <a:solidFill>
                  <a:schemeClr val="lt1"/>
                </a:solidFill>
              </a:ln>
              <a:effectLst/>
              <a:sp3d contourW="25400">
                <a:contourClr>
                  <a:schemeClr val="lt1"/>
                </a:contourClr>
              </a:sp3d>
            </c:spPr>
          </c:dPt>
          <c:dPt>
            <c:idx val="1"/>
            <c:spPr>
              <a:solidFill>
                <a:schemeClr val="accent2"/>
              </a:solidFill>
              <a:ln w="25400">
                <a:solidFill>
                  <a:schemeClr val="lt1"/>
                </a:solidFill>
              </a:ln>
              <a:effectLst/>
              <a:sp3d contourW="25400">
                <a:contourClr>
                  <a:schemeClr val="lt1"/>
                </a:contourClr>
              </a:sp3d>
            </c:spPr>
          </c:dPt>
          <c:dPt>
            <c:idx val="2"/>
            <c:spPr>
              <a:solidFill>
                <a:schemeClr val="accent3"/>
              </a:solidFill>
              <a:ln w="25400">
                <a:solidFill>
                  <a:schemeClr val="lt1"/>
                </a:solidFill>
              </a:ln>
              <a:effectLst/>
              <a:sp3d contourW="25400">
                <a:contourClr>
                  <a:schemeClr val="lt1"/>
                </a:contourClr>
              </a:sp3d>
            </c:spPr>
          </c:dPt>
          <c:dPt>
            <c:idx val="3"/>
            <c:spPr>
              <a:solidFill>
                <a:schemeClr val="accent4"/>
              </a:solidFill>
              <a:ln w="25400">
                <a:solidFill>
                  <a:schemeClr val="lt1"/>
                </a:solidFill>
              </a:ln>
              <a:effectLst/>
              <a:sp3d contourW="25400">
                <a:contourClr>
                  <a:schemeClr val="lt1"/>
                </a:contourClr>
              </a:sp3d>
            </c:spPr>
          </c:dPt>
          <c:dPt>
            <c:idx val="4"/>
            <c:spPr>
              <a:solidFill>
                <a:schemeClr val="accent5"/>
              </a:solidFill>
              <a:ln w="25400">
                <a:solidFill>
                  <a:schemeClr val="lt1"/>
                </a:solidFill>
              </a:ln>
              <a:effectLst/>
              <a:sp3d contourW="25400">
                <a:contourClr>
                  <a:schemeClr val="lt1"/>
                </a:contourClr>
              </a:sp3d>
            </c:spPr>
          </c:dPt>
          <c:dPt>
            <c:idx val="5"/>
            <c:spPr>
              <a:solidFill>
                <a:schemeClr val="accent6"/>
              </a:solidFill>
              <a:ln w="25400">
                <a:solidFill>
                  <a:schemeClr val="lt1"/>
                </a:solidFill>
              </a:ln>
              <a:effectLst/>
              <a:sp3d contourW="25400">
                <a:contourClr>
                  <a:schemeClr val="lt1"/>
                </a:contourClr>
              </a:sp3d>
            </c:spPr>
          </c:dPt>
          <c:dPt>
            <c:idx val="6"/>
            <c:spPr>
              <a:solidFill>
                <a:schemeClr val="accent1">
                  <a:lumMod val="60000"/>
                </a:schemeClr>
              </a:solidFill>
              <a:ln w="25400">
                <a:solidFill>
                  <a:schemeClr val="lt1"/>
                </a:solidFill>
              </a:ln>
              <a:effectLst/>
              <a:sp3d contourW="25400">
                <a:contourClr>
                  <a:schemeClr val="lt1"/>
                </a:contourClr>
              </a:sp3d>
            </c:spPr>
          </c:dPt>
          <c:dPt>
            <c:idx val="7"/>
            <c:spPr>
              <a:solidFill>
                <a:schemeClr val="accent2">
                  <a:lumMod val="60000"/>
                </a:schemeClr>
              </a:solidFill>
              <a:ln w="25400">
                <a:solidFill>
                  <a:schemeClr val="lt1"/>
                </a:solidFill>
              </a:ln>
              <a:effectLst/>
              <a:sp3d contourW="25400">
                <a:contourClr>
                  <a:schemeClr val="lt1"/>
                </a:contourClr>
              </a:sp3d>
            </c:spPr>
          </c:dPt>
          <c:dPt>
            <c:idx val="8"/>
            <c:spPr>
              <a:solidFill>
                <a:schemeClr val="accent3">
                  <a:lumMod val="60000"/>
                </a:schemeClr>
              </a:solidFill>
              <a:ln w="25400">
                <a:solidFill>
                  <a:schemeClr val="lt1"/>
                </a:solidFill>
              </a:ln>
              <a:effectLst/>
              <a:sp3d contourW="25400">
                <a:contourClr>
                  <a:schemeClr val="lt1"/>
                </a:contourClr>
              </a:sp3d>
            </c:spPr>
          </c:dPt>
          <c:dPt>
            <c:idx val="9"/>
            <c:spPr>
              <a:solidFill>
                <a:schemeClr val="accent4">
                  <a:lumMod val="60000"/>
                </a:schemeClr>
              </a:solidFill>
              <a:ln w="25400">
                <a:solidFill>
                  <a:schemeClr val="lt1"/>
                </a:solidFill>
              </a:ln>
              <a:effectLst/>
              <a:sp3d contourW="25400">
                <a:contourClr>
                  <a:schemeClr val="lt1"/>
                </a:contourClr>
              </a:sp3d>
            </c:spPr>
          </c:dPt>
          <c:dPt>
            <c:idx val="10"/>
            <c:spPr>
              <a:solidFill>
                <a:schemeClr val="accent5">
                  <a:lumMod val="60000"/>
                </a:schemeClr>
              </a:solidFill>
              <a:ln w="25400">
                <a:solidFill>
                  <a:schemeClr val="lt1"/>
                </a:solidFill>
              </a:ln>
              <a:effectLst/>
              <a:sp3d contourW="25400">
                <a:contourClr>
                  <a:schemeClr val="lt1"/>
                </a:contourClr>
              </a:sp3d>
            </c:spPr>
          </c:dPt>
          <c:dLbls>
            <c:dLbl>
              <c:idx val="0"/>
              <c:layout/>
              <c:tx>
                <c:rich>
                  <a:bodyPr/>
                  <a:lstStyle/>
                  <a:p>
                    <a:r>
                      <a:rPr lang="en-US" b="1">
                        <a:latin typeface="Times New Roman" pitchFamily="18" charset="0"/>
                        <a:cs typeface="Times New Roman" pitchFamily="18" charset="0"/>
                      </a:rPr>
                      <a:t>7</a:t>
                    </a:r>
                    <a:r>
                      <a:rPr lang="en-US"/>
                      <a:t>,18 %</a:t>
                    </a:r>
                  </a:p>
                </c:rich>
              </c:tx>
              <c:showVal val="1"/>
              <c:showPercent val="1"/>
              <c:extLst>
                <c:ext xmlns:c15="http://schemas.microsoft.com/office/drawing/2012/chart" uri="{CE6537A1-D6FC-4f65-9D91-7224C49458BB}"/>
              </c:extLst>
            </c:dLbl>
            <c:dLbl>
              <c:idx val="1"/>
              <c:layout/>
              <c:tx>
                <c:rich>
                  <a:bodyPr/>
                  <a:lstStyle/>
                  <a:p>
                    <a:r>
                      <a:rPr lang="en-US" b="1">
                        <a:latin typeface="Times New Roman" pitchFamily="18" charset="0"/>
                        <a:cs typeface="Times New Roman" pitchFamily="18" charset="0"/>
                      </a:rPr>
                      <a:t>8</a:t>
                    </a:r>
                    <a:r>
                      <a:rPr lang="en-US"/>
                      <a:t>,75 %</a:t>
                    </a:r>
                  </a:p>
                </c:rich>
              </c:tx>
              <c:showVal val="1"/>
              <c:showPercent val="1"/>
              <c:extLst>
                <c:ext xmlns:c15="http://schemas.microsoft.com/office/drawing/2012/chart" uri="{CE6537A1-D6FC-4f65-9D91-7224C49458BB}"/>
              </c:extLst>
            </c:dLbl>
            <c:dLbl>
              <c:idx val="2"/>
              <c:layout/>
              <c:tx>
                <c:rich>
                  <a:bodyPr/>
                  <a:lstStyle/>
                  <a:p>
                    <a:r>
                      <a:rPr lang="en-US" b="1">
                        <a:latin typeface="Times New Roman" pitchFamily="18" charset="0"/>
                        <a:cs typeface="Times New Roman" pitchFamily="18" charset="0"/>
                      </a:rPr>
                      <a:t>1</a:t>
                    </a:r>
                    <a:r>
                      <a:rPr lang="en-US"/>
                      <a:t>0,32 %</a:t>
                    </a:r>
                  </a:p>
                </c:rich>
              </c:tx>
              <c:showVal val="1"/>
              <c:showPercent val="1"/>
              <c:extLst>
                <c:ext xmlns:c15="http://schemas.microsoft.com/office/drawing/2012/chart" uri="{CE6537A1-D6FC-4f65-9D91-7224C49458BB}"/>
              </c:extLst>
            </c:dLbl>
            <c:dLbl>
              <c:idx val="3"/>
              <c:layout/>
              <c:tx>
                <c:rich>
                  <a:bodyPr/>
                  <a:lstStyle/>
                  <a:p>
                    <a:r>
                      <a:rPr lang="en-US" b="1">
                        <a:latin typeface="Times New Roman" pitchFamily="18" charset="0"/>
                        <a:cs typeface="Times New Roman" pitchFamily="18" charset="0"/>
                      </a:rPr>
                      <a:t>6</a:t>
                    </a:r>
                    <a:r>
                      <a:rPr lang="en-US"/>
                      <a:t>,52 %</a:t>
                    </a:r>
                  </a:p>
                </c:rich>
              </c:tx>
              <c:showVal val="1"/>
              <c:showPercent val="1"/>
              <c:extLst>
                <c:ext xmlns:c15="http://schemas.microsoft.com/office/drawing/2012/chart" uri="{CE6537A1-D6FC-4f65-9D91-7224C49458BB}"/>
              </c:extLst>
            </c:dLbl>
            <c:dLbl>
              <c:idx val="4"/>
              <c:layout/>
              <c:tx>
                <c:rich>
                  <a:bodyPr/>
                  <a:lstStyle/>
                  <a:p>
                    <a:r>
                      <a:rPr lang="en-US" b="1">
                        <a:latin typeface="Times New Roman" pitchFamily="18" charset="0"/>
                        <a:cs typeface="Times New Roman" pitchFamily="18" charset="0"/>
                      </a:rPr>
                      <a:t>0</a:t>
                    </a:r>
                    <a:r>
                      <a:rPr lang="en-US"/>
                      <a:t>,43 %</a:t>
                    </a:r>
                  </a:p>
                </c:rich>
              </c:tx>
              <c:showVal val="1"/>
              <c:showPercent val="1"/>
              <c:extLst>
                <c:ext xmlns:c15="http://schemas.microsoft.com/office/drawing/2012/chart" uri="{CE6537A1-D6FC-4f65-9D91-7224C49458BB}"/>
              </c:extLst>
            </c:dLbl>
            <c:dLbl>
              <c:idx val="5"/>
              <c:layout/>
              <c:tx>
                <c:rich>
                  <a:bodyPr/>
                  <a:lstStyle/>
                  <a:p>
                    <a:r>
                      <a:rPr lang="en-US" b="1">
                        <a:latin typeface="Times New Roman" pitchFamily="18" charset="0"/>
                        <a:cs typeface="Times New Roman" pitchFamily="18" charset="0"/>
                      </a:rPr>
                      <a:t>0</a:t>
                    </a:r>
                    <a:r>
                      <a:rPr lang="en-US"/>
                      <a:t>,33 %</a:t>
                    </a:r>
                  </a:p>
                </c:rich>
              </c:tx>
              <c:showVal val="1"/>
              <c:showPercent val="1"/>
              <c:extLst>
                <c:ext xmlns:c15="http://schemas.microsoft.com/office/drawing/2012/chart" uri="{CE6537A1-D6FC-4f65-9D91-7224C49458BB}"/>
              </c:extLst>
            </c:dLbl>
            <c:dLbl>
              <c:idx val="6"/>
              <c:layout/>
              <c:tx>
                <c:rich>
                  <a:bodyPr/>
                  <a:lstStyle/>
                  <a:p>
                    <a:r>
                      <a:rPr lang="en-US" b="1">
                        <a:latin typeface="Times New Roman" pitchFamily="18" charset="0"/>
                        <a:cs typeface="Times New Roman" pitchFamily="18" charset="0"/>
                      </a:rPr>
                      <a:t>6</a:t>
                    </a:r>
                    <a:r>
                      <a:rPr lang="en-US"/>
                      <a:t>,96 %</a:t>
                    </a:r>
                  </a:p>
                </c:rich>
              </c:tx>
              <c:showVal val="1"/>
              <c:showPercent val="1"/>
              <c:extLst>
                <c:ext xmlns:c15="http://schemas.microsoft.com/office/drawing/2012/chart" uri="{CE6537A1-D6FC-4f65-9D91-7224C49458BB}"/>
              </c:extLst>
            </c:dLbl>
            <c:dLbl>
              <c:idx val="7"/>
              <c:layout/>
              <c:tx>
                <c:rich>
                  <a:bodyPr/>
                  <a:lstStyle/>
                  <a:p>
                    <a:r>
                      <a:rPr lang="en-US" b="1">
                        <a:latin typeface="Times New Roman" pitchFamily="18" charset="0"/>
                        <a:cs typeface="Times New Roman" pitchFamily="18" charset="0"/>
                      </a:rPr>
                      <a:t>0</a:t>
                    </a:r>
                    <a:r>
                      <a:rPr lang="en-US"/>
                      <a:t>,66 %</a:t>
                    </a:r>
                  </a:p>
                </c:rich>
              </c:tx>
              <c:showVal val="1"/>
              <c:showPercent val="1"/>
              <c:extLst>
                <c:ext xmlns:c15="http://schemas.microsoft.com/office/drawing/2012/chart" uri="{CE6537A1-D6FC-4f65-9D91-7224C49458BB}"/>
              </c:extLst>
            </c:dLbl>
            <c:dLbl>
              <c:idx val="9"/>
              <c:layout/>
              <c:tx>
                <c:rich>
                  <a:bodyPr/>
                  <a:lstStyle/>
                  <a:p>
                    <a:r>
                      <a:rPr lang="en-US" b="1">
                        <a:latin typeface="Times New Roman" pitchFamily="18" charset="0"/>
                        <a:cs typeface="Times New Roman" pitchFamily="18" charset="0"/>
                      </a:rPr>
                      <a:t>3</a:t>
                    </a:r>
                    <a:r>
                      <a:rPr lang="en-US"/>
                      <a:t>,66 %</a:t>
                    </a:r>
                  </a:p>
                </c:rich>
              </c:tx>
              <c:showVal val="1"/>
              <c:showPercent val="1"/>
              <c:extLst>
                <c:ext xmlns:c15="http://schemas.microsoft.com/office/drawing/2012/chart" uri="{CE6537A1-D6FC-4f65-9D91-7224C49458BB}"/>
              </c:extLst>
            </c:dLbl>
            <c:dLbl>
              <c:idx val="10"/>
              <c:layout/>
              <c:tx>
                <c:rich>
                  <a:bodyPr/>
                  <a:lstStyle/>
                  <a:p>
                    <a:r>
                      <a:rPr lang="en-US" b="1">
                        <a:latin typeface="Times New Roman" pitchFamily="18" charset="0"/>
                        <a:cs typeface="Times New Roman" pitchFamily="18" charset="0"/>
                      </a:rPr>
                      <a:t>1</a:t>
                    </a:r>
                    <a:r>
                      <a:rPr lang="en-US"/>
                      <a:t>,04 %</a:t>
                    </a:r>
                  </a:p>
                </c:rich>
              </c:tx>
              <c:showVal val="1"/>
              <c:showPercent val="1"/>
              <c:extLst>
                <c:ext xmlns:c15="http://schemas.microsoft.com/office/drawing/2012/chart" uri="{CE6537A1-D6FC-4f65-9D91-7224C49458BB}"/>
              </c:extLst>
            </c:dLbl>
            <c:dLbl>
              <c:idx val="11"/>
              <c:tx>
                <c:rich>
                  <a:bodyPr/>
                  <a:lstStyle/>
                  <a:p>
                    <a:r>
                      <a:rPr lang="en-US" b="1">
                        <a:latin typeface="Times New Roman" pitchFamily="18" charset="0"/>
                        <a:cs typeface="Times New Roman" pitchFamily="18" charset="0"/>
                      </a:rPr>
                      <a:t>1</a:t>
                    </a:r>
                    <a:r>
                      <a:rPr lang="en-US"/>
                      <a:t>,06 %</a:t>
                    </a:r>
                  </a:p>
                </c:rich>
              </c:tx>
              <c:showVal val="1"/>
              <c:showPercent val="1"/>
              <c:extLst>
                <c:ext xmlns:c15="http://schemas.microsoft.com/office/drawing/2012/chart" uri="{CE6537A1-D6FC-4f65-9D91-7224C49458BB}"/>
              </c:extLst>
            </c:dLbl>
            <c:dLbl>
              <c:idx val="12"/>
              <c:tx>
                <c:rich>
                  <a:bodyPr/>
                  <a:lstStyle/>
                  <a:p>
                    <a:r>
                      <a:rPr lang="en-US" b="1">
                        <a:latin typeface="Times New Roman" pitchFamily="18" charset="0"/>
                        <a:cs typeface="Times New Roman" pitchFamily="18" charset="0"/>
                      </a:rPr>
                      <a:t>1</a:t>
                    </a:r>
                    <a:r>
                      <a:rPr lang="en-US"/>
                      <a:t>,80 %</a:t>
                    </a:r>
                  </a:p>
                </c:rich>
              </c:tx>
              <c:showVal val="1"/>
              <c:showPercent val="1"/>
              <c:extLst>
                <c:ext xmlns:c15="http://schemas.microsoft.com/office/drawing/2012/chart" uri="{CE6537A1-D6FC-4f65-9D91-7224C49458BB}"/>
              </c:extLst>
            </c:dLbl>
            <c:dLbl>
              <c:idx val="13"/>
              <c:tx>
                <c:rich>
                  <a:bodyPr/>
                  <a:lstStyle/>
                  <a:p>
                    <a:r>
                      <a:rPr lang="en-US" b="1">
                        <a:latin typeface="Times New Roman" pitchFamily="18" charset="0"/>
                        <a:cs typeface="Times New Roman" pitchFamily="18" charset="0"/>
                      </a:rPr>
                      <a:t>0</a:t>
                    </a:r>
                    <a:r>
                      <a:rPr lang="en-US"/>
                      <a:t>,09 %</a:t>
                    </a:r>
                  </a:p>
                </c:rich>
              </c:tx>
              <c:showVal val="1"/>
              <c:showPercent val="1"/>
              <c:extLst>
                <c:ext xmlns:c15="http://schemas.microsoft.com/office/drawing/2012/chart" uri="{CE6537A1-D6FC-4f65-9D91-7224C49458BB}"/>
              </c:extLst>
            </c:dLbl>
            <c:dLbl>
              <c:idx val="14"/>
              <c:tx>
                <c:rich>
                  <a:bodyPr/>
                  <a:lstStyle/>
                  <a:p>
                    <a:r>
                      <a:rPr lang="en-US" b="1">
                        <a:latin typeface="Times New Roman" pitchFamily="18" charset="0"/>
                        <a:cs typeface="Times New Roman" pitchFamily="18" charset="0"/>
                      </a:rPr>
                      <a:t>0</a:t>
                    </a:r>
                    <a:r>
                      <a:rPr lang="en-US"/>
                      <a:t>,29 %</a:t>
                    </a:r>
                  </a:p>
                </c:rich>
              </c:tx>
              <c:showVal val="1"/>
              <c:showPercent val="1"/>
              <c:extLst>
                <c:ext xmlns:c15="http://schemas.microsoft.com/office/drawing/2012/chart" uri="{CE6537A1-D6FC-4f65-9D91-7224C49458BB}"/>
              </c:extLst>
            </c:dLbl>
            <c:dLbl>
              <c:idx val="15"/>
              <c:tx>
                <c:rich>
                  <a:bodyPr/>
                  <a:lstStyle/>
                  <a:p>
                    <a:r>
                      <a:rPr lang="en-US" b="1">
                        <a:latin typeface="Times New Roman" pitchFamily="18" charset="0"/>
                        <a:cs typeface="Times New Roman" pitchFamily="18" charset="0"/>
                      </a:rPr>
                      <a:t>9</a:t>
                    </a:r>
                    <a:r>
                      <a:rPr lang="en-US"/>
                      <a:t>,72 %</a:t>
                    </a:r>
                  </a:p>
                </c:rich>
              </c:tx>
              <c:showVal val="1"/>
              <c:showPercent val="1"/>
              <c:extLst>
                <c:ext xmlns:c15="http://schemas.microsoft.com/office/drawing/2012/chart" uri="{CE6537A1-D6FC-4f65-9D91-7224C49458BB}"/>
              </c:extLst>
            </c:dLbl>
            <c:dLbl>
              <c:idx val="16"/>
              <c:tx>
                <c:rich>
                  <a:bodyPr/>
                  <a:lstStyle/>
                  <a:p>
                    <a:r>
                      <a:rPr lang="en-US" b="1">
                        <a:latin typeface="Times New Roman" pitchFamily="18" charset="0"/>
                        <a:cs typeface="Times New Roman" pitchFamily="18" charset="0"/>
                      </a:rPr>
                      <a:t>2</a:t>
                    </a:r>
                    <a:r>
                      <a:rPr lang="en-US"/>
                      <a:t>,35 %</a:t>
                    </a:r>
                  </a:p>
                </c:rich>
              </c:tx>
              <c:showVal val="1"/>
              <c:showPercent val="1"/>
              <c:extLst>
                <c:ext xmlns:c15="http://schemas.microsoft.com/office/drawing/2012/chart" uri="{CE6537A1-D6FC-4f65-9D91-7224C49458BB}"/>
              </c:extLst>
            </c:dLbl>
            <c:dLbl>
              <c:idx val="17"/>
              <c:tx>
                <c:rich>
                  <a:bodyPr/>
                  <a:lstStyle/>
                  <a:p>
                    <a:r>
                      <a:rPr lang="en-US" b="1">
                        <a:latin typeface="Times New Roman" pitchFamily="18" charset="0"/>
                        <a:cs typeface="Times New Roman" pitchFamily="18" charset="0"/>
                      </a:rPr>
                      <a:t>3</a:t>
                    </a:r>
                    <a:r>
                      <a:rPr lang="en-US"/>
                      <a:t>,30 %</a:t>
                    </a:r>
                  </a:p>
                </c:rich>
              </c:tx>
              <c:showVal val="1"/>
              <c:showPercent val="1"/>
              <c:extLst>
                <c:ext xmlns:c15="http://schemas.microsoft.com/office/drawing/2012/chart" uri="{CE6537A1-D6FC-4f65-9D91-7224C49458BB}"/>
              </c:extLst>
            </c:dLbl>
            <c:dLbl>
              <c:idx val="18"/>
              <c:tx>
                <c:rich>
                  <a:bodyPr/>
                  <a:lstStyle/>
                  <a:p>
                    <a:r>
                      <a:rPr lang="en-US" b="1">
                        <a:latin typeface="Times New Roman" pitchFamily="18" charset="0"/>
                        <a:cs typeface="Times New Roman" pitchFamily="18" charset="0"/>
                      </a:rPr>
                      <a:t>4</a:t>
                    </a:r>
                    <a:r>
                      <a:rPr lang="en-US"/>
                      <a:t>,33 %</a:t>
                    </a:r>
                  </a:p>
                </c:rich>
              </c:tx>
              <c:showVal val="1"/>
              <c:showPercent val="1"/>
              <c:extLst>
                <c:ext xmlns:c15="http://schemas.microsoft.com/office/drawing/2012/chart" uri="{CE6537A1-D6FC-4f65-9D91-7224C49458BB}"/>
              </c:extLst>
            </c:dLbl>
            <c:dLbl>
              <c:idx val="19"/>
              <c:tx>
                <c:rich>
                  <a:bodyPr/>
                  <a:lstStyle/>
                  <a:p>
                    <a:r>
                      <a:rPr lang="en-US" b="1">
                        <a:latin typeface="Times New Roman" pitchFamily="18" charset="0"/>
                        <a:cs typeface="Times New Roman" pitchFamily="18" charset="0"/>
                      </a:rPr>
                      <a:t>2</a:t>
                    </a:r>
                    <a:r>
                      <a:rPr lang="en-US"/>
                      <a:t>,37 %</a:t>
                    </a:r>
                  </a:p>
                </c:rich>
              </c:tx>
              <c:showVal val="1"/>
              <c:showPercent val="1"/>
              <c:extLst>
                <c:ext xmlns:c15="http://schemas.microsoft.com/office/drawing/2012/chart" uri="{CE6537A1-D6FC-4f65-9D91-7224C49458BB}"/>
              </c:extLst>
            </c:dLbl>
            <c:dLbl>
              <c:idx val="20"/>
              <c:tx>
                <c:rich>
                  <a:bodyPr/>
                  <a:lstStyle/>
                  <a:p>
                    <a:r>
                      <a:rPr lang="en-US" b="1">
                        <a:latin typeface="Times New Roman" pitchFamily="18" charset="0"/>
                        <a:cs typeface="Times New Roman" pitchFamily="18" charset="0"/>
                      </a:rPr>
                      <a:t>3</a:t>
                    </a:r>
                    <a:r>
                      <a:rPr lang="en-US"/>
                      <a:t>,11 %</a:t>
                    </a:r>
                  </a:p>
                </c:rich>
              </c:tx>
              <c:showVal val="1"/>
              <c:showPercent val="1"/>
              <c:extLst>
                <c:ext xmlns:c15="http://schemas.microsoft.com/office/drawing/2012/chart" uri="{CE6537A1-D6FC-4f65-9D91-7224C49458BB}"/>
              </c:extLst>
            </c:dLbl>
            <c:dLbl>
              <c:idx val="21"/>
              <c:tx>
                <c:rich>
                  <a:bodyPr/>
                  <a:lstStyle/>
                  <a:p>
                    <a:r>
                      <a:rPr lang="en-US" b="1">
                        <a:latin typeface="Times New Roman" pitchFamily="18" charset="0"/>
                        <a:cs typeface="Times New Roman" pitchFamily="18" charset="0"/>
                      </a:rPr>
                      <a:t>9</a:t>
                    </a:r>
                    <a:r>
                      <a:rPr lang="en-US"/>
                      <a:t>,03 %</a:t>
                    </a:r>
                  </a:p>
                </c:rich>
              </c:tx>
              <c:showVal val="1"/>
              <c:showPercent val="1"/>
              <c:extLst>
                <c:ext xmlns:c15="http://schemas.microsoft.com/office/drawing/2012/chart" uri="{CE6537A1-D6FC-4f65-9D91-7224C49458BB}"/>
              </c:extLst>
            </c:dLbl>
            <c:dLbl>
              <c:idx val="22"/>
              <c:tx>
                <c:rich>
                  <a:bodyPr/>
                  <a:lstStyle/>
                  <a:p>
                    <a:r>
                      <a:rPr lang="en-US" b="1">
                        <a:latin typeface="Times New Roman" pitchFamily="18" charset="0"/>
                        <a:cs typeface="Times New Roman" pitchFamily="18" charset="0"/>
                      </a:rPr>
                      <a:t>7</a:t>
                    </a:r>
                    <a:r>
                      <a:rPr lang="en-US"/>
                      <a:t>,30 %</a:t>
                    </a:r>
                  </a:p>
                </c:rich>
              </c:tx>
              <c:showVal val="1"/>
              <c:showPercent val="1"/>
              <c:extLst>
                <c:ext xmlns:c15="http://schemas.microsoft.com/office/drawing/2012/chart" uri="{CE6537A1-D6FC-4f65-9D91-7224C49458BB}"/>
              </c:extLst>
            </c:dLbl>
            <c:dLbl>
              <c:idx val="23"/>
              <c:tx>
                <c:rich>
                  <a:bodyPr/>
                  <a:lstStyle/>
                  <a:p>
                    <a:r>
                      <a:rPr lang="en-US" b="1">
                        <a:latin typeface="Times New Roman" pitchFamily="18" charset="0"/>
                        <a:cs typeface="Times New Roman" pitchFamily="18" charset="0"/>
                      </a:rPr>
                      <a:t>5</a:t>
                    </a:r>
                    <a:r>
                      <a:rPr lang="en-US"/>
                      <a:t>,51 %</a:t>
                    </a:r>
                  </a:p>
                </c:rich>
              </c:tx>
              <c:showVal val="1"/>
              <c:showPercent val="1"/>
              <c:extLst>
                <c:ext xmlns:c15="http://schemas.microsoft.com/office/drawing/2012/chart" uri="{CE6537A1-D6FC-4f65-9D91-7224C49458BB}"/>
              </c:extLst>
            </c:dLbl>
            <c:dLbl>
              <c:idx val="24"/>
              <c:tx>
                <c:rich>
                  <a:bodyPr/>
                  <a:lstStyle/>
                  <a:p>
                    <a:r>
                      <a:rPr lang="en-US" b="1">
                        <a:latin typeface="Times New Roman" pitchFamily="18" charset="0"/>
                        <a:cs typeface="Times New Roman" pitchFamily="18" charset="0"/>
                      </a:rPr>
                      <a:t>1</a:t>
                    </a:r>
                    <a:r>
                      <a:rPr lang="en-US"/>
                      <a:t>,22 %</a:t>
                    </a:r>
                  </a:p>
                </c:rich>
              </c:tx>
              <c:showVal val="1"/>
              <c:showPercent val="1"/>
              <c:extLst>
                <c:ext xmlns:c15="http://schemas.microsoft.com/office/drawing/2012/chart" uri="{CE6537A1-D6FC-4f65-9D91-7224C49458BB}"/>
              </c:extLst>
            </c:dLbl>
            <c:dLbl>
              <c:idx val="26"/>
              <c:tx>
                <c:rich>
                  <a:bodyPr/>
                  <a:lstStyle/>
                  <a:p>
                    <a:r>
                      <a:rPr lang="en-US" b="1">
                        <a:latin typeface="Times New Roman" pitchFamily="18" charset="0"/>
                        <a:cs typeface="Times New Roman" pitchFamily="18" charset="0"/>
                      </a:rPr>
                      <a:t>2</a:t>
                    </a:r>
                    <a:r>
                      <a:rPr lang="en-US"/>
                      <a:t>,14 %</a:t>
                    </a:r>
                  </a:p>
                </c:rich>
              </c:tx>
              <c:showVal val="1"/>
              <c:showPercent val="1"/>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itchFamily="18" charset="0"/>
                    <a:ea typeface="+mn-ea"/>
                    <a:cs typeface="Times New Roman" pitchFamily="18" charset="0"/>
                  </a:defRPr>
                </a:pPr>
                <a:endParaRPr lang="ru-RU"/>
              </a:p>
            </c:txPr>
            <c:showVal val="1"/>
            <c:showPercent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Лист1!$A$2:$A$12</c:f>
              <c:strCache>
                <c:ptCount val="11"/>
                <c:pt idx="0">
                  <c:v>Котельная  №28-01</c:v>
                </c:pt>
                <c:pt idx="1">
                  <c:v>Котельная  №28-02</c:v>
                </c:pt>
                <c:pt idx="2">
                  <c:v>Котельная  №28-03</c:v>
                </c:pt>
                <c:pt idx="3">
                  <c:v>Котельная  №28-04</c:v>
                </c:pt>
                <c:pt idx="4">
                  <c:v>Котельная  №28-05</c:v>
                </c:pt>
                <c:pt idx="5">
                  <c:v>Котельная  №28-07</c:v>
                </c:pt>
                <c:pt idx="6">
                  <c:v>Котельная  №28-09</c:v>
                </c:pt>
                <c:pt idx="7">
                  <c:v>Котельная  №28-10А</c:v>
                </c:pt>
                <c:pt idx="8">
                  <c:v>Котельная  №28-11</c:v>
                </c:pt>
                <c:pt idx="9">
                  <c:v>Котельная  №28-12</c:v>
                </c:pt>
                <c:pt idx="10">
                  <c:v>Котельная  №28-14</c:v>
                </c:pt>
              </c:strCache>
            </c:strRef>
          </c:cat>
          <c:val>
            <c:numRef>
              <c:f>Лист1!$B$2:$B$12</c:f>
              <c:numCache>
                <c:formatCode>0.00</c:formatCode>
                <c:ptCount val="11"/>
                <c:pt idx="0">
                  <c:v>41.75</c:v>
                </c:pt>
                <c:pt idx="1">
                  <c:v>28.12</c:v>
                </c:pt>
                <c:pt idx="2">
                  <c:v>2.02</c:v>
                </c:pt>
                <c:pt idx="3">
                  <c:v>10.07</c:v>
                </c:pt>
                <c:pt idx="4">
                  <c:v>0.24000000000000021</c:v>
                </c:pt>
                <c:pt idx="5">
                  <c:v>2.9299999999999997</c:v>
                </c:pt>
                <c:pt idx="6">
                  <c:v>6.6899999999999995</c:v>
                </c:pt>
                <c:pt idx="7">
                  <c:v>0.62000000000000499</c:v>
                </c:pt>
                <c:pt idx="8">
                  <c:v>0.54</c:v>
                </c:pt>
                <c:pt idx="9">
                  <c:v>1.02</c:v>
                </c:pt>
                <c:pt idx="10">
                  <c:v>6</c:v>
                </c:pt>
              </c:numCache>
            </c:numRef>
          </c:val>
        </c:ser>
        <c:dLbls>
          <c:showPercent val="1"/>
        </c:dLbls>
      </c:pie3DChart>
      <c:spPr>
        <a:noFill/>
        <a:ln>
          <a:noFill/>
        </a:ln>
        <a:effectLst/>
      </c:spPr>
    </c:plotArea>
    <c:legend>
      <c:legendPos val="b"/>
      <c:layout>
        <c:manualLayout>
          <c:xMode val="edge"/>
          <c:yMode val="edge"/>
          <c:x val="4.8358755279224955E-3"/>
          <c:y val="0.55342019373326756"/>
          <c:w val="0.95529837051844613"/>
          <c:h val="0.17465289892655617"/>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itchFamily="18" charset="0"/>
              <a:ea typeface="+mn-ea"/>
              <a:cs typeface="Times New Roman" pitchFamily="18" charset="0"/>
            </a:defRPr>
          </a:pPr>
          <a:endParaRPr lang="ru-RU"/>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strRef>
              <c:f>Лист1!$B$1</c:f>
              <c:strCache>
                <c:ptCount val="1"/>
                <c:pt idx="0">
                  <c:v>Удельный вес трубопроводов в общей протяженности, %</c:v>
                </c:pt>
              </c:strCache>
            </c:strRef>
          </c:tx>
          <c:dLbls>
            <c:spPr>
              <a:noFill/>
              <a:ln>
                <a:noFill/>
              </a:ln>
              <a:effectLst/>
            </c:spPr>
            <c:txPr>
              <a:bodyPr/>
              <a:lstStyle/>
              <a:p>
                <a:pPr>
                  <a:defRPr b="1">
                    <a:latin typeface="Times New Roman" pitchFamily="18" charset="0"/>
                    <a:cs typeface="Times New Roman" pitchFamily="18" charset="0"/>
                  </a:defRPr>
                </a:pPr>
                <a:endParaRPr lang="ru-RU"/>
              </a:p>
            </c:txPr>
            <c:showVal val="1"/>
            <c:extLst>
              <c:ext xmlns:c15="http://schemas.microsoft.com/office/drawing/2012/chart" uri="{CE6537A1-D6FC-4f65-9D91-7224C49458BB}">
                <c15:showLeaderLines val="0"/>
              </c:ext>
            </c:extLst>
          </c:dLbls>
          <c:cat>
            <c:strRef>
              <c:f>Лист1!$A$2:$A$15</c:f>
              <c:strCache>
                <c:ptCount val="14"/>
                <c:pt idx="0">
                  <c:v>Ø30</c:v>
                </c:pt>
                <c:pt idx="1">
                  <c:v>Ø40</c:v>
                </c:pt>
                <c:pt idx="2">
                  <c:v>Ø50</c:v>
                </c:pt>
                <c:pt idx="3">
                  <c:v>Ø70</c:v>
                </c:pt>
                <c:pt idx="4">
                  <c:v>Ø80</c:v>
                </c:pt>
                <c:pt idx="5">
                  <c:v>Ø100</c:v>
                </c:pt>
                <c:pt idx="6">
                  <c:v>Ø125</c:v>
                </c:pt>
                <c:pt idx="7">
                  <c:v>Ø150</c:v>
                </c:pt>
                <c:pt idx="8">
                  <c:v>Ø200</c:v>
                </c:pt>
                <c:pt idx="9">
                  <c:v>Ø250</c:v>
                </c:pt>
                <c:pt idx="10">
                  <c:v>Ø300</c:v>
                </c:pt>
                <c:pt idx="11">
                  <c:v>Ø350</c:v>
                </c:pt>
                <c:pt idx="12">
                  <c:v>Ø400</c:v>
                </c:pt>
                <c:pt idx="13">
                  <c:v>Ø500</c:v>
                </c:pt>
              </c:strCache>
            </c:strRef>
          </c:cat>
          <c:val>
            <c:numRef>
              <c:f>Лист1!$B$2:$B$15</c:f>
              <c:numCache>
                <c:formatCode>0.00</c:formatCode>
                <c:ptCount val="14"/>
                <c:pt idx="0">
                  <c:v>0.13</c:v>
                </c:pt>
                <c:pt idx="1">
                  <c:v>0.72000000000000064</c:v>
                </c:pt>
                <c:pt idx="2">
                  <c:v>12.7</c:v>
                </c:pt>
                <c:pt idx="3">
                  <c:v>2.61</c:v>
                </c:pt>
                <c:pt idx="4">
                  <c:v>10.25</c:v>
                </c:pt>
                <c:pt idx="5">
                  <c:v>18.23</c:v>
                </c:pt>
                <c:pt idx="6">
                  <c:v>0.59</c:v>
                </c:pt>
                <c:pt idx="7">
                  <c:v>20.610000000000031</c:v>
                </c:pt>
                <c:pt idx="8">
                  <c:v>14.61</c:v>
                </c:pt>
                <c:pt idx="9">
                  <c:v>3.71</c:v>
                </c:pt>
                <c:pt idx="10">
                  <c:v>1</c:v>
                </c:pt>
                <c:pt idx="11">
                  <c:v>4.78</c:v>
                </c:pt>
                <c:pt idx="12">
                  <c:v>8.51</c:v>
                </c:pt>
                <c:pt idx="13">
                  <c:v>1.55</c:v>
                </c:pt>
              </c:numCache>
            </c:numRef>
          </c:val>
        </c:ser>
        <c:axId val="56860672"/>
        <c:axId val="56862208"/>
      </c:barChart>
      <c:catAx>
        <c:axId val="56860672"/>
        <c:scaling>
          <c:orientation val="minMax"/>
        </c:scaling>
        <c:axPos val="l"/>
        <c:numFmt formatCode="General" sourceLinked="0"/>
        <c:tickLblPos val="nextTo"/>
        <c:txPr>
          <a:bodyPr/>
          <a:lstStyle/>
          <a:p>
            <a:pPr>
              <a:defRPr>
                <a:latin typeface="Times New Roman" pitchFamily="18" charset="0"/>
                <a:cs typeface="Times New Roman" pitchFamily="18" charset="0"/>
              </a:defRPr>
            </a:pPr>
            <a:endParaRPr lang="ru-RU"/>
          </a:p>
        </c:txPr>
        <c:crossAx val="56862208"/>
        <c:crosses val="autoZero"/>
        <c:auto val="1"/>
        <c:lblAlgn val="ctr"/>
        <c:lblOffset val="100"/>
      </c:catAx>
      <c:valAx>
        <c:axId val="56862208"/>
        <c:scaling>
          <c:orientation val="minMax"/>
        </c:scaling>
        <c:axPos val="b"/>
        <c:majorGridlines/>
        <c:numFmt formatCode="0.00" sourceLinked="1"/>
        <c:tickLblPos val="nextTo"/>
        <c:txPr>
          <a:bodyPr/>
          <a:lstStyle/>
          <a:p>
            <a:pPr>
              <a:defRPr>
                <a:latin typeface="Times New Roman" pitchFamily="18" charset="0"/>
                <a:cs typeface="Times New Roman" pitchFamily="18" charset="0"/>
              </a:defRPr>
            </a:pPr>
            <a:endParaRPr lang="ru-RU"/>
          </a:p>
        </c:txPr>
        <c:crossAx val="56860672"/>
        <c:crosses val="autoZero"/>
        <c:crossBetween val="between"/>
      </c:valAx>
    </c:plotArea>
    <c:legend>
      <c:legendPos val="r"/>
      <c:layout/>
      <c:txPr>
        <a:bodyPr/>
        <a:lstStyle/>
        <a:p>
          <a:pPr>
            <a:defRPr b="1">
              <a:latin typeface="Times New Roman" pitchFamily="18" charset="0"/>
              <a:cs typeface="Times New Roman" pitchFamily="18" charset="0"/>
            </a:defRPr>
          </a:pPr>
          <a:endParaRPr lang="ru-RU"/>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0"/>
          <c:y val="7.3775989268947018E-2"/>
          <c:w val="0.77229474183572244"/>
          <c:h val="0.8524903992051166"/>
        </c:manualLayout>
      </c:layout>
      <c:pie3DChart>
        <c:varyColors val="1"/>
        <c:ser>
          <c:idx val="0"/>
          <c:order val="0"/>
          <c:tx>
            <c:strRef>
              <c:f>Лист1!$B$1</c:f>
              <c:strCache>
                <c:ptCount val="1"/>
                <c:pt idx="0">
                  <c:v>Продажи</c:v>
                </c:pt>
              </c:strCache>
            </c:strRef>
          </c:tx>
          <c:explosion val="25"/>
          <c:dLbls>
            <c:dLbl>
              <c:idx val="0"/>
              <c:layout/>
              <c:tx>
                <c:rich>
                  <a:bodyPr/>
                  <a:lstStyle/>
                  <a:p>
                    <a:r>
                      <a:rPr lang="en-US" b="1">
                        <a:solidFill>
                          <a:sysClr val="windowText" lastClr="000000"/>
                        </a:solidFill>
                        <a:latin typeface="Times New Roman" pitchFamily="18" charset="0"/>
                        <a:cs typeface="Times New Roman" pitchFamily="18" charset="0"/>
                      </a:rPr>
                      <a:t>86,76%</a:t>
                    </a:r>
                    <a:endParaRPr lang="en-US"/>
                  </a:p>
                </c:rich>
              </c:tx>
              <c:showVal val="1"/>
              <c:extLst>
                <c:ext xmlns:c15="http://schemas.microsoft.com/office/drawing/2012/chart" uri="{CE6537A1-D6FC-4f65-9D91-7224C49458BB}"/>
              </c:extLst>
            </c:dLbl>
            <c:dLbl>
              <c:idx val="1"/>
              <c:layout>
                <c:manualLayout>
                  <c:x val="-6.0563195150845933E-2"/>
                  <c:y val="0.29781253370726479"/>
                </c:manualLayout>
              </c:layout>
              <c:tx>
                <c:rich>
                  <a:bodyPr/>
                  <a:lstStyle/>
                  <a:p>
                    <a:r>
                      <a:rPr lang="en-US" b="1">
                        <a:solidFill>
                          <a:sysClr val="windowText" lastClr="000000"/>
                        </a:solidFill>
                        <a:latin typeface="Times New Roman" pitchFamily="18" charset="0"/>
                        <a:cs typeface="Times New Roman" pitchFamily="18" charset="0"/>
                      </a:rPr>
                      <a:t>7,25%</a:t>
                    </a:r>
                    <a:endParaRPr lang="en-US"/>
                  </a:p>
                </c:rich>
              </c:tx>
              <c:showVal val="1"/>
              <c:extLst>
                <c:ext xmlns:c15="http://schemas.microsoft.com/office/drawing/2012/chart" uri="{CE6537A1-D6FC-4f65-9D91-7224C49458BB}"/>
              </c:extLst>
            </c:dLbl>
            <c:dLbl>
              <c:idx val="2"/>
              <c:layout>
                <c:manualLayout>
                  <c:x val="-5.5964451811945336E-2"/>
                  <c:y val="1.8264840182648401E-2"/>
                </c:manualLayout>
              </c:layout>
              <c:tx>
                <c:rich>
                  <a:bodyPr wrap="square" lIns="38100" tIns="19050" rIns="38100" bIns="19050" anchor="ctr">
                    <a:noAutofit/>
                  </a:bodyPr>
                  <a:lstStyle/>
                  <a:p>
                    <a:pPr>
                      <a:defRPr/>
                    </a:pPr>
                    <a:r>
                      <a:rPr lang="en-US"/>
                      <a:t>1,</a:t>
                    </a:r>
                  </a:p>
                </c:rich>
              </c:tx>
              <c:spPr>
                <a:noFill/>
                <a:ln>
                  <a:noFill/>
                </a:ln>
                <a:effectLst/>
              </c:spPr>
              <c:showVal val="1"/>
              <c:extLst>
                <c:ext xmlns:c15="http://schemas.microsoft.com/office/drawing/2012/chart" uri="{CE6537A1-D6FC-4f65-9D91-7224C49458BB}">
                  <c15:layout>
                    <c:manualLayout>
                      <c:w val="6.1818181818181821E-2"/>
                      <c:h val="0.12059396685003415"/>
                    </c:manualLayout>
                  </c15:layout>
                </c:ext>
              </c:extLst>
            </c:dLbl>
            <c:dLbl>
              <c:idx val="3"/>
              <c:layout/>
              <c:tx>
                <c:rich>
                  <a:bodyPr/>
                  <a:lstStyle/>
                  <a:p>
                    <a:r>
                      <a:rPr lang="en-US" b="1">
                        <a:solidFill>
                          <a:sysClr val="windowText" lastClr="000000"/>
                        </a:solidFill>
                        <a:latin typeface="Times New Roman" pitchFamily="18" charset="0"/>
                        <a:cs typeface="Times New Roman" pitchFamily="18" charset="0"/>
                      </a:rPr>
                      <a:t>4,39%</a:t>
                    </a:r>
                    <a:endParaRPr lang="en-US"/>
                  </a:p>
                </c:rich>
              </c:tx>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Лист1!$A$2:$A$5</c:f>
              <c:strCache>
                <c:ptCount val="4"/>
                <c:pt idx="0">
                  <c:v>Бесканальная прокладка (подземная)</c:v>
                </c:pt>
                <c:pt idx="1">
                  <c:v>Канальная прокладка (подземная)</c:v>
                </c:pt>
                <c:pt idx="2">
                  <c:v>Надземная прокладка</c:v>
                </c:pt>
                <c:pt idx="3">
                  <c:v>Непроходной канал</c:v>
                </c:pt>
              </c:strCache>
            </c:strRef>
          </c:cat>
          <c:val>
            <c:numRef>
              <c:f>Лист1!$B$2:$B$5</c:f>
              <c:numCache>
                <c:formatCode>General</c:formatCode>
                <c:ptCount val="4"/>
                <c:pt idx="0">
                  <c:v>0</c:v>
                </c:pt>
                <c:pt idx="1">
                  <c:v>0.86040000000000005</c:v>
                </c:pt>
                <c:pt idx="2">
                  <c:v>0.13539999999999999</c:v>
                </c:pt>
                <c:pt idx="3">
                  <c:v>0</c:v>
                </c:pt>
              </c:numCache>
            </c:numRef>
          </c:val>
        </c:ser>
      </c:pie3DChart>
      <c:spPr>
        <a:solidFill>
          <a:sysClr val="window" lastClr="FFFFFF"/>
        </a:solidFill>
      </c:spPr>
    </c:plotArea>
    <c:legend>
      <c:legendPos val="r"/>
      <c:layout>
        <c:manualLayout>
          <c:xMode val="edge"/>
          <c:yMode val="edge"/>
          <c:x val="0.61273532487085669"/>
          <c:y val="0.25751305734670477"/>
          <c:w val="0.36812351173899288"/>
          <c:h val="0.44396095224938997"/>
        </c:manualLayout>
      </c:layout>
      <c:txPr>
        <a:bodyPr/>
        <a:lstStyle/>
        <a:p>
          <a:pPr>
            <a:defRPr>
              <a:solidFill>
                <a:sysClr val="windowText" lastClr="000000"/>
              </a:solidFill>
              <a:latin typeface="Times New Roman" pitchFamily="18" charset="0"/>
              <a:cs typeface="Times New Roman" pitchFamily="18" charset="0"/>
            </a:defRPr>
          </a:pPr>
          <a:endParaRPr lang="ru-RU"/>
        </a:p>
      </c:txPr>
    </c:legend>
    <c:plotVisOnly val="1"/>
    <c:dispBlanksAs val="zero"/>
  </c:chart>
  <c:spPr>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txPr>
    <a:bodyPr/>
    <a:lstStyle/>
    <a:p>
      <a:pPr>
        <a:defRPr>
          <a:noFill/>
          <a:latin typeface="+mn-lt"/>
          <a:ea typeface="+mn-ea"/>
          <a:cs typeface="+mn-cs"/>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0"/>
          <c:y val="7.3775989268947018E-2"/>
          <c:w val="0.77229474183572244"/>
          <c:h val="0.8524903992051166"/>
        </c:manualLayout>
      </c:layout>
      <c:pie3DChart>
        <c:varyColors val="1"/>
        <c:ser>
          <c:idx val="0"/>
          <c:order val="0"/>
          <c:tx>
            <c:strRef>
              <c:f>Лист1!$B$1</c:f>
              <c:strCache>
                <c:ptCount val="1"/>
                <c:pt idx="0">
                  <c:v>Продажи</c:v>
                </c:pt>
              </c:strCache>
            </c:strRef>
          </c:tx>
          <c:explosion val="25"/>
          <c:dLbls>
            <c:dLbl>
              <c:idx val="0"/>
              <c:layout/>
              <c:tx>
                <c:rich>
                  <a:bodyPr/>
                  <a:lstStyle/>
                  <a:p>
                    <a:r>
                      <a:rPr lang="en-US" b="1">
                        <a:solidFill>
                          <a:sysClr val="windowText" lastClr="000000"/>
                        </a:solidFill>
                        <a:latin typeface="Times New Roman" pitchFamily="18" charset="0"/>
                        <a:cs typeface="Times New Roman" pitchFamily="18" charset="0"/>
                      </a:rPr>
                      <a:t>86,76%</a:t>
                    </a:r>
                    <a:endParaRPr lang="en-US"/>
                  </a:p>
                </c:rich>
              </c:tx>
              <c:showVal val="1"/>
              <c:extLst>
                <c:ext xmlns:c15="http://schemas.microsoft.com/office/drawing/2012/chart" uri="{CE6537A1-D6FC-4f65-9D91-7224C49458BB}"/>
              </c:extLst>
            </c:dLbl>
            <c:dLbl>
              <c:idx val="1"/>
              <c:layout>
                <c:manualLayout>
                  <c:x val="-6.0563195150845933E-2"/>
                  <c:y val="0.29781253370726479"/>
                </c:manualLayout>
              </c:layout>
              <c:tx>
                <c:rich>
                  <a:bodyPr/>
                  <a:lstStyle/>
                  <a:p>
                    <a:r>
                      <a:rPr lang="en-US" b="1">
                        <a:solidFill>
                          <a:sysClr val="windowText" lastClr="000000"/>
                        </a:solidFill>
                        <a:latin typeface="Times New Roman" pitchFamily="18" charset="0"/>
                        <a:cs typeface="Times New Roman" pitchFamily="18" charset="0"/>
                      </a:rPr>
                      <a:t>7,25%</a:t>
                    </a:r>
                    <a:endParaRPr lang="en-US"/>
                  </a:p>
                </c:rich>
              </c:tx>
              <c:showVal val="1"/>
              <c:extLst>
                <c:ext xmlns:c15="http://schemas.microsoft.com/office/drawing/2012/chart" uri="{CE6537A1-D6FC-4f65-9D91-7224C49458BB}"/>
              </c:extLst>
            </c:dLbl>
            <c:dLbl>
              <c:idx val="2"/>
              <c:layout>
                <c:manualLayout>
                  <c:x val="-5.5964451811945336E-2"/>
                  <c:y val="1.8264840182648401E-2"/>
                </c:manualLayout>
              </c:layout>
              <c:tx>
                <c:rich>
                  <a:bodyPr wrap="square" lIns="38100" tIns="19050" rIns="38100" bIns="19050" anchor="ctr">
                    <a:noAutofit/>
                  </a:bodyPr>
                  <a:lstStyle/>
                  <a:p>
                    <a:pPr>
                      <a:defRPr/>
                    </a:pPr>
                    <a:r>
                      <a:rPr lang="en-US"/>
                      <a:t>1,</a:t>
                    </a:r>
                  </a:p>
                </c:rich>
              </c:tx>
              <c:spPr>
                <a:noFill/>
                <a:ln>
                  <a:noFill/>
                </a:ln>
                <a:effectLst/>
              </c:spPr>
              <c:showVal val="1"/>
              <c:extLst>
                <c:ext xmlns:c15="http://schemas.microsoft.com/office/drawing/2012/chart" uri="{CE6537A1-D6FC-4f65-9D91-7224C49458BB}">
                  <c15:layout>
                    <c:manualLayout>
                      <c:w val="6.1818181818181821E-2"/>
                      <c:h val="0.12059396685003415"/>
                    </c:manualLayout>
                  </c15:layout>
                </c:ext>
              </c:extLst>
            </c:dLbl>
            <c:dLbl>
              <c:idx val="3"/>
              <c:layout/>
              <c:tx>
                <c:rich>
                  <a:bodyPr/>
                  <a:lstStyle/>
                  <a:p>
                    <a:r>
                      <a:rPr lang="en-US" b="1">
                        <a:solidFill>
                          <a:sysClr val="windowText" lastClr="000000"/>
                        </a:solidFill>
                        <a:latin typeface="Times New Roman" pitchFamily="18" charset="0"/>
                        <a:cs typeface="Times New Roman" pitchFamily="18" charset="0"/>
                      </a:rPr>
                      <a:t>4,39%</a:t>
                    </a:r>
                    <a:endParaRPr lang="en-US"/>
                  </a:p>
                </c:rich>
              </c:tx>
              <c:showVal val="1"/>
              <c:extLst>
                <c:ext xmlns:c15="http://schemas.microsoft.com/office/drawing/2012/chart" uri="{CE6537A1-D6FC-4f65-9D91-7224C49458BB}"/>
              </c:extLst>
            </c:dLbl>
            <c:spPr>
              <a:noFill/>
              <a:ln>
                <a:noFill/>
              </a:ln>
              <a:effectLst/>
            </c:spPr>
            <c:showVal val="1"/>
            <c:showLeaderLines val="1"/>
            <c:extLst>
              <c:ext xmlns:c15="http://schemas.microsoft.com/office/drawing/2012/chart" uri="{CE6537A1-D6FC-4f65-9D91-7224C49458BB}"/>
            </c:extLst>
          </c:dLbls>
          <c:cat>
            <c:strRef>
              <c:f>Лист1!$A$2:$A$5</c:f>
              <c:strCache>
                <c:ptCount val="4"/>
                <c:pt idx="0">
                  <c:v>до 1990</c:v>
                </c:pt>
                <c:pt idx="1">
                  <c:v>с 1991 по 1998</c:v>
                </c:pt>
                <c:pt idx="2">
                  <c:v>с 1999 по 2003</c:v>
                </c:pt>
                <c:pt idx="3">
                  <c:v>после 2004</c:v>
                </c:pt>
              </c:strCache>
            </c:strRef>
          </c:cat>
          <c:val>
            <c:numRef>
              <c:f>Лист1!$B$2:$B$5</c:f>
              <c:numCache>
                <c:formatCode>General</c:formatCode>
                <c:ptCount val="4"/>
                <c:pt idx="0">
                  <c:v>86.76</c:v>
                </c:pt>
                <c:pt idx="1">
                  <c:v>7.25</c:v>
                </c:pt>
                <c:pt idx="2">
                  <c:v>1.59</c:v>
                </c:pt>
                <c:pt idx="3">
                  <c:v>4.3899999999999997</c:v>
                </c:pt>
              </c:numCache>
            </c:numRef>
          </c:val>
        </c:ser>
      </c:pie3DChart>
      <c:spPr>
        <a:solidFill>
          <a:sysClr val="window" lastClr="FFFFFF"/>
        </a:solidFill>
      </c:spPr>
    </c:plotArea>
    <c:legend>
      <c:legendPos val="r"/>
      <c:layout>
        <c:manualLayout>
          <c:xMode val="edge"/>
          <c:yMode val="edge"/>
          <c:x val="0.61273532487085669"/>
          <c:y val="0.25751305734670477"/>
          <c:w val="0.36812351173899288"/>
          <c:h val="0.44396095224938997"/>
        </c:manualLayout>
      </c:layout>
      <c:txPr>
        <a:bodyPr/>
        <a:lstStyle/>
        <a:p>
          <a:pPr>
            <a:defRPr>
              <a:solidFill>
                <a:sysClr val="windowText" lastClr="000000"/>
              </a:solidFill>
              <a:latin typeface="Times New Roman" pitchFamily="18" charset="0"/>
              <a:cs typeface="Times New Roman" pitchFamily="18" charset="0"/>
            </a:defRPr>
          </a:pPr>
          <a:endParaRPr lang="ru-RU"/>
        </a:p>
      </c:txPr>
    </c:legend>
    <c:plotVisOnly val="1"/>
    <c:dispBlanksAs val="zero"/>
  </c:chart>
  <c:spPr>
    <a:no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txPr>
    <a:bodyPr/>
    <a:lstStyle/>
    <a:p>
      <a:pPr>
        <a:defRPr>
          <a:noFill/>
          <a:latin typeface="+mn-lt"/>
          <a:ea typeface="+mn-ea"/>
          <a:cs typeface="+mn-cs"/>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Г.. Лесосибирск-2019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AAB855-3A6A-470B-A650-370C0609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90</Pages>
  <Words>24237</Words>
  <Characters>138152</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Обосновывающие материалы схемы теплоснабжения Нефтекумского городского округа на период с 2020 года до 2035 года</vt:lpstr>
    </vt:vector>
  </TitlesOfParts>
  <Company>SPecialiST RePack</Company>
  <LinksUpToDate>false</LinksUpToDate>
  <CharactersWithSpaces>162065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Обосновывающие материалы схемы теплоснабжения Нефтекумского городского округа на период с 2020 года до 2035 года</dc:title>
  <dc:subject>(Актуализация на 2019 год)</dc:subject>
  <dc:creator>ЖКХ</dc:creator>
  <cp:lastModifiedBy>Админ</cp:lastModifiedBy>
  <cp:revision>2</cp:revision>
  <cp:lastPrinted>2023-11-27T09:15:00Z</cp:lastPrinted>
  <dcterms:created xsi:type="dcterms:W3CDTF">2023-11-27T09:24:00Z</dcterms:created>
  <dcterms:modified xsi:type="dcterms:W3CDTF">2023-11-27T09:24:00Z</dcterms:modified>
</cp:coreProperties>
</file>