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9C" w:rsidRPr="002D3C77" w:rsidRDefault="0035125C" w:rsidP="00B1269C">
      <w:pPr>
        <w:pStyle w:val="afff8"/>
        <w:spacing w:line="240" w:lineRule="auto"/>
        <w:jc w:val="right"/>
        <w:rPr>
          <w:sz w:val="24"/>
          <w:szCs w:val="24"/>
        </w:rPr>
      </w:pPr>
      <w:bookmarkStart w:id="0" w:name="_Toc12686924"/>
      <w:bookmarkStart w:id="1" w:name="_Toc37421582"/>
      <w:r w:rsidRPr="002D3C77">
        <w:rPr>
          <w:sz w:val="24"/>
          <w:szCs w:val="24"/>
        </w:rPr>
        <w:t>Приложение 1</w:t>
      </w:r>
      <w:r w:rsidR="005F519A" w:rsidRPr="002D3C77">
        <w:rPr>
          <w:sz w:val="24"/>
          <w:szCs w:val="24"/>
        </w:rPr>
        <w:t>3</w:t>
      </w:r>
    </w:p>
    <w:p w:rsidR="002D3C77" w:rsidRPr="002D3C77" w:rsidRDefault="002D3C77" w:rsidP="00B1269C">
      <w:pPr>
        <w:pStyle w:val="afff8"/>
        <w:spacing w:line="240" w:lineRule="auto"/>
        <w:jc w:val="right"/>
        <w:rPr>
          <w:sz w:val="24"/>
          <w:szCs w:val="24"/>
        </w:rPr>
      </w:pPr>
      <w:r w:rsidRPr="002D3C7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2D3C77">
        <w:rPr>
          <w:sz w:val="24"/>
          <w:szCs w:val="24"/>
        </w:rPr>
        <w:t xml:space="preserve">Схеме теплоснабжения Нефтекумского </w:t>
      </w:r>
    </w:p>
    <w:p w:rsidR="002D3C77" w:rsidRPr="002D3C77" w:rsidRDefault="000A03F0" w:rsidP="00B1269C">
      <w:pPr>
        <w:pStyle w:val="afff8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="002D3C77" w:rsidRPr="002D3C77">
        <w:rPr>
          <w:sz w:val="24"/>
          <w:szCs w:val="24"/>
        </w:rPr>
        <w:t xml:space="preserve"> округа Ставропольского края </w:t>
      </w:r>
    </w:p>
    <w:p w:rsidR="002D3C77" w:rsidRPr="002D3C77" w:rsidRDefault="002D3C77" w:rsidP="00B1269C">
      <w:pPr>
        <w:pStyle w:val="afff8"/>
        <w:spacing w:line="240" w:lineRule="auto"/>
        <w:jc w:val="right"/>
        <w:rPr>
          <w:sz w:val="24"/>
          <w:szCs w:val="24"/>
        </w:rPr>
      </w:pPr>
      <w:r w:rsidRPr="002D3C77">
        <w:rPr>
          <w:sz w:val="24"/>
          <w:szCs w:val="24"/>
        </w:rPr>
        <w:t>на период до 2035 года</w:t>
      </w:r>
    </w:p>
    <w:p w:rsidR="005F519A" w:rsidRPr="002D3C77" w:rsidRDefault="005F519A" w:rsidP="00B1269C">
      <w:pPr>
        <w:pStyle w:val="afff8"/>
        <w:spacing w:line="240" w:lineRule="auto"/>
        <w:jc w:val="right"/>
        <w:rPr>
          <w:sz w:val="24"/>
          <w:szCs w:val="24"/>
        </w:rPr>
      </w:pPr>
    </w:p>
    <w:p w:rsidR="00E23901" w:rsidRDefault="00E23901" w:rsidP="00FB4B0B">
      <w:pPr>
        <w:pStyle w:val="afff8"/>
        <w:spacing w:line="240" w:lineRule="auto"/>
        <w:jc w:val="center"/>
        <w:rPr>
          <w:b/>
          <w:sz w:val="24"/>
          <w:szCs w:val="24"/>
        </w:rPr>
      </w:pPr>
      <w:r w:rsidRPr="002D3C77">
        <w:rPr>
          <w:b/>
          <w:sz w:val="24"/>
          <w:szCs w:val="24"/>
        </w:rPr>
        <w:t>Оценка надежности теплоснабжения</w:t>
      </w:r>
      <w:bookmarkEnd w:id="0"/>
      <w:bookmarkEnd w:id="1"/>
    </w:p>
    <w:p w:rsidR="002D3C77" w:rsidRPr="002D3C77" w:rsidRDefault="002D3C77" w:rsidP="00FB4B0B">
      <w:pPr>
        <w:pStyle w:val="afff8"/>
        <w:spacing w:line="240" w:lineRule="auto"/>
        <w:jc w:val="center"/>
        <w:rPr>
          <w:b/>
          <w:sz w:val="24"/>
          <w:szCs w:val="24"/>
        </w:rPr>
      </w:pPr>
    </w:p>
    <w:p w:rsidR="00E23901" w:rsidRPr="00384487" w:rsidRDefault="00E23901" w:rsidP="00BC1FB2">
      <w:pPr>
        <w:pStyle w:val="afff8"/>
        <w:spacing w:line="240" w:lineRule="auto"/>
        <w:rPr>
          <w:b/>
          <w:sz w:val="24"/>
          <w:szCs w:val="24"/>
        </w:rPr>
      </w:pPr>
      <w:bookmarkStart w:id="2" w:name="_Toc12686925"/>
      <w:bookmarkStart w:id="3" w:name="_Toc37421583"/>
      <w:r w:rsidRPr="00384487">
        <w:rPr>
          <w:b/>
          <w:sz w:val="24"/>
          <w:szCs w:val="24"/>
        </w:rPr>
        <w:t>1</w:t>
      </w:r>
      <w:r w:rsidR="00BC1FB2" w:rsidRPr="00384487">
        <w:rPr>
          <w:b/>
          <w:sz w:val="24"/>
          <w:szCs w:val="24"/>
        </w:rPr>
        <w:t>.</w:t>
      </w:r>
      <w:r w:rsidRPr="00384487">
        <w:rPr>
          <w:b/>
          <w:sz w:val="24"/>
          <w:szCs w:val="24"/>
        </w:rPr>
        <w:t xml:space="preserve"> Общие сведения</w:t>
      </w:r>
      <w:bookmarkEnd w:id="2"/>
      <w:bookmarkEnd w:id="3"/>
    </w:p>
    <w:p w:rsidR="00E23901" w:rsidRPr="002D3C77" w:rsidRDefault="00E23901" w:rsidP="00BC1F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Оценка надёжности системы теплоснабжения </w:t>
      </w:r>
      <w:r w:rsidR="00FE3B01"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Нефтекумского</w:t>
      </w:r>
      <w:r w:rsidR="00CA1E1B"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A03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муниципального </w:t>
      </w:r>
      <w:r w:rsidR="00CA1E1B"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округа</w:t>
      </w: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E3B01"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Ставропольского края </w:t>
      </w: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проведена в соответствии с «Методическими указаниями по анализу показателей, используемых для оценки надежности систем теплоснабжения» утвержденными приказом Министерства регионального развития Российской Федерации от 26 июля 2013 г. №</w:t>
      </w:r>
      <w:r w:rsidR="00BC1FB2"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310.</w:t>
      </w:r>
    </w:p>
    <w:p w:rsidR="00E23901" w:rsidRPr="002D3C77" w:rsidRDefault="00E23901" w:rsidP="00BC1F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Надежность системы теплоснабжения обеспечивается надежной работой всех элементов системы теплоснабжения, а также внешних по отношению к системе теплоснабжения, систем </w:t>
      </w:r>
      <w:proofErr w:type="spellStart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электр</w:t>
      </w:r>
      <w:proofErr w:type="gramStart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proofErr w:type="spellEnd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proofErr w:type="gramEnd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водо</w:t>
      </w:r>
      <w:proofErr w:type="spellEnd"/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-, топливоснабжения- источников тепловой энергии.</w:t>
      </w:r>
    </w:p>
    <w:p w:rsidR="00E23901" w:rsidRPr="002D3C77" w:rsidRDefault="00E23901" w:rsidP="00BC1F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D3C77">
        <w:rPr>
          <w:rFonts w:ascii="Times New Roman" w:eastAsia="Calibri" w:hAnsi="Times New Roman" w:cs="Times New Roman"/>
          <w:color w:val="000000"/>
          <w:sz w:val="24"/>
          <w:szCs w:val="24"/>
        </w:rPr>
        <w:t>Для оценки надежности системы теплоснабжения используются следующие показатели, установленные в соответствии с пунктом 123 Правил организации теплоснабжения в Российской Федерации, утвержденных Постановлением Правительства Российской Федерации от 8 августа 2012 г. №808.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электроснабжения источников тепла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Кэ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выбирается исходя из условий: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наличии резервного электроснабжения Кэ=1,0;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электроснабжения при мощности источника тепловой энергии до 5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Кэ=0,8;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электроснабжения при мощности источника тепловой энергии от 5 до 20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Кэ=0,7;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электроснабжения при мощности источника тепловой энергии свыше 20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Кэ=0,6.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электроснабжения источников тепла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Кэ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 xml:space="preserve">ГУП СК «Крайтеплоэнерго» приведен в 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водоснабжения источников тепла (Кв) выбирается исходя из условий: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наличии резервного водоснабжения</w:t>
      </w:r>
      <w:proofErr w:type="gramStart"/>
      <w:r w:rsidRPr="002D3C77">
        <w:rPr>
          <w:sz w:val="24"/>
          <w:szCs w:val="24"/>
        </w:rPr>
        <w:t xml:space="preserve"> К</w:t>
      </w:r>
      <w:proofErr w:type="gramEnd"/>
      <w:r w:rsidRPr="002D3C77">
        <w:rPr>
          <w:sz w:val="24"/>
          <w:szCs w:val="24"/>
        </w:rPr>
        <w:t>в=1,0;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водоснабжения при мощности источника тепловой энергии до 5 Гкал/ч</w:t>
      </w:r>
      <w:proofErr w:type="gramStart"/>
      <w:r w:rsidRPr="002D3C77">
        <w:rPr>
          <w:sz w:val="24"/>
          <w:szCs w:val="24"/>
        </w:rPr>
        <w:t xml:space="preserve"> К</w:t>
      </w:r>
      <w:proofErr w:type="gramEnd"/>
      <w:r w:rsidRPr="002D3C77">
        <w:rPr>
          <w:sz w:val="24"/>
          <w:szCs w:val="24"/>
        </w:rPr>
        <w:t>в=0,8;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водоснабжения при мощности источника тепловой энергии от 5 до 20 Гкал/ч</w:t>
      </w:r>
      <w:proofErr w:type="gramStart"/>
      <w:r w:rsidRPr="002D3C77">
        <w:rPr>
          <w:sz w:val="24"/>
          <w:szCs w:val="24"/>
        </w:rPr>
        <w:t xml:space="preserve"> К</w:t>
      </w:r>
      <w:proofErr w:type="gramEnd"/>
      <w:r w:rsidRPr="002D3C77">
        <w:rPr>
          <w:sz w:val="24"/>
          <w:szCs w:val="24"/>
        </w:rPr>
        <w:t>в=0,7;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водоснабжения при мощности источника тепловой энергии свыше 20 Гкал/ч</w:t>
      </w:r>
      <w:proofErr w:type="gramStart"/>
      <w:r w:rsidRPr="002D3C77">
        <w:rPr>
          <w:sz w:val="24"/>
          <w:szCs w:val="24"/>
        </w:rPr>
        <w:t xml:space="preserve"> К</w:t>
      </w:r>
      <w:proofErr w:type="gramEnd"/>
      <w:r w:rsidRPr="002D3C77">
        <w:rPr>
          <w:sz w:val="24"/>
          <w:szCs w:val="24"/>
        </w:rPr>
        <w:t>в=0,6.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Показатель надежности водоснабжения источников тепла (Кв)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 xml:space="preserve">ГУП СК «Крайтеплоэнерго» приведен в 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топливоснабжения источников тепла (Кт) выбирается исходя из условий: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наличии резервного топлива Кт=1,0;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топлива при мощности источника тепловой энергии до 5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Кт=0,8;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топлива при мощности источника тепловой энергии от 5 до 20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Кт=0,7;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при отсутствии резервного топлива при мощности источника тепловой энергии свыше 20 Гкал/</w:t>
      </w:r>
      <w:proofErr w:type="gramStart"/>
      <w:r w:rsidRPr="002D3C77">
        <w:rPr>
          <w:sz w:val="24"/>
          <w:szCs w:val="24"/>
        </w:rPr>
        <w:t>ч</w:t>
      </w:r>
      <w:proofErr w:type="gramEnd"/>
      <w:r w:rsidRPr="002D3C77">
        <w:rPr>
          <w:sz w:val="24"/>
          <w:szCs w:val="24"/>
        </w:rPr>
        <w:t xml:space="preserve"> Кт=0,5.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lastRenderedPageBreak/>
        <w:t>Показатель надежности топливоснабжения источников тепла (Кт)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ГУП СК «Крайтеплоэнерго» приведен в 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Pr="002D3C77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соответствия тепловой мощности источников тепла и пропускной способности тепловых сетей (Кб) выбирается исходя из условий размера дефицита тепловой мощности: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до 10% Кб=1,0;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от 10% до 20% Кб=0,8;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от 20% до 30% Кб=0,6; - свыше 30% Кб=0,3.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Показатель соответствия тепловой мощности источников тепла и пропускной способности тепловых сетей (Кб)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>ГУП СК «Крайтеплоэнерго» приведен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 xml:space="preserve">1.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уровня резервирования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источников тепла и элементов тепловой сети, характеризуемый отношением резервируемой фактической тепловой нагрузки к фактической тепловой нагрузке</w:t>
      </w:r>
      <w:proofErr w:type="gramStart"/>
      <w:r w:rsidRPr="002D3C77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системы теплоснабжения, подлежащей резервированию выбирается исходя из условий: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90% до 100% Кр=1,0;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70% до 90% Кр=0,7;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50% до 70% Кр=0,5;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30% до 50% Кр=0,3;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менее 30% Кр=0,2.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уровня резервирования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источников тепла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ГУП СК «Крайтеплоэнерго» и элементов тепловой сети, характеризуемый отношением резервируемой фактической тепловой нагрузки к фактической тепловой нагрузке</w:t>
      </w:r>
      <w:proofErr w:type="gramStart"/>
      <w:r w:rsidRPr="002D3C77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системы теплоснабжения, подлежащей резервированию приведен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технического состояния тепловых сетей (Кс) выбирается исходя из условий ветхих, подлежащих замене</w:t>
      </w:r>
      <w:proofErr w:type="gramStart"/>
      <w:r w:rsidRPr="002D3C77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трубопроводов: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до 10% Кс=1,0;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10% до 20% Кс=0,8;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20% до 30% Кс=0,6;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свыше 30% Кс =0,5;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Показатель технического состояния тепловых сетей (Кс)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>ГУП СК «Крайтеплоэнерго», приведен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интенсивности отказов тепловых сетей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Иотк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), характеризуемый количеством вынужденных отключений участков тепловой сети с ограничением отпуска тепловой энергии </w:t>
      </w:r>
      <w:proofErr w:type="gramStart"/>
      <w:r w:rsidRPr="002D3C77">
        <w:rPr>
          <w:rFonts w:ascii="Times New Roman" w:hAnsi="Times New Roman" w:cs="Times New Roman"/>
          <w:sz w:val="24"/>
          <w:szCs w:val="24"/>
        </w:rPr>
        <w:t>потребителям, вызванным отказом и его устранением за 201</w:t>
      </w:r>
      <w:r w:rsidR="0018202A" w:rsidRPr="002D3C77">
        <w:rPr>
          <w:rFonts w:ascii="Times New Roman" w:hAnsi="Times New Roman" w:cs="Times New Roman"/>
          <w:sz w:val="24"/>
          <w:szCs w:val="24"/>
        </w:rPr>
        <w:t>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 определяется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019300" cy="285750"/>
            <wp:effectExtent l="0" t="0" r="0" b="0"/>
            <wp:docPr id="4" name="Рисунок 5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где, </w:t>
      </w:r>
      <w:proofErr w:type="spellStart"/>
      <w:r w:rsidRPr="002D3C77">
        <w:rPr>
          <w:rFonts w:ascii="Times New Roman" w:hAnsi="Times New Roman" w:cs="Times New Roman"/>
          <w:i/>
          <w:sz w:val="24"/>
          <w:szCs w:val="24"/>
        </w:rPr>
        <w:t>n</w:t>
      </w:r>
      <w:r w:rsidRPr="002D3C77">
        <w:rPr>
          <w:rFonts w:ascii="Times New Roman" w:hAnsi="Times New Roman" w:cs="Times New Roman"/>
          <w:i/>
          <w:sz w:val="24"/>
          <w:szCs w:val="24"/>
          <w:vertAlign w:val="subscript"/>
        </w:rPr>
        <w:t>отк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- количество отказов за 201</w:t>
      </w:r>
      <w:r w:rsidR="0018202A" w:rsidRPr="002D3C77">
        <w:rPr>
          <w:rFonts w:ascii="Times New Roman" w:hAnsi="Times New Roman" w:cs="Times New Roman"/>
          <w:sz w:val="24"/>
          <w:szCs w:val="24"/>
        </w:rPr>
        <w:t>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год, </w:t>
      </w:r>
      <w:proofErr w:type="spellStart"/>
      <w:proofErr w:type="gramStart"/>
      <w:r w:rsidRPr="002D3C77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; </w:t>
      </w:r>
      <w:r w:rsidRPr="002D3C7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Pr="002D3C77">
        <w:rPr>
          <w:rFonts w:ascii="Times New Roman" w:hAnsi="Times New Roman" w:cs="Times New Roman"/>
          <w:sz w:val="24"/>
          <w:szCs w:val="24"/>
        </w:rPr>
        <w:t>- протяженность тепловой сети данной системы теплоснабжения, [км].</w:t>
      </w:r>
    </w:p>
    <w:p w:rsidR="00613EB2" w:rsidRPr="002D3C77" w:rsidRDefault="000A03F0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18202A" w:rsidRPr="002D3C77">
        <w:rPr>
          <w:rFonts w:ascii="Times New Roman" w:hAnsi="Times New Roman" w:cs="Times New Roman"/>
          <w:sz w:val="24"/>
          <w:szCs w:val="24"/>
        </w:rPr>
        <w:t>о количестве отказов за 2019</w:t>
      </w:r>
      <w:r w:rsidR="00613EB2" w:rsidRPr="002D3C77">
        <w:rPr>
          <w:rFonts w:ascii="Times New Roman" w:hAnsi="Times New Roman" w:cs="Times New Roman"/>
          <w:sz w:val="24"/>
          <w:szCs w:val="24"/>
        </w:rPr>
        <w:t xml:space="preserve"> год и протяженности тепловой сети системы теплоснабжения </w:t>
      </w:r>
      <w:r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="00613EB2" w:rsidRPr="002D3C77">
        <w:rPr>
          <w:rFonts w:ascii="Times New Roman" w:hAnsi="Times New Roman" w:cs="Times New Roman"/>
          <w:sz w:val="24"/>
          <w:szCs w:val="24"/>
        </w:rPr>
        <w:t>ГУП СК «Крайтеплоэнерго» приведена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="00613EB2"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В зависимости от интенсивности отказов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Иотк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определяется показатель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Котк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до 0,5 Котк=1,0;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от 0,5 до 0,8 Котк=0,8;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0,8 до 1,2 Котк=0,6;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свыше 1,2 Котк=0,5.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Котк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 для систем теплоснабжения  в границах </w:t>
      </w:r>
      <w:r w:rsidR="004E312E" w:rsidRPr="002D3C77">
        <w:rPr>
          <w:rFonts w:ascii="Times New Roman" w:hAnsi="Times New Roman" w:cs="Times New Roman"/>
          <w:sz w:val="24"/>
          <w:szCs w:val="24"/>
        </w:rPr>
        <w:t xml:space="preserve">Нефтекумского </w:t>
      </w:r>
      <w:r w:rsidR="000A03F0">
        <w:rPr>
          <w:rFonts w:ascii="Times New Roman" w:hAnsi="Times New Roman" w:cs="Times New Roman"/>
          <w:sz w:val="24"/>
          <w:szCs w:val="24"/>
        </w:rPr>
        <w:t>М</w:t>
      </w:r>
      <w:r w:rsidR="004E312E" w:rsidRPr="002D3C77">
        <w:rPr>
          <w:rFonts w:ascii="Times New Roman" w:hAnsi="Times New Roman" w:cs="Times New Roman"/>
          <w:sz w:val="24"/>
          <w:szCs w:val="24"/>
        </w:rPr>
        <w:t>О СК</w:t>
      </w:r>
      <w:r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приведен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Показатель относительного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тепла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Кнед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 в результате аварий и инцидентов определяется по формуле: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733550" cy="495300"/>
            <wp:effectExtent l="0" t="0" r="0" b="0"/>
            <wp:docPr id="6" name="Рисунок 5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где, </w:t>
      </w:r>
      <w:proofErr w:type="spellStart"/>
      <w:proofErr w:type="gramStart"/>
      <w:r w:rsidRPr="002D3C77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ав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- ав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арийный </w:t>
      </w:r>
      <w:proofErr w:type="spellStart"/>
      <w:r w:rsidR="0018202A" w:rsidRPr="002D3C77">
        <w:rPr>
          <w:rFonts w:ascii="Times New Roman" w:hAnsi="Times New Roman" w:cs="Times New Roman"/>
          <w:sz w:val="24"/>
          <w:szCs w:val="24"/>
        </w:rPr>
        <w:t>недоотпуск</w:t>
      </w:r>
      <w:proofErr w:type="spellEnd"/>
      <w:r w:rsidR="0018202A" w:rsidRPr="002D3C77">
        <w:rPr>
          <w:rFonts w:ascii="Times New Roman" w:hAnsi="Times New Roman" w:cs="Times New Roman"/>
          <w:sz w:val="24"/>
          <w:szCs w:val="24"/>
        </w:rPr>
        <w:t xml:space="preserve"> тепла за 2019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год, Гкал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D3C77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факт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- фактический отпуск тепла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системой теплоснабжения за 2019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год, Гкал.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Сведения об аварийном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недоотпуске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тепла з</w:t>
      </w:r>
      <w:r w:rsidR="0018202A" w:rsidRPr="002D3C77">
        <w:rPr>
          <w:rFonts w:ascii="Times New Roman" w:hAnsi="Times New Roman" w:cs="Times New Roman"/>
          <w:sz w:val="24"/>
          <w:szCs w:val="24"/>
        </w:rPr>
        <w:t>а 2019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 и фактическом отпуске тепла системы теплоснабжения ГУП СК «Крайтеплоэнерго» 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за 2019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год приведен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В зависимости от величины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тепла (</w:t>
      </w:r>
      <w:proofErr w:type="spellStart"/>
      <w:proofErr w:type="gramStart"/>
      <w:r w:rsidRPr="002D3C77">
        <w:rPr>
          <w:rFonts w:ascii="Times New Roman" w:hAnsi="Times New Roman" w:cs="Times New Roman"/>
          <w:sz w:val="24"/>
          <w:szCs w:val="24"/>
        </w:rPr>
        <w:t>Q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определяется показатель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Кнед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до 0,1 К</w:t>
      </w:r>
      <w:r w:rsidRPr="002D3C77">
        <w:rPr>
          <w:sz w:val="24"/>
          <w:szCs w:val="24"/>
          <w:vertAlign w:val="subscript"/>
        </w:rPr>
        <w:t>нед</w:t>
      </w:r>
      <w:r w:rsidRPr="002D3C77">
        <w:rPr>
          <w:sz w:val="24"/>
          <w:szCs w:val="24"/>
        </w:rPr>
        <w:t xml:space="preserve">=1,0;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0,1 до 0,3 К</w:t>
      </w:r>
      <w:r w:rsidRPr="002D3C77">
        <w:rPr>
          <w:sz w:val="24"/>
          <w:szCs w:val="24"/>
          <w:vertAlign w:val="subscript"/>
        </w:rPr>
        <w:t>нед</w:t>
      </w:r>
      <w:r w:rsidRPr="002D3C77">
        <w:rPr>
          <w:sz w:val="24"/>
          <w:szCs w:val="24"/>
        </w:rPr>
        <w:t xml:space="preserve">=0,8;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от 0,3 до 0,5 </w:t>
      </w:r>
      <w:proofErr w:type="spellStart"/>
      <w:r w:rsidRPr="002D3C77">
        <w:rPr>
          <w:sz w:val="24"/>
          <w:szCs w:val="24"/>
        </w:rPr>
        <w:t>К</w:t>
      </w:r>
      <w:r w:rsidRPr="002D3C77">
        <w:rPr>
          <w:sz w:val="24"/>
          <w:szCs w:val="24"/>
          <w:vertAlign w:val="subscript"/>
        </w:rPr>
        <w:t>нед</w:t>
      </w:r>
      <w:proofErr w:type="spellEnd"/>
      <w:r w:rsidRPr="002D3C77">
        <w:rPr>
          <w:sz w:val="24"/>
          <w:szCs w:val="24"/>
        </w:rPr>
        <w:t xml:space="preserve"> =0,6;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свыше 0,5 </w:t>
      </w:r>
      <w:proofErr w:type="spellStart"/>
      <w:r w:rsidRPr="002D3C77">
        <w:rPr>
          <w:sz w:val="24"/>
          <w:szCs w:val="24"/>
        </w:rPr>
        <w:t>К</w:t>
      </w:r>
      <w:r w:rsidRPr="002D3C77">
        <w:rPr>
          <w:sz w:val="24"/>
          <w:szCs w:val="24"/>
          <w:vertAlign w:val="subscript"/>
        </w:rPr>
        <w:t>нед</w:t>
      </w:r>
      <w:proofErr w:type="spellEnd"/>
      <w:r w:rsidRPr="002D3C77">
        <w:rPr>
          <w:sz w:val="24"/>
          <w:szCs w:val="24"/>
        </w:rPr>
        <w:t xml:space="preserve"> =0,5.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Показатели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</w:t>
      </w:r>
      <w:r w:rsidRPr="002D3C77">
        <w:rPr>
          <w:rFonts w:ascii="Times New Roman" w:hAnsi="Times New Roman" w:cs="Times New Roman"/>
          <w:sz w:val="24"/>
          <w:szCs w:val="24"/>
          <w:vertAlign w:val="subscript"/>
        </w:rPr>
        <w:t>нед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 для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>ГУП СК «Крайтеплоэнерго» приведены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качества теплоснабжения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</w:t>
      </w:r>
      <w:r w:rsidRPr="002D3C77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), характеризуемый количеством жалоб потребителей тепла на нарушение качества теплоснабжения определяется по формуле: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95425" cy="514350"/>
            <wp:effectExtent l="0" t="0" r="9525" b="0"/>
            <wp:docPr id="14" name="Рисунок 5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где,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Джил - количество зданий, по которым поступили жалобы на работу системы теплоснабжения;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Дсумм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- количество зданий, снабжающихся теплом от системы теплоснабжения.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В зависимости от рассчитанного коэффициента (Ж) определяется показатель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Кж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):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до 0,2 Кж=1,0;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от 0,2 до 0,5 Кж=0,8; 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>от 0,5 до 0,8 Кж=0,6;</w:t>
      </w:r>
    </w:p>
    <w:p w:rsidR="00613EB2" w:rsidRPr="002D3C77" w:rsidRDefault="00613EB2" w:rsidP="00BC1FB2">
      <w:pPr>
        <w:pStyle w:val="a"/>
        <w:numPr>
          <w:ilvl w:val="0"/>
          <w:numId w:val="0"/>
        </w:numPr>
        <w:spacing w:after="0" w:line="240" w:lineRule="auto"/>
        <w:ind w:right="0" w:firstLine="709"/>
        <w:rPr>
          <w:sz w:val="24"/>
          <w:szCs w:val="24"/>
        </w:rPr>
      </w:pPr>
      <w:r w:rsidRPr="002D3C77">
        <w:rPr>
          <w:sz w:val="24"/>
          <w:szCs w:val="24"/>
        </w:rPr>
        <w:t xml:space="preserve">свыше 0,8 Кж=0,4. 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Кж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)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</w:t>
      </w:r>
      <w:r w:rsidRPr="002D3C77">
        <w:rPr>
          <w:rFonts w:ascii="Times New Roman" w:hAnsi="Times New Roman" w:cs="Times New Roman"/>
          <w:sz w:val="24"/>
          <w:szCs w:val="24"/>
        </w:rPr>
        <w:t>ГУП СК «Крайтеплоэнерго» приведен</w:t>
      </w:r>
      <w:r w:rsidR="0018202A" w:rsidRPr="002D3C77">
        <w:rPr>
          <w:rFonts w:ascii="Times New Roman" w:hAnsi="Times New Roman" w:cs="Times New Roman"/>
          <w:sz w:val="24"/>
          <w:szCs w:val="24"/>
        </w:rPr>
        <w:t xml:space="preserve"> в таблице </w:t>
      </w:r>
      <w:r w:rsidRPr="002D3C77">
        <w:rPr>
          <w:rFonts w:ascii="Times New Roman" w:hAnsi="Times New Roman" w:cs="Times New Roman"/>
          <w:sz w:val="24"/>
          <w:szCs w:val="24"/>
        </w:rPr>
        <w:t>1.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Показатель надежности конкретной системы теплоснабжения (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Кнад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>) определяется как средний по частным:</w:t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76650" cy="466725"/>
            <wp:effectExtent l="0" t="0" r="0" b="9525"/>
            <wp:docPr id="17" name="Рисунок 5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EB2" w:rsidRPr="002D3C77" w:rsidRDefault="00613EB2" w:rsidP="00BC1F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где,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- число показателей, учтённых в числителе. </w:t>
      </w:r>
    </w:p>
    <w:p w:rsidR="00E23901" w:rsidRPr="00384487" w:rsidRDefault="00E23901" w:rsidP="000A03F0">
      <w:pPr>
        <w:pStyle w:val="afff8"/>
        <w:spacing w:line="240" w:lineRule="auto"/>
        <w:jc w:val="left"/>
        <w:rPr>
          <w:b/>
          <w:sz w:val="24"/>
          <w:szCs w:val="24"/>
        </w:rPr>
      </w:pPr>
      <w:bookmarkStart w:id="4" w:name="_Toc12686926"/>
      <w:bookmarkStart w:id="5" w:name="_Toc37421584"/>
      <w:r w:rsidRPr="00384487">
        <w:rPr>
          <w:b/>
          <w:sz w:val="24"/>
          <w:szCs w:val="24"/>
        </w:rPr>
        <w:t>Расчет показателей надежности системы теплоснабжения</w:t>
      </w:r>
      <w:r w:rsidR="00B1269C" w:rsidRPr="00384487">
        <w:rPr>
          <w:b/>
          <w:sz w:val="24"/>
          <w:szCs w:val="24"/>
        </w:rPr>
        <w:t xml:space="preserve"> Н</w:t>
      </w:r>
      <w:r w:rsidR="000A03F0" w:rsidRPr="00384487">
        <w:rPr>
          <w:b/>
          <w:sz w:val="24"/>
          <w:szCs w:val="24"/>
        </w:rPr>
        <w:t>М</w:t>
      </w:r>
      <w:r w:rsidR="00B1269C" w:rsidRPr="00384487">
        <w:rPr>
          <w:b/>
          <w:sz w:val="24"/>
          <w:szCs w:val="24"/>
        </w:rPr>
        <w:t>О СК</w:t>
      </w:r>
      <w:bookmarkEnd w:id="4"/>
      <w:bookmarkEnd w:id="5"/>
    </w:p>
    <w:p w:rsidR="00613EB2" w:rsidRPr="002D3C77" w:rsidRDefault="00613EB2" w:rsidP="00613EB2">
      <w:pPr>
        <w:pStyle w:val="afffe"/>
        <w:rPr>
          <w:sz w:val="24"/>
          <w:szCs w:val="24"/>
        </w:rPr>
      </w:pPr>
      <w:bookmarkStart w:id="6" w:name="_Toc59994219"/>
      <w:r w:rsidRPr="00384487">
        <w:rPr>
          <w:sz w:val="24"/>
          <w:szCs w:val="24"/>
        </w:rPr>
        <w:t xml:space="preserve">Таблица </w:t>
      </w:r>
      <w:r w:rsidR="00563DD3" w:rsidRPr="00384487">
        <w:rPr>
          <w:sz w:val="24"/>
          <w:szCs w:val="24"/>
        </w:rPr>
        <w:fldChar w:fldCharType="begin"/>
      </w:r>
      <w:r w:rsidR="00100E41" w:rsidRPr="00384487">
        <w:rPr>
          <w:sz w:val="24"/>
          <w:szCs w:val="24"/>
        </w:rPr>
        <w:instrText xml:space="preserve"> SEQ Таблица \* ARABIC </w:instrText>
      </w:r>
      <w:r w:rsidR="00563DD3" w:rsidRPr="00384487">
        <w:rPr>
          <w:sz w:val="24"/>
          <w:szCs w:val="24"/>
        </w:rPr>
        <w:fldChar w:fldCharType="separate"/>
      </w:r>
      <w:r w:rsidR="001D477E">
        <w:rPr>
          <w:noProof/>
          <w:sz w:val="24"/>
          <w:szCs w:val="24"/>
        </w:rPr>
        <w:t>1</w:t>
      </w:r>
      <w:r w:rsidR="00563DD3" w:rsidRPr="00384487">
        <w:rPr>
          <w:sz w:val="24"/>
          <w:szCs w:val="24"/>
        </w:rPr>
        <w:fldChar w:fldCharType="end"/>
      </w:r>
      <w:r w:rsidRPr="002D3C77">
        <w:rPr>
          <w:sz w:val="24"/>
          <w:szCs w:val="24"/>
        </w:rPr>
        <w:t xml:space="preserve">- Показатели надежности </w:t>
      </w:r>
      <w:r w:rsidR="00451D52" w:rsidRPr="002D3C77">
        <w:rPr>
          <w:sz w:val="24"/>
          <w:szCs w:val="24"/>
        </w:rPr>
        <w:t xml:space="preserve">систем </w:t>
      </w:r>
      <w:r w:rsidRPr="002D3C77">
        <w:rPr>
          <w:sz w:val="24"/>
          <w:szCs w:val="24"/>
        </w:rPr>
        <w:t>теплоснабжения</w:t>
      </w:r>
      <w:r w:rsidR="00451D52" w:rsidRPr="002D3C77">
        <w:rPr>
          <w:sz w:val="24"/>
          <w:szCs w:val="24"/>
        </w:rPr>
        <w:t xml:space="preserve"> в границах Нефтекумского </w:t>
      </w:r>
      <w:r w:rsidR="000A03F0">
        <w:rPr>
          <w:sz w:val="24"/>
          <w:szCs w:val="24"/>
        </w:rPr>
        <w:t>М</w:t>
      </w:r>
      <w:r w:rsidR="00451D52" w:rsidRPr="002D3C77">
        <w:rPr>
          <w:sz w:val="24"/>
          <w:szCs w:val="24"/>
        </w:rPr>
        <w:t>О СК</w:t>
      </w:r>
      <w:bookmarkEnd w:id="6"/>
    </w:p>
    <w:tbl>
      <w:tblPr>
        <w:tblW w:w="5000" w:type="pct"/>
        <w:tblLayout w:type="fixed"/>
        <w:tblLook w:val="04A0"/>
      </w:tblPr>
      <w:tblGrid>
        <w:gridCol w:w="2250"/>
        <w:gridCol w:w="847"/>
        <w:gridCol w:w="849"/>
        <w:gridCol w:w="849"/>
        <w:gridCol w:w="991"/>
        <w:gridCol w:w="849"/>
        <w:gridCol w:w="709"/>
        <w:gridCol w:w="564"/>
        <w:gridCol w:w="566"/>
        <w:gridCol w:w="692"/>
        <w:gridCol w:w="688"/>
      </w:tblGrid>
      <w:tr w:rsidR="00AD0E8F" w:rsidRPr="002D3C77" w:rsidTr="00AD0E8F">
        <w:trPr>
          <w:cantSplit/>
          <w:trHeight w:val="4860"/>
          <w:tblHeader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Котельная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электроснабжения источников тепла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Кэ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водоснабжения источников тепла (Кв)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топливоснабжения источников тепла (Кт)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соответствия тепловой мощности источников тепла и пропускной способности тепловых сетей (Кб)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уровня резервирования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 источников тепла и элементов тепловой сети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технического состояния тепловых сетей (Кс)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Котк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Кнед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Кж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Показатель надежности (</w:t>
            </w:r>
            <w:proofErr w:type="spellStart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Кнад</w:t>
            </w:r>
            <w:proofErr w:type="spellEnd"/>
            <w:r w:rsidRPr="002D3C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</w:tr>
      <w:tr w:rsidR="00AD0E8F" w:rsidRPr="002D3C77" w:rsidTr="00AD0E8F">
        <w:trPr>
          <w:trHeight w:val="397"/>
        </w:trPr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F72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Котельная 2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F72EF8" w:rsidRPr="002D3C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3B30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B3075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EB2" w:rsidRPr="002D3C77" w:rsidRDefault="003B3075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EB2" w:rsidRPr="002D3C77" w:rsidRDefault="00613EB2" w:rsidP="00613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EB2" w:rsidRPr="002D3C77" w:rsidRDefault="00613EB2" w:rsidP="001F39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  <w:r w:rsidR="001F39AA" w:rsidRPr="002D3C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</w:tbl>
    <w:p w:rsidR="000A03F0" w:rsidRDefault="000A03F0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Общий показатель надежности систем теплоснабжения </w:t>
      </w:r>
      <w:r w:rsidR="000A03F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D3C77">
        <w:rPr>
          <w:rFonts w:ascii="Times New Roman" w:hAnsi="Times New Roman" w:cs="Times New Roman"/>
          <w:sz w:val="24"/>
          <w:szCs w:val="24"/>
        </w:rPr>
        <w:t xml:space="preserve"> округа (при наличии нескольких систем теплоснабжения) определяется: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05075" cy="561975"/>
            <wp:effectExtent l="0" t="0" r="9525" b="9525"/>
            <wp:docPr id="1" name="Рисунок 5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>где: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00100" cy="304800"/>
            <wp:effectExtent l="0" t="0" r="0" b="0"/>
            <wp:docPr id="2" name="Рисунок 5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3C77">
        <w:rPr>
          <w:rFonts w:ascii="Times New Roman" w:hAnsi="Times New Roman" w:cs="Times New Roman"/>
          <w:sz w:val="24"/>
          <w:szCs w:val="24"/>
        </w:rPr>
        <w:t>- значения показателей надежности систем теплоснабжения кварталов, микрорайонов города;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66700"/>
            <wp:effectExtent l="0" t="0" r="9525" b="0"/>
            <wp:docPr id="3" name="Рисунок 107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D3C77">
        <w:rPr>
          <w:rFonts w:ascii="Times New Roman" w:hAnsi="Times New Roman" w:cs="Times New Roman"/>
          <w:sz w:val="24"/>
          <w:szCs w:val="24"/>
        </w:rPr>
        <w:t>-расчетные тепловые нагрузки потребителей кварталов, микрорайонов города.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t xml:space="preserve">Высоконадёжными считаются системы теплоснабжения с коэффициентом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Кнад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более 0,9; 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C77">
        <w:rPr>
          <w:rFonts w:ascii="Times New Roman" w:hAnsi="Times New Roman" w:cs="Times New Roman"/>
          <w:sz w:val="24"/>
          <w:szCs w:val="24"/>
        </w:rPr>
        <w:t>надёжными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 - системы теплоснабжения с коэффициентом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Кнад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0,75-0,89; 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C77">
        <w:rPr>
          <w:rFonts w:ascii="Times New Roman" w:hAnsi="Times New Roman" w:cs="Times New Roman"/>
          <w:sz w:val="24"/>
          <w:szCs w:val="24"/>
        </w:rPr>
        <w:t>малонадёжными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 - системы теплоснабжения с коэффициентом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Кнад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0,5-0,74; 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C77">
        <w:rPr>
          <w:rFonts w:ascii="Times New Roman" w:hAnsi="Times New Roman" w:cs="Times New Roman"/>
          <w:sz w:val="24"/>
          <w:szCs w:val="24"/>
        </w:rPr>
        <w:t>ненадёжными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 - системы теплоснабжения с коэффициентом </w:t>
      </w:r>
      <w:proofErr w:type="spellStart"/>
      <w:r w:rsidRPr="002D3C77">
        <w:rPr>
          <w:rFonts w:ascii="Times New Roman" w:hAnsi="Times New Roman" w:cs="Times New Roman"/>
          <w:sz w:val="24"/>
          <w:szCs w:val="24"/>
        </w:rPr>
        <w:t>Кнад</w:t>
      </w:r>
      <w:proofErr w:type="spellEnd"/>
      <w:r w:rsidRPr="002D3C77">
        <w:rPr>
          <w:rFonts w:ascii="Times New Roman" w:hAnsi="Times New Roman" w:cs="Times New Roman"/>
          <w:sz w:val="24"/>
          <w:szCs w:val="24"/>
        </w:rPr>
        <w:t xml:space="preserve"> менее 0,5.</w:t>
      </w:r>
    </w:p>
    <w:p w:rsidR="00613EB2" w:rsidRPr="002D3C77" w:rsidRDefault="00613EB2" w:rsidP="00D97C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C77">
        <w:rPr>
          <w:rFonts w:ascii="Times New Roman" w:hAnsi="Times New Roman" w:cs="Times New Roman"/>
          <w:sz w:val="24"/>
          <w:szCs w:val="24"/>
        </w:rPr>
        <w:lastRenderedPageBreak/>
        <w:t xml:space="preserve">Общий показатель надежности систем теплоснабжения </w:t>
      </w:r>
      <w:r w:rsidR="000A03F0">
        <w:rPr>
          <w:rFonts w:ascii="Times New Roman" w:hAnsi="Times New Roman" w:cs="Times New Roman"/>
          <w:sz w:val="24"/>
          <w:szCs w:val="24"/>
        </w:rPr>
        <w:t>НУ БФ</w:t>
      </w:r>
      <w:r w:rsidRPr="002D3C77">
        <w:rPr>
          <w:rFonts w:ascii="Times New Roman" w:hAnsi="Times New Roman" w:cs="Times New Roman"/>
          <w:sz w:val="24"/>
          <w:szCs w:val="24"/>
        </w:rPr>
        <w:t xml:space="preserve"> ГУП СК «Крайтеплоэнерго» составляет </w:t>
      </w:r>
      <w:proofErr w:type="gramStart"/>
      <w:r w:rsidRPr="002D3C77">
        <w:rPr>
          <w:rFonts w:ascii="Times New Roman" w:hAnsi="Times New Roman" w:cs="Times New Roman"/>
          <w:sz w:val="24"/>
          <w:szCs w:val="24"/>
        </w:rPr>
        <w:t>0,8</w:t>
      </w:r>
      <w:r w:rsidR="001F39AA" w:rsidRPr="002D3C77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Pr="002D3C77">
        <w:rPr>
          <w:rFonts w:ascii="Times New Roman" w:hAnsi="Times New Roman" w:cs="Times New Roman"/>
          <w:sz w:val="24"/>
          <w:szCs w:val="24"/>
        </w:rPr>
        <w:t xml:space="preserve"> и система теплоснабжения считается надежной.</w:t>
      </w:r>
    </w:p>
    <w:p w:rsidR="002D7B48" w:rsidRPr="002D3C77" w:rsidRDefault="002D7B48" w:rsidP="00D97C51">
      <w:pPr>
        <w:pStyle w:val="afffa"/>
        <w:rPr>
          <w:rFonts w:eastAsia="Calibri"/>
          <w:b/>
          <w:bCs/>
          <w:color w:val="000000"/>
          <w:sz w:val="24"/>
          <w:szCs w:val="24"/>
        </w:rPr>
      </w:pPr>
    </w:p>
    <w:sectPr w:rsidR="002D7B48" w:rsidRPr="002D3C77" w:rsidSect="0080143B">
      <w:headerReference w:type="default" r:id="rId16"/>
      <w:footerReference w:type="default" r:id="rId17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825" w:rsidRDefault="006B4825" w:rsidP="00E1186A">
      <w:pPr>
        <w:spacing w:after="0" w:line="240" w:lineRule="auto"/>
      </w:pPr>
      <w:r>
        <w:separator/>
      </w:r>
    </w:p>
  </w:endnote>
  <w:endnote w:type="continuationSeparator" w:id="1">
    <w:p w:rsidR="006B4825" w:rsidRDefault="006B4825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75" w:rsidRPr="00815B4B" w:rsidRDefault="003B3075">
    <w:pPr>
      <w:pStyle w:val="a9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825" w:rsidRDefault="006B4825" w:rsidP="00E1186A">
      <w:pPr>
        <w:spacing w:after="0" w:line="240" w:lineRule="auto"/>
      </w:pPr>
      <w:r>
        <w:separator/>
      </w:r>
    </w:p>
  </w:footnote>
  <w:footnote w:type="continuationSeparator" w:id="1">
    <w:p w:rsidR="006B4825" w:rsidRDefault="006B4825" w:rsidP="00E1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075" w:rsidRDefault="003B3075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23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0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1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</w:abstractNum>
  <w:abstractNum w:abstractNumId="3">
    <w:nsid w:val="12E80299"/>
    <w:multiLevelType w:val="multilevel"/>
    <w:tmpl w:val="A1C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3">
    <w:nsid w:val="55CE15E9"/>
    <w:multiLevelType w:val="multilevel"/>
    <w:tmpl w:val="714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6">
    <w:nsid w:val="6E4C20A7"/>
    <w:multiLevelType w:val="hybridMultilevel"/>
    <w:tmpl w:val="B7BA0282"/>
    <w:lvl w:ilvl="0" w:tplc="B0D2F1FA">
      <w:numFmt w:val="bullet"/>
      <w:lvlText w:val=""/>
      <w:lvlJc w:val="left"/>
      <w:pPr>
        <w:ind w:left="2118" w:hanging="141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A7ABF"/>
    <w:multiLevelType w:val="hybridMultilevel"/>
    <w:tmpl w:val="8074765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19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2"/>
  </w:num>
  <w:num w:numId="16">
    <w:abstractNumId w:val="0"/>
  </w:num>
  <w:num w:numId="17">
    <w:abstractNumId w:val="13"/>
  </w:num>
  <w:num w:numId="18">
    <w:abstractNumId w:val="18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8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3ECD"/>
    <w:rsid w:val="00024179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41E0"/>
    <w:rsid w:val="000559CB"/>
    <w:rsid w:val="00057027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0EB0"/>
    <w:rsid w:val="000737ED"/>
    <w:rsid w:val="00076D88"/>
    <w:rsid w:val="00082C5A"/>
    <w:rsid w:val="00085C64"/>
    <w:rsid w:val="00086CF3"/>
    <w:rsid w:val="00087266"/>
    <w:rsid w:val="000946B0"/>
    <w:rsid w:val="00096565"/>
    <w:rsid w:val="00096D3A"/>
    <w:rsid w:val="000A03F0"/>
    <w:rsid w:val="000A4CCB"/>
    <w:rsid w:val="000A61B1"/>
    <w:rsid w:val="000A798D"/>
    <w:rsid w:val="000B167A"/>
    <w:rsid w:val="000B239A"/>
    <w:rsid w:val="000B60FF"/>
    <w:rsid w:val="000B6591"/>
    <w:rsid w:val="000B65F4"/>
    <w:rsid w:val="000B6674"/>
    <w:rsid w:val="000C0D6E"/>
    <w:rsid w:val="000C0D7B"/>
    <w:rsid w:val="000C2F38"/>
    <w:rsid w:val="000C3149"/>
    <w:rsid w:val="000C3842"/>
    <w:rsid w:val="000C60A6"/>
    <w:rsid w:val="000C76BE"/>
    <w:rsid w:val="000D11D4"/>
    <w:rsid w:val="000D43DB"/>
    <w:rsid w:val="000D4B53"/>
    <w:rsid w:val="000D7BC5"/>
    <w:rsid w:val="000E2434"/>
    <w:rsid w:val="000E51A4"/>
    <w:rsid w:val="000E6DCC"/>
    <w:rsid w:val="000E7D4D"/>
    <w:rsid w:val="000F5229"/>
    <w:rsid w:val="000F5A9E"/>
    <w:rsid w:val="000F5E73"/>
    <w:rsid w:val="0010057C"/>
    <w:rsid w:val="00100E41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3FE9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6B9C"/>
    <w:rsid w:val="001471F9"/>
    <w:rsid w:val="00151459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41C8"/>
    <w:rsid w:val="0018202A"/>
    <w:rsid w:val="00184009"/>
    <w:rsid w:val="00185D18"/>
    <w:rsid w:val="00186EC5"/>
    <w:rsid w:val="00187FBF"/>
    <w:rsid w:val="00190500"/>
    <w:rsid w:val="00191C13"/>
    <w:rsid w:val="00194A36"/>
    <w:rsid w:val="00194DEF"/>
    <w:rsid w:val="0019553E"/>
    <w:rsid w:val="001A14F2"/>
    <w:rsid w:val="001A265F"/>
    <w:rsid w:val="001A46B5"/>
    <w:rsid w:val="001A4BD3"/>
    <w:rsid w:val="001B00A3"/>
    <w:rsid w:val="001B01D3"/>
    <w:rsid w:val="001B12CD"/>
    <w:rsid w:val="001B1890"/>
    <w:rsid w:val="001B1B4A"/>
    <w:rsid w:val="001B703B"/>
    <w:rsid w:val="001C0363"/>
    <w:rsid w:val="001C3E78"/>
    <w:rsid w:val="001C4000"/>
    <w:rsid w:val="001C5B35"/>
    <w:rsid w:val="001D0576"/>
    <w:rsid w:val="001D1625"/>
    <w:rsid w:val="001D1FAC"/>
    <w:rsid w:val="001D292A"/>
    <w:rsid w:val="001D3A13"/>
    <w:rsid w:val="001D477E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3D7"/>
    <w:rsid w:val="001F04EE"/>
    <w:rsid w:val="001F39AA"/>
    <w:rsid w:val="001F6E4B"/>
    <w:rsid w:val="001F7185"/>
    <w:rsid w:val="0020563F"/>
    <w:rsid w:val="0020638E"/>
    <w:rsid w:val="00206AAA"/>
    <w:rsid w:val="002114B9"/>
    <w:rsid w:val="002119A1"/>
    <w:rsid w:val="00213A2E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300A"/>
    <w:rsid w:val="00234332"/>
    <w:rsid w:val="00234B7F"/>
    <w:rsid w:val="00243D79"/>
    <w:rsid w:val="002470CD"/>
    <w:rsid w:val="002471A1"/>
    <w:rsid w:val="00250115"/>
    <w:rsid w:val="00251334"/>
    <w:rsid w:val="00251C22"/>
    <w:rsid w:val="00255C4D"/>
    <w:rsid w:val="0025605D"/>
    <w:rsid w:val="00256998"/>
    <w:rsid w:val="00257381"/>
    <w:rsid w:val="00262BA8"/>
    <w:rsid w:val="0026393D"/>
    <w:rsid w:val="00264A99"/>
    <w:rsid w:val="002650A1"/>
    <w:rsid w:val="002655C4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901C7"/>
    <w:rsid w:val="00290CE8"/>
    <w:rsid w:val="002913B5"/>
    <w:rsid w:val="00292E1F"/>
    <w:rsid w:val="0029441A"/>
    <w:rsid w:val="00295B41"/>
    <w:rsid w:val="00295C7B"/>
    <w:rsid w:val="002A0768"/>
    <w:rsid w:val="002A13AC"/>
    <w:rsid w:val="002A3A97"/>
    <w:rsid w:val="002A532E"/>
    <w:rsid w:val="002B0F00"/>
    <w:rsid w:val="002B2C6E"/>
    <w:rsid w:val="002B6D83"/>
    <w:rsid w:val="002C10BF"/>
    <w:rsid w:val="002C16FB"/>
    <w:rsid w:val="002C2547"/>
    <w:rsid w:val="002C4018"/>
    <w:rsid w:val="002C45CD"/>
    <w:rsid w:val="002D2CEB"/>
    <w:rsid w:val="002D2DF9"/>
    <w:rsid w:val="002D3C77"/>
    <w:rsid w:val="002D408F"/>
    <w:rsid w:val="002D46A1"/>
    <w:rsid w:val="002D7B48"/>
    <w:rsid w:val="002E14B2"/>
    <w:rsid w:val="002E25B3"/>
    <w:rsid w:val="002E25CB"/>
    <w:rsid w:val="002E5080"/>
    <w:rsid w:val="002E69AD"/>
    <w:rsid w:val="002F0125"/>
    <w:rsid w:val="002F29BC"/>
    <w:rsid w:val="002F62D7"/>
    <w:rsid w:val="002F7214"/>
    <w:rsid w:val="00300F5A"/>
    <w:rsid w:val="003021A6"/>
    <w:rsid w:val="0030369C"/>
    <w:rsid w:val="00303B84"/>
    <w:rsid w:val="0030553D"/>
    <w:rsid w:val="00307C12"/>
    <w:rsid w:val="00307D54"/>
    <w:rsid w:val="003101CC"/>
    <w:rsid w:val="00311264"/>
    <w:rsid w:val="00316B42"/>
    <w:rsid w:val="003202F3"/>
    <w:rsid w:val="00320DA3"/>
    <w:rsid w:val="0032557F"/>
    <w:rsid w:val="00326B18"/>
    <w:rsid w:val="00331FC0"/>
    <w:rsid w:val="00332398"/>
    <w:rsid w:val="0033314C"/>
    <w:rsid w:val="00333208"/>
    <w:rsid w:val="00333F43"/>
    <w:rsid w:val="0033721E"/>
    <w:rsid w:val="0033732F"/>
    <w:rsid w:val="0034170E"/>
    <w:rsid w:val="00342ADC"/>
    <w:rsid w:val="00342C54"/>
    <w:rsid w:val="00343543"/>
    <w:rsid w:val="00343CAB"/>
    <w:rsid w:val="0035125C"/>
    <w:rsid w:val="00352EAB"/>
    <w:rsid w:val="00353B08"/>
    <w:rsid w:val="00353E95"/>
    <w:rsid w:val="00363A1B"/>
    <w:rsid w:val="0036439E"/>
    <w:rsid w:val="00366CBC"/>
    <w:rsid w:val="00367E20"/>
    <w:rsid w:val="00371ED2"/>
    <w:rsid w:val="00377347"/>
    <w:rsid w:val="0038061A"/>
    <w:rsid w:val="00381802"/>
    <w:rsid w:val="00382D2E"/>
    <w:rsid w:val="003833B0"/>
    <w:rsid w:val="00384487"/>
    <w:rsid w:val="0038714B"/>
    <w:rsid w:val="003907F6"/>
    <w:rsid w:val="0039252E"/>
    <w:rsid w:val="00393A0F"/>
    <w:rsid w:val="0039495F"/>
    <w:rsid w:val="00394FF2"/>
    <w:rsid w:val="003A1671"/>
    <w:rsid w:val="003A59B4"/>
    <w:rsid w:val="003A7738"/>
    <w:rsid w:val="003B3075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C7C64"/>
    <w:rsid w:val="003D374F"/>
    <w:rsid w:val="003D6C01"/>
    <w:rsid w:val="003E16DD"/>
    <w:rsid w:val="003E5EF4"/>
    <w:rsid w:val="003E6D0C"/>
    <w:rsid w:val="003E7336"/>
    <w:rsid w:val="003F1AEB"/>
    <w:rsid w:val="003F20AA"/>
    <w:rsid w:val="003F2AB9"/>
    <w:rsid w:val="003F2DE0"/>
    <w:rsid w:val="003F4FCB"/>
    <w:rsid w:val="003F584F"/>
    <w:rsid w:val="003F6672"/>
    <w:rsid w:val="003F6AE4"/>
    <w:rsid w:val="00400CAF"/>
    <w:rsid w:val="00401C69"/>
    <w:rsid w:val="0040397C"/>
    <w:rsid w:val="00414F6B"/>
    <w:rsid w:val="004155AE"/>
    <w:rsid w:val="0041725E"/>
    <w:rsid w:val="00420A9B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D52"/>
    <w:rsid w:val="00451EA4"/>
    <w:rsid w:val="00454ADE"/>
    <w:rsid w:val="004554CE"/>
    <w:rsid w:val="004578FC"/>
    <w:rsid w:val="00462905"/>
    <w:rsid w:val="004639EB"/>
    <w:rsid w:val="00464551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9F6"/>
    <w:rsid w:val="00483B07"/>
    <w:rsid w:val="00486051"/>
    <w:rsid w:val="00491615"/>
    <w:rsid w:val="0049163F"/>
    <w:rsid w:val="00492BA7"/>
    <w:rsid w:val="004A0785"/>
    <w:rsid w:val="004A0B9F"/>
    <w:rsid w:val="004A170C"/>
    <w:rsid w:val="004A185D"/>
    <w:rsid w:val="004A31DE"/>
    <w:rsid w:val="004A37C8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4B24"/>
    <w:rsid w:val="004D4290"/>
    <w:rsid w:val="004D5118"/>
    <w:rsid w:val="004D57F3"/>
    <w:rsid w:val="004D5FCC"/>
    <w:rsid w:val="004E00AB"/>
    <w:rsid w:val="004E312E"/>
    <w:rsid w:val="004E5347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539"/>
    <w:rsid w:val="00505A7D"/>
    <w:rsid w:val="00506D08"/>
    <w:rsid w:val="00510F63"/>
    <w:rsid w:val="005110F8"/>
    <w:rsid w:val="00514C69"/>
    <w:rsid w:val="00515BE6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39D4"/>
    <w:rsid w:val="00557662"/>
    <w:rsid w:val="00557B48"/>
    <w:rsid w:val="0056030E"/>
    <w:rsid w:val="005616C1"/>
    <w:rsid w:val="00563CF8"/>
    <w:rsid w:val="00563DD3"/>
    <w:rsid w:val="00565292"/>
    <w:rsid w:val="00570C26"/>
    <w:rsid w:val="00571EC9"/>
    <w:rsid w:val="0057407A"/>
    <w:rsid w:val="00575A5E"/>
    <w:rsid w:val="00575B25"/>
    <w:rsid w:val="005772F7"/>
    <w:rsid w:val="00577D9F"/>
    <w:rsid w:val="00582110"/>
    <w:rsid w:val="00583B2C"/>
    <w:rsid w:val="00586868"/>
    <w:rsid w:val="00587EE9"/>
    <w:rsid w:val="005903D9"/>
    <w:rsid w:val="005930B8"/>
    <w:rsid w:val="005931FD"/>
    <w:rsid w:val="00595BF6"/>
    <w:rsid w:val="00596F6C"/>
    <w:rsid w:val="005A276E"/>
    <w:rsid w:val="005A3195"/>
    <w:rsid w:val="005A3CA0"/>
    <w:rsid w:val="005A4966"/>
    <w:rsid w:val="005A5B78"/>
    <w:rsid w:val="005A63AD"/>
    <w:rsid w:val="005B17A7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E0AA3"/>
    <w:rsid w:val="005E1957"/>
    <w:rsid w:val="005E29FD"/>
    <w:rsid w:val="005E3200"/>
    <w:rsid w:val="005E4329"/>
    <w:rsid w:val="005E6908"/>
    <w:rsid w:val="005F334B"/>
    <w:rsid w:val="005F473B"/>
    <w:rsid w:val="005F4C39"/>
    <w:rsid w:val="005F5143"/>
    <w:rsid w:val="005F519A"/>
    <w:rsid w:val="005F686A"/>
    <w:rsid w:val="00600E42"/>
    <w:rsid w:val="00602B4A"/>
    <w:rsid w:val="006060A8"/>
    <w:rsid w:val="006115BD"/>
    <w:rsid w:val="00613EB2"/>
    <w:rsid w:val="00615973"/>
    <w:rsid w:val="00616EC1"/>
    <w:rsid w:val="00622869"/>
    <w:rsid w:val="0062373A"/>
    <w:rsid w:val="00627786"/>
    <w:rsid w:val="00630E22"/>
    <w:rsid w:val="00631873"/>
    <w:rsid w:val="00632304"/>
    <w:rsid w:val="006352AE"/>
    <w:rsid w:val="00636E93"/>
    <w:rsid w:val="00640C94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5575"/>
    <w:rsid w:val="0065611C"/>
    <w:rsid w:val="00656EFC"/>
    <w:rsid w:val="00661BF5"/>
    <w:rsid w:val="00662B5D"/>
    <w:rsid w:val="00663BD7"/>
    <w:rsid w:val="00664037"/>
    <w:rsid w:val="00664B85"/>
    <w:rsid w:val="006651F0"/>
    <w:rsid w:val="00665AD0"/>
    <w:rsid w:val="0066693A"/>
    <w:rsid w:val="00667C6F"/>
    <w:rsid w:val="006724E9"/>
    <w:rsid w:val="0067448D"/>
    <w:rsid w:val="00674ED3"/>
    <w:rsid w:val="006809DD"/>
    <w:rsid w:val="006816B8"/>
    <w:rsid w:val="00687647"/>
    <w:rsid w:val="00692EB9"/>
    <w:rsid w:val="00693F1C"/>
    <w:rsid w:val="006946E0"/>
    <w:rsid w:val="006950A3"/>
    <w:rsid w:val="006950F1"/>
    <w:rsid w:val="006A1A2A"/>
    <w:rsid w:val="006A2D09"/>
    <w:rsid w:val="006A39E4"/>
    <w:rsid w:val="006A7869"/>
    <w:rsid w:val="006B12AB"/>
    <w:rsid w:val="006B17B4"/>
    <w:rsid w:val="006B410C"/>
    <w:rsid w:val="006B4825"/>
    <w:rsid w:val="006B5408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18E0"/>
    <w:rsid w:val="006D6ECC"/>
    <w:rsid w:val="006D75A4"/>
    <w:rsid w:val="006D771C"/>
    <w:rsid w:val="006E13DA"/>
    <w:rsid w:val="006E15D0"/>
    <w:rsid w:val="006E4847"/>
    <w:rsid w:val="006E6A1D"/>
    <w:rsid w:val="006E6E4D"/>
    <w:rsid w:val="006E7149"/>
    <w:rsid w:val="006F46FF"/>
    <w:rsid w:val="006F4D6D"/>
    <w:rsid w:val="00700313"/>
    <w:rsid w:val="007007F0"/>
    <w:rsid w:val="00700A8F"/>
    <w:rsid w:val="00705370"/>
    <w:rsid w:val="0070540C"/>
    <w:rsid w:val="00706D71"/>
    <w:rsid w:val="00712210"/>
    <w:rsid w:val="00712E8C"/>
    <w:rsid w:val="00713FD0"/>
    <w:rsid w:val="00722BCF"/>
    <w:rsid w:val="00722E9A"/>
    <w:rsid w:val="00726938"/>
    <w:rsid w:val="00726A78"/>
    <w:rsid w:val="0072764B"/>
    <w:rsid w:val="00730DFE"/>
    <w:rsid w:val="00731DE7"/>
    <w:rsid w:val="00731E83"/>
    <w:rsid w:val="007367E0"/>
    <w:rsid w:val="00741843"/>
    <w:rsid w:val="00742401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45DB"/>
    <w:rsid w:val="0078462E"/>
    <w:rsid w:val="00790CEA"/>
    <w:rsid w:val="007912F1"/>
    <w:rsid w:val="00792ECA"/>
    <w:rsid w:val="00794346"/>
    <w:rsid w:val="007943EF"/>
    <w:rsid w:val="007977D3"/>
    <w:rsid w:val="007A00E1"/>
    <w:rsid w:val="007A015A"/>
    <w:rsid w:val="007A055C"/>
    <w:rsid w:val="007A1DAF"/>
    <w:rsid w:val="007A3945"/>
    <w:rsid w:val="007A5277"/>
    <w:rsid w:val="007A62F3"/>
    <w:rsid w:val="007B1328"/>
    <w:rsid w:val="007B199C"/>
    <w:rsid w:val="007B1A3A"/>
    <w:rsid w:val="007B1C6F"/>
    <w:rsid w:val="007B45EF"/>
    <w:rsid w:val="007B46DA"/>
    <w:rsid w:val="007B4B84"/>
    <w:rsid w:val="007B525A"/>
    <w:rsid w:val="007B5457"/>
    <w:rsid w:val="007B731F"/>
    <w:rsid w:val="007C1293"/>
    <w:rsid w:val="007C21A9"/>
    <w:rsid w:val="007C3EC9"/>
    <w:rsid w:val="007C4FEF"/>
    <w:rsid w:val="007D16D9"/>
    <w:rsid w:val="007D20C5"/>
    <w:rsid w:val="007D5D57"/>
    <w:rsid w:val="007D7AD0"/>
    <w:rsid w:val="007E01B5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143B"/>
    <w:rsid w:val="008021F1"/>
    <w:rsid w:val="00802AD9"/>
    <w:rsid w:val="00804C31"/>
    <w:rsid w:val="0080636A"/>
    <w:rsid w:val="00806515"/>
    <w:rsid w:val="00807064"/>
    <w:rsid w:val="00815B4B"/>
    <w:rsid w:val="0081671E"/>
    <w:rsid w:val="00816B1F"/>
    <w:rsid w:val="00817CC0"/>
    <w:rsid w:val="00817CE8"/>
    <w:rsid w:val="00822781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5299D"/>
    <w:rsid w:val="00860747"/>
    <w:rsid w:val="00861EC8"/>
    <w:rsid w:val="00864EF8"/>
    <w:rsid w:val="00867D0D"/>
    <w:rsid w:val="0087154D"/>
    <w:rsid w:val="00874D3F"/>
    <w:rsid w:val="0087530E"/>
    <w:rsid w:val="00880936"/>
    <w:rsid w:val="008851A3"/>
    <w:rsid w:val="00885F93"/>
    <w:rsid w:val="008867AD"/>
    <w:rsid w:val="0089458C"/>
    <w:rsid w:val="00897CAE"/>
    <w:rsid w:val="008A1BFD"/>
    <w:rsid w:val="008A7E3A"/>
    <w:rsid w:val="008B6C0F"/>
    <w:rsid w:val="008B7278"/>
    <w:rsid w:val="008C4173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23AE"/>
    <w:rsid w:val="00932F29"/>
    <w:rsid w:val="00934BA8"/>
    <w:rsid w:val="0093625D"/>
    <w:rsid w:val="009367A9"/>
    <w:rsid w:val="0093760B"/>
    <w:rsid w:val="0094032F"/>
    <w:rsid w:val="009419A3"/>
    <w:rsid w:val="009426EC"/>
    <w:rsid w:val="009454B7"/>
    <w:rsid w:val="0094728C"/>
    <w:rsid w:val="0095628A"/>
    <w:rsid w:val="00956951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A567B"/>
    <w:rsid w:val="009B0B48"/>
    <w:rsid w:val="009B0C49"/>
    <w:rsid w:val="009B15CF"/>
    <w:rsid w:val="009B21CF"/>
    <w:rsid w:val="009B2FEB"/>
    <w:rsid w:val="009B520E"/>
    <w:rsid w:val="009B6231"/>
    <w:rsid w:val="009B774D"/>
    <w:rsid w:val="009B7DEE"/>
    <w:rsid w:val="009C06F8"/>
    <w:rsid w:val="009C0B80"/>
    <w:rsid w:val="009C14F9"/>
    <w:rsid w:val="009C1B0A"/>
    <w:rsid w:val="009C4D61"/>
    <w:rsid w:val="009C51CE"/>
    <w:rsid w:val="009C6A6B"/>
    <w:rsid w:val="009D1ED5"/>
    <w:rsid w:val="009D2344"/>
    <w:rsid w:val="009D3C6E"/>
    <w:rsid w:val="009D4CC3"/>
    <w:rsid w:val="009D523F"/>
    <w:rsid w:val="009D541E"/>
    <w:rsid w:val="009E3075"/>
    <w:rsid w:val="009E44E2"/>
    <w:rsid w:val="009E74F0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47C47"/>
    <w:rsid w:val="00A50BF6"/>
    <w:rsid w:val="00A5102A"/>
    <w:rsid w:val="00A52AC9"/>
    <w:rsid w:val="00A549C8"/>
    <w:rsid w:val="00A6052F"/>
    <w:rsid w:val="00A60C4B"/>
    <w:rsid w:val="00A64910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43AB"/>
    <w:rsid w:val="00AA6A72"/>
    <w:rsid w:val="00AA79A1"/>
    <w:rsid w:val="00AB0F45"/>
    <w:rsid w:val="00AB10E4"/>
    <w:rsid w:val="00AB16B9"/>
    <w:rsid w:val="00AB29A9"/>
    <w:rsid w:val="00AB2BB5"/>
    <w:rsid w:val="00AB5031"/>
    <w:rsid w:val="00AC057D"/>
    <w:rsid w:val="00AC115F"/>
    <w:rsid w:val="00AC5F0B"/>
    <w:rsid w:val="00AC5F6D"/>
    <w:rsid w:val="00AC6FA1"/>
    <w:rsid w:val="00AD0E8F"/>
    <w:rsid w:val="00AD2F7A"/>
    <w:rsid w:val="00AD3152"/>
    <w:rsid w:val="00AD3475"/>
    <w:rsid w:val="00AD3807"/>
    <w:rsid w:val="00AE0D76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7F0A"/>
    <w:rsid w:val="00B11698"/>
    <w:rsid w:val="00B11F94"/>
    <w:rsid w:val="00B1269C"/>
    <w:rsid w:val="00B13021"/>
    <w:rsid w:val="00B17566"/>
    <w:rsid w:val="00B21478"/>
    <w:rsid w:val="00B21C28"/>
    <w:rsid w:val="00B22675"/>
    <w:rsid w:val="00B23BBF"/>
    <w:rsid w:val="00B25D25"/>
    <w:rsid w:val="00B27EF5"/>
    <w:rsid w:val="00B31F88"/>
    <w:rsid w:val="00B32428"/>
    <w:rsid w:val="00B33140"/>
    <w:rsid w:val="00B371A5"/>
    <w:rsid w:val="00B45B88"/>
    <w:rsid w:val="00B46FB3"/>
    <w:rsid w:val="00B502FD"/>
    <w:rsid w:val="00B518A3"/>
    <w:rsid w:val="00B5657D"/>
    <w:rsid w:val="00B6048C"/>
    <w:rsid w:val="00B672AD"/>
    <w:rsid w:val="00B7036B"/>
    <w:rsid w:val="00B73B10"/>
    <w:rsid w:val="00B77354"/>
    <w:rsid w:val="00B80146"/>
    <w:rsid w:val="00B83375"/>
    <w:rsid w:val="00B83A0E"/>
    <w:rsid w:val="00B8711C"/>
    <w:rsid w:val="00B876C6"/>
    <w:rsid w:val="00B943D7"/>
    <w:rsid w:val="00B94449"/>
    <w:rsid w:val="00B97262"/>
    <w:rsid w:val="00B97417"/>
    <w:rsid w:val="00BA13C1"/>
    <w:rsid w:val="00BA24AA"/>
    <w:rsid w:val="00BA4B87"/>
    <w:rsid w:val="00BA5656"/>
    <w:rsid w:val="00BA6BF5"/>
    <w:rsid w:val="00BB0E43"/>
    <w:rsid w:val="00BB18A7"/>
    <w:rsid w:val="00BB25C7"/>
    <w:rsid w:val="00BB2D75"/>
    <w:rsid w:val="00BB5256"/>
    <w:rsid w:val="00BB5975"/>
    <w:rsid w:val="00BB7DED"/>
    <w:rsid w:val="00BC0645"/>
    <w:rsid w:val="00BC19E5"/>
    <w:rsid w:val="00BC1FB2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49C2"/>
    <w:rsid w:val="00C04EC1"/>
    <w:rsid w:val="00C10F80"/>
    <w:rsid w:val="00C12116"/>
    <w:rsid w:val="00C12B36"/>
    <w:rsid w:val="00C1488D"/>
    <w:rsid w:val="00C2214E"/>
    <w:rsid w:val="00C23AB3"/>
    <w:rsid w:val="00C24413"/>
    <w:rsid w:val="00C25E71"/>
    <w:rsid w:val="00C26489"/>
    <w:rsid w:val="00C26A7D"/>
    <w:rsid w:val="00C26B35"/>
    <w:rsid w:val="00C2704D"/>
    <w:rsid w:val="00C30600"/>
    <w:rsid w:val="00C327A9"/>
    <w:rsid w:val="00C4005E"/>
    <w:rsid w:val="00C417EA"/>
    <w:rsid w:val="00C42E12"/>
    <w:rsid w:val="00C42E7C"/>
    <w:rsid w:val="00C4425E"/>
    <w:rsid w:val="00C4695D"/>
    <w:rsid w:val="00C53BA6"/>
    <w:rsid w:val="00C54477"/>
    <w:rsid w:val="00C54F6C"/>
    <w:rsid w:val="00C57765"/>
    <w:rsid w:val="00C60550"/>
    <w:rsid w:val="00C6222F"/>
    <w:rsid w:val="00C62C58"/>
    <w:rsid w:val="00C651AA"/>
    <w:rsid w:val="00C65A52"/>
    <w:rsid w:val="00C668FD"/>
    <w:rsid w:val="00C672EF"/>
    <w:rsid w:val="00C67A96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1AE6"/>
    <w:rsid w:val="00C923F0"/>
    <w:rsid w:val="00C95670"/>
    <w:rsid w:val="00C95940"/>
    <w:rsid w:val="00C9605D"/>
    <w:rsid w:val="00C97296"/>
    <w:rsid w:val="00CA0AD9"/>
    <w:rsid w:val="00CA1438"/>
    <w:rsid w:val="00CA1E1B"/>
    <w:rsid w:val="00CA1EE2"/>
    <w:rsid w:val="00CA1F2E"/>
    <w:rsid w:val="00CA2696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E45C4"/>
    <w:rsid w:val="00CE7010"/>
    <w:rsid w:val="00CF0EEC"/>
    <w:rsid w:val="00CF1286"/>
    <w:rsid w:val="00CF23D6"/>
    <w:rsid w:val="00CF5C7A"/>
    <w:rsid w:val="00D03162"/>
    <w:rsid w:val="00D10576"/>
    <w:rsid w:val="00D110A9"/>
    <w:rsid w:val="00D12BAA"/>
    <w:rsid w:val="00D1493A"/>
    <w:rsid w:val="00D233BE"/>
    <w:rsid w:val="00D244F3"/>
    <w:rsid w:val="00D2476E"/>
    <w:rsid w:val="00D260DC"/>
    <w:rsid w:val="00D30ED1"/>
    <w:rsid w:val="00D30F6E"/>
    <w:rsid w:val="00D31748"/>
    <w:rsid w:val="00D3708D"/>
    <w:rsid w:val="00D37F95"/>
    <w:rsid w:val="00D41DE8"/>
    <w:rsid w:val="00D466AF"/>
    <w:rsid w:val="00D5351D"/>
    <w:rsid w:val="00D541DF"/>
    <w:rsid w:val="00D55E94"/>
    <w:rsid w:val="00D56436"/>
    <w:rsid w:val="00D56E49"/>
    <w:rsid w:val="00D60FC2"/>
    <w:rsid w:val="00D61C2C"/>
    <w:rsid w:val="00D61FCC"/>
    <w:rsid w:val="00D6268C"/>
    <w:rsid w:val="00D62A20"/>
    <w:rsid w:val="00D67F74"/>
    <w:rsid w:val="00D67F8C"/>
    <w:rsid w:val="00D751E5"/>
    <w:rsid w:val="00D755B3"/>
    <w:rsid w:val="00D7710A"/>
    <w:rsid w:val="00D80D7D"/>
    <w:rsid w:val="00D811F6"/>
    <w:rsid w:val="00D836E5"/>
    <w:rsid w:val="00D858A3"/>
    <w:rsid w:val="00D85FE7"/>
    <w:rsid w:val="00D878F7"/>
    <w:rsid w:val="00D87BE3"/>
    <w:rsid w:val="00D9261C"/>
    <w:rsid w:val="00D94E20"/>
    <w:rsid w:val="00D9567A"/>
    <w:rsid w:val="00D97A81"/>
    <w:rsid w:val="00D97C51"/>
    <w:rsid w:val="00DA1275"/>
    <w:rsid w:val="00DA165D"/>
    <w:rsid w:val="00DA2FBA"/>
    <w:rsid w:val="00DA4BCA"/>
    <w:rsid w:val="00DA4BDA"/>
    <w:rsid w:val="00DA5FCD"/>
    <w:rsid w:val="00DA6CD1"/>
    <w:rsid w:val="00DA7198"/>
    <w:rsid w:val="00DA73AB"/>
    <w:rsid w:val="00DA7BC9"/>
    <w:rsid w:val="00DB001D"/>
    <w:rsid w:val="00DB0870"/>
    <w:rsid w:val="00DB341E"/>
    <w:rsid w:val="00DB4D97"/>
    <w:rsid w:val="00DB55FC"/>
    <w:rsid w:val="00DB58A0"/>
    <w:rsid w:val="00DB6308"/>
    <w:rsid w:val="00DC4241"/>
    <w:rsid w:val="00DC546B"/>
    <w:rsid w:val="00DC5505"/>
    <w:rsid w:val="00DC674A"/>
    <w:rsid w:val="00DC6E2F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5036"/>
    <w:rsid w:val="00DF7415"/>
    <w:rsid w:val="00DF750A"/>
    <w:rsid w:val="00DF7F76"/>
    <w:rsid w:val="00E00B2C"/>
    <w:rsid w:val="00E011F6"/>
    <w:rsid w:val="00E04032"/>
    <w:rsid w:val="00E07C2E"/>
    <w:rsid w:val="00E1186A"/>
    <w:rsid w:val="00E14878"/>
    <w:rsid w:val="00E14C7A"/>
    <w:rsid w:val="00E14FF6"/>
    <w:rsid w:val="00E16794"/>
    <w:rsid w:val="00E16F7E"/>
    <w:rsid w:val="00E2329C"/>
    <w:rsid w:val="00E23901"/>
    <w:rsid w:val="00E25687"/>
    <w:rsid w:val="00E26FFB"/>
    <w:rsid w:val="00E31CF6"/>
    <w:rsid w:val="00E31DD8"/>
    <w:rsid w:val="00E31ECD"/>
    <w:rsid w:val="00E32616"/>
    <w:rsid w:val="00E34CCF"/>
    <w:rsid w:val="00E35158"/>
    <w:rsid w:val="00E37C7F"/>
    <w:rsid w:val="00E40345"/>
    <w:rsid w:val="00E4193D"/>
    <w:rsid w:val="00E41E5B"/>
    <w:rsid w:val="00E42570"/>
    <w:rsid w:val="00E42C68"/>
    <w:rsid w:val="00E438B2"/>
    <w:rsid w:val="00E45D80"/>
    <w:rsid w:val="00E51B68"/>
    <w:rsid w:val="00E56A8E"/>
    <w:rsid w:val="00E60E60"/>
    <w:rsid w:val="00E61240"/>
    <w:rsid w:val="00E62672"/>
    <w:rsid w:val="00E6549F"/>
    <w:rsid w:val="00E66C24"/>
    <w:rsid w:val="00E66FB7"/>
    <w:rsid w:val="00E6742F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91C2F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63A7"/>
    <w:rsid w:val="00EB6BC1"/>
    <w:rsid w:val="00EC0136"/>
    <w:rsid w:val="00EC352D"/>
    <w:rsid w:val="00EC47EE"/>
    <w:rsid w:val="00EC6FF3"/>
    <w:rsid w:val="00ED07EE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E7C0D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4D5D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7209A"/>
    <w:rsid w:val="00F72EF8"/>
    <w:rsid w:val="00F777C4"/>
    <w:rsid w:val="00F82161"/>
    <w:rsid w:val="00F83FCE"/>
    <w:rsid w:val="00F867F3"/>
    <w:rsid w:val="00F86C97"/>
    <w:rsid w:val="00F9015D"/>
    <w:rsid w:val="00F92C1A"/>
    <w:rsid w:val="00F95A96"/>
    <w:rsid w:val="00F95EBD"/>
    <w:rsid w:val="00F972FF"/>
    <w:rsid w:val="00F97F60"/>
    <w:rsid w:val="00FA1215"/>
    <w:rsid w:val="00FA1D32"/>
    <w:rsid w:val="00FA1FE7"/>
    <w:rsid w:val="00FA4FFF"/>
    <w:rsid w:val="00FA5295"/>
    <w:rsid w:val="00FA7CDD"/>
    <w:rsid w:val="00FB338B"/>
    <w:rsid w:val="00FB3AF4"/>
    <w:rsid w:val="00FB4B0B"/>
    <w:rsid w:val="00FC2FEF"/>
    <w:rsid w:val="00FD3CD7"/>
    <w:rsid w:val="00FD500E"/>
    <w:rsid w:val="00FE3B01"/>
    <w:rsid w:val="00FE5151"/>
    <w:rsid w:val="00FE554C"/>
    <w:rsid w:val="00FF01F8"/>
    <w:rsid w:val="00FF1432"/>
    <w:rsid w:val="00FF2302"/>
    <w:rsid w:val="00FF40BB"/>
    <w:rsid w:val="00FF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F97F60"/>
    <w:pPr>
      <w:spacing w:after="100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qFormat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74">
    <w:name w:val="Нет списка7"/>
    <w:next w:val="a4"/>
    <w:uiPriority w:val="99"/>
    <w:semiHidden/>
    <w:unhideWhenUsed/>
    <w:rsid w:val="00353E95"/>
  </w:style>
  <w:style w:type="numbering" w:customStyle="1" w:styleId="83">
    <w:name w:val="Нет списка8"/>
    <w:next w:val="a4"/>
    <w:uiPriority w:val="99"/>
    <w:semiHidden/>
    <w:unhideWhenUsed/>
    <w:rsid w:val="00353E95"/>
  </w:style>
  <w:style w:type="numbering" w:customStyle="1" w:styleId="93">
    <w:name w:val="Нет списка9"/>
    <w:next w:val="a4"/>
    <w:uiPriority w:val="99"/>
    <w:semiHidden/>
    <w:unhideWhenUsed/>
    <w:rsid w:val="00AB5031"/>
  </w:style>
  <w:style w:type="numbering" w:customStyle="1" w:styleId="105">
    <w:name w:val="Нет списка10"/>
    <w:next w:val="a4"/>
    <w:uiPriority w:val="99"/>
    <w:semiHidden/>
    <w:unhideWhenUsed/>
    <w:rsid w:val="00C30600"/>
  </w:style>
  <w:style w:type="numbering" w:customStyle="1" w:styleId="135">
    <w:name w:val="Нет списка13"/>
    <w:next w:val="a4"/>
    <w:uiPriority w:val="99"/>
    <w:semiHidden/>
    <w:unhideWhenUsed/>
    <w:rsid w:val="0020638E"/>
  </w:style>
  <w:style w:type="numbering" w:customStyle="1" w:styleId="147">
    <w:name w:val="Нет списка14"/>
    <w:next w:val="a4"/>
    <w:uiPriority w:val="99"/>
    <w:semiHidden/>
    <w:unhideWhenUsed/>
    <w:rsid w:val="009E74F0"/>
  </w:style>
  <w:style w:type="table" w:customStyle="1" w:styleId="47">
    <w:name w:val="Сетка таблицы47"/>
    <w:basedOn w:val="a3"/>
    <w:next w:val="ab"/>
    <w:uiPriority w:val="59"/>
    <w:rsid w:val="00E2390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3"/>
    <w:next w:val="ab"/>
    <w:uiPriority w:val="59"/>
    <w:rsid w:val="00E2390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ECE13B-9385-4510-8C38-D7416047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края на период с 2020 года до 2035 года</vt:lpstr>
    </vt:vector>
  </TitlesOfParts>
  <Company>SPecialiST RePack</Company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края на период с 2020 года до 2035 года</dc:title>
  <dc:subject>(Актуализация на 2019 год)</dc:subject>
  <dc:creator>ЖКХ</dc:creator>
  <cp:lastModifiedBy>Админ</cp:lastModifiedBy>
  <cp:revision>5</cp:revision>
  <cp:lastPrinted>2023-11-27T09:55:00Z</cp:lastPrinted>
  <dcterms:created xsi:type="dcterms:W3CDTF">2023-11-01T07:27:00Z</dcterms:created>
  <dcterms:modified xsi:type="dcterms:W3CDTF">2023-11-27T09:59:00Z</dcterms:modified>
</cp:coreProperties>
</file>