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57" w:rsidRPr="004F5B16" w:rsidRDefault="008F6D57" w:rsidP="008F6D57">
      <w:pPr>
        <w:spacing w:after="0" w:line="240" w:lineRule="auto"/>
        <w:ind w:left="360"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</w:t>
      </w:r>
      <w:r w:rsidR="00287E68"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7" w:rsidRPr="004F5B16" w:rsidRDefault="008F6D57" w:rsidP="008F6D57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F6D57" w:rsidRPr="004F5B16" w:rsidRDefault="008F6D57" w:rsidP="008F6D57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</w:p>
    <w:p w:rsidR="008F6D57" w:rsidRPr="004F5B16" w:rsidRDefault="008F6D57" w:rsidP="008F6D57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68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Положением о бюджетном процессе в Нефтекумском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Ставропольского края, утвержденным решением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26 сентября 20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7" w:rsidRPr="004F5B16" w:rsidRDefault="008F6D57" w:rsidP="008F6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F6D57" w:rsidRPr="004F5B16" w:rsidRDefault="008F6D57" w:rsidP="008F6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F6D57" w:rsidRPr="004F5B16" w:rsidRDefault="008F6D57" w:rsidP="008F6D57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1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377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95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16"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932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084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F6D57" w:rsidRPr="00C91082" w:rsidRDefault="008F6D57" w:rsidP="008F6D57">
      <w:pPr>
        <w:numPr>
          <w:ilvl w:val="0"/>
          <w:numId w:val="1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>в пункте 1 цифры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2 247 570,43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2 250 595,14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:rsidR="008F6D57" w:rsidRPr="00C91082" w:rsidRDefault="008F6D57" w:rsidP="008F6D57">
      <w:pPr>
        <w:pStyle w:val="a3"/>
        <w:ind w:left="0" w:firstLine="709"/>
        <w:jc w:val="both"/>
        <w:rPr>
          <w:sz w:val="28"/>
          <w:szCs w:val="28"/>
        </w:rPr>
      </w:pPr>
      <w:r w:rsidRPr="00C91082">
        <w:rPr>
          <w:sz w:val="28"/>
          <w:szCs w:val="28"/>
        </w:rPr>
        <w:t xml:space="preserve">в пункте 2 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2 247 570,43</w:t>
      </w:r>
      <w:r w:rsidR="0008414D">
        <w:rPr>
          <w:sz w:val="28"/>
          <w:szCs w:val="28"/>
        </w:rPr>
        <w:t>»</w:t>
      </w:r>
      <w:r w:rsidR="000F153C"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2 408 218,10</w:t>
      </w:r>
      <w:r w:rsidR="0008414D">
        <w:rPr>
          <w:sz w:val="28"/>
          <w:szCs w:val="28"/>
        </w:rPr>
        <w:t>»</w:t>
      </w:r>
      <w:r w:rsidRPr="00C91082">
        <w:rPr>
          <w:sz w:val="28"/>
          <w:szCs w:val="28"/>
        </w:rPr>
        <w:t>;</w:t>
      </w:r>
    </w:p>
    <w:p w:rsidR="00CC4EE1" w:rsidRPr="00834A7F" w:rsidRDefault="00C91082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7F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C4EE1" w:rsidRPr="00834A7F">
        <w:rPr>
          <w:rFonts w:ascii="Times New Roman" w:hAnsi="Times New Roman" w:cs="Times New Roman"/>
          <w:sz w:val="28"/>
          <w:szCs w:val="28"/>
        </w:rPr>
        <w:t>3</w:t>
      </w:r>
      <w:r w:rsidR="00834A7F" w:rsidRPr="00834A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C4EE1" w:rsidRPr="00834A7F">
        <w:rPr>
          <w:rFonts w:ascii="Times New Roman" w:hAnsi="Times New Roman" w:cs="Times New Roman"/>
          <w:sz w:val="28"/>
          <w:szCs w:val="28"/>
        </w:rPr>
        <w:t>:</w:t>
      </w:r>
    </w:p>
    <w:p w:rsidR="00C91082" w:rsidRDefault="0008414D" w:rsidP="00B85C4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1082" w:rsidRPr="00834A7F">
        <w:rPr>
          <w:rFonts w:ascii="Times New Roman" w:hAnsi="Times New Roman" w:cs="Times New Roman"/>
          <w:sz w:val="28"/>
          <w:szCs w:val="28"/>
        </w:rPr>
        <w:t>3) дефицит местного бюджета на 202</w:t>
      </w:r>
      <w:r w:rsidR="00D932C6">
        <w:rPr>
          <w:rFonts w:ascii="Times New Roman" w:hAnsi="Times New Roman" w:cs="Times New Roman"/>
          <w:sz w:val="28"/>
          <w:szCs w:val="28"/>
        </w:rPr>
        <w:t>5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59D8">
        <w:rPr>
          <w:rFonts w:ascii="Times New Roman" w:hAnsi="Times New Roman" w:cs="Times New Roman"/>
          <w:sz w:val="28"/>
          <w:szCs w:val="28"/>
        </w:rPr>
        <w:t>157 622,96</w:t>
      </w:r>
      <w:r w:rsidR="00C91082" w:rsidRPr="00834A7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1082" w:rsidRPr="00834A7F">
        <w:rPr>
          <w:rFonts w:ascii="Times New Roman" w:hAnsi="Times New Roman" w:cs="Times New Roman"/>
          <w:sz w:val="28"/>
          <w:szCs w:val="28"/>
        </w:rPr>
        <w:t>;</w:t>
      </w:r>
    </w:p>
    <w:p w:rsidR="008F6D57" w:rsidRPr="00834A7F" w:rsidRDefault="008F6D57" w:rsidP="00B85C42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 xml:space="preserve">2)  в статье 3 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1 604 562,38</w:t>
      </w:r>
      <w:r w:rsidR="0008414D">
        <w:rPr>
          <w:sz w:val="28"/>
          <w:szCs w:val="28"/>
        </w:rPr>
        <w:t>»</w:t>
      </w:r>
      <w:r w:rsidRPr="00834A7F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D60301">
        <w:rPr>
          <w:color w:val="000000" w:themeColor="text1"/>
          <w:sz w:val="28"/>
          <w:szCs w:val="28"/>
        </w:rPr>
        <w:t>1 607 587,09</w:t>
      </w:r>
      <w:r w:rsidR="0008414D">
        <w:rPr>
          <w:sz w:val="28"/>
          <w:szCs w:val="28"/>
        </w:rPr>
        <w:t>»</w:t>
      </w:r>
      <w:r w:rsidRPr="00834A7F">
        <w:rPr>
          <w:sz w:val="28"/>
          <w:szCs w:val="28"/>
        </w:rPr>
        <w:t>;</w:t>
      </w:r>
    </w:p>
    <w:p w:rsidR="0050182D" w:rsidRDefault="00482FA1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34A7F">
        <w:rPr>
          <w:sz w:val="28"/>
          <w:szCs w:val="28"/>
        </w:rPr>
        <w:t>3)</w:t>
      </w:r>
      <w:r w:rsidRPr="00C91082">
        <w:rPr>
          <w:sz w:val="28"/>
          <w:szCs w:val="28"/>
        </w:rPr>
        <w:t xml:space="preserve"> в</w:t>
      </w:r>
      <w:r w:rsidR="0050182D">
        <w:rPr>
          <w:sz w:val="28"/>
          <w:szCs w:val="28"/>
        </w:rPr>
        <w:t xml:space="preserve"> статье 4:</w:t>
      </w:r>
    </w:p>
    <w:p w:rsidR="0050182D" w:rsidRDefault="0050182D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4цифры </w:t>
      </w:r>
      <w:r w:rsidR="0008414D">
        <w:rPr>
          <w:sz w:val="28"/>
          <w:szCs w:val="28"/>
        </w:rPr>
        <w:t>«</w:t>
      </w:r>
      <w:r>
        <w:rPr>
          <w:sz w:val="28"/>
          <w:szCs w:val="28"/>
        </w:rPr>
        <w:t>191 864,18</w:t>
      </w:r>
      <w:r w:rsidR="0008414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>
        <w:rPr>
          <w:sz w:val="28"/>
          <w:szCs w:val="28"/>
        </w:rPr>
        <w:t>191 964,18</w:t>
      </w:r>
      <w:r w:rsidR="000841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82FA1" w:rsidRPr="00C91082" w:rsidRDefault="00350852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5 </w:t>
      </w:r>
      <w:r w:rsidR="00482FA1" w:rsidRPr="00C91082">
        <w:rPr>
          <w:sz w:val="28"/>
          <w:szCs w:val="28"/>
        </w:rPr>
        <w:t xml:space="preserve">цифры </w:t>
      </w:r>
      <w:r w:rsidR="0008414D">
        <w:rPr>
          <w:sz w:val="28"/>
          <w:szCs w:val="28"/>
        </w:rPr>
        <w:t>«</w:t>
      </w:r>
      <w:r w:rsidR="00D932C6">
        <w:rPr>
          <w:sz w:val="28"/>
          <w:szCs w:val="28"/>
        </w:rPr>
        <w:t>26 923,27</w:t>
      </w:r>
      <w:r w:rsidR="0008414D">
        <w:rPr>
          <w:sz w:val="28"/>
          <w:szCs w:val="28"/>
        </w:rPr>
        <w:t>»</w:t>
      </w:r>
      <w:r w:rsidR="00482FA1" w:rsidRPr="00C91082">
        <w:rPr>
          <w:sz w:val="28"/>
          <w:szCs w:val="28"/>
        </w:rPr>
        <w:t xml:space="preserve"> заменить цифрами </w:t>
      </w:r>
      <w:r w:rsidR="0008414D">
        <w:rPr>
          <w:sz w:val="28"/>
          <w:szCs w:val="28"/>
        </w:rPr>
        <w:t>«</w:t>
      </w:r>
      <w:r w:rsidR="008B59D8">
        <w:rPr>
          <w:sz w:val="28"/>
          <w:szCs w:val="28"/>
        </w:rPr>
        <w:t>70 254,82</w:t>
      </w:r>
      <w:r w:rsidR="0008414D">
        <w:rPr>
          <w:sz w:val="28"/>
          <w:szCs w:val="28"/>
        </w:rPr>
        <w:t>»</w:t>
      </w:r>
      <w:r w:rsidR="008B59D8">
        <w:rPr>
          <w:sz w:val="28"/>
          <w:szCs w:val="28"/>
        </w:rPr>
        <w:t>;</w:t>
      </w:r>
    </w:p>
    <w:p w:rsidR="00AC4030" w:rsidRDefault="000424C4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  <w:r w:rsidRPr="009D0727">
        <w:rPr>
          <w:sz w:val="28"/>
          <w:szCs w:val="28"/>
        </w:rPr>
        <w:t>4) приложение 1 изложить в следующей редакции:</w:t>
      </w: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</w:pPr>
    </w:p>
    <w:p w:rsidR="00AC4030" w:rsidRDefault="00AC4030" w:rsidP="008F6D57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  <w:highlight w:val="yellow"/>
        </w:rPr>
        <w:sectPr w:rsidR="00AC4030" w:rsidSect="008C4855">
          <w:pgSz w:w="11906" w:h="16838" w:code="9"/>
          <w:pgMar w:top="1134" w:right="567" w:bottom="1021" w:left="1701" w:header="0" w:footer="0" w:gutter="0"/>
          <w:cols w:space="708"/>
          <w:docGrid w:linePitch="360"/>
        </w:sectPr>
      </w:pPr>
    </w:p>
    <w:tbl>
      <w:tblPr>
        <w:tblW w:w="11906" w:type="dxa"/>
        <w:tblInd w:w="9464" w:type="dxa"/>
        <w:tblLook w:val="04A0"/>
      </w:tblPr>
      <w:tblGrid>
        <w:gridCol w:w="6378"/>
        <w:gridCol w:w="5528"/>
      </w:tblGrid>
      <w:tr w:rsidR="00AC4030" w:rsidRPr="00AC4030" w:rsidTr="001306E6">
        <w:tc>
          <w:tcPr>
            <w:tcW w:w="6378" w:type="dxa"/>
          </w:tcPr>
          <w:p w:rsidR="00AC4030" w:rsidRPr="00AC4030" w:rsidRDefault="0008414D" w:rsidP="00AC403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C4030" w:rsidRPr="001124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C4030"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риложение 1</w:t>
            </w:r>
          </w:p>
          <w:p w:rsidR="00AC4030" w:rsidRPr="00AC4030" w:rsidRDefault="00AC4030" w:rsidP="00D932C6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решение Думы Нефтекумского муниципального округа Ставропольского края от 1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декабря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306E6" w:rsidRPr="001306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№ 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377</w:t>
            </w:r>
            <w:r w:rsidR="0008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 w:rsidR="00D932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  <w:r w:rsidR="000841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8" w:type="dxa"/>
            <w:tcBorders>
              <w:left w:val="nil"/>
            </w:tcBorders>
          </w:tcPr>
          <w:p w:rsidR="00AC4030" w:rsidRPr="00AC4030" w:rsidRDefault="00AC4030" w:rsidP="00AC4030">
            <w:pPr>
              <w:widowControl w:val="0"/>
              <w:suppressAutoHyphens/>
              <w:autoSpaceDE w:val="0"/>
              <w:spacing w:after="0" w:line="240" w:lineRule="exact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</w:t>
      </w:r>
    </w:p>
    <w:p w:rsidR="009D0727" w:rsidRPr="009D0727" w:rsidRDefault="009D0727" w:rsidP="009D072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финансирования дефицита местного бюджета на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годи плановый период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D932C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D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:rsidR="00AC4030" w:rsidRPr="00AC4030" w:rsidRDefault="009D0727" w:rsidP="009D072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(тыс. рублей)</w:t>
      </w:r>
    </w:p>
    <w:tbl>
      <w:tblPr>
        <w:tblW w:w="5000" w:type="pct"/>
        <w:tblLook w:val="04A0"/>
      </w:tblPr>
      <w:tblGrid>
        <w:gridCol w:w="6629"/>
        <w:gridCol w:w="3827"/>
        <w:gridCol w:w="1984"/>
        <w:gridCol w:w="1703"/>
        <w:gridCol w:w="1777"/>
      </w:tblGrid>
      <w:tr w:rsidR="00AC4030" w:rsidRPr="00AC4030" w:rsidTr="009D0727">
        <w:trPr>
          <w:trHeight w:val="20"/>
        </w:trPr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7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30" w:rsidRPr="00AC4030" w:rsidRDefault="00AC4030" w:rsidP="00AC40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AC4030" w:rsidRPr="00AC4030" w:rsidTr="009D0727">
        <w:trPr>
          <w:trHeight w:val="20"/>
        </w:trPr>
        <w:tc>
          <w:tcPr>
            <w:tcW w:w="2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030" w:rsidRPr="00AC4030" w:rsidRDefault="00AC4030" w:rsidP="00D9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3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4030" w:rsidRPr="00AC4030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30" w:rsidRPr="00AC4030" w:rsidRDefault="00AC4030" w:rsidP="00AC4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59D8" w:rsidRPr="008B59D8" w:rsidTr="009D0727">
        <w:trPr>
          <w:trHeight w:val="20"/>
        </w:trPr>
        <w:tc>
          <w:tcPr>
            <w:tcW w:w="20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20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9D8" w:rsidRPr="008B59D8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04  01050000 00 0000 000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 xml:space="preserve">157 622,96 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04  01050200 00 0000 500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04  01050201 14 0000 510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9D8">
              <w:rPr>
                <w:rFonts w:ascii="Times New Roman" w:hAnsi="Times New Roman" w:cs="Times New Roman"/>
                <w:sz w:val="24"/>
                <w:szCs w:val="24"/>
              </w:rPr>
              <w:t>2 250 595,14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04  01050000 00 0000 600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04  01050200 00 0000 600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04  01050201 00 0000 610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</w:p>
        </w:tc>
      </w:tr>
      <w:tr w:rsidR="008B59D8" w:rsidRPr="00AC4030" w:rsidTr="009D0727">
        <w:trPr>
          <w:trHeight w:val="20"/>
        </w:trPr>
        <w:tc>
          <w:tcPr>
            <w:tcW w:w="208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hideMark/>
          </w:tcPr>
          <w:p w:rsidR="008B59D8" w:rsidRPr="00AC4030" w:rsidRDefault="008B59D8" w:rsidP="008B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C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04  01050201 14 0000 610</w:t>
            </w:r>
          </w:p>
        </w:tc>
        <w:tc>
          <w:tcPr>
            <w:tcW w:w="623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sz w:val="24"/>
                <w:szCs w:val="28"/>
              </w:rPr>
              <w:t>2 408 218,10</w:t>
            </w:r>
          </w:p>
        </w:tc>
        <w:tc>
          <w:tcPr>
            <w:tcW w:w="535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2 243 860,52</w:t>
            </w:r>
          </w:p>
        </w:tc>
        <w:tc>
          <w:tcPr>
            <w:tcW w:w="558" w:type="pct"/>
            <w:tcBorders>
              <w:top w:val="nil"/>
            </w:tcBorders>
            <w:shd w:val="clear" w:color="auto" w:fill="auto"/>
            <w:hideMark/>
          </w:tcPr>
          <w:p w:rsidR="008B59D8" w:rsidRPr="008B59D8" w:rsidRDefault="008B59D8" w:rsidP="008B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59D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2 186 137,80</w:t>
            </w:r>
            <w:r w:rsidR="000841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</w:tc>
      </w:tr>
    </w:tbl>
    <w:p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DE53D2" w:rsidSect="00DB6C80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DE53D2" w:rsidRDefault="00DE53D2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00D6A" w:rsidRPr="002A2BEE" w:rsidRDefault="00A04AED" w:rsidP="00E00D6A">
      <w:pPr>
        <w:tabs>
          <w:tab w:val="left" w:pos="3795"/>
        </w:tabs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4F5B16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0D6A"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</w:t>
      </w:r>
    </w:p>
    <w:tbl>
      <w:tblPr>
        <w:tblStyle w:val="a6"/>
        <w:tblW w:w="100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73"/>
      </w:tblGrid>
      <w:tr w:rsidR="005B7369" w:rsidRPr="005B7369" w:rsidTr="00D50305">
        <w:tc>
          <w:tcPr>
            <w:tcW w:w="3544" w:type="dxa"/>
            <w:hideMark/>
          </w:tcPr>
          <w:p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33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1 604 562,38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7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</w:p>
        </w:tc>
      </w:tr>
      <w:tr w:rsidR="005B7369" w:rsidRPr="005B7369" w:rsidTr="00D50305">
        <w:tc>
          <w:tcPr>
            <w:tcW w:w="3544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33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1 604 562,38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7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13" w:right="1" w:hanging="18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43"/>
      </w:tblGrid>
      <w:tr w:rsidR="005B7369" w:rsidRPr="005B7369" w:rsidTr="00D50305">
        <w:tc>
          <w:tcPr>
            <w:tcW w:w="3544" w:type="dxa"/>
            <w:hideMark/>
          </w:tcPr>
          <w:p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35" w:right="1" w:firstLine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1 607 587,09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4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</w:p>
        </w:tc>
      </w:tr>
      <w:tr w:rsidR="005B7369" w:rsidRPr="005B7369" w:rsidTr="00D50305">
        <w:tc>
          <w:tcPr>
            <w:tcW w:w="3544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7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1 607 587,09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1 639 843,11</w:t>
            </w:r>
          </w:p>
        </w:tc>
        <w:tc>
          <w:tcPr>
            <w:tcW w:w="184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3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1 560 028,29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строку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43"/>
      </w:tblGrid>
      <w:tr w:rsidR="005B7369" w:rsidRPr="005B7369" w:rsidTr="00D50305">
        <w:tc>
          <w:tcPr>
            <w:tcW w:w="3544" w:type="dxa"/>
            <w:hideMark/>
          </w:tcPr>
          <w:p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7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бюджетной системы Российской Федерации (межбюдже</w:t>
            </w:r>
            <w:r w:rsidRPr="005B7369">
              <w:rPr>
                <w:sz w:val="28"/>
                <w:szCs w:val="28"/>
              </w:rPr>
              <w:lastRenderedPageBreak/>
              <w:t>тные субсидии)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lastRenderedPageBreak/>
              <w:t>73 607,71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121 846,50</w:t>
            </w:r>
          </w:p>
        </w:tc>
        <w:tc>
          <w:tcPr>
            <w:tcW w:w="184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39 683,26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43"/>
      </w:tblGrid>
      <w:tr w:rsidR="005B7369" w:rsidRPr="005B7369" w:rsidTr="00D50305">
        <w:tc>
          <w:tcPr>
            <w:tcW w:w="3544" w:type="dxa"/>
            <w:hideMark/>
          </w:tcPr>
          <w:p w:rsidR="005B7369" w:rsidRPr="005B7369" w:rsidRDefault="0008414D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76 632,42</w:t>
            </w:r>
          </w:p>
        </w:tc>
        <w:tc>
          <w:tcPr>
            <w:tcW w:w="1559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12 846,50</w:t>
            </w:r>
          </w:p>
        </w:tc>
        <w:tc>
          <w:tcPr>
            <w:tcW w:w="1843" w:type="dxa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39 683,26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дополнить строками следующего содержания: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43"/>
      </w:tblGrid>
      <w:tr w:rsidR="00D50305" w:rsidRPr="005B7369" w:rsidTr="00D50305">
        <w:tc>
          <w:tcPr>
            <w:tcW w:w="3544" w:type="dxa"/>
            <w:hideMark/>
          </w:tcPr>
          <w:p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000 2 02 25228 00 0000 150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3 022,58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2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</w:tr>
      <w:tr w:rsidR="00D50305" w:rsidRPr="005B7369" w:rsidTr="00D50305">
        <w:tc>
          <w:tcPr>
            <w:tcW w:w="3544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000 2 02 25228 14 0000 150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3 022,58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0,00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  <w:tr w:rsidR="005B7369" w:rsidRPr="005B7369" w:rsidTr="00D50305">
        <w:tc>
          <w:tcPr>
            <w:tcW w:w="10065" w:type="dxa"/>
            <w:gridSpan w:val="5"/>
            <w:hideMark/>
          </w:tcPr>
          <w:p w:rsidR="005B7369" w:rsidRPr="005B7369" w:rsidRDefault="005B7369" w:rsidP="005B7369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г) строки</w:t>
            </w:r>
          </w:p>
        </w:tc>
      </w:tr>
      <w:tr w:rsidR="00D50305" w:rsidRPr="005B7369" w:rsidTr="00D50305">
        <w:tc>
          <w:tcPr>
            <w:tcW w:w="3544" w:type="dxa"/>
            <w:hideMark/>
          </w:tcPr>
          <w:p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353,04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</w:p>
        </w:tc>
      </w:tr>
      <w:tr w:rsidR="00D50305" w:rsidRPr="005B7369" w:rsidTr="00D50305">
        <w:tc>
          <w:tcPr>
            <w:tcW w:w="3544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lastRenderedPageBreak/>
              <w:t>000 2 02 25519 14 0000 150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353,04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560"/>
        <w:gridCol w:w="1559"/>
        <w:gridCol w:w="1559"/>
        <w:gridCol w:w="1843"/>
      </w:tblGrid>
      <w:tr w:rsidR="00D50305" w:rsidRPr="005B7369" w:rsidTr="00D50305">
        <w:tc>
          <w:tcPr>
            <w:tcW w:w="3544" w:type="dxa"/>
            <w:hideMark/>
          </w:tcPr>
          <w:p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355,17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</w:p>
        </w:tc>
      </w:tr>
      <w:tr w:rsidR="00D50305" w:rsidRPr="005B7369" w:rsidTr="00D50305">
        <w:tc>
          <w:tcPr>
            <w:tcW w:w="3544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000 2 02 25519 14 0000 150</w:t>
            </w:r>
          </w:p>
        </w:tc>
        <w:tc>
          <w:tcPr>
            <w:tcW w:w="1560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left="-103"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355,17</w:t>
            </w:r>
          </w:p>
        </w:tc>
        <w:tc>
          <w:tcPr>
            <w:tcW w:w="1559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298,13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303,84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;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строку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134"/>
        <w:gridCol w:w="1843"/>
        <w:gridCol w:w="1701"/>
        <w:gridCol w:w="1843"/>
      </w:tblGrid>
      <w:tr w:rsidR="00D50305" w:rsidRPr="005B7369" w:rsidTr="00D50305">
        <w:tc>
          <w:tcPr>
            <w:tcW w:w="3544" w:type="dxa"/>
            <w:hideMark/>
          </w:tcPr>
          <w:p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134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3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2 247 570,439</w:t>
            </w:r>
          </w:p>
        </w:tc>
        <w:tc>
          <w:tcPr>
            <w:tcW w:w="1701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2 243 860,52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2 186 137,80</w:t>
            </w:r>
            <w:r w:rsidR="0008414D">
              <w:rPr>
                <w:sz w:val="28"/>
                <w:szCs w:val="28"/>
              </w:rPr>
              <w:t>»</w:t>
            </w:r>
          </w:p>
        </w:tc>
      </w:tr>
    </w:tbl>
    <w:p w:rsidR="005B7369" w:rsidRPr="005B7369" w:rsidRDefault="005B7369" w:rsidP="005B7369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6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1134"/>
        <w:gridCol w:w="1843"/>
        <w:gridCol w:w="1701"/>
        <w:gridCol w:w="1843"/>
      </w:tblGrid>
      <w:tr w:rsidR="00D50305" w:rsidRPr="005B7369" w:rsidTr="00D50305">
        <w:tc>
          <w:tcPr>
            <w:tcW w:w="3544" w:type="dxa"/>
            <w:hideMark/>
          </w:tcPr>
          <w:p w:rsidR="005B7369" w:rsidRPr="005B7369" w:rsidRDefault="0008414D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B7369" w:rsidRPr="005B7369"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1134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3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2 250 595,14</w:t>
            </w:r>
          </w:p>
        </w:tc>
        <w:tc>
          <w:tcPr>
            <w:tcW w:w="1701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2 243 860,52</w:t>
            </w:r>
          </w:p>
        </w:tc>
        <w:tc>
          <w:tcPr>
            <w:tcW w:w="1843" w:type="dxa"/>
            <w:hideMark/>
          </w:tcPr>
          <w:p w:rsidR="005B7369" w:rsidRPr="005B7369" w:rsidRDefault="005B7369" w:rsidP="00D50305">
            <w:pPr>
              <w:tabs>
                <w:tab w:val="num" w:pos="709"/>
                <w:tab w:val="left" w:pos="993"/>
              </w:tabs>
              <w:spacing w:after="0" w:line="240" w:lineRule="auto"/>
              <w:ind w:right="1" w:hanging="109"/>
              <w:jc w:val="both"/>
              <w:rPr>
                <w:sz w:val="28"/>
                <w:szCs w:val="28"/>
              </w:rPr>
            </w:pPr>
            <w:r w:rsidRPr="005B7369">
              <w:rPr>
                <w:sz w:val="28"/>
                <w:szCs w:val="28"/>
              </w:rPr>
              <w:t>2 186 137,80</w:t>
            </w:r>
            <w:r w:rsidR="0008414D">
              <w:rPr>
                <w:sz w:val="28"/>
                <w:szCs w:val="28"/>
              </w:rPr>
              <w:t>»</w:t>
            </w:r>
            <w:r w:rsidRPr="005B7369">
              <w:rPr>
                <w:sz w:val="28"/>
                <w:szCs w:val="28"/>
              </w:rPr>
              <w:t>.</w:t>
            </w:r>
          </w:p>
        </w:tc>
      </w:tr>
    </w:tbl>
    <w:p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C6" w:rsidRDefault="00D932C6" w:rsidP="007003A2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55" w:rsidRDefault="008C4855" w:rsidP="005A22DE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4855" w:rsidRDefault="008C4855" w:rsidP="00DE53D2">
      <w:pPr>
        <w:tabs>
          <w:tab w:val="num" w:pos="70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C4855" w:rsidSect="009E6104">
          <w:pgSz w:w="11906" w:h="16838" w:code="9"/>
          <w:pgMar w:top="567" w:right="567" w:bottom="567" w:left="1701" w:header="0" w:footer="0" w:gutter="0"/>
          <w:cols w:space="708"/>
          <w:docGrid w:linePitch="360"/>
        </w:sect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529"/>
      </w:tblGrid>
      <w:tr w:rsidR="00FA2D86" w:rsidRPr="004F5B16" w:rsidTr="001306E6">
        <w:tc>
          <w:tcPr>
            <w:tcW w:w="10314" w:type="dxa"/>
          </w:tcPr>
          <w:p w:rsidR="0008414D" w:rsidRPr="007003A2" w:rsidRDefault="0008414D" w:rsidP="0008414D">
            <w:pPr>
              <w:tabs>
                <w:tab w:val="num" w:pos="709"/>
                <w:tab w:val="left" w:pos="993"/>
              </w:tabs>
              <w:spacing w:after="0" w:line="240" w:lineRule="auto"/>
              <w:ind w:right="1" w:firstLine="709"/>
              <w:jc w:val="both"/>
              <w:rPr>
                <w:sz w:val="28"/>
                <w:szCs w:val="28"/>
              </w:rPr>
            </w:pPr>
            <w:r w:rsidRPr="007003A2">
              <w:rPr>
                <w:sz w:val="28"/>
                <w:szCs w:val="28"/>
              </w:rPr>
              <w:lastRenderedPageBreak/>
              <w:t>6) приложение 3 изложить в следующей редакции:</w:t>
            </w:r>
          </w:p>
          <w:p w:rsidR="0008414D" w:rsidRDefault="0008414D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  <w:p w:rsidR="0008414D" w:rsidRPr="004F5B16" w:rsidRDefault="0008414D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08414D" w:rsidRDefault="0008414D" w:rsidP="0008414D">
            <w:pPr>
              <w:tabs>
                <w:tab w:val="left" w:pos="1753"/>
                <w:tab w:val="center" w:pos="2640"/>
              </w:tabs>
              <w:spacing w:after="0" w:line="240" w:lineRule="exact"/>
              <w:ind w:left="-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FA2D86" w:rsidRPr="0011248C" w:rsidRDefault="0008414D" w:rsidP="0008414D">
            <w:pPr>
              <w:tabs>
                <w:tab w:val="left" w:pos="1753"/>
                <w:tab w:val="center" w:pos="2640"/>
              </w:tabs>
              <w:spacing w:after="0" w:line="240" w:lineRule="exact"/>
              <w:ind w:left="-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3</w:t>
            </w:r>
          </w:p>
          <w:p w:rsidR="00FA2D86" w:rsidRPr="004F5B16" w:rsidRDefault="00D932C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4"/>
                <w:szCs w:val="24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FA2D86" w:rsidRPr="004F5B16" w:rsidRDefault="00FA2D86" w:rsidP="00FA2D86">
      <w:pPr>
        <w:tabs>
          <w:tab w:val="left" w:pos="1460"/>
        </w:tabs>
        <w:suppressAutoHyphens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B16" w:rsidRPr="004F5B16" w:rsidRDefault="00FA2D8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="004F5B16" w:rsidRPr="004F5B16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="004F5B16" w:rsidRPr="004F5B16">
        <w:rPr>
          <w:rFonts w:ascii="Times New Roman" w:hAnsi="Times New Roman" w:cs="Times New Roman"/>
          <w:sz w:val="24"/>
          <w:szCs w:val="24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</w:t>
      </w:r>
    </w:p>
    <w:p w:rsidR="004F5B16" w:rsidRPr="004F5B16" w:rsidRDefault="004F5B16" w:rsidP="004F5B1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 w:rsidR="00D932C6"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C6"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C6"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F5B16" w:rsidRPr="004F5B16" w:rsidRDefault="004F5B16" w:rsidP="001036FE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p w:rsidR="00517073" w:rsidRPr="00517073" w:rsidRDefault="00517073" w:rsidP="00517073">
      <w:pPr>
        <w:spacing w:after="0"/>
        <w:rPr>
          <w:sz w:val="2"/>
          <w:szCs w:val="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DA2D4C" w:rsidRPr="00A66ED8" w:rsidTr="00F80946">
        <w:trPr>
          <w:trHeight w:val="20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A2D4C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DA2D4C" w:rsidRPr="00A66ED8" w:rsidTr="00F80946">
        <w:trPr>
          <w:trHeight w:val="20"/>
        </w:trPr>
        <w:tc>
          <w:tcPr>
            <w:tcW w:w="6663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8E2B28" w:rsidRPr="00F80946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6018" w:type="dxa"/>
        <w:tblInd w:w="-34" w:type="dxa"/>
        <w:tblLook w:val="04A0"/>
      </w:tblPr>
      <w:tblGrid>
        <w:gridCol w:w="6663"/>
        <w:gridCol w:w="709"/>
        <w:gridCol w:w="567"/>
        <w:gridCol w:w="567"/>
        <w:gridCol w:w="1984"/>
        <w:gridCol w:w="709"/>
        <w:gridCol w:w="1559"/>
        <w:gridCol w:w="1559"/>
        <w:gridCol w:w="1701"/>
      </w:tblGrid>
      <w:tr w:rsidR="00DA2D4C" w:rsidRPr="00A66ED8" w:rsidTr="005E625E">
        <w:trPr>
          <w:trHeight w:val="20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1:O1026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ED8" w:rsidRPr="00A66ED8" w:rsidRDefault="00DA2D4C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5 324,87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5 284,87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231 906,98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174 920,76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170 130,79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73 750,29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66 738,99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70 438,99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охраны объектов (территорий) охранными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2 149,03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2 857,22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14 201,98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7 436,95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градостроительства, транспортной системы и обеспечение безопасности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уязвимости, разработка паспортов и планов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и капитальный ремонт мостовых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36 758,67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32 121,54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32 580,69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имущественных и земельных отношений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24 947,44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17 284,99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20 389,96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14 735,66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14 721,98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1 530,73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1 346,44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13 189,43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12 804,92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12 791,25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58 115,61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58 258,26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16 936,16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34 375,17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34 138,89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34 030,14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34 075,17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32 967,79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33 053,68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1 991,81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2 036,84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грантов главным распорядителям бюджетных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для поощрения достижений в области повышения качества финансового менеджмента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6 076,65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1 297 407,51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1 281 746,85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1 183 312,02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419 581,07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754 247,84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773 683,64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680 242,08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631 397,50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613 593,47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питания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обслуживание и ремонт школьных автобусов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394 345,36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307 002,06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85 081,06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49 458,58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49 137,23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7 689,33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6 233,82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1 455,51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районных, краевых и всероссийских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14 607,80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14 299,15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29 763,96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25 211,08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25 552,18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25 908,65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прав и законных интересов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9 591,75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9 948,22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217 332,68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154 617,48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109 941,16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 ремонт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музыкального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пл. Ленина в г.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проекционного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2 349,25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37 606,97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отрасли культуры (государственная поддержка лучших работников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культуры, находящихся в сельской местности)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35 535,04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285 880,63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318 140,94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332 633,57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культурно-досуговых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157 319,27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134 987,70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126 223,58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122 143,27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100 702,27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139 327,54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156 357,18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обучения,за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выплата, назначаемая в случае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213 337,15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87 822,30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101 105,58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35 853,18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9 903,09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19 903,05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и санитарная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систем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парковой зоны в г. Нефтекумске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дворовых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76 384,09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63 005,40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инструментов и оборудования для выполнения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13 097,70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10 936,25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10 423,61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12 185,99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10 294,62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9 470,92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9 357,83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713,39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59 198,92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45 535,31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47 945,36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44 223,52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42 160,03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44 460,82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ограждения парковой зоны аула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3, № 9, № 11, № 35, № 7/2, от ул. Строительной № 17 до ул.Шоссейная в поселке Затеречный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тротуарной дорожки в парковой зоне села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Степная, ул. 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Молодежная в а.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 по содержанию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144,65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3 970,12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DA2D4C" w:rsidRPr="00A66ED8" w:rsidTr="005E625E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A66ED8" w:rsidRPr="00A66ED8" w:rsidRDefault="00A66ED8" w:rsidP="00DA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9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auto" w:fill="auto"/>
            <w:hideMark/>
          </w:tcPr>
          <w:p w:rsidR="00A66ED8" w:rsidRPr="00A66ED8" w:rsidRDefault="00A66ED8" w:rsidP="00A66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4F5B16" w:rsidRDefault="004F5B16" w:rsidP="004F5B16">
      <w:pPr>
        <w:tabs>
          <w:tab w:val="left" w:pos="1460"/>
        </w:tabs>
        <w:suppressAutoHyphens/>
        <w:spacing w:after="0" w:line="260" w:lineRule="exact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F5B16" w:rsidRPr="007003A2" w:rsidRDefault="007003A2" w:rsidP="004F5B16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5B16"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4 изложить в следующей редакции:</w:t>
      </w:r>
    </w:p>
    <w:p w:rsidR="000932CA" w:rsidRPr="00287E68" w:rsidRDefault="000932CA" w:rsidP="000932C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Style w:val="a6"/>
        <w:tblW w:w="158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6095"/>
      </w:tblGrid>
      <w:tr w:rsidR="00FA2D86" w:rsidRPr="004F5B16" w:rsidTr="001306E6">
        <w:trPr>
          <w:trHeight w:val="1695"/>
        </w:trPr>
        <w:tc>
          <w:tcPr>
            <w:tcW w:w="9747" w:type="dxa"/>
          </w:tcPr>
          <w:p w:rsidR="00FA2D86" w:rsidRPr="004F5B16" w:rsidRDefault="00FA2D86" w:rsidP="00280B05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FA2D86" w:rsidRPr="004F5B16" w:rsidRDefault="00FA2D86" w:rsidP="00280B05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FA2D86" w:rsidRPr="0011248C" w:rsidRDefault="0008414D" w:rsidP="00280B05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FA2D86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F5B16" w:rsidRPr="0011248C">
              <w:rPr>
                <w:color w:val="000000"/>
                <w:sz w:val="24"/>
                <w:szCs w:val="24"/>
              </w:rPr>
              <w:t>4</w:t>
            </w:r>
          </w:p>
          <w:p w:rsidR="00FA2D86" w:rsidRPr="004F5B16" w:rsidRDefault="00D932C6" w:rsidP="004F5B16">
            <w:pPr>
              <w:tabs>
                <w:tab w:val="left" w:pos="1460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5B16" w:rsidRPr="004F5B16" w:rsidRDefault="00FA2D8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</w:t>
      </w: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F5B16" w:rsidRPr="004F5B16">
        <w:rPr>
          <w:rFonts w:ascii="Times New Roman" w:hAnsi="Times New Roman" w:cs="Times New Roman"/>
          <w:sz w:val="24"/>
          <w:szCs w:val="24"/>
        </w:rPr>
        <w:t xml:space="preserve">бюджетных ассигнований по целевым статьям (муниципальным программам и непрограммным направлениям деятельности), </w:t>
      </w:r>
    </w:p>
    <w:p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 xml:space="preserve">группам видов расходов классификации расходов бюджетов </w:t>
      </w:r>
    </w:p>
    <w:p w:rsidR="004F5B16" w:rsidRPr="004F5B16" w:rsidRDefault="004F5B16" w:rsidP="004F5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4F5B16">
        <w:rPr>
          <w:rFonts w:ascii="Times New Roman" w:hAnsi="Times New Roman" w:cs="Times New Roman"/>
          <w:sz w:val="24"/>
          <w:szCs w:val="24"/>
        </w:rPr>
        <w:t>на 202</w:t>
      </w:r>
      <w:r w:rsidR="00D932C6">
        <w:rPr>
          <w:rFonts w:ascii="Times New Roman" w:hAnsi="Times New Roman" w:cs="Times New Roman"/>
          <w:sz w:val="24"/>
          <w:szCs w:val="24"/>
        </w:rPr>
        <w:t>5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C6">
        <w:rPr>
          <w:rFonts w:ascii="Times New Roman" w:hAnsi="Times New Roman" w:cs="Times New Roman"/>
          <w:sz w:val="24"/>
          <w:szCs w:val="24"/>
        </w:rPr>
        <w:t>6</w:t>
      </w:r>
      <w:r w:rsidRPr="004F5B16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C6">
        <w:rPr>
          <w:rFonts w:ascii="Times New Roman" w:hAnsi="Times New Roman" w:cs="Times New Roman"/>
          <w:sz w:val="24"/>
          <w:szCs w:val="24"/>
        </w:rPr>
        <w:t>7</w:t>
      </w:r>
      <w:r w:rsidRPr="004F5B1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80888" w:rsidRPr="004F5B16" w:rsidRDefault="00F80888" w:rsidP="00F80888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</w:t>
      </w:r>
    </w:p>
    <w:p w:rsidR="00CD4932" w:rsidRPr="00287E68" w:rsidRDefault="00CD4932" w:rsidP="00CD4932">
      <w:pPr>
        <w:spacing w:after="0" w:line="240" w:lineRule="auto"/>
        <w:rPr>
          <w:sz w:val="2"/>
          <w:szCs w:val="2"/>
          <w:highlight w:val="yellow"/>
        </w:rPr>
      </w:pPr>
    </w:p>
    <w:p w:rsidR="00D6184C" w:rsidRPr="00D6184C" w:rsidRDefault="00D6184C" w:rsidP="00D6184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  <w:gridCol w:w="1837"/>
        <w:gridCol w:w="576"/>
        <w:gridCol w:w="1558"/>
        <w:gridCol w:w="1558"/>
        <w:gridCol w:w="1700"/>
      </w:tblGrid>
      <w:tr w:rsidR="00F8649C" w:rsidRPr="00F8649C" w:rsidTr="007C7F8C">
        <w:trPr>
          <w:trHeight w:val="20"/>
        </w:trPr>
        <w:tc>
          <w:tcPr>
            <w:tcW w:w="8642" w:type="dxa"/>
            <w:vMerge w:val="restart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16" w:type="dxa"/>
            <w:gridSpan w:val="3"/>
            <w:shd w:val="clear" w:color="auto" w:fill="auto"/>
            <w:vAlign w:val="center"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F8649C" w:rsidRPr="00F8649C" w:rsidTr="007C7F8C">
        <w:trPr>
          <w:trHeight w:val="20"/>
        </w:trPr>
        <w:tc>
          <w:tcPr>
            <w:tcW w:w="8642" w:type="dxa"/>
            <w:vMerge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8E2B28" w:rsidRPr="005E625E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871" w:type="dxa"/>
        <w:tblInd w:w="113" w:type="dxa"/>
        <w:tblLook w:val="04A0"/>
      </w:tblPr>
      <w:tblGrid>
        <w:gridCol w:w="8642"/>
        <w:gridCol w:w="1837"/>
        <w:gridCol w:w="576"/>
        <w:gridCol w:w="1558"/>
        <w:gridCol w:w="1558"/>
        <w:gridCol w:w="1700"/>
      </w:tblGrid>
      <w:tr w:rsidR="00F8649C" w:rsidRPr="00F8649C" w:rsidTr="005E625E">
        <w:trPr>
          <w:trHeight w:val="20"/>
          <w:tblHeader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2:L907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1 285 487,42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1 282 971,89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1 169 012,88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дошкольного, общего, дополнительного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1 259 745,47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1 178 191,11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1 148 399,32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дошкольного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435 712,00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404 183,33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392 083,02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180 946,93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178 174,94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175 741,91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79 186,62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13 624,96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14 597,11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13 796,46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81 954,12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78 209,98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76 577,60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6 181,23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26 390,32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26 388,50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18 480,57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18 478,75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7 909,75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573,30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9 667,28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7 387,28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479,85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425,85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15 960,43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7 324,56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4 648,86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163 973,25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88 808,33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бесплатного общего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687 931,42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639 086,83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621 282,81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147 078,75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146 080,95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142 290,94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81 910,96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36 784,44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35 664,85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31 592,14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22 459,67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22 583,47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22 866,16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5 923,68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5 921,68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16 146,62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14 866,17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12 481,59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11 201,14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1 918,31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01 1 02 11020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1 746,72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котельных, систем вентиляции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временной занятости несовершеннолетних граждан в каникулярное время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мебели образовательными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1 641,05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2 330,95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посуды и оборудования для пищеблоков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3 487,54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школьных автобусов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12 785,66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12 507,66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премия победителю муниципального этапа Всероссийского конкурса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года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17 334,52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14 588,65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2 663,18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402 034,69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313 235,88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01 1 02 77160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01 1 02 80020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выплата молодым специалистам муниципальных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01 1 02 80050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46 196,51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42 286,65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40 978,19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33 792,66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28 917,70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12 403,85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12 060,49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02 S6430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23 777,06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23 551,68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23 976,18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23 126,93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23 186,55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150,11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01 1 03 20074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16 001,34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17 011,23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16 915,26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15 922,92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16 927,86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16 832,36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краевых и всероссийских мероприятиях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районных, краевых и всероссийских мероприятиях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01 1 05 20033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и оздоровление детей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5 539,04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4 612,77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01 1 06 78810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13 541,88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13 898,35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3 846,11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01 1 07 76200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6 054,43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6 279,15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2 992,91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3 369,07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01 1 07 78140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 наставники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74 005,75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74 070,77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74 148,20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1 390,54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3 571,94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3 488,02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3 565,47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51790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862,19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68 158,14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53 334,86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Ю6 53030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14 823,28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молодежи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области молодежной политики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01 2 01 20062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84 048,21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общеобразовательных организаций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школы на 800 мест в г.Нефтекумске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01 3 02 20046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4 967,16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15 832,84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лучшее детям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68 215,37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57500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65 762,20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Ю4 A7500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2 453,17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20 274,79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20 232,57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20 113,56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1 087,57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12 414,36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11 836,28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570,27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226 201,29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213 428,65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200 728,81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событийного туризма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163 479,28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136 228,34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досуга населения учреждениями культурно-досугового типа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110 009,33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95 199,18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95 644,96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91 644,70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91 813,45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92 194,45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42 995,86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5 350,19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5 295,38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5 676,38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42 803,48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43 027,04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132,25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музыкального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4 839,50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пл. Ленина в г.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3 944,69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проекционного оборудования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02 1 01 20082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1 557,25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1 684,33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1 534,84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1 660,09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культурно-досуговых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празднованию Победы в Великой Отечественной войне 1941-1945г.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02 1 02 20042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объектов культурного наследия, памятников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11 039,25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9 135,27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37 613,78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36 551,93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37 506,04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35 651,09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36 579,61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34 142,02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2 181,02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систем отопления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02 1 04 80020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04 L5194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изучение и публичное представление музейных предметов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3 220,81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2 914,41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Я5 55900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дополнительного образования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детей в сфере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27 253,01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26 973,92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27 053,01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капитальный ремонт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муниципальных библиотек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Я5 53480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14 434,03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35 548,09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35 513,27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35 528,58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4 703,58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30 300,18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30 302,78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30 318,09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29 473,67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 оценка качества условий оказания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286 622,31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318 100,94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332 593,57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258 545,70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290 669,84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305 167,03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236 214,13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266 075,28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279 024,61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2 860,60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2 845,85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27 031,44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26 607,75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26 856,44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26 432,75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ежемесячной денежной компенсации на каждого ребенка в возрасте до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лет многодетным семьям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68 364,05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20 901,07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20 699,29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9 743,52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7 516,80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03 1 01 77820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9 692,96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8 643,41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7 485,81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31 997,61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25 996,95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31 530,68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28 571,72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25 612,76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31 162,70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29 408,75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32 406,53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30 702,17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28 974,14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22 626,45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24 466,66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22 292,06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24 105,09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171,70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76 933,24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85 810,64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1 276,51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84 534,13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26 156,78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22 958,40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25 907,89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обучения,за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исключением каникулярного времени в летние месяцы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31 627,40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12 762,36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12 636,00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03 1 01 78730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532,16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доплата к пенсии лицам, удостоенным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города Нефтекумска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бесплатной путевки в медицинскую, санаторно-курортную организацию Российской Федерации или выплата компенсации ее стоимости лицу, удостоенному звания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гражданин Нефтекумского района Ставропольского края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участникам Великой Отечественной войны в связи с 80-й годовщиной Победы в Великой Отечественной войне 1941-1945 годов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03 1 01 80070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R0840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R4620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Я2 54040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22 331,57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24 594,56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26 142,42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Доступная среда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беспрепятственного доступа для инвалидов и других маломобильных групп населения к объектам социальной сферы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03 2 01 20002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социальной интеграции инвалидов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инвалидов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03 2 03 20013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граждан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осуществления отдельных государственных полномочий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25 626,55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27 126,70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24 731,82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03 3 01 76210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(реализация переданных полномочий)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Почетный донор России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03 3 02 52500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градостроительства, транспортной системы и обеспечение безопасности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73 739,42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и транспортная система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73 304,82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32 118,23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9Д102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33 549,60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14 418,23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SД005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и технических средств организации дорожного движения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9Д103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18 870,22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транспортной безопасности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уязвимости, разработка паспортов и планов обеспечения транспортной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9Д501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распространение средств профилактики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9Д860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бланков карт и свидетельств муниципальных маршрутов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04 1 05 20037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пассажирских перевозок в границах муниципального округа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04 1 05 60030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(реконструкция) автомобильных дорог и искусственных дорожных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(реконструкции),автомобильных дорог и искусственных дорожных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9Д101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06 SД003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07 9Д301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мостовых сооружений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капитальный ремонт мостовых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08 9Д106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градостроительства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и функций в области градостроительной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 градостроительного зонирования и территориального планирования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04 2 01 20086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125 565,14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87 755,68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101 038,96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95 141,03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58 482,64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71 765,24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санитарная очистка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74 849,74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56 967,40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52 297,10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55 579,73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44 735,03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9 085,51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7 697,84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организации деятельности по сбору и транспортировке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инструментов и оборудования для выполнения работ по благоустройству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и урн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состояние контейнерных площадок для сбора твердых коммунальных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содержание мест захоронений (кладбищ)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05 1 01 20085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2 922,30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19 536,31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18 940,71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15 432,17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линий уличного освещения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05 1 02 20076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05 1 03 20040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с животными без владельцев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05 1 04 70140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15 136,99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населенных пунктов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05 2 01 20020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мониторинга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10 831,25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10 313,61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 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05 2 02 20049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 и проведение мероприятий по подготовке к работе в осенне-зимний период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объектов коммунального назначения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Обновление, реконструкция и замена сетей коммунальной инфраструктуры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05 3 01 20050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молодой семье свидетельства о праве на получение социальной выплаты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L4970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жилищно-коммунального хозяйства и улучшение жилищных условий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13 103,94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2 419,65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1 996,79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10 612,25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05 5 01 20009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54 820,34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46 729,34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46 879,83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детско-юношеского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14 857,80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14 549,15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физкультурно-спортивной направленности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14 684,61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13 627,80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13 319,15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12 863,96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12 847,31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12 823,66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осенне-зимнему периоду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медицинских осмотров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к антитеррористической защищенности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06 1 01 76890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учащихся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38 905,73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32 330,68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30 845,87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31 171,54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31 630,68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 муниципальных учреждениях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06 2 01 20051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взрослых сборных команд в спортивных соревнованиях, организация и проведение спортивных мероприятий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календарного плана физкультурно-спортивных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06 2 02 20001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6 697,76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спортивных площадок для занятия физической культурой и спортом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3 492,65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06 2 03 20072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03 L2280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3 181,66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32 234,17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17 451,05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17 534,08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19 032,26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4 730,35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распоряжение объектами недвижимого имущества, в том числе земельными участками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2 759,03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работ, подготовка технической документации и определение рыночной стоимости объектов муниципальной собственности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(демонтаж) объектов капитального строительства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07 1 01 20075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14 464,67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3 590,35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муниципального жилищного фонда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эксплуатация информационных систем, ресурсов и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2 845,58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3 339,70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2 839,08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зданий и сооружений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ресурсов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 и определение рыночной стоимости арендной платы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07 1 03 20017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земельный контроль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координат опорных точек земельных участков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07 1 04 20018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Нефтекумского муниципального округа Ставропольского края в создании и деятельности юридических лиц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 Нефтекумского муниципального округа Ставропольского края в уставный фонд муниципального унитарного предприятия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Нептун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 городского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07 1 05 60060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13 201,91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12 817,40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12 803,73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1 498,75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1 386,62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395,81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1 094,88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982,75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11 331,63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безопасность,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17 331,87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8 357,36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8 371,47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муниципальный округ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664,52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Построение, внедрение и развитие аппаратно-программного комплекса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город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систем видеонаблюдения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08 1 02 20080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1 775,37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экстремизму, терроризму и укрепление межнациональных отношений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154,52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информационно-пропагандистских мероприятий, направленных на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профилактику идеологии терроризма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S7730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казачьих дружин для участия в охране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казачьим обществам на осуществление деятельности по профилактике социально-опасных форм поведения граждан и участие в охране общественного порядка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08 1 04 60020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привлечения граждан и их объединений к участию в обеспечении охраны общественного порядка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08 1 05 20010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несовершеннолетних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среди несовершеннолетних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08 1 06 20012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рецидивной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мошенничества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уличной преступности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и территории от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14 801,98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готовности к реагированию на угрозы возникновения чрезвычайных ситуаций, взаимодействие с экстренными службами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7 208,56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7 235,95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6 331,61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7 193,42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установка и содержание системы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6 362,42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08 2 02 20074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области гражданской обороны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плана гражданской обороны по предупреждению и ликвидации чрезвычайных ситуаций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08 2 03 20071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злоупотреблению наркотикам и их незаконному обороту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незаконного потребления и оборота наркотиков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и распространение информационных материалов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08 3 01 20021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51 445,34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51 336,58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51 381,61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бюджета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34 425,17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ведение бюджетного (бухгалтерского) учета и составление отчетности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34 188,89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34 080,14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34 125,17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33 017,79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33 058,65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33 103,68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30 946,74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2 000,95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2 041,81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2 086,84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повышению качества финансового менеджмента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главным распорядителям бюджетных средств для поощрения достижений в области повышения качества финансового менеджмента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09 1 02 20032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финансами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Программы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16 956,44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1 269,27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15 572,54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27 466,72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26 399,31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26 436,12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благоприятного инвестиционного климата, поддержка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конкуренции и популяризация предпринимательской деятельности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в сфере развития потребительского рынка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10 1 01 20008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на создание и развитие собственного бизнеса на конкурсной основе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10 1 02 60010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административных барьеров при предоставлении государственных и муниципальных услуг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государственных и муниципальных услуг по принципу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окна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17 002,40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10 2 01 11010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16 441,97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16 462,79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16 484,89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9 581,23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сельскохозяйственного производства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9 494,32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9 366,52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9 381,23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1 106,54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982,97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2 840,99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2 711,71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129,28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10 3 01 76540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соревнования и поощрение победителей среди работников агропромышленного комплекса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по итогам соревнования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10 3 02 20011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Нефтекумского муниципального округа Ставропольского края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85 722,72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городская среда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26 371,93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документации по благоустройству общественных территорий для проведения рейтингового голосования и участия в конкурсном отборе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печатной продукции, визуализация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11 1 01 20023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847,15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25 524,78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55550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И4 А5550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59 350,79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по содержанию муниципального имущества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уличного освещения в селе Ачикулак по улицам: ул.Ямпольских от № 10 до № 34; ул. Карла Маркса от № 43А до № 45; ул. Лермонтова от № 24 до ул. Кооперативной № 33; ул. Лермонтова от № 24 до ул. Буйнакской № 27А; ул. Лермонтова от № 11 до ул. Советской № 42; ул. Ленина от № 1 до № 9А; ул. Пролетарская от № 30 до № 36; ул. Первомайская от № 60 до № 66; ул. Северная № 15 до № 17; ул. Кирова от № 20 до № 26 и от № 55 до № 60; пер. Украинский от № 1 до № 13; пер. Котовского от № 3 до № 9А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999,16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66,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Ташкалинская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3, № 9, № 11, № 35, № 7/2, от ул. Строительной № 17 до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ул.Шоссейная в поселке Затеречный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тротуарной дорожки в парковой зоне села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975,20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Степная, ул. Молодежная в а.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Абрам-Тюбе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уличных спортивных тренажеров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тротуарных дорожек по улицам Советской и Комсомольской в а.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Новкус-Артезиан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освещения по ул.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Пацаева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Нефтекумск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2ИП36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ограждения парковой зоны аула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Махмуд-МектебНефтекумского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SИП02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1 665,57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в ауле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Уллуби-Юрт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Нефтекумского</w:t>
            </w:r>
            <w:proofErr w:type="spellEnd"/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SИП03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2 141,50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11 2 02 00000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26 135,17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11 2 02 20047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547,58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парковой зоны в г. Нефтекумске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11 2 02 20083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25 587,59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проектно-сметной документации, строительный контроль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дворовых территорий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11 2 03 20084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детских площадок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8 494,78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монтаж оборудования для благоустройства детских площадок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11 2 04 20053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04 S0030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Думы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Думы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5 297,87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5 257,87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4 589,45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подарков к Почетным грамотам, подарочной и сувенирной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76 046,13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69 034,82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72 734,82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2 014,71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73 953,29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66 941,99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70 641,99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9 371,44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5 507,42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8 807,42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2 638,93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2 438,93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6 645,79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6 281,78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54 705,55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противодействие коррупции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подарков к Почетным грамотам, подарочной и сувенирной продукции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 (территорий) охранными организациями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 пожарной сигнализации, систем оповещения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51 2 00 20066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167,98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1 332,53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1 917,06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1 523,66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51 2 00 76630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393,40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51 2 00 76930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Контрольно-счетной палаты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4 000,12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171,86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3 622,63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обеспечения деятельности управления по делам территорий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47 171,78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45 369,26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47 779,31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5 840,14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3 836,78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6 137,44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1 508,39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4 381,64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247,41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53 1 00 10020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38 283,38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повышение квалификации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53 1 00 20009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2 928,26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53 1 00 51180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287,97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иных органов местного самоуправления Нефтекумского муниципального округа Ставропольского края, отраслевых (функциональных) и 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территориального органов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9 065,46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8 936,55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14 614,34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лицам, замещающим (замещавшим) муниципальные должности и должности муниципальной службы в соответствии с нормативно-правовыми актами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450,47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76,65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54 1 00 10040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639,93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нормативных правовых актов и иной официальной информации в средствах массовой информации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119,60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Думу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Нефтекумского муниципального округа Ставропольского края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по оказанию гарантированного перечня услуг по погребению безродных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специальной мере в сфере экономики и внесении изменения в постановление Правительства Российской Федерации от 30 апреля 2020 г. N 616</w:t>
            </w:r>
            <w:r w:rsidR="0008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54 1 00 20087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54 1 00 51200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проведение социально значимых мероприятий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54 1 00 60040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1 823,27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1 782,84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54 1 00 76610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40,43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F8649C" w:rsidRPr="00F8649C" w:rsidTr="005E625E">
        <w:trPr>
          <w:trHeight w:val="20"/>
        </w:trPr>
        <w:tc>
          <w:tcPr>
            <w:tcW w:w="8642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558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0" w:type="dxa"/>
            <w:shd w:val="clear" w:color="auto" w:fill="auto"/>
            <w:hideMark/>
          </w:tcPr>
          <w:p w:rsidR="00F8649C" w:rsidRPr="00F8649C" w:rsidRDefault="00F8649C" w:rsidP="00F86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287E68" w:rsidRDefault="00287E6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E0339" w:rsidRDefault="004E0339" w:rsidP="004E0339">
      <w:pPr>
        <w:suppressAutoHyphens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6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  <w:gridCol w:w="5954"/>
      </w:tblGrid>
      <w:tr w:rsidR="004E0339" w:rsidRPr="004F5B16" w:rsidTr="00C5513C">
        <w:trPr>
          <w:trHeight w:val="1695"/>
        </w:trPr>
        <w:tc>
          <w:tcPr>
            <w:tcW w:w="9605" w:type="dxa"/>
          </w:tcPr>
          <w:p w:rsidR="004E0339" w:rsidRPr="004F5B16" w:rsidRDefault="004E0339" w:rsidP="00C5513C">
            <w:pPr>
              <w:tabs>
                <w:tab w:val="left" w:pos="709"/>
                <w:tab w:val="num" w:pos="1380"/>
              </w:tabs>
              <w:spacing w:after="0" w:line="240" w:lineRule="auto"/>
              <w:ind w:right="1"/>
              <w:jc w:val="both"/>
              <w:rPr>
                <w:sz w:val="28"/>
                <w:szCs w:val="28"/>
              </w:rPr>
            </w:pPr>
          </w:p>
          <w:p w:rsidR="004E0339" w:rsidRPr="004F5B16" w:rsidRDefault="004E0339" w:rsidP="00C5513C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4E0339" w:rsidRPr="004F5B16" w:rsidRDefault="004E0339" w:rsidP="00C5513C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4E0339" w:rsidRPr="004F5B16" w:rsidRDefault="004E0339" w:rsidP="00C5513C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  <w:p w:rsidR="004E0339" w:rsidRPr="004F5B16" w:rsidRDefault="004E0339" w:rsidP="00C5513C">
            <w:pPr>
              <w:tabs>
                <w:tab w:val="left" w:pos="1460"/>
              </w:tabs>
              <w:suppressAutoHyphens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E0339" w:rsidRPr="0011248C" w:rsidRDefault="0008414D" w:rsidP="00C5513C">
            <w:pPr>
              <w:spacing w:after="0" w:line="240" w:lineRule="exact"/>
              <w:ind w:left="-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4E0339" w:rsidRPr="0011248C">
              <w:rPr>
                <w:color w:val="000000"/>
                <w:sz w:val="24"/>
                <w:szCs w:val="24"/>
              </w:rPr>
              <w:t xml:space="preserve">Приложение </w:t>
            </w:r>
            <w:r w:rsidR="004E0339">
              <w:rPr>
                <w:color w:val="000000"/>
                <w:sz w:val="24"/>
                <w:szCs w:val="24"/>
              </w:rPr>
              <w:t>5</w:t>
            </w:r>
          </w:p>
          <w:p w:rsidR="004E0339" w:rsidRPr="004F5B16" w:rsidRDefault="004E0339" w:rsidP="00C5513C">
            <w:pPr>
              <w:tabs>
                <w:tab w:val="left" w:pos="1460"/>
                <w:tab w:val="left" w:pos="3145"/>
              </w:tabs>
              <w:suppressAutoHyphens/>
              <w:spacing w:after="0" w:line="240" w:lineRule="exact"/>
              <w:ind w:left="-33"/>
              <w:jc w:val="center"/>
              <w:rPr>
                <w:sz w:val="28"/>
                <w:szCs w:val="28"/>
              </w:rPr>
            </w:pPr>
            <w:r w:rsidRPr="00D932C6">
              <w:rPr>
                <w:sz w:val="24"/>
                <w:szCs w:val="24"/>
                <w:lang w:eastAsia="ar-SA"/>
              </w:rPr>
              <w:t xml:space="preserve">к решению Думы Нефтекумского муниципального округа Ставропольского края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 xml:space="preserve">О внесении изменений в решение Думы Нефтекумского муниципального округа Ставропольского края от 10 декабря 2024 г. № 377 </w:t>
            </w:r>
            <w:r w:rsidR="0008414D">
              <w:rPr>
                <w:sz w:val="24"/>
                <w:szCs w:val="24"/>
                <w:lang w:eastAsia="ar-SA"/>
              </w:rPr>
              <w:t>«</w:t>
            </w:r>
            <w:r w:rsidRPr="00D932C6">
              <w:rPr>
                <w:sz w:val="24"/>
                <w:szCs w:val="24"/>
                <w:lang w:eastAsia="ar-SA"/>
              </w:rPr>
              <w:t>О бюджете Нефтекумского муниципального округа Ставропольского края на 2025 год и плановый период 2026 и 2027 годов</w:t>
            </w:r>
            <w:r w:rsidR="0008414D">
              <w:rPr>
                <w:sz w:val="24"/>
                <w:szCs w:val="24"/>
                <w:lang w:eastAsia="ar-SA"/>
              </w:rPr>
              <w:t>»</w:t>
            </w:r>
          </w:p>
        </w:tc>
      </w:tr>
    </w:tbl>
    <w:p w:rsidR="004E0339" w:rsidRPr="006A0B54" w:rsidRDefault="004E0339" w:rsidP="004E0339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E0339" w:rsidRPr="006A0B54" w:rsidRDefault="004E0339" w:rsidP="004E0339">
      <w:pPr>
        <w:tabs>
          <w:tab w:val="left" w:pos="1460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 классификации расходов бюджетов</w:t>
      </w:r>
    </w:p>
    <w:p w:rsidR="004E0339" w:rsidRPr="006A0B54" w:rsidRDefault="004E0339" w:rsidP="004E033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0B5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B5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B5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C43DC" w:rsidRDefault="003C43DC" w:rsidP="003C43DC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3DC" w:rsidRDefault="003C43DC" w:rsidP="004E033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0339" w:rsidRDefault="004E0339" w:rsidP="004E0339">
      <w:pPr>
        <w:spacing w:after="0" w:line="240" w:lineRule="exact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5B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тыс. рублей</w:t>
      </w:r>
    </w:p>
    <w:p w:rsidR="004E0339" w:rsidRPr="00D93AFA" w:rsidRDefault="004E0339" w:rsidP="004E0339">
      <w:pPr>
        <w:spacing w:after="0"/>
        <w:rPr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8926"/>
        <w:gridCol w:w="708"/>
        <w:gridCol w:w="709"/>
        <w:gridCol w:w="1843"/>
        <w:gridCol w:w="1843"/>
        <w:gridCol w:w="1701"/>
      </w:tblGrid>
      <w:tr w:rsidR="004E0339" w:rsidRPr="004E0339" w:rsidTr="00C5513C">
        <w:trPr>
          <w:trHeight w:val="375"/>
          <w:tblHeader/>
        </w:trPr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 годам</w:t>
            </w:r>
          </w:p>
        </w:tc>
      </w:tr>
      <w:tr w:rsidR="004E0339" w:rsidRPr="004E0339" w:rsidTr="008E2B28">
        <w:trPr>
          <w:trHeight w:val="375"/>
          <w:tblHeader/>
        </w:trPr>
        <w:tc>
          <w:tcPr>
            <w:tcW w:w="8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</w:tbl>
    <w:p w:rsidR="008E2B28" w:rsidRPr="007C7F8C" w:rsidRDefault="008E2B28" w:rsidP="008E2B28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730" w:type="dxa"/>
        <w:tblInd w:w="113" w:type="dxa"/>
        <w:tblLook w:val="04A0"/>
      </w:tblPr>
      <w:tblGrid>
        <w:gridCol w:w="8926"/>
        <w:gridCol w:w="708"/>
        <w:gridCol w:w="709"/>
        <w:gridCol w:w="1843"/>
        <w:gridCol w:w="1843"/>
        <w:gridCol w:w="1701"/>
      </w:tblGrid>
      <w:tr w:rsidR="004E0339" w:rsidRPr="004E0339" w:rsidTr="008E2B28">
        <w:trPr>
          <w:trHeight w:val="375"/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1:L57"/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0339" w:rsidRPr="004E0339" w:rsidRDefault="008E2B28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232 025,27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212 283,66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224 015,70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2 092,83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5 247,87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5 207,87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119 468,83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108 899,02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114 899,80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20 906,29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5 154,93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79 495,99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74 272,40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74 941,09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2 928,88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3 189,23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3 298,49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15 031,98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7 832,84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7 846,95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14 401,98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7 622,84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7 636,95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86 743,19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41 504,01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42 786,06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11 449,21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9 543,12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9 557,83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70 254,82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27 800,89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29 068,23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1 989,16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215 916,58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78 957,19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92 336,50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2 824,19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1 796,85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1 893,56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134 440,10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10 483,09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20 483,05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77 652,29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65 677,25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68 959,89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11 649,63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11 136,99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1 304 741,65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1 299 514,16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1 184 890,02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420 592,58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388 222,90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376 122,59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759 235,00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789 516,48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687 741,67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93 884,34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91 319,39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90 689,39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233,64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30 296,09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29 721,75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29 602,73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190 241,13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186 169,40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173 469,56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154 699,28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150 662,37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137 947,22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35 541,85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35 507,03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35 522,34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311 954,82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343 625,23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358 475,01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524,16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157 700,38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150 818,14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148 285,69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126 585,35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164 911,83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182 298,62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27 144,93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27 371,10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27 366,54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36 984,97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32 347,60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32 806,74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27 300,21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55 075,78</w:t>
            </w:r>
          </w:p>
        </w:tc>
      </w:tr>
      <w:tr w:rsidR="004E0339" w:rsidRPr="004E0339" w:rsidTr="008E2B28">
        <w:trPr>
          <w:trHeight w:val="283"/>
        </w:trPr>
        <w:tc>
          <w:tcPr>
            <w:tcW w:w="8926" w:type="dxa"/>
            <w:shd w:val="clear" w:color="000000" w:fill="FFFFFF"/>
            <w:vAlign w:val="center"/>
            <w:hideMark/>
          </w:tcPr>
          <w:p w:rsidR="004E0339" w:rsidRPr="004E0339" w:rsidRDefault="004E0339" w:rsidP="004E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4E0339" w:rsidRPr="004E0339" w:rsidRDefault="004E0339" w:rsidP="004E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2 408 218,10</w:t>
            </w:r>
          </w:p>
        </w:tc>
        <w:tc>
          <w:tcPr>
            <w:tcW w:w="1843" w:type="dxa"/>
            <w:shd w:val="clear" w:color="000000" w:fill="FFFFFF"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2 243 860,52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E0339" w:rsidRPr="004E0339" w:rsidRDefault="004E0339" w:rsidP="008E2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2 186 137,80</w:t>
            </w:r>
            <w:r w:rsidR="005E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75DE8" w:rsidRDefault="00F75DE8" w:rsidP="00246261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F75DE8" w:rsidSect="0013530C">
          <w:pgSz w:w="16838" w:h="11906" w:orient="landscape" w:code="9"/>
          <w:pgMar w:top="1701" w:right="567" w:bottom="567" w:left="567" w:header="0" w:footer="0" w:gutter="0"/>
          <w:cols w:space="708"/>
          <w:docGrid w:linePitch="360"/>
        </w:sectPr>
      </w:pPr>
    </w:p>
    <w:p w:rsidR="00AF75BF" w:rsidRPr="00C91082" w:rsidRDefault="004E0339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AF75BF"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2</w:t>
      </w:r>
    </w:p>
    <w:p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Думы </w:t>
      </w: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бюджету, экономической политике, налогам, собственности и инвестициям.</w:t>
      </w:r>
    </w:p>
    <w:p w:rsidR="008B26A4" w:rsidRPr="00C91082" w:rsidRDefault="008B26A4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AF75BF" w:rsidRPr="00C91082" w:rsidRDefault="00AF75BF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17" w:rsidRPr="00C91082" w:rsidRDefault="004E5A17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88" w:rsidRPr="00C91082" w:rsidRDefault="00F80888" w:rsidP="00AF75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Д.Н. Сокуренко</w:t>
      </w:r>
    </w:p>
    <w:p w:rsidR="00AF75BF" w:rsidRPr="00C91082" w:rsidRDefault="00AF75BF" w:rsidP="00AF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 w:rsidR="004F5B16"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Д.А. Слюсарев                               </w:t>
      </w:r>
    </w:p>
    <w:p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28" w:rsidRPr="00C91082" w:rsidRDefault="008E2B28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75BF" w:rsidRPr="00C91082" w:rsidRDefault="00AF75BF" w:rsidP="00AF75BF">
      <w:pPr>
        <w:shd w:val="clear" w:color="auto" w:fill="FFFFFF"/>
        <w:spacing w:after="0" w:line="240" w:lineRule="exact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глава </w:t>
      </w:r>
      <w:proofErr w:type="spellStart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spellEnd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</w:t>
      </w:r>
    </w:p>
    <w:p w:rsidR="00AF75BF" w:rsidRPr="00C91082" w:rsidRDefault="00AF75BF" w:rsidP="00AF75BF">
      <w:pPr>
        <w:shd w:val="clear" w:color="auto" w:fill="FFFFFF"/>
        <w:spacing w:after="0" w:line="240" w:lineRule="exact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Д.Н. Сокуренко</w:t>
      </w: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визируют:</w:t>
      </w: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администрации</w:t>
      </w:r>
    </w:p>
    <w:p w:rsidR="00AF75BF" w:rsidRPr="00C91082" w:rsidRDefault="00AF75BF" w:rsidP="00AF75BF">
      <w:pPr>
        <w:tabs>
          <w:tab w:val="left" w:pos="8728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Нефтекумского</w:t>
      </w:r>
      <w:r w:rsidR="004F5B16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spellEnd"/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Ставропольского края                                                                                                 А.И. Бобин                                                 </w:t>
      </w: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AF75BF" w:rsidRPr="00C91082" w:rsidRDefault="00AF75BF" w:rsidP="00AF75BF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Нефтекумского</w:t>
      </w:r>
    </w:p>
    <w:p w:rsidR="00AF75BF" w:rsidRPr="00C91082" w:rsidRDefault="004F5B16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F75BF" w:rsidRPr="00C91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Ставропольского края                                             И.А. Сапронова</w:t>
      </w:r>
    </w:p>
    <w:p w:rsidR="00AF75BF" w:rsidRPr="00C91082" w:rsidRDefault="00AF75BF" w:rsidP="00AF75B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BF" w:rsidRPr="00C91082" w:rsidRDefault="00D932C6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75BF" w:rsidRPr="00C91082">
        <w:rPr>
          <w:rFonts w:ascii="Times New Roman" w:hAnsi="Times New Roman" w:cs="Times New Roman"/>
          <w:sz w:val="24"/>
          <w:szCs w:val="24"/>
        </w:rPr>
        <w:t>ачальник отдела правового</w:t>
      </w:r>
      <w:r w:rsidR="00C91082" w:rsidRPr="00C91082">
        <w:rPr>
          <w:rFonts w:ascii="Times New Roman" w:hAnsi="Times New Roman" w:cs="Times New Roman"/>
          <w:sz w:val="24"/>
          <w:szCs w:val="24"/>
        </w:rPr>
        <w:t>,</w:t>
      </w:r>
    </w:p>
    <w:p w:rsidR="00C91082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кадрового обеспечения</w:t>
      </w:r>
      <w:r w:rsidR="00C91082" w:rsidRPr="00C91082">
        <w:rPr>
          <w:rFonts w:ascii="Times New Roman" w:hAnsi="Times New Roman" w:cs="Times New Roman"/>
          <w:sz w:val="24"/>
          <w:szCs w:val="24"/>
        </w:rPr>
        <w:t xml:space="preserve"> и профилактики</w:t>
      </w:r>
    </w:p>
    <w:p w:rsidR="00AF75BF" w:rsidRPr="00C91082" w:rsidRDefault="00C91082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9108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AF75BF" w:rsidRPr="00C910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F75BF" w:rsidRPr="00C91082" w:rsidRDefault="00AF75BF" w:rsidP="00AF75B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C91082">
        <w:rPr>
          <w:rFonts w:ascii="Times New Roman" w:hAnsi="Times New Roman" w:cs="Times New Roman"/>
          <w:sz w:val="24"/>
          <w:szCs w:val="24"/>
        </w:rPr>
        <w:t>Нефтекумского</w:t>
      </w:r>
      <w:r w:rsidR="004F5B16" w:rsidRPr="00C910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C9108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AF75BF" w:rsidRPr="00C91082" w:rsidRDefault="00AF75BF" w:rsidP="00AF75BF">
      <w:pPr>
        <w:spacing w:after="0" w:line="240" w:lineRule="exac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1082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</w:t>
      </w:r>
      <w:r w:rsidR="00C52CDF" w:rsidRPr="00C91082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C52CDF" w:rsidRPr="00C91082">
        <w:rPr>
          <w:rFonts w:ascii="Times New Roman" w:hAnsi="Times New Roman" w:cs="Times New Roman"/>
          <w:sz w:val="24"/>
          <w:szCs w:val="24"/>
        </w:rPr>
        <w:t>Бускина</w:t>
      </w:r>
      <w:proofErr w:type="spellEnd"/>
    </w:p>
    <w:p w:rsidR="00257251" w:rsidRDefault="00257251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B85C42" w:rsidRDefault="00B85C42" w:rsidP="00ED100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633C37" w:rsidRDefault="00633C37" w:rsidP="00633C37">
      <w:pPr>
        <w:tabs>
          <w:tab w:val="left" w:pos="3820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10 декабря 2024 года № 377 «О бюджете Нефтекумского муниципального округа Ставропольского края на 2025 год и плановый период 2026 и 2027 годов»</w:t>
      </w:r>
    </w:p>
    <w:p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Думы Нефтекумского муниципального округа Ставропольского края «О внесении изменений в решение Думы Нефтекумского муниципального округа Ставропольского края от 10 декабря 2024 года № 377 «О бюджете Нефтекумского муниципального округа Ставропольского края на 2025 год и плановый период 2026 и 2027 годов» (далее – проект решения) вносит изменения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плановые показатели доходов и расходов бюджета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местный бюджет).</w:t>
      </w:r>
    </w:p>
    <w:p w:rsidR="00633C37" w:rsidRDefault="00633C37" w:rsidP="00633C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:rsidR="00633C37" w:rsidRDefault="00633C37" w:rsidP="00633C37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2025 г.;</w:t>
      </w:r>
    </w:p>
    <w:p w:rsidR="00633C37" w:rsidRDefault="00633C37" w:rsidP="00633C37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уточнением доходов и расходов на сумму межбюджетных трансфертов, имеющих целевое назначение.</w:t>
      </w:r>
    </w:p>
    <w:p w:rsidR="00633C37" w:rsidRDefault="00633C37" w:rsidP="00633C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2025 году увеличится на 3 024,71 тыс. рублей и составит 2 250 595,14 тыс. рублей, объем расходов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>увеличится на 160 647,67 тыс. рублей, и составит соответственно 2 408 218,10 тыс. рублей, дефицит местного бюджета составит 157 622,96 тыс. рублей.</w:t>
      </w:r>
    </w:p>
    <w:p w:rsidR="00633C37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Pr="00795ECD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ECD">
        <w:rPr>
          <w:rFonts w:ascii="Times New Roman" w:hAnsi="Times New Roman" w:cs="Times New Roman"/>
          <w:sz w:val="28"/>
          <w:szCs w:val="28"/>
        </w:rPr>
        <w:t>ДОХОДЫ</w:t>
      </w:r>
    </w:p>
    <w:p w:rsidR="00633C37" w:rsidRPr="00B32DDD" w:rsidRDefault="00633C37" w:rsidP="00633C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Default="00633C37" w:rsidP="00633C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B0E">
        <w:rPr>
          <w:rFonts w:ascii="Times New Roman" w:hAnsi="Times New Roman" w:cs="Times New Roman"/>
          <w:sz w:val="28"/>
          <w:szCs w:val="28"/>
        </w:rPr>
        <w:t>Согласно решению Думы Нефтекумского муниципального округа Ставропольского края от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7B0E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A37B0E">
        <w:rPr>
          <w:rFonts w:ascii="Times New Roman" w:hAnsi="Times New Roman" w:cs="Times New Roman"/>
          <w:sz w:val="28"/>
          <w:szCs w:val="28"/>
        </w:rPr>
        <w:t xml:space="preserve"> «О бюджете Нефтекумского муниципального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37B0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годов» (далее – решение о бюджете) доходы местного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37B0E"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>
        <w:rPr>
          <w:rFonts w:ascii="Times New Roman" w:hAnsi="Times New Roman" w:cs="Times New Roman"/>
          <w:sz w:val="28"/>
          <w:szCs w:val="28"/>
        </w:rPr>
        <w:t xml:space="preserve">2 247 570,43 </w:t>
      </w:r>
      <w:r w:rsidRPr="00A37B0E">
        <w:rPr>
          <w:rFonts w:ascii="Times New Roman" w:hAnsi="Times New Roman" w:cs="Times New Roman"/>
          <w:sz w:val="28"/>
          <w:szCs w:val="28"/>
        </w:rPr>
        <w:t>тыс. рублей.</w:t>
      </w:r>
    </w:p>
    <w:p w:rsidR="00633C37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2D8D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объемы и направления финансовой помощи, выделяемой </w:t>
      </w:r>
      <w:proofErr w:type="spellStart"/>
      <w:r w:rsidRPr="00322D8D">
        <w:rPr>
          <w:rFonts w:ascii="Times New Roman" w:hAnsi="Times New Roman" w:cs="Times New Roman"/>
          <w:sz w:val="28"/>
          <w:szCs w:val="28"/>
        </w:rPr>
        <w:t>Нефтекумскому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spellEnd"/>
      <w:r w:rsidRPr="00322D8D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066DF5">
        <w:rPr>
          <w:rFonts w:ascii="Times New Roman" w:hAnsi="Times New Roman" w:cs="Times New Roman"/>
          <w:sz w:val="28"/>
          <w:szCs w:val="28"/>
        </w:rPr>
        <w:t>Ставропольского края из бюджета Ставропольского края,</w:t>
      </w:r>
      <w:r w:rsidRPr="00322D8D">
        <w:rPr>
          <w:rFonts w:ascii="Times New Roman" w:hAnsi="Times New Roman" w:cs="Times New Roman"/>
          <w:sz w:val="28"/>
          <w:szCs w:val="28"/>
        </w:rPr>
        <w:t xml:space="preserve"> годовые плановые назначения по безвозмездным поступлениямпредлагается увеличить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3 024,71 </w:t>
      </w:r>
      <w:r w:rsidRPr="00322D8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2D8D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счет субсидии бюджетам муниципальных округов на: </w:t>
      </w:r>
    </w:p>
    <w:p w:rsidR="00633C37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84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– 3 022,58 тыс. рублей;</w:t>
      </w:r>
    </w:p>
    <w:p w:rsidR="00633C37" w:rsidRPr="00322D8D" w:rsidRDefault="00633C37" w:rsidP="00633C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отрасли культуры - 2,13 </w:t>
      </w:r>
      <w:r w:rsidRPr="00322D8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C37" w:rsidRPr="00A37B0E" w:rsidRDefault="00633C37" w:rsidP="00633C37">
      <w:pPr>
        <w:pStyle w:val="a3"/>
        <w:numPr>
          <w:ilvl w:val="0"/>
          <w:numId w:val="5"/>
        </w:numPr>
        <w:tabs>
          <w:tab w:val="clear" w:pos="432"/>
          <w:tab w:val="num" w:pos="-843"/>
          <w:tab w:val="num" w:pos="0"/>
          <w:tab w:val="num" w:pos="3408"/>
        </w:tabs>
        <w:ind w:left="0" w:firstLine="709"/>
        <w:jc w:val="both"/>
        <w:rPr>
          <w:sz w:val="28"/>
          <w:szCs w:val="28"/>
        </w:rPr>
      </w:pPr>
      <w:r w:rsidRPr="00A37B0E">
        <w:rPr>
          <w:sz w:val="28"/>
          <w:szCs w:val="28"/>
        </w:rPr>
        <w:t>С учетом предлагаемых изменений объем доходов местного бюджета на 202</w:t>
      </w:r>
      <w:r>
        <w:rPr>
          <w:sz w:val="28"/>
          <w:szCs w:val="28"/>
        </w:rPr>
        <w:t>5</w:t>
      </w:r>
      <w:r w:rsidRPr="00A37B0E">
        <w:rPr>
          <w:sz w:val="28"/>
          <w:szCs w:val="28"/>
        </w:rPr>
        <w:t xml:space="preserve"> год увеличится на </w:t>
      </w:r>
      <w:r>
        <w:rPr>
          <w:sz w:val="28"/>
          <w:szCs w:val="28"/>
        </w:rPr>
        <w:t xml:space="preserve">3 024,71 </w:t>
      </w:r>
      <w:r w:rsidRPr="00A37B0E">
        <w:rPr>
          <w:sz w:val="28"/>
          <w:szCs w:val="28"/>
        </w:rPr>
        <w:t xml:space="preserve">тыс. рублей и составит </w:t>
      </w:r>
      <w:r>
        <w:rPr>
          <w:sz w:val="28"/>
          <w:szCs w:val="28"/>
        </w:rPr>
        <w:t xml:space="preserve">2 250 595,14 </w:t>
      </w:r>
      <w:r w:rsidRPr="00A37B0E">
        <w:rPr>
          <w:sz w:val="28"/>
          <w:szCs w:val="28"/>
        </w:rPr>
        <w:t xml:space="preserve">тыс. рублей. </w:t>
      </w:r>
    </w:p>
    <w:p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</w:p>
    <w:p w:rsidR="00633C37" w:rsidRDefault="00633C37" w:rsidP="00633C37">
      <w:pPr>
        <w:tabs>
          <w:tab w:val="num" w:pos="709"/>
          <w:tab w:val="left" w:pos="993"/>
        </w:tabs>
        <w:suppressAutoHyphens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37" w:rsidRDefault="00633C37" w:rsidP="00633C37">
      <w:pPr>
        <w:numPr>
          <w:ilvl w:val="0"/>
          <w:numId w:val="4"/>
        </w:numPr>
        <w:suppressAutoHyphens/>
        <w:spacing w:after="0" w:line="240" w:lineRule="exact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образования»</w:t>
      </w:r>
    </w:p>
    <w:p w:rsidR="00633C37" w:rsidRDefault="00633C37" w:rsidP="00633C37">
      <w:pPr>
        <w:suppressAutoHyphens/>
        <w:spacing w:after="0" w:line="240" w:lineRule="exac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образования» (далее – Программа) на 2025 год, утверждены в сумме 1 261 386,39 тыс. рублей. 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в 2025 году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2025 г. </w:t>
      </w:r>
      <w:r>
        <w:rPr>
          <w:rFonts w:ascii="Times New Roman" w:hAnsi="Times New Roman" w:cs="Times New Roman"/>
          <w:sz w:val="28"/>
          <w:szCs w:val="28"/>
        </w:rPr>
        <w:t>на сумму 24 101,03 тыс. рублей,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2024 году</w:t>
      </w:r>
      <w:r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услуг, организации питания в образовательных организациях в сумме 2 737,02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2C18">
        <w:rPr>
          <w:rFonts w:ascii="Times New Roman" w:hAnsi="Times New Roman" w:cs="Times New Roman"/>
          <w:sz w:val="28"/>
          <w:szCs w:val="28"/>
        </w:rPr>
        <w:t>екущий ремонт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– 1 733,11 тыс. рублей (ремонт канализации в детском саду «Золотой ключик», замена входных дверей СОШ № 8, приобретение лакокрасочных материалов);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C18">
        <w:rPr>
          <w:rFonts w:ascii="Times New Roman" w:hAnsi="Times New Roman" w:cs="Times New Roman"/>
          <w:sz w:val="28"/>
          <w:szCs w:val="28"/>
        </w:rPr>
        <w:t>риобретение посуды и оборудования для пищеблоков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1 573,97 тыс. рублей; 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941C7">
        <w:rPr>
          <w:rFonts w:ascii="Times New Roman" w:hAnsi="Times New Roman" w:cs="Times New Roman"/>
          <w:sz w:val="28"/>
          <w:szCs w:val="28"/>
        </w:rPr>
        <w:t xml:space="preserve">лектромонтажные работы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55,29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941C7">
        <w:rPr>
          <w:rFonts w:ascii="Times New Roman" w:hAnsi="Times New Roman" w:cs="Times New Roman"/>
          <w:sz w:val="28"/>
          <w:szCs w:val="28"/>
        </w:rPr>
        <w:t>пециальн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41C7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1C7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– 26,00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941C7">
        <w:rPr>
          <w:rFonts w:ascii="Times New Roman" w:hAnsi="Times New Roman" w:cs="Times New Roman"/>
          <w:sz w:val="28"/>
          <w:szCs w:val="28"/>
        </w:rPr>
        <w:t>риобретение мебели</w:t>
      </w:r>
      <w:r>
        <w:rPr>
          <w:rFonts w:ascii="Times New Roman" w:hAnsi="Times New Roman" w:cs="Times New Roman"/>
          <w:sz w:val="28"/>
          <w:szCs w:val="28"/>
        </w:rPr>
        <w:t xml:space="preserve"> – 213,56 тыс. рублей (СОШ № 9);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насосов в СОШ № 13, обустройство ограждения СОШ №17 – 62,12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кровли в СОШ № 5– 3 562,17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21381">
        <w:rPr>
          <w:rFonts w:ascii="Times New Roman" w:hAnsi="Times New Roman" w:cs="Times New Roman"/>
          <w:sz w:val="28"/>
          <w:szCs w:val="28"/>
        </w:rPr>
        <w:t xml:space="preserve">ехническое обслуживание и ремонт школьных автобусов </w:t>
      </w:r>
      <w:r>
        <w:rPr>
          <w:rFonts w:ascii="Times New Roman" w:hAnsi="Times New Roman" w:cs="Times New Roman"/>
          <w:sz w:val="28"/>
          <w:szCs w:val="28"/>
        </w:rPr>
        <w:t>– 762,46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21381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138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381">
        <w:rPr>
          <w:rFonts w:ascii="Times New Roman" w:hAnsi="Times New Roman" w:cs="Times New Roman"/>
          <w:sz w:val="28"/>
          <w:szCs w:val="28"/>
        </w:rPr>
        <w:t xml:space="preserve"> пожарной сигнализации,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381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вСОШ № 3 – 12 775,33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единовременную выплату победителю муниципального этапа Всероссийского конкурса «Учитель года России» – 100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оргтехники, оборудования для учебного процесса вСОШ № 12 – 500,00 тыс. рублей за счет целевых средств, поступивших от Общероссийского общественно-государственного движения детей и молодежи «Движение первых».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1 285 487,42 тыс. рублей.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Default="00633C37" w:rsidP="00633C37">
      <w:pPr>
        <w:numPr>
          <w:ilvl w:val="0"/>
          <w:numId w:val="4"/>
        </w:numPr>
        <w:tabs>
          <w:tab w:val="left" w:pos="709"/>
          <w:tab w:val="left" w:pos="851"/>
        </w:tabs>
        <w:suppressAutoHyphens/>
        <w:spacing w:after="0"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культуры»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культуры» (далее – Программа) на 2025 год утверждены в сумме 214 090,50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12 110,79 тыс. рублей, в том числе: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на государственную </w:t>
      </w:r>
      <w:r w:rsidRPr="00877697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7697">
        <w:rPr>
          <w:rFonts w:ascii="Times New Roman" w:hAnsi="Times New Roman" w:cs="Times New Roman"/>
          <w:sz w:val="28"/>
          <w:szCs w:val="28"/>
        </w:rPr>
        <w:t xml:space="preserve"> лучших работников муниципальных учреждений культуры, н</w:t>
      </w:r>
      <w:r>
        <w:rPr>
          <w:rFonts w:ascii="Times New Roman" w:hAnsi="Times New Roman" w:cs="Times New Roman"/>
          <w:sz w:val="28"/>
          <w:szCs w:val="28"/>
        </w:rPr>
        <w:t>аходящихся в сельской местности – 2,13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12 108,66 тыс. рублей,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20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</w:t>
      </w:r>
      <w:r>
        <w:rPr>
          <w:rFonts w:ascii="Times New Roman" w:hAnsi="Times New Roman" w:cs="Times New Roman"/>
          <w:sz w:val="28"/>
          <w:szCs w:val="28"/>
        </w:rPr>
        <w:t>) – 134,61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46F4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 xml:space="preserve">е проектно-сметной документации на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ДКа.Озек-Суат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(верхний) – 100,00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C20">
        <w:rPr>
          <w:rFonts w:ascii="Times New Roman" w:hAnsi="Times New Roman" w:cs="Times New Roman"/>
          <w:sz w:val="28"/>
          <w:szCs w:val="28"/>
        </w:rPr>
        <w:t>риобретение музыкального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– 840,63 тыс. рублей (ДК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310,83 тыс. рублей, ДК с. Ачикулак – 173,20 тыс. рублей, ДК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356,60 тыс. рублей);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системы отопления в Нефтекумском многофункциональном культурном центре – 388,47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346F4">
        <w:rPr>
          <w:rFonts w:ascii="Times New Roman" w:hAnsi="Times New Roman" w:cs="Times New Roman"/>
          <w:sz w:val="28"/>
          <w:szCs w:val="28"/>
        </w:rPr>
        <w:t>овогоднее оформление пл. Ленина г. Нефтекумска</w:t>
      </w:r>
      <w:r>
        <w:rPr>
          <w:rFonts w:ascii="Times New Roman" w:hAnsi="Times New Roman" w:cs="Times New Roman"/>
          <w:sz w:val="28"/>
          <w:szCs w:val="28"/>
        </w:rPr>
        <w:t xml:space="preserve"> – 3 944,69 тыс. рублей (приобретение ели, гирлянды и световых фигур);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46F4">
        <w:rPr>
          <w:rFonts w:ascii="Times New Roman" w:hAnsi="Times New Roman" w:cs="Times New Roman"/>
          <w:sz w:val="28"/>
          <w:szCs w:val="28"/>
        </w:rPr>
        <w:t>риобретение проектора и настенного экрана</w:t>
      </w:r>
      <w:r>
        <w:rPr>
          <w:rFonts w:ascii="Times New Roman" w:hAnsi="Times New Roman" w:cs="Times New Roman"/>
          <w:sz w:val="28"/>
          <w:szCs w:val="28"/>
        </w:rPr>
        <w:t xml:space="preserve"> в ДК п. Затеречный – 400,46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площади ко Дню Победы – 204,53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установку металлической звезды на памятнике «Братская могила 235 воинов» в с. Ачикулак – 405,27 тыс. рублей и мемориала «Памятника СВО» в г. Нефтекумске – 5 690,00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226 201,29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 Муниципальная программа Нефтекумского муниципального округа Ставропольского края «</w:t>
      </w:r>
      <w:r w:rsidRPr="00B32DDD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B32DDD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286 522,31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100,00 тыс. рублей на е</w:t>
      </w:r>
      <w:r w:rsidRPr="006C05C5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05C5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уучастникам</w:t>
      </w:r>
      <w:r w:rsidRPr="006C05C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</w:t>
      </w:r>
      <w:r w:rsidRPr="006C05C5">
        <w:rPr>
          <w:rFonts w:ascii="Times New Roman" w:hAnsi="Times New Roman" w:cs="Times New Roman"/>
          <w:sz w:val="28"/>
          <w:szCs w:val="28"/>
        </w:rPr>
        <w:lastRenderedPageBreak/>
        <w:t>в связи с 80-й годовщиной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286 622,31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Default="00633C37" w:rsidP="00633C37">
      <w:pPr>
        <w:numPr>
          <w:ilvl w:val="0"/>
          <w:numId w:val="26"/>
        </w:numPr>
        <w:tabs>
          <w:tab w:val="left" w:pos="709"/>
          <w:tab w:val="left" w:pos="851"/>
        </w:tabs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2025 год утверждены в сумме 29 973,27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43 766,15 тыс. рублей, в том числе на:</w:t>
      </w:r>
    </w:p>
    <w:p w:rsidR="00633C37" w:rsidRPr="00075DC6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 w:rsidRPr="001011D9">
        <w:rPr>
          <w:spacing w:val="-2"/>
          <w:sz w:val="28"/>
          <w:szCs w:val="28"/>
        </w:rPr>
        <w:t>исполнение обязательств по муниципальным контрактам, зак</w:t>
      </w:r>
      <w:r>
        <w:rPr>
          <w:spacing w:val="-2"/>
          <w:sz w:val="28"/>
          <w:szCs w:val="28"/>
        </w:rPr>
        <w:t>люченным и не исполненным в 2024</w:t>
      </w:r>
      <w:r w:rsidRPr="001011D9">
        <w:rPr>
          <w:spacing w:val="-2"/>
          <w:sz w:val="28"/>
          <w:szCs w:val="28"/>
        </w:rPr>
        <w:t xml:space="preserve"> году</w:t>
      </w:r>
      <w:r w:rsidRPr="001011D9">
        <w:rPr>
          <w:sz w:val="28"/>
          <w:szCs w:val="28"/>
        </w:rPr>
        <w:t xml:space="preserve"> в сумме 434,60 тыс. рублей(оплат</w:t>
      </w:r>
      <w:r>
        <w:rPr>
          <w:sz w:val="28"/>
          <w:szCs w:val="28"/>
        </w:rPr>
        <w:t>а</w:t>
      </w:r>
      <w:r w:rsidRPr="001011D9">
        <w:rPr>
          <w:sz w:val="28"/>
          <w:szCs w:val="28"/>
        </w:rPr>
        <w:t xml:space="preserve"> услуг по разработке схемы размещения рекламных конструкций и подготовку проектов генерального плана и правил землепользования, и застройки</w:t>
      </w:r>
      <w:r w:rsidRPr="001011D9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– 24 554,33 тыс. рублей (г. Нефтекумск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Горбатко, пер. Котельный – 13 426,41 тыс. рублей, с. Ачикулак ул. Северная, ул. Кириченко – 3 742,94 тыс. рублей,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Махмуд-Мектеб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подъезд к детскому саду «Золотой ключик» - 828,17 тыс. рублей, изготовление локальных сметных – 1 556,81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рублей,софинансирование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на капитальный ремонт автомобильных дорог – 5 000,00 тыс. рублей);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автомобильных дорог – 7 792,22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по проектированию реконструкции автомобильной дороги «Подъезд к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385,00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и проведение инженерных изысканий на капитальный ремонт моста через реку Горькая Балка на Центральном въезде в х. Андрей-Курган – 10 600,00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73 739,42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 Муниципальная программа Нефтекумского муниципального округа Ставропольского края «Развитие жилищно-коммунального хозяйства и улучшение жилищных условий»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Нефтекумского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«Развитие жилищно-коммунального хозяйства и улучшение жилищных условий» (далее – Программа) на 2025 год, утверждены в сумме 116 760,44тыс.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8 804,70 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>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20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</w:t>
      </w:r>
      <w:r>
        <w:rPr>
          <w:rFonts w:ascii="Times New Roman" w:hAnsi="Times New Roman" w:cs="Times New Roman"/>
          <w:sz w:val="28"/>
          <w:szCs w:val="28"/>
        </w:rPr>
        <w:t>) – 799,60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E1538">
        <w:rPr>
          <w:rFonts w:ascii="Times New Roman" w:hAnsi="Times New Roman" w:cs="Times New Roman"/>
          <w:spacing w:val="-2"/>
          <w:sz w:val="28"/>
          <w:szCs w:val="28"/>
        </w:rPr>
        <w:t>зготовление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проектно-сметной документации по благоустройству – 200,00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0E1538">
        <w:rPr>
          <w:rFonts w:ascii="Times New Roman" w:hAnsi="Times New Roman" w:cs="Times New Roman"/>
          <w:spacing w:val="-2"/>
          <w:sz w:val="28"/>
          <w:szCs w:val="28"/>
        </w:rPr>
        <w:t xml:space="preserve">лагоустройство </w:t>
      </w:r>
      <w:r>
        <w:rPr>
          <w:rFonts w:ascii="Times New Roman" w:hAnsi="Times New Roman" w:cs="Times New Roman"/>
          <w:spacing w:val="-2"/>
          <w:sz w:val="28"/>
          <w:szCs w:val="28"/>
        </w:rPr>
        <w:t>кладбищап. Затеречный – 3 774,56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рочие мероприятия по благоустройству населенных пунктов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2 922,30 тыс. рублей (приобретение МАФ «Руки-сердце, световых консолей и шаров);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бустройство линий уличного освещения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595,60 тыс. рублей (г. Нефтекумск ул. Аэродромная, Шевченко, Комсомольская, Еременко, Виноградная);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>иквидаци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227A5">
        <w:rPr>
          <w:rFonts w:ascii="Times New Roman" w:hAnsi="Times New Roman" w:cs="Times New Roman"/>
          <w:spacing w:val="-2"/>
          <w:sz w:val="28"/>
          <w:szCs w:val="28"/>
        </w:rPr>
        <w:t xml:space="preserve"> мест несанкционированного размещения отходов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512,64 тыс. рублей (за счет платы за негативное воздействие на окружающую среду).</w:t>
      </w:r>
    </w:p>
    <w:p w:rsidR="00633C37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125 565,14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 Муниципальная программа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47 460,48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7 359,86 тыс. рублей, в том числе: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здания СОК «Старт» - 662,10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D1C">
        <w:rPr>
          <w:rFonts w:ascii="Times New Roman" w:hAnsi="Times New Roman" w:cs="Times New Roman"/>
          <w:sz w:val="28"/>
          <w:szCs w:val="28"/>
        </w:rPr>
        <w:t>бустройство спортивных площадок для занятия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– 3 516,10 тыс. рублей (п. Затеречный, г. Нефтекумск);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4D1C">
        <w:rPr>
          <w:rFonts w:ascii="Times New Roman" w:hAnsi="Times New Roman" w:cs="Times New Roman"/>
          <w:sz w:val="28"/>
          <w:szCs w:val="28"/>
        </w:rPr>
        <w:t>снащение объектов спортивной инфраструктуры спортивно-технологическим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– 3 181,66 тыс. рублей, в том числе за счет средств бюджета Ставропольского края – 3 022,58 тыс. рублей,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– 159,08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предлагаемых изменений уточненные годовые плановые назначения на реализацию Программы в 2025 году составят                                      54 820,34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 Муниципальная программа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имуществом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18 937,90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13 296,27 тыс. рублей, в том числе на:</w:t>
      </w:r>
    </w:p>
    <w:p w:rsidR="00633C37" w:rsidRPr="00291599" w:rsidRDefault="00633C37" w:rsidP="00633C37">
      <w:pPr>
        <w:pStyle w:val="a3"/>
        <w:shd w:val="clear" w:color="auto" w:fill="FFFFFF" w:themeFill="background1"/>
        <w:tabs>
          <w:tab w:val="left" w:pos="567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 w:rsidRPr="001011D9">
        <w:rPr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</w:t>
      </w:r>
      <w:r>
        <w:rPr>
          <w:spacing w:val="-2"/>
          <w:sz w:val="28"/>
          <w:szCs w:val="28"/>
        </w:rPr>
        <w:t>4</w:t>
      </w:r>
      <w:r w:rsidRPr="001011D9">
        <w:rPr>
          <w:spacing w:val="-2"/>
          <w:sz w:val="28"/>
          <w:szCs w:val="28"/>
        </w:rPr>
        <w:t xml:space="preserve"> году</w:t>
      </w:r>
      <w:r w:rsidRPr="001011D9">
        <w:rPr>
          <w:sz w:val="28"/>
          <w:szCs w:val="28"/>
        </w:rPr>
        <w:t xml:space="preserve"> (оплат</w:t>
      </w:r>
      <w:r>
        <w:rPr>
          <w:sz w:val="28"/>
          <w:szCs w:val="28"/>
        </w:rPr>
        <w:t xml:space="preserve">акоммунальных </w:t>
      </w:r>
      <w:r w:rsidRPr="001011D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и услуг</w:t>
      </w:r>
      <w:r w:rsidRPr="001011D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ремонту административного здания по адресу г.Нефтекумск </w:t>
      </w:r>
      <w:proofErr w:type="spellStart"/>
      <w:r>
        <w:rPr>
          <w:sz w:val="28"/>
          <w:szCs w:val="28"/>
        </w:rPr>
        <w:t>м-он</w:t>
      </w:r>
      <w:proofErr w:type="spellEnd"/>
      <w:r>
        <w:rPr>
          <w:sz w:val="28"/>
          <w:szCs w:val="28"/>
        </w:rPr>
        <w:t xml:space="preserve"> 2 д. 14, с</w:t>
      </w:r>
      <w:r w:rsidRPr="002D490A">
        <w:rPr>
          <w:spacing w:val="-2"/>
          <w:sz w:val="28"/>
          <w:szCs w:val="28"/>
        </w:rPr>
        <w:t>троительный контроль по сносу объекта кап</w:t>
      </w:r>
      <w:r>
        <w:rPr>
          <w:spacing w:val="-2"/>
          <w:sz w:val="28"/>
          <w:szCs w:val="28"/>
        </w:rPr>
        <w:t xml:space="preserve">итального </w:t>
      </w:r>
      <w:r w:rsidRPr="002D490A">
        <w:rPr>
          <w:spacing w:val="-2"/>
          <w:sz w:val="28"/>
          <w:szCs w:val="28"/>
        </w:rPr>
        <w:t xml:space="preserve">строительства </w:t>
      </w:r>
      <w:r>
        <w:rPr>
          <w:spacing w:val="-2"/>
          <w:sz w:val="28"/>
          <w:szCs w:val="28"/>
        </w:rPr>
        <w:t>«</w:t>
      </w:r>
      <w:r w:rsidRPr="002D490A">
        <w:rPr>
          <w:spacing w:val="-2"/>
          <w:sz w:val="28"/>
          <w:szCs w:val="28"/>
        </w:rPr>
        <w:t>Многоквартирный дом в п.Затеречный</w:t>
      </w:r>
      <w:r>
        <w:rPr>
          <w:spacing w:val="-2"/>
          <w:sz w:val="28"/>
          <w:szCs w:val="28"/>
        </w:rPr>
        <w:t>»</w:t>
      </w:r>
      <w:r w:rsidRPr="001011D9">
        <w:rPr>
          <w:spacing w:val="-2"/>
          <w:sz w:val="28"/>
          <w:szCs w:val="28"/>
        </w:rPr>
        <w:t xml:space="preserve">) </w:t>
      </w:r>
      <w:r w:rsidRPr="001011D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5 187,95</w:t>
      </w:r>
      <w:r w:rsidRPr="001011D9">
        <w:rPr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>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0A3A">
        <w:rPr>
          <w:rFonts w:ascii="Times New Roman" w:hAnsi="Times New Roman" w:cs="Times New Roman"/>
          <w:sz w:val="28"/>
          <w:szCs w:val="28"/>
        </w:rPr>
        <w:t>нос (демонтаж)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A3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F0A3A">
        <w:rPr>
          <w:rFonts w:ascii="Times New Roman" w:hAnsi="Times New Roman" w:cs="Times New Roman"/>
          <w:sz w:val="28"/>
          <w:szCs w:val="28"/>
        </w:rPr>
        <w:t>г.Нефтекумск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50 лет Пионерии, участок 8 – 2 053,70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490A">
        <w:rPr>
          <w:rFonts w:ascii="Times New Roman" w:hAnsi="Times New Roman" w:cs="Times New Roman"/>
          <w:sz w:val="28"/>
          <w:szCs w:val="28"/>
        </w:rPr>
        <w:t>емонт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464,80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имущества казны – 572,45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помещений – 3 524,27 тыс. рублей (управления сельского хозяйства – 1 378,29 тыс. рублей, отдела образования - 532,13 тыс. рублей, управления имущества и земельных отношений – 118,83 тыс. рублей, ремонт кровлиархива – 1 495,02 тыс. рублей);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84B">
        <w:rPr>
          <w:rFonts w:ascii="Times New Roman" w:hAnsi="Times New Roman" w:cs="Times New Roman"/>
          <w:sz w:val="28"/>
          <w:szCs w:val="28"/>
        </w:rPr>
        <w:t>роведение кадастровых работ и определение рыночной стоимости арендной платы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– 444,56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084B">
        <w:rPr>
          <w:rFonts w:ascii="Times New Roman" w:hAnsi="Times New Roman" w:cs="Times New Roman"/>
          <w:sz w:val="28"/>
          <w:szCs w:val="28"/>
        </w:rPr>
        <w:t xml:space="preserve">знос Нефтекумского муниципального округа Ставропольского края в уставный фонд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084B">
        <w:rPr>
          <w:rFonts w:ascii="Times New Roman" w:hAnsi="Times New Roman" w:cs="Times New Roman"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084B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834,00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084B">
        <w:rPr>
          <w:rFonts w:ascii="Times New Roman" w:hAnsi="Times New Roman" w:cs="Times New Roman"/>
          <w:sz w:val="28"/>
          <w:szCs w:val="28"/>
        </w:rPr>
        <w:t xml:space="preserve">риобретение </w:t>
      </w:r>
      <w:r>
        <w:rPr>
          <w:rFonts w:ascii="Times New Roman" w:hAnsi="Times New Roman" w:cs="Times New Roman"/>
          <w:sz w:val="28"/>
          <w:szCs w:val="28"/>
        </w:rPr>
        <w:t>оргтехники – 214,54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32 234,17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 Муниципальная программа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Общественная безопасность, защита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 xml:space="preserve">Общественная безопасность, </w:t>
      </w:r>
      <w:r w:rsidRPr="00075DC6">
        <w:rPr>
          <w:rFonts w:ascii="Times New Roman" w:hAnsi="Times New Roman" w:cs="Times New Roman"/>
          <w:sz w:val="28"/>
          <w:szCs w:val="28"/>
        </w:rPr>
        <w:lastRenderedPageBreak/>
        <w:t>защита населения и территории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8 754,08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8 577,79 тыс. рублей,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7C68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7C68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– 6 292,42 тыс. рублей (г. Нефтекумск ул. 50 лет Пионерии – 361,98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на установку системы оповещения округа - 5 930,44 тыс. рублей);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7C68">
        <w:rPr>
          <w:rFonts w:ascii="Times New Roman" w:hAnsi="Times New Roman" w:cs="Times New Roman"/>
          <w:sz w:val="28"/>
          <w:szCs w:val="28"/>
        </w:rPr>
        <w:t>риобретение и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систем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– 1 775,37 тыс. рублей (г. Нефтекумск ул. Транспортная,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 парка);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F7C68">
        <w:rPr>
          <w:rFonts w:ascii="Times New Roman" w:hAnsi="Times New Roman" w:cs="Times New Roman"/>
          <w:sz w:val="28"/>
          <w:szCs w:val="28"/>
        </w:rPr>
        <w:t>здание и распространение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мошенничества – 20,00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F7C68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7C6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7C68">
        <w:rPr>
          <w:rFonts w:ascii="Times New Roman" w:hAnsi="Times New Roman" w:cs="Times New Roman"/>
          <w:sz w:val="28"/>
          <w:szCs w:val="28"/>
        </w:rPr>
        <w:t xml:space="preserve"> действий </w:t>
      </w:r>
      <w:r>
        <w:rPr>
          <w:rFonts w:ascii="Times New Roman" w:hAnsi="Times New Roman" w:cs="Times New Roman"/>
          <w:sz w:val="28"/>
          <w:szCs w:val="28"/>
        </w:rPr>
        <w:t xml:space="preserve">и гражданской обороны </w:t>
      </w:r>
      <w:r w:rsidRPr="00AF7C68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- 490,00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17 331,87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 Муниципальная программа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</w:t>
      </w:r>
      <w:r w:rsidRPr="00075DC6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 (далее – Программа) на 2025 год утверждены в сумме 51 441,16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г.для исполнения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>
        <w:rPr>
          <w:rFonts w:ascii="Times New Roman" w:hAnsi="Times New Roman" w:cs="Times New Roman"/>
          <w:sz w:val="28"/>
          <w:szCs w:val="28"/>
        </w:rPr>
        <w:t>– 4,18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51 445,34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Муниципальная программа Нефтекумского муниципального округа Ставропольского края «Экономическое развитие»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«Экономическое развитие» (далее – Программа) на 2025 год утверждены в сумме 27 066,72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г.на увеличение поощрения</w:t>
      </w:r>
      <w:r w:rsidRPr="00671F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1FF3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победителей по итогам соревновани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й среди работников, работающих по трудовым договорам в сельскохозяйственных организациях и крестьянских (фермерских) хозяйствах </w:t>
      </w:r>
      <w:r>
        <w:rPr>
          <w:rFonts w:ascii="Times New Roman" w:hAnsi="Times New Roman" w:cs="Times New Roman"/>
          <w:sz w:val="28"/>
          <w:szCs w:val="28"/>
        </w:rPr>
        <w:t>– 400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27 466,72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Нефтекумского муниципального округа Ставропольского края «Формирование современной городской среды»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по муниципальной программе Нефтекумского муниципального округа Ставропольского края «Формирование современной городской среды» (далее – Программа) на 2025 год утверждены в сумме 44 428,98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41 293,74 тыс. рублей,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C0C5B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 xml:space="preserve">е проектно-сметной документации,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1 057,58 тыс. </w:t>
      </w:r>
      <w:r w:rsidRPr="007E219E">
        <w:rPr>
          <w:rFonts w:ascii="Times New Roman" w:hAnsi="Times New Roman" w:cs="Times New Roman"/>
          <w:sz w:val="28"/>
          <w:szCs w:val="28"/>
        </w:rPr>
        <w:t>рублей (на инициативные проекты, реализуемые в 2026 году);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C0C5B">
        <w:rPr>
          <w:rFonts w:ascii="Times New Roman" w:hAnsi="Times New Roman" w:cs="Times New Roman"/>
          <w:sz w:val="28"/>
          <w:szCs w:val="28"/>
        </w:rPr>
        <w:t>лагоустройство парковой зоны в г. Нефтекумске</w:t>
      </w:r>
      <w:r>
        <w:rPr>
          <w:rFonts w:ascii="Times New Roman" w:hAnsi="Times New Roman" w:cs="Times New Roman"/>
          <w:sz w:val="28"/>
          <w:szCs w:val="28"/>
        </w:rPr>
        <w:t xml:space="preserve"> – 25 587,59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C5B">
        <w:rPr>
          <w:rFonts w:ascii="Times New Roman" w:hAnsi="Times New Roman" w:cs="Times New Roman"/>
          <w:sz w:val="28"/>
          <w:szCs w:val="28"/>
        </w:rPr>
        <w:t>риобретение и монтаж оборудования для благоустройства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12 700,00 тыс. рублей;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0C5B">
        <w:rPr>
          <w:rFonts w:ascii="Times New Roman" w:hAnsi="Times New Roman" w:cs="Times New Roman"/>
          <w:sz w:val="28"/>
          <w:szCs w:val="28"/>
        </w:rPr>
        <w:t>риобретение и монтаж оборудования для благоустройства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– 1 948,57 тыс. рублей (парк 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1 500,00 тыс. рублей, парк в г. Нефтекумске – 336,00 тыс. рублей,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краевым бюджетом по благоустройству детских площадок - 112,57 тыс. рублей).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85 722,72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C37" w:rsidRDefault="00633C37" w:rsidP="00633C3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Непрограммные расходы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633C37" w:rsidRDefault="00633C37" w:rsidP="00633C37">
      <w:pPr>
        <w:suppressAutoHyphens/>
        <w:autoSpaceDE w:val="0"/>
        <w:autoSpaceDN w:val="0"/>
        <w:adjustRightInd w:val="0"/>
        <w:spacing w:after="0" w:line="240" w:lineRule="exact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Нефтекумского муниципального округа Ставропольского края)</w:t>
      </w:r>
    </w:p>
    <w:p w:rsidR="00633C37" w:rsidRDefault="00633C37" w:rsidP="00633C3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A032B1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Нефтекумского муниципального округа Ставропольского края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>спечение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утверждены на 2025 год в сумме 75 433,37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предлагается увеличить объем бюджетных ассигнований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612,76 тыс. рублей, в том числе на: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>
        <w:rPr>
          <w:rFonts w:ascii="Times New Roman" w:hAnsi="Times New Roman" w:cs="Times New Roman"/>
          <w:sz w:val="28"/>
          <w:szCs w:val="28"/>
        </w:rPr>
        <w:t>– 47,06 тыс. рублей;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05DA">
        <w:rPr>
          <w:rFonts w:ascii="Times New Roman" w:hAnsi="Times New Roman" w:cs="Times New Roman"/>
          <w:sz w:val="28"/>
          <w:szCs w:val="28"/>
        </w:rPr>
        <w:t>риобрет</w:t>
      </w:r>
      <w:r>
        <w:rPr>
          <w:rFonts w:ascii="Times New Roman" w:hAnsi="Times New Roman" w:cs="Times New Roman"/>
          <w:sz w:val="28"/>
          <w:szCs w:val="28"/>
        </w:rPr>
        <w:t>ение сервера – 348,02 тыс. рублей;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05DA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05D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05D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– 217,68 тыс. рублей.</w:t>
      </w: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</w:t>
      </w:r>
      <w:proofErr w:type="spellStart"/>
      <w:r w:rsidRPr="00075DC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>спечение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</w:t>
      </w:r>
      <w:proofErr w:type="spellStart"/>
      <w:r w:rsidRPr="00A032B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032B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075DC6">
        <w:rPr>
          <w:rFonts w:ascii="Times New Roman" w:hAnsi="Times New Roman" w:cs="Times New Roman"/>
          <w:sz w:val="28"/>
          <w:szCs w:val="28"/>
        </w:rPr>
        <w:t xml:space="preserve">в 2025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76 046,13 </w:t>
      </w:r>
      <w:r w:rsidRPr="00075DC6">
        <w:rPr>
          <w:rFonts w:ascii="Times New Roman" w:hAnsi="Times New Roman" w:cs="Times New Roman"/>
          <w:sz w:val="28"/>
          <w:szCs w:val="28"/>
        </w:rPr>
        <w:t>тыс. рублей.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A032B1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A032B1">
        <w:rPr>
          <w:rFonts w:ascii="Times New Roman" w:hAnsi="Times New Roman" w:cs="Times New Roman"/>
          <w:sz w:val="28"/>
          <w:szCs w:val="28"/>
        </w:rPr>
        <w:t>администрации Нефтекумского муниципального округа Ставропольского края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A032B1">
        <w:rPr>
          <w:rFonts w:ascii="Times New Roman" w:hAnsi="Times New Roman" w:cs="Times New Roman"/>
          <w:sz w:val="28"/>
          <w:szCs w:val="28"/>
        </w:rPr>
        <w:t>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утверждены на 2025 год в сумме 47 108,61 тыс. рублей.</w:t>
      </w:r>
    </w:p>
    <w:p w:rsidR="00633C37" w:rsidRDefault="00633C37" w:rsidP="00633C37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наисполнение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муниципальными контрактами, заключенными и не исполненными в 2024 году</w:t>
      </w:r>
      <w:r>
        <w:rPr>
          <w:rFonts w:ascii="Times New Roman" w:hAnsi="Times New Roman" w:cs="Times New Roman"/>
          <w:sz w:val="28"/>
          <w:szCs w:val="28"/>
        </w:rPr>
        <w:t xml:space="preserve"> на сумму 63,17 тыс. рублей.</w:t>
      </w: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</w:t>
      </w:r>
      <w:r>
        <w:rPr>
          <w:rFonts w:ascii="Times New Roman" w:hAnsi="Times New Roman" w:cs="Times New Roman"/>
          <w:sz w:val="28"/>
          <w:szCs w:val="28"/>
        </w:rPr>
        <w:t>обе</w:t>
      </w:r>
      <w:r w:rsidRPr="00A032B1">
        <w:rPr>
          <w:rFonts w:ascii="Times New Roman" w:hAnsi="Times New Roman" w:cs="Times New Roman"/>
          <w:sz w:val="28"/>
          <w:szCs w:val="28"/>
        </w:rPr>
        <w:t xml:space="preserve">спечение 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</w:t>
      </w:r>
      <w:r w:rsidRPr="00A032B1">
        <w:rPr>
          <w:rFonts w:ascii="Times New Roman" w:hAnsi="Times New Roman" w:cs="Times New Roman"/>
          <w:sz w:val="28"/>
          <w:szCs w:val="28"/>
        </w:rPr>
        <w:t xml:space="preserve"> администрации Нефтекумского муниципального округа Ставропольского края </w:t>
      </w:r>
      <w:r w:rsidRPr="00075DC6">
        <w:rPr>
          <w:rFonts w:ascii="Times New Roman" w:hAnsi="Times New Roman" w:cs="Times New Roman"/>
          <w:sz w:val="28"/>
          <w:szCs w:val="28"/>
        </w:rPr>
        <w:t xml:space="preserve">в 2025 году составят </w:t>
      </w:r>
      <w:r>
        <w:rPr>
          <w:rFonts w:ascii="Times New Roman" w:hAnsi="Times New Roman" w:cs="Times New Roman"/>
          <w:sz w:val="28"/>
          <w:szCs w:val="28"/>
        </w:rPr>
        <w:t xml:space="preserve">47 171,78 </w:t>
      </w:r>
      <w:r w:rsidRPr="00075DC6">
        <w:rPr>
          <w:rFonts w:ascii="Times New Roman" w:hAnsi="Times New Roman" w:cs="Times New Roman"/>
          <w:sz w:val="28"/>
          <w:szCs w:val="28"/>
        </w:rPr>
        <w:t>тыс. рублей.</w:t>
      </w:r>
    </w:p>
    <w:p w:rsidR="00633C37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>54. Реализация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</w:t>
      </w: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утверждены на 2025 год в сумме </w:t>
      </w:r>
      <w:r>
        <w:rPr>
          <w:rFonts w:ascii="Times New Roman" w:hAnsi="Times New Roman" w:cs="Times New Roman"/>
          <w:sz w:val="28"/>
          <w:szCs w:val="28"/>
        </w:rPr>
        <w:t>8 908,23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075DC6"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2025 г. </w:t>
      </w:r>
      <w:r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075DC6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у157,23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рублей, в том числе на:</w:t>
      </w:r>
    </w:p>
    <w:p w:rsidR="00633C37" w:rsidRPr="00F22DC9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22DC9">
        <w:rPr>
          <w:rFonts w:ascii="Times New Roman" w:hAnsi="Times New Roman" w:cs="Times New Roman"/>
          <w:spacing w:val="-2"/>
          <w:sz w:val="28"/>
          <w:szCs w:val="28"/>
        </w:rPr>
        <w:t xml:space="preserve">уплату задолженности ПАО Сбербанк и АО «Тинькофф Банк» по решениям суда Нефтекумского района – 156,62 тыс. рублей (выморочное </w:t>
      </w:r>
      <w:r w:rsidRPr="00F22DC9">
        <w:rPr>
          <w:rFonts w:ascii="Times New Roman" w:hAnsi="Times New Roman" w:cs="Times New Roman"/>
          <w:spacing w:val="-2"/>
          <w:sz w:val="28"/>
          <w:szCs w:val="28"/>
        </w:rPr>
        <w:lastRenderedPageBreak/>
        <w:t>имущество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п. Затеречный, оплата задолженности по кредитным картам, госпошлины, судебной экспертизы</w:t>
      </w:r>
      <w:r w:rsidRPr="00F22DC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633C37" w:rsidRPr="00565363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170B">
        <w:rPr>
          <w:rFonts w:ascii="Times New Roman" w:hAnsi="Times New Roman" w:cs="Times New Roman"/>
          <w:sz w:val="28"/>
          <w:szCs w:val="28"/>
        </w:rPr>
        <w:t xml:space="preserve">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170B">
        <w:rPr>
          <w:rFonts w:ascii="Times New Roman" w:hAnsi="Times New Roman" w:cs="Times New Roman"/>
          <w:sz w:val="28"/>
          <w:szCs w:val="28"/>
        </w:rPr>
        <w:t>О специальной мере в сфере экономики и внесении изменения в постановление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30 апреля 2020 г. N 616</w:t>
      </w:r>
      <w:r w:rsidRPr="00565363">
        <w:rPr>
          <w:rFonts w:ascii="Times New Roman" w:hAnsi="Times New Roman" w:cs="Times New Roman"/>
          <w:sz w:val="28"/>
          <w:szCs w:val="28"/>
        </w:rPr>
        <w:t>» – 0,61 тыс. рублей (целевые средства ООО «Ставропольнефтегаз»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5363">
        <w:rPr>
          <w:rFonts w:ascii="Times New Roman" w:hAnsi="Times New Roman" w:cs="Times New Roman"/>
          <w:sz w:val="28"/>
          <w:szCs w:val="28"/>
        </w:rPr>
        <w:t>.</w:t>
      </w:r>
    </w:p>
    <w:p w:rsidR="00633C37" w:rsidRPr="00075DC6" w:rsidRDefault="00633C37" w:rsidP="00633C37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C6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Нефтекумского муниципального округа Ставропольского края, отраслевых (функциональных) и территориального органов администрации Нефтекумского муниципального округа Ставропольского края в 2025 году составят </w:t>
      </w:r>
      <w:r>
        <w:rPr>
          <w:rFonts w:ascii="Times New Roman" w:hAnsi="Times New Roman" w:cs="Times New Roman"/>
          <w:sz w:val="28"/>
          <w:szCs w:val="28"/>
        </w:rPr>
        <w:t>9 065,46</w:t>
      </w:r>
      <w:r w:rsidRPr="00075DC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</w:t>
      </w: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633C37" w:rsidRDefault="00633C37" w:rsidP="00633C37">
      <w:pPr>
        <w:keepNext/>
        <w:shd w:val="clear" w:color="auto" w:fill="FFFFFF" w:themeFill="background1"/>
        <w:suppressAutoHyphens/>
        <w:spacing w:after="0" w:line="240" w:lineRule="exact"/>
        <w:outlineLvl w:val="8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И.А. Сапронова</w:t>
      </w:r>
    </w:p>
    <w:p w:rsidR="00633C37" w:rsidRDefault="00633C37" w:rsidP="00633C37"/>
    <w:p w:rsidR="00B85C42" w:rsidRPr="00287E68" w:rsidRDefault="00B85C42" w:rsidP="00633C3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  <w:lang w:eastAsia="ru-RU"/>
        </w:rPr>
      </w:pPr>
      <w:bookmarkStart w:id="3" w:name="_GoBack"/>
      <w:bookmarkEnd w:id="3"/>
    </w:p>
    <w:sectPr w:rsidR="00B85C42" w:rsidRPr="00287E68" w:rsidSect="00F75DE8">
      <w:pgSz w:w="11906" w:h="16838" w:code="9"/>
      <w:pgMar w:top="1134" w:right="567" w:bottom="102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21"/>
  </w:num>
  <w:num w:numId="12">
    <w:abstractNumId w:val="6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11"/>
  </w:num>
  <w:num w:numId="20">
    <w:abstractNumId w:val="15"/>
  </w:num>
  <w:num w:numId="21">
    <w:abstractNumId w:val="16"/>
  </w:num>
  <w:num w:numId="22">
    <w:abstractNumId w:val="12"/>
  </w:num>
  <w:num w:numId="23">
    <w:abstractNumId w:val="2"/>
  </w:num>
  <w:num w:numId="24">
    <w:abstractNumId w:val="1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6D57"/>
    <w:rsid w:val="000243B4"/>
    <w:rsid w:val="00040E9F"/>
    <w:rsid w:val="000424C4"/>
    <w:rsid w:val="00044ED7"/>
    <w:rsid w:val="00054B9D"/>
    <w:rsid w:val="00066DF5"/>
    <w:rsid w:val="0008414D"/>
    <w:rsid w:val="000932CA"/>
    <w:rsid w:val="0009420E"/>
    <w:rsid w:val="000B0ADE"/>
    <w:rsid w:val="000B0D75"/>
    <w:rsid w:val="000D70B9"/>
    <w:rsid w:val="000E53B8"/>
    <w:rsid w:val="000F153C"/>
    <w:rsid w:val="000F1ABD"/>
    <w:rsid w:val="001036FE"/>
    <w:rsid w:val="0011248C"/>
    <w:rsid w:val="001306E6"/>
    <w:rsid w:val="0013530C"/>
    <w:rsid w:val="00153D70"/>
    <w:rsid w:val="00160969"/>
    <w:rsid w:val="00162537"/>
    <w:rsid w:val="001800CB"/>
    <w:rsid w:val="00190E06"/>
    <w:rsid w:val="0019225A"/>
    <w:rsid w:val="001F1EDE"/>
    <w:rsid w:val="001F49A7"/>
    <w:rsid w:val="00231D68"/>
    <w:rsid w:val="00241257"/>
    <w:rsid w:val="0024410C"/>
    <w:rsid w:val="00246261"/>
    <w:rsid w:val="00252806"/>
    <w:rsid w:val="00257251"/>
    <w:rsid w:val="00275301"/>
    <w:rsid w:val="002769B7"/>
    <w:rsid w:val="00280B05"/>
    <w:rsid w:val="002819CC"/>
    <w:rsid w:val="00287E68"/>
    <w:rsid w:val="002A2BEE"/>
    <w:rsid w:val="002A5A46"/>
    <w:rsid w:val="002A6B6C"/>
    <w:rsid w:val="002B2182"/>
    <w:rsid w:val="002B3648"/>
    <w:rsid w:val="002C3916"/>
    <w:rsid w:val="002D79D6"/>
    <w:rsid w:val="002E7D0D"/>
    <w:rsid w:val="003152E4"/>
    <w:rsid w:val="00322D8D"/>
    <w:rsid w:val="003373AA"/>
    <w:rsid w:val="00350739"/>
    <w:rsid w:val="00350852"/>
    <w:rsid w:val="00365C50"/>
    <w:rsid w:val="00381C2B"/>
    <w:rsid w:val="003A1EB8"/>
    <w:rsid w:val="003B0BC6"/>
    <w:rsid w:val="003B2EC1"/>
    <w:rsid w:val="003B7B9D"/>
    <w:rsid w:val="003C3B72"/>
    <w:rsid w:val="003C43DC"/>
    <w:rsid w:val="003C7D01"/>
    <w:rsid w:val="003D6F4B"/>
    <w:rsid w:val="003E33E6"/>
    <w:rsid w:val="003E3768"/>
    <w:rsid w:val="003E3DF0"/>
    <w:rsid w:val="00403131"/>
    <w:rsid w:val="0040612E"/>
    <w:rsid w:val="00410C51"/>
    <w:rsid w:val="00444736"/>
    <w:rsid w:val="0047620F"/>
    <w:rsid w:val="00482FA1"/>
    <w:rsid w:val="004A0364"/>
    <w:rsid w:val="004A271A"/>
    <w:rsid w:val="004A73E4"/>
    <w:rsid w:val="004B32C3"/>
    <w:rsid w:val="004C1250"/>
    <w:rsid w:val="004D12A7"/>
    <w:rsid w:val="004D1544"/>
    <w:rsid w:val="004D6313"/>
    <w:rsid w:val="004E0339"/>
    <w:rsid w:val="004E3398"/>
    <w:rsid w:val="004E5A17"/>
    <w:rsid w:val="004F5B16"/>
    <w:rsid w:val="0050182D"/>
    <w:rsid w:val="00517073"/>
    <w:rsid w:val="00520C51"/>
    <w:rsid w:val="0053648F"/>
    <w:rsid w:val="00545D24"/>
    <w:rsid w:val="00591793"/>
    <w:rsid w:val="005932C7"/>
    <w:rsid w:val="005A22DE"/>
    <w:rsid w:val="005B7369"/>
    <w:rsid w:val="005B73FE"/>
    <w:rsid w:val="005B7D2C"/>
    <w:rsid w:val="005E625E"/>
    <w:rsid w:val="005F318F"/>
    <w:rsid w:val="005F6BE7"/>
    <w:rsid w:val="0060758D"/>
    <w:rsid w:val="006272D0"/>
    <w:rsid w:val="00633C37"/>
    <w:rsid w:val="00647596"/>
    <w:rsid w:val="00677900"/>
    <w:rsid w:val="00692345"/>
    <w:rsid w:val="006A04A4"/>
    <w:rsid w:val="006A5D97"/>
    <w:rsid w:val="006B1642"/>
    <w:rsid w:val="006C76FF"/>
    <w:rsid w:val="006D401C"/>
    <w:rsid w:val="006E0053"/>
    <w:rsid w:val="006E1327"/>
    <w:rsid w:val="006E3514"/>
    <w:rsid w:val="006E6AE5"/>
    <w:rsid w:val="007003A2"/>
    <w:rsid w:val="007104E9"/>
    <w:rsid w:val="00710DE3"/>
    <w:rsid w:val="00715DD3"/>
    <w:rsid w:val="007219A9"/>
    <w:rsid w:val="00746F78"/>
    <w:rsid w:val="00757213"/>
    <w:rsid w:val="00762E57"/>
    <w:rsid w:val="00770CFB"/>
    <w:rsid w:val="007A2984"/>
    <w:rsid w:val="007B57F3"/>
    <w:rsid w:val="007C223A"/>
    <w:rsid w:val="007C7F8C"/>
    <w:rsid w:val="007D1700"/>
    <w:rsid w:val="007D5FF1"/>
    <w:rsid w:val="007F05C2"/>
    <w:rsid w:val="007F2691"/>
    <w:rsid w:val="007F2D1F"/>
    <w:rsid w:val="008018A6"/>
    <w:rsid w:val="008177AC"/>
    <w:rsid w:val="00834A7F"/>
    <w:rsid w:val="00834D45"/>
    <w:rsid w:val="0083698D"/>
    <w:rsid w:val="008A0E75"/>
    <w:rsid w:val="008B26A4"/>
    <w:rsid w:val="008B3600"/>
    <w:rsid w:val="008B59D8"/>
    <w:rsid w:val="008C4855"/>
    <w:rsid w:val="008D5E08"/>
    <w:rsid w:val="008E2B28"/>
    <w:rsid w:val="008E5CCB"/>
    <w:rsid w:val="008F6D57"/>
    <w:rsid w:val="008F7B90"/>
    <w:rsid w:val="00900093"/>
    <w:rsid w:val="0091085E"/>
    <w:rsid w:val="00932580"/>
    <w:rsid w:val="00937E12"/>
    <w:rsid w:val="00941BB0"/>
    <w:rsid w:val="00944855"/>
    <w:rsid w:val="00946687"/>
    <w:rsid w:val="00951E19"/>
    <w:rsid w:val="009525A5"/>
    <w:rsid w:val="0095574D"/>
    <w:rsid w:val="00962416"/>
    <w:rsid w:val="00984873"/>
    <w:rsid w:val="009A2578"/>
    <w:rsid w:val="009B571D"/>
    <w:rsid w:val="009C2A54"/>
    <w:rsid w:val="009C471A"/>
    <w:rsid w:val="009D0727"/>
    <w:rsid w:val="009D703B"/>
    <w:rsid w:val="009D74D2"/>
    <w:rsid w:val="009E6104"/>
    <w:rsid w:val="009F406D"/>
    <w:rsid w:val="009F61FB"/>
    <w:rsid w:val="00A00FE0"/>
    <w:rsid w:val="00A02FB9"/>
    <w:rsid w:val="00A04AED"/>
    <w:rsid w:val="00A17F0B"/>
    <w:rsid w:val="00A20860"/>
    <w:rsid w:val="00A25FFF"/>
    <w:rsid w:val="00A33594"/>
    <w:rsid w:val="00A43294"/>
    <w:rsid w:val="00A50909"/>
    <w:rsid w:val="00A53864"/>
    <w:rsid w:val="00A57CDC"/>
    <w:rsid w:val="00A666A6"/>
    <w:rsid w:val="00A66ED8"/>
    <w:rsid w:val="00A74CC8"/>
    <w:rsid w:val="00AA20C0"/>
    <w:rsid w:val="00AB37C8"/>
    <w:rsid w:val="00AB4FA3"/>
    <w:rsid w:val="00AC3775"/>
    <w:rsid w:val="00AC4030"/>
    <w:rsid w:val="00AC4963"/>
    <w:rsid w:val="00AD273E"/>
    <w:rsid w:val="00AD5691"/>
    <w:rsid w:val="00AF75BF"/>
    <w:rsid w:val="00B13BA1"/>
    <w:rsid w:val="00B14BDF"/>
    <w:rsid w:val="00B31E6C"/>
    <w:rsid w:val="00B3303C"/>
    <w:rsid w:val="00B50FB8"/>
    <w:rsid w:val="00B83CDE"/>
    <w:rsid w:val="00B85C42"/>
    <w:rsid w:val="00B87FE4"/>
    <w:rsid w:val="00B92CCF"/>
    <w:rsid w:val="00B951EA"/>
    <w:rsid w:val="00BA308E"/>
    <w:rsid w:val="00BA517A"/>
    <w:rsid w:val="00BC0178"/>
    <w:rsid w:val="00BC6896"/>
    <w:rsid w:val="00BE5DE8"/>
    <w:rsid w:val="00BF5750"/>
    <w:rsid w:val="00C228F9"/>
    <w:rsid w:val="00C44F1E"/>
    <w:rsid w:val="00C52CDF"/>
    <w:rsid w:val="00C5513C"/>
    <w:rsid w:val="00C669F5"/>
    <w:rsid w:val="00C73E7D"/>
    <w:rsid w:val="00C80307"/>
    <w:rsid w:val="00C83236"/>
    <w:rsid w:val="00C91082"/>
    <w:rsid w:val="00C9531F"/>
    <w:rsid w:val="00CB33A0"/>
    <w:rsid w:val="00CC4EE1"/>
    <w:rsid w:val="00CD0724"/>
    <w:rsid w:val="00CD4932"/>
    <w:rsid w:val="00CF042B"/>
    <w:rsid w:val="00CF0A2C"/>
    <w:rsid w:val="00CF78E4"/>
    <w:rsid w:val="00D11428"/>
    <w:rsid w:val="00D21642"/>
    <w:rsid w:val="00D419BA"/>
    <w:rsid w:val="00D4509A"/>
    <w:rsid w:val="00D452E1"/>
    <w:rsid w:val="00D50305"/>
    <w:rsid w:val="00D60301"/>
    <w:rsid w:val="00D6184C"/>
    <w:rsid w:val="00D932C6"/>
    <w:rsid w:val="00D974CD"/>
    <w:rsid w:val="00DA2D4C"/>
    <w:rsid w:val="00DB49F9"/>
    <w:rsid w:val="00DB6498"/>
    <w:rsid w:val="00DB6C80"/>
    <w:rsid w:val="00DC1ACD"/>
    <w:rsid w:val="00DC7C2C"/>
    <w:rsid w:val="00DE53D2"/>
    <w:rsid w:val="00DF33F2"/>
    <w:rsid w:val="00E00D6A"/>
    <w:rsid w:val="00E1176F"/>
    <w:rsid w:val="00E14B8C"/>
    <w:rsid w:val="00E16B7A"/>
    <w:rsid w:val="00E20D93"/>
    <w:rsid w:val="00E26A00"/>
    <w:rsid w:val="00E35A73"/>
    <w:rsid w:val="00E36514"/>
    <w:rsid w:val="00E451D2"/>
    <w:rsid w:val="00E76F44"/>
    <w:rsid w:val="00E80EEC"/>
    <w:rsid w:val="00E85AA9"/>
    <w:rsid w:val="00EA0FAF"/>
    <w:rsid w:val="00EC4710"/>
    <w:rsid w:val="00ED100C"/>
    <w:rsid w:val="00ED12F2"/>
    <w:rsid w:val="00ED24C3"/>
    <w:rsid w:val="00EE1B16"/>
    <w:rsid w:val="00F0310B"/>
    <w:rsid w:val="00F2448D"/>
    <w:rsid w:val="00F3329E"/>
    <w:rsid w:val="00F346D6"/>
    <w:rsid w:val="00F55E31"/>
    <w:rsid w:val="00F56219"/>
    <w:rsid w:val="00F56311"/>
    <w:rsid w:val="00F60EE3"/>
    <w:rsid w:val="00F750CB"/>
    <w:rsid w:val="00F75DE8"/>
    <w:rsid w:val="00F80888"/>
    <w:rsid w:val="00F80946"/>
    <w:rsid w:val="00F8649C"/>
    <w:rsid w:val="00F97E0F"/>
    <w:rsid w:val="00FA2D86"/>
    <w:rsid w:val="00FC0078"/>
    <w:rsid w:val="00FD7CD9"/>
    <w:rsid w:val="00FF0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2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A2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00CB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0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F5B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F5B16"/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A66ED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66ED8"/>
    <w:rPr>
      <w:color w:val="954F72"/>
      <w:u w:val="single"/>
    </w:rPr>
  </w:style>
  <w:style w:type="paragraph" w:customStyle="1" w:styleId="msonormal0">
    <w:name w:val="msonormal"/>
    <w:basedOn w:val="a"/>
    <w:rsid w:val="00A6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66E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66E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66ED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66ED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66ED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6E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6ED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6E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6E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9581-AA4F-4861-8DDD-C3464FBC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43867</Words>
  <Characters>250046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Андреева</cp:lastModifiedBy>
  <cp:revision>66</cp:revision>
  <cp:lastPrinted>2025-02-10T13:36:00Z</cp:lastPrinted>
  <dcterms:created xsi:type="dcterms:W3CDTF">2024-02-16T09:48:00Z</dcterms:created>
  <dcterms:modified xsi:type="dcterms:W3CDTF">2025-02-12T06:57:00Z</dcterms:modified>
</cp:coreProperties>
</file>