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39"/>
        <w:jc w:val="center"/>
      </w:pPr>
      <w:r>
        <w:rPr>
          <w:b/>
          <w:sz w:val="28"/>
          <w:szCs w:val="28"/>
        </w:rPr>
        <w:tab/>
      </w:r>
      <w:r>
        <w:t xml:space="preserve">СВЕДЕНИЯ </w:t>
      </w:r>
      <w:r/>
    </w:p>
    <w:p>
      <w:pPr>
        <w:pStyle w:val="1039"/>
        <w:jc w:val="center"/>
      </w:pPr>
      <w:r>
        <w:t xml:space="preserve">в целях обеспечения возможности проведения независимой антикоррупционной экспертизы</w:t>
      </w:r>
      <w:r/>
    </w:p>
    <w:p>
      <w:pPr>
        <w:pStyle w:val="1039"/>
        <w:jc w:val="center"/>
      </w:pPr>
      <w:r/>
      <w:r/>
    </w:p>
    <w:p>
      <w:pPr>
        <w:pStyle w:val="1039"/>
        <w:ind w:left="0" w:right="0" w:firstLine="567"/>
        <w:jc w:val="both"/>
      </w:pPr>
      <w:r>
        <w:t xml:space="preserve">И</w:t>
      </w:r>
      <w:r>
        <w:t xml:space="preserve">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w:t>
      </w:r>
      <w:r>
        <w:t xml:space="preserve">правовых актов).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r/>
    </w:p>
    <w:p>
      <w:pPr>
        <w:pStyle w:val="1039"/>
        <w:ind w:left="0" w:right="0" w:firstLine="567"/>
        <w:jc w:val="both"/>
      </w:pPr>
      <w:r>
        <w:t xml:space="preserve">Н</w:t>
      </w:r>
      <w:r>
        <w:t xml:space="preserve">езависимая антикоррупционная экспертиза проводится юридическими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w:t>
      </w:r>
      <w:r>
        <w:t xml:space="preserve">х правовых актов, согласно методике, определенной Правительством Российской Федерации.</w:t>
      </w:r>
      <w:r/>
    </w:p>
    <w:p>
      <w:pPr>
        <w:pStyle w:val="1039"/>
        <w:ind w:left="0" w:right="0" w:firstLine="567"/>
        <w:jc w:val="both"/>
      </w:pPr>
      <w:r>
        <w:t xml:space="preserve">Адрес электронной почты в информационно-телекоммуникационной сети "Интернет" для направления заключений в электронном виде: snmr05@mail.ru.</w:t>
      </w:r>
      <w:r/>
    </w:p>
    <w:p>
      <w:pPr>
        <w:pStyle w:val="1039"/>
        <w:ind w:left="0" w:right="0" w:firstLine="567"/>
        <w:jc w:val="both"/>
      </w:pPr>
      <w:r>
        <w:t xml:space="preserve">Дата начала приема заключений по результатам проведения независимой антикоррупционной экспертизы: 11.06.2025 год. </w:t>
      </w:r>
      <w:r/>
    </w:p>
    <w:p>
      <w:pPr>
        <w:pStyle w:val="1039"/>
        <w:ind w:left="0" w:right="0" w:firstLine="567"/>
        <w:jc w:val="both"/>
      </w:pPr>
      <w:r>
        <w:t xml:space="preserve">Дата окончания приема заключений по результатам проведения независимой антикоррупционной экспертизы: 16.06. 2025 год. </w:t>
      </w:r>
      <w:r/>
    </w:p>
    <w:p>
      <w:pPr>
        <w:ind w:left="360" w:right="1"/>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Проект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360" w:right="1"/>
        <w:jc w:val="center"/>
        <w:spacing w:after="0" w:line="240" w:lineRule="auto"/>
        <w:rPr>
          <w:rFonts w:ascii="Times New Roman" w:hAnsi="Times New Roman" w:eastAsia="Times New Roman" w:cs="Times New Roman"/>
          <w:sz w:val="28"/>
          <w:szCs w:val="28"/>
          <w:lang w:eastAsia="ru-RU"/>
        </w:rPr>
      </w:pPr>
      <w:r>
        <w:rPr>
          <w:b/>
          <w:sz w:val="28"/>
          <w:szCs w:val="28"/>
          <w:lang w:eastAsia="ru-RU"/>
        </w:rPr>
        <mc:AlternateContent>
          <mc:Choice Requires="wpg">
            <w:drawing>
              <wp:inline xmlns:wp="http://schemas.openxmlformats.org/drawingml/2006/wordprocessingDrawing" distT="0" distB="0" distL="0" distR="0">
                <wp:extent cx="43815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r/>
                      </pic:nvPicPr>
                      <pic:blipFill>
                        <a:blip r:embed="rId12"/>
                        <a:stretch/>
                      </pic:blipFill>
                      <pic:spPr bwMode="auto">
                        <a:xfrm>
                          <a:off x="0" y="0"/>
                          <a:ext cx="438149" cy="49530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4.50pt;height:39.00pt;mso-wrap-distance-left:0.00pt;mso-wrap-distance-top:0.00pt;mso-wrap-distance-right:0.00pt;mso-wrap-distance-bottom:0.00pt;" stroked="f" strokeweight="0.75pt">
                <v:path textboxrect="0,0,0,0"/>
                <v:imagedata r:id="rId12" o:title=""/>
              </v:shape>
            </w:pict>
          </mc:Fallback>
        </mc:AlternateConten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360" w:right="1"/>
        <w:jc w:val="cente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ДУМА НЕФТЕКУМСКОГО </w:t>
      </w:r>
      <w:r>
        <w:rPr>
          <w:rFonts w:ascii="Times New Roman" w:hAnsi="Times New Roman" w:eastAsia="Times New Roman" w:cs="Times New Roman"/>
          <w:b/>
          <w:sz w:val="28"/>
          <w:szCs w:val="28"/>
          <w:lang w:eastAsia="ru-RU"/>
        </w:rPr>
        <w:t xml:space="preserve">МУНИЦИПАЛЬНОГО</w:t>
      </w:r>
      <w:r>
        <w:rPr>
          <w:rFonts w:ascii="Times New Roman" w:hAnsi="Times New Roman" w:eastAsia="Times New Roman" w:cs="Times New Roman"/>
          <w:b/>
          <w:sz w:val="28"/>
          <w:szCs w:val="28"/>
          <w:lang w:eastAsia="ru-RU"/>
        </w:rPr>
        <w:t xml:space="preserve"> ОКРУГА </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left="360" w:right="1"/>
        <w:jc w:val="cente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СТАВРОПОЛЬСКОГО КРАЯ</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left="360" w:right="1"/>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ВТОРОГО</w:t>
      </w:r>
      <w:r>
        <w:rPr>
          <w:rFonts w:ascii="Times New Roman" w:hAnsi="Times New Roman" w:eastAsia="Times New Roman" w:cs="Times New Roman"/>
          <w:b/>
          <w:sz w:val="28"/>
          <w:szCs w:val="28"/>
          <w:lang w:eastAsia="ru-RU"/>
        </w:rPr>
        <w:t xml:space="preserve"> СОЗЫВА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360" w:right="1"/>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907"/>
        <w:ind w:left="360" w:right="1"/>
        <w:jc w:val="center"/>
        <w:spacing w:after="0"/>
      </w:pPr>
      <w:r>
        <w:t xml:space="preserve">РЕШЕНИЕ</w:t>
      </w:r>
      <w:r/>
    </w:p>
    <w:p>
      <w:pPr>
        <w:pStyle w:val="907"/>
        <w:ind w:left="360" w:right="1"/>
        <w:spacing w:after="0"/>
      </w:pPr>
      <w:r>
        <w:t xml:space="preserve"> </w:t>
      </w:r>
      <w:r/>
    </w:p>
    <w:p>
      <w:pPr>
        <w:pStyle w:val="907"/>
        <w:ind w:left="360" w:right="1" w:hanging="360"/>
        <w:spacing w:after="0"/>
        <w:rPr>
          <w:b w:val="0"/>
        </w:rPr>
      </w:pPr>
      <w:r>
        <w:rPr>
          <w:b w:val="0"/>
        </w:rPr>
        <w:t xml:space="preserve">________ 20</w:t>
      </w:r>
      <w:r>
        <w:rPr>
          <w:b w:val="0"/>
        </w:rPr>
        <w:t xml:space="preserve">2</w:t>
      </w:r>
      <w:r>
        <w:rPr>
          <w:b w:val="0"/>
        </w:rPr>
        <w:t xml:space="preserve">5</w:t>
      </w:r>
      <w:r>
        <w:rPr>
          <w:b w:val="0"/>
        </w:rPr>
        <w:t xml:space="preserve"> года                </w:t>
      </w:r>
      <w:r>
        <w:rPr>
          <w:b w:val="0"/>
        </w:rPr>
        <w:t xml:space="preserve">    </w:t>
      </w:r>
      <w:r>
        <w:rPr>
          <w:b w:val="0"/>
        </w:rPr>
        <w:t xml:space="preserve">   г. Нефтекумск                                  № ____</w:t>
      </w:r>
      <w:r>
        <w:rPr>
          <w:b w:val="0"/>
        </w:rPr>
      </w:r>
      <w:r>
        <w:rPr>
          <w:b w:val="0"/>
        </w:rPr>
      </w:r>
    </w:p>
    <w:p>
      <w:pPr>
        <w:pStyle w:val="907"/>
        <w:ind w:firstLine="709"/>
        <w:spacing w:after="0"/>
        <w:rPr>
          <w:b w:val="0"/>
        </w:rPr>
      </w:pPr>
      <w:r>
        <w:rPr>
          <w:b w:val="0"/>
        </w:rPr>
      </w:r>
      <w:r>
        <w:rPr>
          <w:b w:val="0"/>
        </w:rPr>
      </w:r>
      <w:r>
        <w:rPr>
          <w:b w:val="0"/>
        </w:rPr>
      </w:r>
    </w:p>
    <w:p>
      <w:pPr>
        <w:pStyle w:val="907"/>
        <w:ind w:left="0"/>
        <w:jc w:val="center"/>
        <w:spacing w:after="0"/>
        <w:rPr>
          <w:b w:val="0"/>
        </w:rPr>
      </w:pPr>
      <w:r>
        <w:rPr>
          <w:b w:val="0"/>
        </w:rPr>
        <w:t xml:space="preserve">Об исполнении бюджета </w:t>
      </w:r>
      <w:r>
        <w:rPr>
          <w:b w:val="0"/>
        </w:rPr>
        <w:t xml:space="preserve">Нефтекумского</w:t>
      </w:r>
      <w:r>
        <w:rPr>
          <w:b w:val="0"/>
        </w:rPr>
        <w:t xml:space="preserve"> </w:t>
      </w:r>
      <w:r>
        <w:rPr>
          <w:b w:val="0"/>
        </w:rPr>
        <w:t xml:space="preserve">муниципального</w:t>
      </w:r>
      <w:r>
        <w:rPr>
          <w:b w:val="0"/>
        </w:rPr>
        <w:t xml:space="preserve"> округа </w:t>
      </w:r>
      <w:r>
        <w:rPr>
          <w:b w:val="0"/>
        </w:rPr>
        <w:t xml:space="preserve">Ставропольского края за 20</w:t>
      </w:r>
      <w:r>
        <w:rPr>
          <w:b w:val="0"/>
        </w:rPr>
        <w:t xml:space="preserve">2</w:t>
      </w:r>
      <w:r>
        <w:rPr>
          <w:b w:val="0"/>
        </w:rPr>
        <w:t xml:space="preserve">4</w:t>
      </w:r>
      <w:r>
        <w:rPr>
          <w:b w:val="0"/>
        </w:rPr>
        <w:t xml:space="preserve"> год</w:t>
      </w:r>
      <w:r>
        <w:rPr>
          <w:b w:val="0"/>
        </w:rPr>
      </w:r>
      <w:r>
        <w:rPr>
          <w:b w:val="0"/>
        </w:rPr>
      </w:r>
    </w:p>
    <w:p>
      <w:pPr>
        <w:pStyle w:val="907"/>
        <w:ind w:left="0"/>
        <w:jc w:val="both"/>
        <w:spacing w:after="0"/>
        <w:rPr>
          <w:b w:val="0"/>
        </w:rPr>
      </w:pPr>
      <w:r>
        <w:rPr>
          <w:b w:val="0"/>
        </w:rPr>
      </w:r>
      <w:r>
        <w:rPr>
          <w:b w:val="0"/>
        </w:rPr>
      </w:r>
      <w:r>
        <w:rPr>
          <w:b w:val="0"/>
        </w:rPr>
      </w:r>
    </w:p>
    <w:p>
      <w:pPr>
        <w:jc w:val="both"/>
        <w:spacing w:after="0" w:line="240" w:lineRule="auto"/>
        <w:tabs>
          <w:tab w:val="left" w:pos="709" w:leader="none"/>
          <w:tab w:val="left" w:pos="851"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В соответствии с Бюджетным кодексом Российской Федерации, Федеральным законом </w:t>
      </w:r>
      <w:r>
        <w:rPr>
          <w:rFonts w:ascii="Times New Roman" w:hAnsi="Times New Roman" w:cs="Times New Roman"/>
          <w:sz w:val="28"/>
          <w:szCs w:val="28"/>
        </w:rPr>
        <w:t xml:space="preserve">от 06 октября 2003 г. № 131-ФЗ </w:t>
      </w:r>
      <w:r>
        <w:rPr>
          <w:rFonts w:ascii="Times New Roman" w:hAnsi="Times New Roman" w:cs="Times New Roman"/>
          <w:sz w:val="28"/>
          <w:szCs w:val="28"/>
        </w:rPr>
        <w:t xml:space="preserve">«</w:t>
      </w:r>
      <w:r>
        <w:rPr>
          <w:rFonts w:ascii="Times New Roman" w:hAnsi="Times New Roman" w:cs="Times New Roman"/>
          <w:sz w:val="28"/>
          <w:szCs w:val="28"/>
        </w:rPr>
        <w:t xml:space="preserve">Об общих принципах организации местного самоуправления в Российской Федерации</w:t>
      </w:r>
      <w:r>
        <w:rPr>
          <w:rFonts w:ascii="Times New Roman" w:hAnsi="Times New Roman" w:cs="Times New Roman"/>
          <w:sz w:val="28"/>
          <w:szCs w:val="28"/>
        </w:rPr>
        <w:t xml:space="preserve">»</w:t>
      </w:r>
      <w:r>
        <w:rPr>
          <w:rFonts w:ascii="Times New Roman" w:hAnsi="Times New Roman" w:cs="Times New Roman"/>
          <w:sz w:val="28"/>
          <w:szCs w:val="28"/>
        </w:rPr>
        <w:t xml:space="preserve">, Уставом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решением Думы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от 26 сентября 2023 г. № 140 </w:t>
      </w:r>
      <w:r>
        <w:rPr>
          <w:rFonts w:ascii="Times New Roman" w:hAnsi="Times New Roman" w:cs="Times New Roman"/>
          <w:sz w:val="28"/>
          <w:szCs w:val="28"/>
        </w:rPr>
        <w:t xml:space="preserve">«</w:t>
      </w:r>
      <w:r>
        <w:rPr>
          <w:rFonts w:ascii="Times New Roman" w:hAnsi="Times New Roman" w:cs="Times New Roman"/>
          <w:sz w:val="28"/>
          <w:szCs w:val="28"/>
        </w:rPr>
        <w:t xml:space="preserve">Об утверждении Положения о бюджетном процессе в Нефтекумском муниципальном округе Ставропольского края</w:t>
      </w:r>
      <w:r>
        <w:rPr>
          <w:rFonts w:ascii="Times New Roman" w:hAnsi="Times New Roman" w:cs="Times New Roman"/>
          <w:sz w:val="28"/>
          <w:szCs w:val="28"/>
        </w:rPr>
        <w:t xml:space="preserve">»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907"/>
        <w:ind w:left="0" w:firstLine="708"/>
        <w:jc w:val="both"/>
        <w:spacing w:after="0"/>
        <w:rPr>
          <w:b w:val="0"/>
        </w:rPr>
      </w:pPr>
      <w:r>
        <w:rPr>
          <w:b w:val="0"/>
        </w:rPr>
        <w:t xml:space="preserve">Дума </w:t>
      </w:r>
      <w:r>
        <w:rPr>
          <w:b w:val="0"/>
        </w:rPr>
        <w:t xml:space="preserve">Нефтекумского</w:t>
      </w:r>
      <w:r>
        <w:rPr>
          <w:b w:val="0"/>
        </w:rPr>
        <w:t xml:space="preserve"> </w:t>
      </w:r>
      <w:r>
        <w:rPr>
          <w:b w:val="0"/>
        </w:rPr>
        <w:t xml:space="preserve">муниципального</w:t>
      </w:r>
      <w:r>
        <w:rPr>
          <w:b w:val="0"/>
        </w:rPr>
        <w:t xml:space="preserve"> округа </w:t>
      </w:r>
      <w:r>
        <w:rPr>
          <w:b w:val="0"/>
        </w:rPr>
        <w:t xml:space="preserve">Ставропольского края</w:t>
      </w:r>
      <w:r>
        <w:rPr>
          <w:b w:val="0"/>
        </w:rPr>
      </w:r>
      <w:r>
        <w:rPr>
          <w:b w:val="0"/>
        </w:rPr>
      </w:r>
    </w:p>
    <w:p>
      <w:pPr>
        <w:pStyle w:val="907"/>
        <w:ind w:left="0"/>
        <w:jc w:val="both"/>
        <w:spacing w:after="0"/>
        <w:rPr>
          <w:b w:val="0"/>
        </w:rPr>
      </w:pPr>
      <w:r>
        <w:rPr>
          <w:b w:val="0"/>
        </w:rPr>
      </w:r>
      <w:r>
        <w:rPr>
          <w:b w:val="0"/>
        </w:rPr>
      </w:r>
      <w:r>
        <w:rPr>
          <w:b w:val="0"/>
        </w:rPr>
      </w:r>
    </w:p>
    <w:p>
      <w:pPr>
        <w:pStyle w:val="907"/>
        <w:ind w:left="0" w:firstLine="709"/>
        <w:jc w:val="both"/>
        <w:spacing w:after="0"/>
        <w:rPr>
          <w:color w:val="000000"/>
        </w:rPr>
      </w:pPr>
      <w:r>
        <w:t xml:space="preserve">РЕШИЛ</w:t>
      </w:r>
      <w:r>
        <w:t xml:space="preserve">А</w:t>
      </w:r>
      <w:r>
        <w:rPr>
          <w:color w:val="000000"/>
        </w:rPr>
        <w:t xml:space="preserve">:</w:t>
      </w:r>
      <w:r>
        <w:rPr>
          <w:color w:val="000000"/>
        </w:rPr>
      </w:r>
      <w:r>
        <w:rPr>
          <w:color w:val="000000"/>
        </w:rPr>
      </w:r>
    </w:p>
    <w:p>
      <w:pPr>
        <w:pStyle w:val="907"/>
        <w:ind w:left="0"/>
        <w:jc w:val="both"/>
        <w:spacing w:after="0"/>
        <w:rPr>
          <w:b w:val="0"/>
          <w:color w:val="000000"/>
        </w:rPr>
      </w:pPr>
      <w:r>
        <w:rPr>
          <w:b w:val="0"/>
          <w:color w:val="000000"/>
        </w:rPr>
      </w:r>
      <w:r>
        <w:rPr>
          <w:b w:val="0"/>
          <w:color w:val="000000"/>
        </w:rPr>
      </w:r>
      <w:r>
        <w:rPr>
          <w:b w:val="0"/>
          <w:color w:val="000000"/>
        </w:rPr>
      </w:r>
    </w:p>
    <w:p>
      <w:pPr>
        <w:pStyle w:val="907"/>
        <w:ind w:left="0" w:firstLine="708"/>
        <w:jc w:val="both"/>
        <w:spacing w:after="0"/>
        <w:rPr>
          <w:color w:val="000000"/>
        </w:rPr>
      </w:pPr>
      <w:r>
        <w:rPr>
          <w:color w:val="000000"/>
        </w:rPr>
        <w:t xml:space="preserve">Статья 1 </w:t>
      </w:r>
      <w:r>
        <w:rPr>
          <w:color w:val="000000"/>
        </w:rPr>
      </w:r>
      <w:r>
        <w:rPr>
          <w:color w:val="000000"/>
        </w:rPr>
      </w:r>
    </w:p>
    <w:p>
      <w:pPr>
        <w:ind w:firstLine="708"/>
        <w:jc w:val="both"/>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Утвердить отчет об исполнении бюджета </w:t>
      </w:r>
      <w:r>
        <w:rPr>
          <w:rFonts w:ascii="Times New Roman" w:hAnsi="Times New Roman" w:eastAsia="Times New Roman" w:cs="Times New Roman"/>
          <w:color w:val="000000"/>
          <w:sz w:val="28"/>
          <w:szCs w:val="28"/>
        </w:rPr>
        <w:t xml:space="preserve">Нефтекумского</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sz w:val="28"/>
          <w:szCs w:val="28"/>
        </w:rPr>
        <w:t xml:space="preserve">муниципального </w:t>
      </w:r>
      <w:r>
        <w:rPr>
          <w:rFonts w:ascii="Times New Roman" w:hAnsi="Times New Roman" w:eastAsia="Times New Roman" w:cs="Times New Roman"/>
          <w:sz w:val="28"/>
          <w:szCs w:val="28"/>
        </w:rPr>
        <w:t xml:space="preserve">округа</w:t>
      </w:r>
      <w:r>
        <w:rPr>
          <w:rFonts w:ascii="Times New Roman" w:hAnsi="Times New Roman" w:eastAsia="Times New Roman" w:cs="Times New Roman"/>
          <w:color w:val="000000"/>
          <w:sz w:val="28"/>
          <w:szCs w:val="28"/>
        </w:rPr>
        <w:t xml:space="preserve"> Ставропольского края (далее – местный бюджет) за 20</w:t>
      </w:r>
      <w:r>
        <w:rPr>
          <w:rFonts w:ascii="Times New Roman" w:hAnsi="Times New Roman" w:eastAsia="Times New Roman" w:cs="Times New Roman"/>
          <w:color w:val="000000"/>
          <w:sz w:val="28"/>
          <w:szCs w:val="28"/>
        </w:rPr>
        <w:t xml:space="preserve">24</w:t>
      </w:r>
      <w:r>
        <w:rPr>
          <w:rFonts w:ascii="Times New Roman" w:hAnsi="Times New Roman" w:eastAsia="Times New Roman" w:cs="Times New Roman"/>
          <w:color w:val="000000"/>
          <w:sz w:val="28"/>
          <w:szCs w:val="28"/>
        </w:rPr>
        <w:t xml:space="preserve"> год по доходам в сумме </w:t>
      </w:r>
      <w:r>
        <w:rPr>
          <w:rFonts w:ascii="Times New Roman" w:hAnsi="Times New Roman" w:eastAsia="Times New Roman" w:cs="Times New Roman"/>
          <w:color w:val="000000"/>
          <w:sz w:val="28"/>
          <w:szCs w:val="28"/>
        </w:rPr>
        <w:t xml:space="preserve">2 556 307,49</w:t>
      </w:r>
      <w:r>
        <w:rPr>
          <w:rFonts w:ascii="Times New Roman" w:hAnsi="Times New Roman" w:eastAsia="Times New Roman" w:cs="Times New Roman"/>
          <w:color w:val="000000"/>
          <w:sz w:val="28"/>
          <w:szCs w:val="28"/>
        </w:rPr>
        <w:t xml:space="preserve"> тыс. рублей и по расходам </w:t>
      </w:r>
      <w:r>
        <w:rPr>
          <w:rFonts w:ascii="Times New Roman" w:hAnsi="Times New Roman" w:eastAsia="Times New Roman" w:cs="Times New Roman"/>
          <w:color w:val="000000"/>
          <w:sz w:val="28"/>
          <w:szCs w:val="28"/>
        </w:rPr>
        <w:t xml:space="preserve">в сумме </w:t>
      </w:r>
      <w:r>
        <w:rPr>
          <w:rFonts w:ascii="Times New Roman" w:hAnsi="Times New Roman" w:eastAsia="Times New Roman" w:cs="Times New Roman"/>
          <w:color w:val="000000"/>
          <w:sz w:val="28"/>
          <w:szCs w:val="28"/>
        </w:rPr>
        <w:t xml:space="preserve">2 421 912,22</w:t>
      </w:r>
      <w:r>
        <w:rPr>
          <w:rFonts w:ascii="Times New Roman" w:hAnsi="Times New Roman" w:eastAsia="Times New Roman" w:cs="Times New Roman"/>
          <w:color w:val="000000"/>
          <w:sz w:val="28"/>
          <w:szCs w:val="28"/>
        </w:rPr>
        <w:t xml:space="preserve"> тыс. рублей с превышением </w:t>
      </w:r>
      <w:r>
        <w:rPr>
          <w:rFonts w:ascii="Times New Roman" w:hAnsi="Times New Roman" w:eastAsia="Times New Roman" w:cs="Times New Roman"/>
          <w:color w:val="000000"/>
          <w:sz w:val="28"/>
          <w:szCs w:val="28"/>
        </w:rPr>
        <w:t xml:space="preserve">доходов над расходами </w:t>
      </w:r>
      <w:r>
        <w:rPr>
          <w:rFonts w:ascii="Times New Roman" w:hAnsi="Times New Roman" w:eastAsia="Times New Roman" w:cs="Times New Roman"/>
          <w:color w:val="000000"/>
          <w:sz w:val="28"/>
          <w:szCs w:val="28"/>
        </w:rPr>
        <w:t xml:space="preserve">(</w:t>
      </w:r>
      <w:r>
        <w:rPr>
          <w:rFonts w:ascii="Times New Roman" w:hAnsi="Times New Roman" w:eastAsia="Times New Roman" w:cs="Times New Roman"/>
          <w:color w:val="000000"/>
          <w:sz w:val="28"/>
          <w:szCs w:val="28"/>
        </w:rPr>
        <w:t xml:space="preserve">профицит </w:t>
      </w:r>
      <w:r>
        <w:rPr>
          <w:rFonts w:ascii="Times New Roman" w:hAnsi="Times New Roman" w:eastAsia="Times New Roman" w:cs="Times New Roman"/>
          <w:color w:val="000000"/>
          <w:sz w:val="28"/>
          <w:szCs w:val="28"/>
        </w:rPr>
        <w:t xml:space="preserve">местного бюджета)</w:t>
      </w:r>
      <w:r>
        <w:rPr>
          <w:rFonts w:ascii="Times New Roman" w:hAnsi="Times New Roman" w:eastAsia="Times New Roman" w:cs="Times New Roman"/>
          <w:color w:val="000000"/>
          <w:sz w:val="28"/>
          <w:szCs w:val="28"/>
        </w:rPr>
        <w:t xml:space="preserve"> в сумме </w:t>
      </w:r>
      <w:r>
        <w:rPr>
          <w:rFonts w:ascii="Times New Roman" w:hAnsi="Times New Roman" w:eastAsia="Times New Roman" w:cs="Times New Roman"/>
          <w:color w:val="000000"/>
          <w:sz w:val="28"/>
          <w:szCs w:val="28"/>
        </w:rPr>
        <w:t xml:space="preserve">134 395,27</w:t>
      </w:r>
      <w:r>
        <w:rPr>
          <w:rFonts w:ascii="Times New Roman" w:hAnsi="Times New Roman" w:eastAsia="Times New Roman" w:cs="Times New Roman"/>
          <w:color w:val="000000"/>
          <w:sz w:val="28"/>
          <w:szCs w:val="28"/>
        </w:rPr>
        <w:t xml:space="preserve"> тыс. рублей и со</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следующими показате</w:t>
      </w:r>
      <w:r>
        <w:rPr>
          <w:rFonts w:ascii="Times New Roman" w:hAnsi="Times New Roman" w:eastAsia="Times New Roman" w:cs="Times New Roman"/>
          <w:color w:val="000000"/>
          <w:sz w:val="28"/>
          <w:szCs w:val="28"/>
        </w:rPr>
        <w:t xml:space="preserve">лями:</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firstLine="708"/>
        <w:jc w:val="both"/>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доходы местного бюджета по кодам классификации доходов бюджетов </w:t>
      </w:r>
      <w:r>
        <w:rPr>
          <w:rFonts w:ascii="Times New Roman" w:hAnsi="Times New Roman" w:eastAsia="Times New Roman" w:cs="Times New Roman"/>
          <w:color w:val="000000"/>
          <w:sz w:val="28"/>
          <w:szCs w:val="28"/>
        </w:rPr>
        <w:t xml:space="preserve">бюджетной классификации Российской Федерации </w:t>
      </w:r>
      <w:r>
        <w:rPr>
          <w:rFonts w:ascii="Times New Roman" w:hAnsi="Times New Roman" w:eastAsia="Times New Roman" w:cs="Times New Roman"/>
          <w:color w:val="000000"/>
          <w:sz w:val="28"/>
          <w:szCs w:val="28"/>
        </w:rPr>
        <w:t xml:space="preserve">за 20</w:t>
      </w:r>
      <w:r>
        <w:rPr>
          <w:rFonts w:ascii="Times New Roman" w:hAnsi="Times New Roman" w:eastAsia="Times New Roman" w:cs="Times New Roman"/>
          <w:color w:val="000000"/>
          <w:sz w:val="28"/>
          <w:szCs w:val="28"/>
        </w:rPr>
        <w:t xml:space="preserve">2</w:t>
      </w:r>
      <w:r>
        <w:rPr>
          <w:rFonts w:ascii="Times New Roman" w:hAnsi="Times New Roman" w:eastAsia="Times New Roman" w:cs="Times New Roman"/>
          <w:color w:val="000000"/>
          <w:sz w:val="28"/>
          <w:szCs w:val="28"/>
        </w:rPr>
        <w:t xml:space="preserve">4</w:t>
      </w:r>
      <w:r>
        <w:rPr>
          <w:rFonts w:ascii="Times New Roman" w:hAnsi="Times New Roman" w:eastAsia="Times New Roman" w:cs="Times New Roman"/>
          <w:color w:val="000000"/>
          <w:sz w:val="28"/>
          <w:szCs w:val="28"/>
        </w:rPr>
        <w:t xml:space="preserve"> год согласно</w:t>
      </w:r>
      <w:r>
        <w:rPr>
          <w:rFonts w:ascii="Times New Roman" w:hAnsi="Times New Roman" w:eastAsia="Times New Roman" w:cs="Times New Roman"/>
          <w:color w:val="000000"/>
          <w:sz w:val="28"/>
          <w:szCs w:val="28"/>
        </w:rPr>
        <w:t xml:space="preserve"> приложению 1 к настоящему решению;</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firstLine="709"/>
        <w:jc w:val="both"/>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расходы </w:t>
      </w:r>
      <w:r>
        <w:rPr>
          <w:rFonts w:ascii="Times New Roman" w:hAnsi="Times New Roman" w:cs="Times New Roman"/>
          <w:sz w:val="28"/>
          <w:szCs w:val="28"/>
        </w:rPr>
        <w:t xml:space="preserve">местного бюджета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w:t>
      </w:r>
      <w:r>
        <w:rPr>
          <w:rFonts w:ascii="Times New Roman" w:hAnsi="Times New Roman" w:eastAsia="Times New Roman" w:cs="Times New Roman"/>
          <w:color w:val="000000"/>
          <w:sz w:val="28"/>
          <w:szCs w:val="28"/>
        </w:rPr>
        <w:t xml:space="preserve">за 20</w:t>
      </w:r>
      <w:r>
        <w:rPr>
          <w:rFonts w:ascii="Times New Roman" w:hAnsi="Times New Roman" w:eastAsia="Times New Roman" w:cs="Times New Roman"/>
          <w:color w:val="000000"/>
          <w:sz w:val="28"/>
          <w:szCs w:val="28"/>
        </w:rPr>
        <w:t xml:space="preserve">2</w:t>
      </w:r>
      <w:r>
        <w:rPr>
          <w:rFonts w:ascii="Times New Roman" w:hAnsi="Times New Roman" w:eastAsia="Times New Roman" w:cs="Times New Roman"/>
          <w:color w:val="000000"/>
          <w:sz w:val="28"/>
          <w:szCs w:val="28"/>
        </w:rPr>
        <w:t xml:space="preserve">4</w:t>
      </w:r>
      <w:r>
        <w:rPr>
          <w:rFonts w:ascii="Times New Roman" w:hAnsi="Times New Roman" w:eastAsia="Times New Roman" w:cs="Times New Roman"/>
          <w:color w:val="000000"/>
          <w:sz w:val="28"/>
          <w:szCs w:val="28"/>
        </w:rPr>
        <w:t xml:space="preserve"> год согласно приложению 2 к настоящему решению;</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both"/>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расходы местного бюджета по разделам и подразделам классификации расходов бюджетов за 20</w:t>
      </w:r>
      <w:r>
        <w:rPr>
          <w:rFonts w:ascii="Times New Roman" w:hAnsi="Times New Roman" w:eastAsia="Times New Roman" w:cs="Times New Roman"/>
          <w:color w:val="000000"/>
          <w:sz w:val="28"/>
          <w:szCs w:val="28"/>
        </w:rPr>
        <w:t xml:space="preserve">24</w:t>
      </w:r>
      <w:r>
        <w:rPr>
          <w:rFonts w:ascii="Times New Roman" w:hAnsi="Times New Roman" w:eastAsia="Times New Roman" w:cs="Times New Roman"/>
          <w:color w:val="000000"/>
          <w:sz w:val="28"/>
          <w:szCs w:val="28"/>
        </w:rPr>
        <w:t xml:space="preserve"> год согласно приложению 3 к настоящему решению;</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firstLine="709"/>
        <w:jc w:val="both"/>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источники финансирования дефицита местного бюджета по кодам классификации источников финансирования дефицитов бюджетов за 20</w:t>
      </w:r>
      <w:r>
        <w:rPr>
          <w:rFonts w:ascii="Times New Roman" w:hAnsi="Times New Roman" w:eastAsia="Times New Roman" w:cs="Times New Roman"/>
          <w:color w:val="000000"/>
          <w:sz w:val="28"/>
          <w:szCs w:val="28"/>
        </w:rPr>
        <w:t xml:space="preserve">24</w:t>
      </w:r>
      <w:r>
        <w:rPr>
          <w:rFonts w:ascii="Times New Roman" w:hAnsi="Times New Roman" w:eastAsia="Times New Roman" w:cs="Times New Roman"/>
          <w:color w:val="000000"/>
          <w:sz w:val="28"/>
          <w:szCs w:val="28"/>
        </w:rPr>
        <w:t xml:space="preserve"> год согласно приложению 4 к настоящему решению;</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firstLine="709"/>
        <w:jc w:val="both"/>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численность муниципальных служащих </w:t>
      </w:r>
      <w:r>
        <w:rPr>
          <w:rFonts w:ascii="Times New Roman" w:hAnsi="Times New Roman" w:eastAsia="Times New Roman" w:cs="Times New Roman"/>
          <w:color w:val="000000"/>
          <w:sz w:val="28"/>
          <w:szCs w:val="28"/>
        </w:rPr>
        <w:t xml:space="preserve">Нефтекумского</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sz w:val="28"/>
          <w:szCs w:val="28"/>
        </w:rPr>
        <w:t xml:space="preserve">муниципального</w:t>
      </w:r>
      <w:r>
        <w:rPr>
          <w:rFonts w:ascii="Times New Roman" w:hAnsi="Times New Roman" w:eastAsia="Times New Roman" w:cs="Times New Roman"/>
          <w:sz w:val="28"/>
          <w:szCs w:val="28"/>
        </w:rPr>
        <w:t xml:space="preserve"> округа</w:t>
      </w:r>
      <w:r>
        <w:rPr>
          <w:rFonts w:ascii="Times New Roman" w:hAnsi="Times New Roman" w:eastAsia="Times New Roman" w:cs="Times New Roman"/>
          <w:color w:val="000000"/>
          <w:sz w:val="28"/>
          <w:szCs w:val="28"/>
        </w:rPr>
        <w:t xml:space="preserve"> Ставропольского края и работников муниципальных учреждений </w:t>
      </w:r>
      <w:r>
        <w:rPr>
          <w:rFonts w:ascii="Times New Roman" w:hAnsi="Times New Roman" w:eastAsia="Times New Roman" w:cs="Times New Roman"/>
          <w:color w:val="000000"/>
          <w:sz w:val="28"/>
          <w:szCs w:val="28"/>
        </w:rPr>
        <w:t xml:space="preserve">Нефтекумского</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sz w:val="28"/>
          <w:szCs w:val="28"/>
        </w:rPr>
        <w:t xml:space="preserve">муниципального</w:t>
      </w:r>
      <w:r>
        <w:rPr>
          <w:rFonts w:ascii="Times New Roman" w:hAnsi="Times New Roman" w:eastAsia="Times New Roman" w:cs="Times New Roman"/>
          <w:sz w:val="28"/>
          <w:szCs w:val="28"/>
        </w:rPr>
        <w:t xml:space="preserve"> округа</w:t>
      </w:r>
      <w:r>
        <w:rPr>
          <w:rFonts w:ascii="Times New Roman" w:hAnsi="Times New Roman" w:eastAsia="Times New Roman" w:cs="Times New Roman"/>
          <w:color w:val="000000"/>
          <w:sz w:val="28"/>
          <w:szCs w:val="28"/>
        </w:rPr>
        <w:t xml:space="preserve"> Ставропольского края и фактические </w:t>
      </w:r>
      <w:r>
        <w:rPr>
          <w:rFonts w:ascii="Times New Roman" w:hAnsi="Times New Roman" w:eastAsia="Times New Roman" w:cs="Times New Roman"/>
          <w:color w:val="000000"/>
          <w:sz w:val="28"/>
          <w:szCs w:val="28"/>
        </w:rPr>
        <w:t xml:space="preserve">расходы</w:t>
      </w:r>
      <w:r>
        <w:rPr>
          <w:rFonts w:ascii="Times New Roman" w:hAnsi="Times New Roman" w:eastAsia="Times New Roman" w:cs="Times New Roman"/>
          <w:color w:val="000000"/>
          <w:sz w:val="28"/>
          <w:szCs w:val="28"/>
        </w:rPr>
        <w:t xml:space="preserve"> на оплату</w:t>
      </w:r>
      <w:r>
        <w:rPr>
          <w:rFonts w:ascii="Times New Roman" w:hAnsi="Times New Roman" w:eastAsia="Times New Roman" w:cs="Times New Roman"/>
          <w:color w:val="000000"/>
          <w:sz w:val="28"/>
          <w:szCs w:val="28"/>
        </w:rPr>
        <w:t xml:space="preserve"> их</w:t>
      </w:r>
      <w:r>
        <w:rPr>
          <w:rFonts w:ascii="Times New Roman" w:hAnsi="Times New Roman" w:eastAsia="Times New Roman" w:cs="Times New Roman"/>
          <w:color w:val="000000"/>
          <w:sz w:val="28"/>
          <w:szCs w:val="28"/>
        </w:rPr>
        <w:t xml:space="preserve"> труда за 20</w:t>
      </w:r>
      <w:r>
        <w:rPr>
          <w:rFonts w:ascii="Times New Roman" w:hAnsi="Times New Roman" w:eastAsia="Times New Roman" w:cs="Times New Roman"/>
          <w:color w:val="000000"/>
          <w:sz w:val="28"/>
          <w:szCs w:val="28"/>
        </w:rPr>
        <w:t xml:space="preserve">24</w:t>
      </w:r>
      <w:r>
        <w:rPr>
          <w:rFonts w:ascii="Times New Roman" w:hAnsi="Times New Roman" w:eastAsia="Times New Roman" w:cs="Times New Roman"/>
          <w:color w:val="000000"/>
          <w:sz w:val="28"/>
          <w:szCs w:val="28"/>
        </w:rPr>
        <w:t xml:space="preserve"> год согласно приложению 5 к настоящему решению.</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firstLine="709"/>
        <w:jc w:val="both"/>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pStyle w:val="907"/>
        <w:ind w:left="0" w:firstLine="708"/>
        <w:jc w:val="both"/>
        <w:spacing w:after="0"/>
        <w:rPr>
          <w:color w:val="000000"/>
        </w:rPr>
      </w:pPr>
      <w:r>
        <w:rPr>
          <w:color w:val="000000"/>
        </w:rPr>
        <w:t xml:space="preserve">Статья 2 </w:t>
      </w:r>
      <w:r>
        <w:rPr>
          <w:color w:val="000000"/>
        </w:rPr>
      </w:r>
      <w:r>
        <w:rPr>
          <w:color w:val="000000"/>
        </w:rPr>
      </w:r>
    </w:p>
    <w:p>
      <w:pPr>
        <w:ind w:firstLine="709"/>
        <w:jc w:val="both"/>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Настоящее решение вступает в силу на следующий день после дня его официального опубликования. </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pStyle w:val="907"/>
        <w:ind w:left="0"/>
        <w:jc w:val="both"/>
        <w:spacing w:after="0"/>
        <w:rPr>
          <w:b w:val="0"/>
          <w:color w:val="000000"/>
        </w:rPr>
      </w:pPr>
      <w:r>
        <w:rPr>
          <w:b w:val="0"/>
          <w:color w:val="000000"/>
        </w:rPr>
      </w:r>
      <w:r>
        <w:rPr>
          <w:b w:val="0"/>
          <w:color w:val="000000"/>
        </w:rPr>
      </w:r>
      <w:r>
        <w:rPr>
          <w:b w:val="0"/>
          <w:color w:val="000000"/>
        </w:rPr>
      </w:r>
    </w:p>
    <w:p>
      <w:pPr>
        <w:pStyle w:val="907"/>
        <w:ind w:left="0"/>
        <w:jc w:val="both"/>
        <w:spacing w:after="0"/>
        <w:rPr>
          <w:b w:val="0"/>
          <w:color w:val="000000"/>
        </w:rPr>
      </w:pPr>
      <w:r>
        <w:rPr>
          <w:b w:val="0"/>
          <w:color w:val="000000"/>
        </w:rPr>
      </w:r>
      <w:r>
        <w:rPr>
          <w:b w:val="0"/>
          <w:color w:val="000000"/>
        </w:rPr>
      </w:r>
      <w:r>
        <w:rPr>
          <w:b w:val="0"/>
          <w:color w:val="000000"/>
        </w:rP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jc w:val="both"/>
        <w:spacing w:after="0" w:line="240" w:lineRule="auto"/>
        <w:widowControl w:val="off"/>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Глава Нефтекумского</w:t>
      </w:r>
      <w:r>
        <w:rPr>
          <w:rFonts w:ascii="Times New Roman" w:hAnsi="Times New Roman" w:cs="Times New Roman"/>
          <w:sz w:val="28"/>
          <w:szCs w:val="28"/>
          <w:lang w:eastAsia="ar-SA"/>
        </w:rPr>
      </w:r>
      <w:r>
        <w:rPr>
          <w:rFonts w:ascii="Times New Roman" w:hAnsi="Times New Roman" w:cs="Times New Roman"/>
          <w:sz w:val="28"/>
          <w:szCs w:val="28"/>
          <w:lang w:eastAsia="ar-SA"/>
        </w:rPr>
      </w:r>
    </w:p>
    <w:p>
      <w:pPr>
        <w:jc w:val="both"/>
        <w:spacing w:after="0" w:line="240" w:lineRule="auto"/>
        <w:widowControl w:val="off"/>
        <w:rPr>
          <w:rFonts w:ascii="Times New Roman" w:hAnsi="Times New Roman" w:cs="Times New Roman"/>
          <w:sz w:val="28"/>
          <w:szCs w:val="28"/>
          <w:lang w:eastAsia="ar-SA"/>
        </w:rPr>
      </w:pPr>
      <w:r>
        <w:rPr>
          <w:rFonts w:ascii="Times New Roman" w:hAnsi="Times New Roman" w:cs="Times New Roman"/>
          <w:sz w:val="28"/>
          <w:szCs w:val="28"/>
          <w:lang w:eastAsia="ar-SA"/>
        </w:rPr>
        <w:t xml:space="preserve">муниципального округа </w:t>
      </w:r>
      <w:r>
        <w:rPr>
          <w:rFonts w:ascii="Times New Roman" w:hAnsi="Times New Roman" w:cs="Times New Roman"/>
          <w:sz w:val="28"/>
          <w:szCs w:val="28"/>
          <w:lang w:eastAsia="ar-SA"/>
        </w:rPr>
      </w:r>
      <w:r>
        <w:rPr>
          <w:rFonts w:ascii="Times New Roman" w:hAnsi="Times New Roman" w:cs="Times New Roman"/>
          <w:sz w:val="28"/>
          <w:szCs w:val="28"/>
          <w:lang w:eastAsia="ar-SA"/>
        </w:rPr>
      </w:r>
    </w:p>
    <w:p>
      <w:pPr>
        <w:jc w:val="both"/>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Ставропольского края              </w:t>
      </w:r>
      <w:r>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Д.Н. Сокуренк</w:t>
      </w:r>
      <w:r>
        <w:rPr>
          <w:rFonts w:ascii="Times New Roman" w:hAnsi="Times New Roman" w:cs="Times New Roman"/>
          <w:sz w:val="28"/>
          <w:szCs w:val="28"/>
          <w:lang w:eastAsia="ar-SA"/>
        </w:rPr>
        <w:t xml:space="preserve">о </w:t>
      </w:r>
      <w:r>
        <w:rPr>
          <w:rFonts w:ascii="Times New Roman" w:hAnsi="Times New Roman" w:cs="Times New Roman"/>
          <w:sz w:val="28"/>
          <w:szCs w:val="28"/>
          <w:lang w:eastAsia="ar-SA"/>
        </w:rPr>
      </w:r>
      <w:r>
        <w:rPr>
          <w:rFonts w:ascii="Times New Roman" w:hAnsi="Times New Roman" w:cs="Times New Roman"/>
          <w:sz w:val="28"/>
          <w:szCs w:val="28"/>
          <w:lang w:eastAsia="ar-SA"/>
        </w:rPr>
      </w:r>
    </w:p>
    <w:p>
      <w:pPr>
        <w:jc w:val="both"/>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r>
      <w:r>
        <w:rPr>
          <w:rFonts w:ascii="Times New Roman" w:hAnsi="Times New Roman" w:cs="Times New Roman"/>
          <w:sz w:val="28"/>
          <w:szCs w:val="28"/>
          <w:lang w:eastAsia="ar-SA"/>
        </w:rPr>
      </w:r>
      <w:r>
        <w:rPr>
          <w:rFonts w:ascii="Times New Roman" w:hAnsi="Times New Roman" w:cs="Times New Roman"/>
          <w:sz w:val="28"/>
          <w:szCs w:val="28"/>
          <w:lang w:eastAsia="ar-SA"/>
        </w:rPr>
      </w:r>
    </w:p>
    <w:p>
      <w:pPr>
        <w:jc w:val="both"/>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r>
      <w:r>
        <w:rPr>
          <w:rFonts w:ascii="Times New Roman" w:hAnsi="Times New Roman" w:cs="Times New Roman"/>
          <w:sz w:val="28"/>
          <w:szCs w:val="28"/>
          <w:lang w:eastAsia="ar-SA"/>
        </w:rPr>
      </w:r>
      <w:r>
        <w:rPr>
          <w:rFonts w:ascii="Times New Roman" w:hAnsi="Times New Roman" w:cs="Times New Roman"/>
          <w:sz w:val="28"/>
          <w:szCs w:val="28"/>
          <w:lang w:eastAsia="ar-SA"/>
        </w:rPr>
      </w:r>
    </w:p>
    <w:p>
      <w:pPr>
        <w:jc w:val="both"/>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r>
      <w:r>
        <w:rPr>
          <w:rFonts w:ascii="Times New Roman" w:hAnsi="Times New Roman" w:cs="Times New Roman"/>
          <w:sz w:val="28"/>
          <w:szCs w:val="28"/>
          <w:lang w:eastAsia="ar-SA"/>
        </w:rPr>
      </w:r>
      <w:r>
        <w:rPr>
          <w:rFonts w:ascii="Times New Roman" w:hAnsi="Times New Roman" w:cs="Times New Roman"/>
          <w:sz w:val="28"/>
          <w:szCs w:val="28"/>
          <w:lang w:eastAsia="ar-SA"/>
        </w:rPr>
      </w:r>
    </w:p>
    <w:p>
      <w:pPr>
        <w:jc w:val="both"/>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r>
      <w:r>
        <w:rPr>
          <w:rFonts w:ascii="Times New Roman" w:hAnsi="Times New Roman" w:cs="Times New Roman"/>
          <w:sz w:val="28"/>
          <w:szCs w:val="28"/>
          <w:lang w:eastAsia="ar-SA"/>
        </w:rPr>
      </w:r>
      <w:r>
        <w:rPr>
          <w:rFonts w:ascii="Times New Roman" w:hAnsi="Times New Roman" w:cs="Times New Roman"/>
          <w:sz w:val="28"/>
          <w:szCs w:val="28"/>
          <w:lang w:eastAsia="ar-SA"/>
        </w:rPr>
      </w:r>
    </w:p>
    <w:p>
      <w:pPr>
        <w:jc w:val="both"/>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r>
      <w:r>
        <w:rPr>
          <w:rFonts w:ascii="Times New Roman" w:hAnsi="Times New Roman" w:cs="Times New Roman"/>
          <w:sz w:val="28"/>
          <w:szCs w:val="28"/>
          <w:lang w:eastAsia="ar-SA"/>
        </w:rPr>
      </w:r>
      <w:r>
        <w:rPr>
          <w:rFonts w:ascii="Times New Roman" w:hAnsi="Times New Roman" w:cs="Times New Roman"/>
          <w:sz w:val="28"/>
          <w:szCs w:val="28"/>
          <w:lang w:eastAsia="ar-SA"/>
        </w:rPr>
      </w:r>
    </w:p>
    <w:p>
      <w:pPr>
        <w:jc w:val="both"/>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r>
      <w:r>
        <w:rPr>
          <w:rFonts w:ascii="Times New Roman" w:hAnsi="Times New Roman" w:cs="Times New Roman"/>
          <w:sz w:val="28"/>
          <w:szCs w:val="28"/>
          <w:lang w:eastAsia="ar-SA"/>
        </w:rPr>
      </w:r>
      <w:r>
        <w:rPr>
          <w:rFonts w:ascii="Times New Roman" w:hAnsi="Times New Roman" w:cs="Times New Roman"/>
          <w:sz w:val="28"/>
          <w:szCs w:val="28"/>
          <w:lang w:eastAsia="ar-SA"/>
        </w:rPr>
      </w:r>
    </w:p>
    <w:p>
      <w:pPr>
        <w:jc w:val="both"/>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r>
      <w:r>
        <w:rPr>
          <w:rFonts w:ascii="Times New Roman" w:hAnsi="Times New Roman" w:cs="Times New Roman"/>
          <w:sz w:val="28"/>
          <w:szCs w:val="28"/>
          <w:lang w:eastAsia="ar-SA"/>
        </w:rPr>
      </w:r>
      <w:r>
        <w:rPr>
          <w:rFonts w:ascii="Times New Roman" w:hAnsi="Times New Roman" w:cs="Times New Roman"/>
          <w:sz w:val="28"/>
          <w:szCs w:val="28"/>
          <w:lang w:eastAsia="ar-SA"/>
        </w:rPr>
      </w:r>
    </w:p>
    <w:p>
      <w:pPr>
        <w:jc w:val="both"/>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r>
      <w:r>
        <w:rPr>
          <w:rFonts w:ascii="Times New Roman" w:hAnsi="Times New Roman" w:cs="Times New Roman"/>
          <w:sz w:val="28"/>
          <w:szCs w:val="28"/>
          <w:lang w:eastAsia="ar-SA"/>
        </w:rPr>
      </w:r>
      <w:r>
        <w:rPr>
          <w:rFonts w:ascii="Times New Roman" w:hAnsi="Times New Roman" w:cs="Times New Roman"/>
          <w:sz w:val="28"/>
          <w:szCs w:val="28"/>
          <w:lang w:eastAsia="ar-SA"/>
        </w:rPr>
      </w:r>
    </w:p>
    <w:p>
      <w:pPr>
        <w:pStyle w:val="911"/>
        <w:jc w:val="both"/>
        <w:spacing w:after="0" w:line="240" w:lineRule="auto"/>
        <w:rPr>
          <w:rFonts w:ascii="Times New Roman" w:hAnsi="Times New Roman" w:cs="Times New Roman"/>
          <w:sz w:val="28"/>
          <w:szCs w:val="28"/>
          <w:highlight w:val="yellow"/>
        </w:rPr>
        <w:sectPr>
          <w:headerReference w:type="default" r:id="rId9"/>
          <w:headerReference w:type="even" r:id="rId10"/>
          <w:footnotePr/>
          <w:endnotePr/>
          <w:type w:val="nextPage"/>
          <w:pgSz w:w="11906" w:h="16838" w:orient="portrait"/>
          <w:pgMar w:top="1021" w:right="567" w:bottom="426" w:left="1701" w:header="680" w:footer="680" w:gutter="0"/>
          <w:cols w:num="1" w:sep="0" w:space="708" w:equalWidth="1"/>
          <w:docGrid w:linePitch="360"/>
        </w:sect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tbl>
      <w:tblPr>
        <w:tblStyle w:val="910"/>
        <w:tblW w:w="157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73"/>
        <w:gridCol w:w="5606"/>
      </w:tblGrid>
      <w:tr>
        <w:tblPrEx/>
        <w:trPr/>
        <w:tc>
          <w:tcPr>
            <w:tcW w:w="10173"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5606" w:type="dxa"/>
            <w:textDirection w:val="lrTb"/>
            <w:noWrap w:val="false"/>
          </w:tcPr>
          <w:p>
            <w:pPr>
              <w:pStyle w:val="931"/>
              <w:jc w:val="center"/>
              <w:rPr>
                <w:sz w:val="24"/>
                <w:szCs w:val="24"/>
              </w:rPr>
            </w:pPr>
            <w:r>
              <w:rPr>
                <w:sz w:val="24"/>
                <w:szCs w:val="24"/>
              </w:rPr>
              <w:t xml:space="preserve">Приложение</w:t>
            </w:r>
            <w:r>
              <w:rPr>
                <w:sz w:val="24"/>
                <w:szCs w:val="24"/>
              </w:rPr>
              <w:t xml:space="preserve"> 1</w:t>
            </w:r>
            <w:r>
              <w:rPr>
                <w:sz w:val="24"/>
                <w:szCs w:val="24"/>
              </w:rPr>
            </w:r>
            <w:r>
              <w:rPr>
                <w:sz w:val="24"/>
                <w:szCs w:val="24"/>
              </w:rPr>
            </w:r>
          </w:p>
          <w:p>
            <w:pPr>
              <w:pStyle w:val="907"/>
              <w:ind w:left="0"/>
              <w:jc w:val="center"/>
              <w:spacing w:after="0" w:line="240" w:lineRule="exact"/>
              <w:rPr>
                <w:sz w:val="24"/>
                <w:szCs w:val="24"/>
              </w:rPr>
            </w:pPr>
            <w:r>
              <w:rPr>
                <w:b w:val="0"/>
                <w:sz w:val="24"/>
                <w:szCs w:val="24"/>
              </w:rPr>
              <w:t xml:space="preserve">к решению Думы Нефтекумского </w:t>
            </w:r>
            <w:r>
              <w:rPr>
                <w:b w:val="0"/>
                <w:sz w:val="24"/>
                <w:szCs w:val="24"/>
              </w:rPr>
              <w:t xml:space="preserve">муниципального</w:t>
            </w:r>
            <w:r>
              <w:rPr>
                <w:b w:val="0"/>
                <w:sz w:val="24"/>
                <w:szCs w:val="24"/>
              </w:rPr>
              <w:t xml:space="preserve"> </w:t>
            </w:r>
            <w:r>
              <w:rPr>
                <w:b w:val="0"/>
                <w:sz w:val="24"/>
                <w:szCs w:val="24"/>
              </w:rPr>
              <w:t xml:space="preserve">округа Ставропольского края </w:t>
            </w:r>
            <w:r>
              <w:rPr>
                <w:b w:val="0"/>
                <w:sz w:val="24"/>
                <w:szCs w:val="24"/>
              </w:rPr>
              <w:t xml:space="preserve">«</w:t>
            </w:r>
            <w:r>
              <w:rPr>
                <w:b w:val="0"/>
                <w:sz w:val="24"/>
                <w:szCs w:val="24"/>
              </w:rPr>
              <w:t xml:space="preserve">Об исполнении бюджета Нефтекумского </w:t>
            </w:r>
            <w:r>
              <w:rPr>
                <w:b w:val="0"/>
                <w:sz w:val="24"/>
                <w:szCs w:val="24"/>
              </w:rPr>
              <w:t xml:space="preserve">муниципального</w:t>
            </w:r>
            <w:r>
              <w:rPr>
                <w:b w:val="0"/>
                <w:sz w:val="24"/>
                <w:szCs w:val="24"/>
              </w:rPr>
              <w:t xml:space="preserve"> округа Ставропольского края за 202</w:t>
            </w:r>
            <w:r>
              <w:rPr>
                <w:b w:val="0"/>
                <w:sz w:val="24"/>
                <w:szCs w:val="24"/>
              </w:rPr>
              <w:t xml:space="preserve">4</w:t>
            </w:r>
            <w:r>
              <w:rPr>
                <w:b w:val="0"/>
                <w:sz w:val="24"/>
                <w:szCs w:val="24"/>
              </w:rPr>
              <w:t xml:space="preserve"> год</w:t>
            </w:r>
            <w:r>
              <w:rPr>
                <w:b w:val="0"/>
                <w:sz w:val="24"/>
                <w:szCs w:val="24"/>
              </w:rPr>
              <w:t xml:space="preserve">»</w:t>
            </w:r>
            <w:r>
              <w:rPr>
                <w:sz w:val="24"/>
                <w:szCs w:val="24"/>
              </w:rPr>
            </w:r>
            <w:r>
              <w:rPr>
                <w:sz w:val="24"/>
                <w:szCs w:val="24"/>
              </w:rPr>
            </w:r>
          </w:p>
        </w:tc>
      </w:tr>
    </w:tbl>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ДОХОДЫ</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exact"/>
        <w:rPr>
          <w:rFonts w:ascii="Times New Roman" w:hAnsi="Times New Roman" w:eastAsia="Calibri" w:cs="Times New Roman"/>
          <w:sz w:val="24"/>
          <w:szCs w:val="24"/>
        </w:rPr>
      </w:pPr>
      <w:r>
        <w:rPr>
          <w:rFonts w:ascii="Times New Roman" w:hAnsi="Times New Roman" w:eastAsia="Calibri" w:cs="Times New Roman"/>
          <w:color w:val="000000"/>
          <w:sz w:val="24"/>
          <w:szCs w:val="24"/>
        </w:rPr>
        <w:t xml:space="preserve">бюджета Нефтекумского </w:t>
      </w:r>
      <w:r>
        <w:rPr>
          <w:rFonts w:ascii="Times New Roman" w:hAnsi="Times New Roman" w:eastAsia="Calibri" w:cs="Times New Roman"/>
          <w:color w:val="000000"/>
          <w:sz w:val="24"/>
          <w:szCs w:val="24"/>
        </w:rPr>
        <w:t xml:space="preserve">муниципального</w:t>
      </w:r>
      <w:r>
        <w:rPr>
          <w:rFonts w:ascii="Times New Roman" w:hAnsi="Times New Roman" w:eastAsia="Calibri" w:cs="Times New Roman"/>
          <w:color w:val="000000"/>
          <w:sz w:val="24"/>
          <w:szCs w:val="24"/>
        </w:rPr>
        <w:t xml:space="preserve"> округа Ставропольского края</w:t>
      </w:r>
      <w:r>
        <w:rPr>
          <w:rFonts w:ascii="Times New Roman" w:hAnsi="Times New Roman" w:eastAsia="Calibri" w:cs="Times New Roman"/>
          <w:color w:val="000000"/>
          <w:sz w:val="24"/>
          <w:szCs w:val="24"/>
        </w:rPr>
        <w:t xml:space="preserve"> </w:t>
      </w:r>
      <w:r>
        <w:rPr>
          <w:rFonts w:ascii="Times New Roman" w:hAnsi="Times New Roman" w:eastAsia="Calibri" w:cs="Times New Roman"/>
          <w:color w:val="000000"/>
          <w:sz w:val="24"/>
          <w:szCs w:val="24"/>
        </w:rPr>
        <w:t xml:space="preserve">по кодам классификации доходов бюджетов </w:t>
      </w:r>
      <w:r>
        <w:rPr>
          <w:rFonts w:ascii="Times New Roman" w:hAnsi="Times New Roman" w:eastAsia="Times New Roman" w:cs="Times New Roman"/>
          <w:color w:val="000000"/>
          <w:sz w:val="24"/>
          <w:szCs w:val="24"/>
        </w:rPr>
        <w:t xml:space="preserve">бюджетной классификации Российской Федерации </w:t>
      </w:r>
      <w:r>
        <w:rPr>
          <w:rFonts w:ascii="Times New Roman" w:hAnsi="Times New Roman" w:eastAsia="Calibri" w:cs="Times New Roman"/>
          <w:color w:val="000000"/>
          <w:sz w:val="24"/>
          <w:szCs w:val="24"/>
        </w:rPr>
        <w:t xml:space="preserve">за 20</w:t>
      </w:r>
      <w:r>
        <w:rPr>
          <w:rFonts w:ascii="Times New Roman" w:hAnsi="Times New Roman" w:eastAsia="Calibri" w:cs="Times New Roman"/>
          <w:color w:val="000000"/>
          <w:sz w:val="24"/>
          <w:szCs w:val="24"/>
        </w:rPr>
        <w:t xml:space="preserve">2</w:t>
      </w:r>
      <w:r>
        <w:rPr>
          <w:rFonts w:ascii="Times New Roman" w:hAnsi="Times New Roman" w:eastAsia="Calibri" w:cs="Times New Roman"/>
          <w:color w:val="000000"/>
          <w:sz w:val="24"/>
          <w:szCs w:val="24"/>
        </w:rPr>
        <w:t xml:space="preserve">4</w:t>
      </w:r>
      <w:r>
        <w:rPr>
          <w:rFonts w:ascii="Times New Roman" w:hAnsi="Times New Roman" w:eastAsia="Calibri" w:cs="Times New Roman"/>
          <w:color w:val="000000"/>
          <w:sz w:val="24"/>
          <w:szCs w:val="24"/>
        </w:rPr>
        <w:t xml:space="preserve"> год</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(тыс. рублей)</w:t>
      </w:r>
      <w:r>
        <w:rPr>
          <w:rFonts w:ascii="Times New Roman" w:hAnsi="Times New Roman" w:cs="Times New Roman"/>
          <w:sz w:val="24"/>
          <w:szCs w:val="24"/>
        </w:rPr>
      </w:r>
      <w:r>
        <w:rPr>
          <w:rFonts w:ascii="Times New Roman" w:hAnsi="Times New Roman" w:cs="Times New Roman"/>
          <w:sz w:val="24"/>
          <w:szCs w:val="24"/>
        </w:rPr>
      </w:r>
    </w:p>
    <w:tbl>
      <w:tblPr>
        <w:tblW w:w="15807" w:type="dxa"/>
        <w:tblInd w:w="113" w:type="dxa"/>
        <w:tblLook w:val="04A0" w:firstRow="1" w:lastRow="0" w:firstColumn="1" w:lastColumn="0" w:noHBand="0" w:noVBand="1"/>
      </w:tblPr>
      <w:tblGrid>
        <w:gridCol w:w="3073"/>
        <w:gridCol w:w="7718"/>
        <w:gridCol w:w="1981"/>
        <w:gridCol w:w="1613"/>
        <w:gridCol w:w="1422"/>
      </w:tblGrid>
      <w:tr>
        <w:tblPrEx/>
        <w:trPr>
          <w:trHeight w:val="435"/>
        </w:trPr>
        <w:tc>
          <w:tcPr>
            <w:shd w:val="clear" w:color="auto" w:fill="auto"/>
            <w:tcBorders>
              <w:top w:val="single" w:color="auto" w:sz="4" w:space="0"/>
              <w:left w:val="single" w:color="auto" w:sz="4" w:space="0"/>
              <w:bottom w:val="single" w:color="auto" w:sz="4" w:space="0"/>
              <w:right w:val="single" w:color="auto" w:sz="4" w:space="0"/>
            </w:tcBorders>
            <w:tcW w:w="311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Код бюджетной классификации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none" w:color="000000" w:sz="4" w:space="0"/>
              <w:bottom w:val="single" w:color="auto" w:sz="4" w:space="0"/>
              <w:right w:val="single" w:color="auto" w:sz="4" w:space="0"/>
            </w:tcBorders>
            <w:tcW w:w="791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Наименование доходов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none" w:color="000000" w:sz="4" w:space="0"/>
              <w:bottom w:val="single" w:color="auto" w:sz="4" w:space="0"/>
              <w:right w:val="single" w:color="auto" w:sz="4" w:space="0"/>
            </w:tcBorders>
            <w:tcW w:w="1738"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Утверждено решением Думы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 бюджете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на 2024 год и плановый период 2025 и 2026 годов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с учетом изменений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none" w:color="000000" w:sz="4" w:space="0"/>
              <w:bottom w:val="single" w:color="auto" w:sz="4" w:space="0"/>
              <w:right w:val="single" w:color="auto" w:sz="4" w:space="0"/>
            </w:tcBorders>
            <w:tcW w:w="1622"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Исполнено за         202</w:t>
            </w: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t xml:space="preserve"> год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none" w:color="000000" w:sz="4" w:space="0"/>
              <w:bottom w:val="single" w:color="auto" w:sz="4" w:space="0"/>
              <w:right w:val="single" w:color="auto" w:sz="4" w:space="0"/>
            </w:tcBorders>
            <w:tcW w:w="1422"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Процент исполнения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spacing w:after="0"/>
        <w:rPr>
          <w:sz w:val="2"/>
          <w:szCs w:val="2"/>
        </w:rPr>
      </w:pPr>
      <w:r>
        <w:rPr>
          <w:sz w:val="2"/>
          <w:szCs w:val="2"/>
        </w:rPr>
      </w:r>
      <w:r>
        <w:rPr>
          <w:sz w:val="2"/>
          <w:szCs w:val="2"/>
        </w:rPr>
      </w:r>
      <w:r>
        <w:rPr>
          <w:sz w:val="2"/>
          <w:szCs w:val="2"/>
        </w:rPr>
      </w:r>
    </w:p>
    <w:tbl>
      <w:tblPr>
        <w:tblW w:w="15807" w:type="dxa"/>
        <w:tblInd w:w="113" w:type="dxa"/>
        <w:tblLook w:val="04A0" w:firstRow="1" w:lastRow="0" w:firstColumn="1" w:lastColumn="0" w:noHBand="0" w:noVBand="1"/>
      </w:tblPr>
      <w:tblGrid>
        <w:gridCol w:w="3114"/>
        <w:gridCol w:w="7654"/>
        <w:gridCol w:w="1995"/>
        <w:gridCol w:w="1622"/>
        <w:gridCol w:w="1422"/>
      </w:tblGrid>
      <w:tr>
        <w:tblPrEx/>
        <w:trPr>
          <w:trHeight w:val="64"/>
          <w:tblHeader/>
        </w:trPr>
        <w:tc>
          <w:tcPr>
            <w:shd w:val="clear" w:color="auto" w:fill="auto"/>
            <w:tcBorders>
              <w:top w:val="single" w:color="auto" w:sz="4" w:space="0"/>
              <w:left w:val="single" w:color="auto" w:sz="4" w:space="0"/>
              <w:bottom w:val="single" w:color="auto" w:sz="4" w:space="0"/>
              <w:right w:val="single" w:color="auto" w:sz="4" w:space="0"/>
            </w:tcBorders>
            <w:tcW w:w="311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7654"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1995"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1622"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1422"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7"/>
        </w:trPr>
        <w:tc>
          <w:tcPr>
            <w:shd w:val="clear" w:color="auto" w:fill="auto"/>
            <w:tcBorders>
              <w:top w:val="single" w:color="auto" w:sz="4" w:space="0"/>
            </w:tcBorders>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tcBorders>
            <w:tcW w:w="765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tcBorders>
            <w:tcW w:w="1995"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1622"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1422"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62"/>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ПРАВИТЕЛЬСТВО СТАВРОПОЛЬСКОГО КРАЯ</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7"/>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114,75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244,15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002 1 00 00000 00 0000 000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НАЛОГОВЫЕ И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114,75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244,15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62"/>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002 1 16 00000 00 0000 000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ШТРАФЫ, САНКЦИИ, ВОЗМЕЩЕНИЕ УЩЕРБА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114,75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244,15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7"/>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002 1 16 01000 01 0000 140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Административные штрафы, установленные Кодексом Российской Федерации об административных правонарушениях</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112,75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239,89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71"/>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002 1 16 01050 01 0000 140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7"/>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002 1 16 01053 01 0000 140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Админис</w:t>
            </w:r>
            <w:r>
              <w:rPr>
                <w:rFonts w:ascii="Times New Roman" w:hAnsi="Times New Roman" w:eastAsia="Times New Roman" w:cs="Times New Roman"/>
                <w:color w:val="000000"/>
                <w:sz w:val="24"/>
                <w:szCs w:val="24"/>
                <w:lang w:eastAsia="ru-RU"/>
              </w:rPr>
              <w:t xml:space="preserve">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002 1 16 01060 01 0000 140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70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002 1 16 01063 01 0000 140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6 Кодекса Российской Федерации об админ</w:t>
            </w:r>
            <w:r>
              <w:rPr>
                <w:rFonts w:ascii="Times New Roman" w:hAnsi="Times New Roman" w:eastAsia="Times New Roman" w:cs="Times New Roman"/>
                <w:sz w:val="24"/>
                <w:szCs w:val="24"/>
                <w:lang w:eastAsia="ru-RU"/>
              </w:rPr>
              <w:t xml:space="preserve">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002 1 16 01070 01 0000 140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849"/>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002 1 16 01073 01 0000 140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w:t>
            </w:r>
            <w:r>
              <w:rPr>
                <w:rFonts w:ascii="Times New Roman" w:hAnsi="Times New Roman" w:eastAsia="Times New Roman" w:cs="Times New Roman"/>
                <w:sz w:val="24"/>
                <w:szCs w:val="24"/>
                <w:lang w:eastAsia="ru-RU"/>
              </w:rPr>
              <w:t xml:space="preserve">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002 1 16 01120 01 0000 140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288,33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91"/>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002 1 16 01123 01 0000 140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w:t>
            </w:r>
            <w:r>
              <w:rPr>
                <w:rFonts w:ascii="Times New Roman" w:hAnsi="Times New Roman" w:eastAsia="Times New Roman" w:cs="Times New Roman"/>
                <w:sz w:val="24"/>
                <w:szCs w:val="24"/>
                <w:lang w:eastAsia="ru-RU"/>
              </w:rPr>
              <w:t xml:space="preserve">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288,33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08"/>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002 1 16 01190 01 0000 140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275"/>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002 1 16 01193 01 0000 140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w:t>
            </w:r>
            <w:r>
              <w:rPr>
                <w:rFonts w:ascii="Times New Roman" w:hAnsi="Times New Roman" w:eastAsia="Times New Roman" w:cs="Times New Roman"/>
                <w:sz w:val="24"/>
                <w:szCs w:val="24"/>
                <w:lang w:eastAsia="ru-RU"/>
              </w:rPr>
              <w:t xml:space="preserve">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883"/>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002 1 16 01200 01 0000 140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002 1 16 01203 01 0000 140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w:t>
            </w:r>
            <w:r>
              <w:rPr>
                <w:rFonts w:ascii="Times New Roman" w:hAnsi="Times New Roman" w:eastAsia="Times New Roman" w:cs="Times New Roman"/>
                <w:sz w:val="24"/>
                <w:szCs w:val="24"/>
                <w:lang w:eastAsia="ru-RU"/>
              </w:rPr>
              <w:t xml:space="preserve">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002 1 16 02000 02 0000 140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законами субъектов Российской Федерации об административных правонарушениях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002 1 16 02010 02 0000 140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УПРАВЛЕНИЕ ПО ОБЕСПЕЧЕНИЮ ДЕЯТЕЛЬНОСТИ МИРОВЫХ СУДЕЙ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1236,00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1238,06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008 1 00 00000 00 0000 000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НАЛОГОВЫЕ И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1236,00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1238,06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ШТРАФЫ, САНКЦИИ, ВОЗМЕЩЕНИЕ УЩЕРБА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1236,00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1238,06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008 1 16 01000 01 0000 140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Административные штрафы, установленные Кодексом Российской Федерации об административных правонарушениях</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1236,00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1238,06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31"/>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008 1 16 01050 01 0000 140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161,17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91"/>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008 1 16 01053 01 0000 140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Админис</w:t>
            </w:r>
            <w:r>
              <w:rPr>
                <w:rFonts w:ascii="Times New Roman" w:hAnsi="Times New Roman" w:eastAsia="Times New Roman" w:cs="Times New Roman"/>
                <w:color w:val="000000"/>
                <w:sz w:val="24"/>
                <w:szCs w:val="24"/>
                <w:lang w:eastAsia="ru-RU"/>
              </w:rPr>
              <w:t xml:space="preserve">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161,17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167"/>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008 1 16 01060 01 0000 140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147,43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169,41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114,91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888"/>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008 1 16 01063 01 0000 140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6 Кодекса Российской Федерации об админ</w:t>
            </w:r>
            <w:r>
              <w:rPr>
                <w:rFonts w:ascii="Times New Roman" w:hAnsi="Times New Roman" w:eastAsia="Times New Roman" w:cs="Times New Roman"/>
                <w:sz w:val="24"/>
                <w:szCs w:val="24"/>
                <w:lang w:eastAsia="ru-RU"/>
              </w:rPr>
              <w:t xml:space="preserve">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147,43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169,41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114,91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41"/>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008 1 16 01070 01 0000 140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08"/>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008 1 16 01073 01 0000 140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w:t>
            </w:r>
            <w:r>
              <w:rPr>
                <w:rFonts w:ascii="Times New Roman" w:hAnsi="Times New Roman" w:eastAsia="Times New Roman" w:cs="Times New Roman"/>
                <w:sz w:val="24"/>
                <w:szCs w:val="24"/>
                <w:lang w:eastAsia="ru-RU"/>
              </w:rPr>
              <w:t xml:space="preserve">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48"/>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008 1 16 01080 01 0000 140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92"/>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008 1 16 01083 01 0000 140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w:t>
            </w:r>
            <w:r>
              <w:rPr>
                <w:rFonts w:ascii="Times New Roman" w:hAnsi="Times New Roman" w:eastAsia="Times New Roman" w:cs="Times New Roman"/>
                <w:sz w:val="24"/>
                <w:szCs w:val="24"/>
                <w:lang w:eastAsia="ru-RU"/>
              </w:rPr>
              <w:t xml:space="preserve">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82"/>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008 1 16 01090 01 0000 140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849"/>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008 1 16 01093 01 0000 140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w:t>
            </w:r>
            <w:r>
              <w:rPr>
                <w:rFonts w:ascii="Times New Roman" w:hAnsi="Times New Roman" w:eastAsia="Times New Roman" w:cs="Times New Roman"/>
                <w:sz w:val="24"/>
                <w:szCs w:val="24"/>
                <w:lang w:eastAsia="ru-RU"/>
              </w:rPr>
              <w:t xml:space="preserve">,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4"/>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008 1 16 01100 01 0000 140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008 1 16 01103 01 0000 140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w:t>
            </w:r>
            <w:r>
              <w:rPr>
                <w:rFonts w:ascii="Times New Roman" w:hAnsi="Times New Roman" w:eastAsia="Times New Roman" w:cs="Times New Roman"/>
                <w:sz w:val="24"/>
                <w:szCs w:val="24"/>
                <w:lang w:eastAsia="ru-RU"/>
              </w:rPr>
              <w:t xml:space="preserve">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684"/>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008 1 16 01110 01 0000 140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99"/>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008 1 16 01113 01 0000 140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008 1 16 01130 01 0000 140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008 1 16 01133 01 0000 140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w:t>
            </w:r>
            <w:r>
              <w:rPr>
                <w:rFonts w:ascii="Times New Roman" w:hAnsi="Times New Roman" w:eastAsia="Times New Roman" w:cs="Times New Roman"/>
                <w:sz w:val="24"/>
                <w:szCs w:val="24"/>
                <w:lang w:eastAsia="ru-RU"/>
              </w:rPr>
              <w:t xml:space="preserve">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91"/>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008 1 16 01140 01 0000 140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123,08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007"/>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008 1 16 01143 01 0000 140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14 Кодекса Российско</w:t>
            </w:r>
            <w:r>
              <w:rPr>
                <w:rFonts w:ascii="Times New Roman" w:hAnsi="Times New Roman" w:eastAsia="Times New Roman" w:cs="Times New Roman"/>
                <w:sz w:val="24"/>
                <w:szCs w:val="24"/>
                <w:lang w:eastAsia="ru-RU"/>
              </w:rPr>
              <w:t xml:space="preserve">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123,08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63"/>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008 1 16 01150 01 0000 140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275"/>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008 1 16 01153 01 0000 140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w:t>
            </w:r>
            <w:r>
              <w:rPr>
                <w:rFonts w:ascii="Times New Roman" w:hAnsi="Times New Roman" w:eastAsia="Times New Roman" w:cs="Times New Roman"/>
                <w:sz w:val="24"/>
                <w:szCs w:val="24"/>
                <w:lang w:eastAsia="ru-RU"/>
              </w:rPr>
              <w:t xml:space="preserve">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5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008 1 16 01170 01 0000 140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521,76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91"/>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008 1 16 01173 01 0000 140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w:t>
            </w:r>
            <w:r>
              <w:rPr>
                <w:rFonts w:ascii="Times New Roman" w:hAnsi="Times New Roman" w:eastAsia="Times New Roman" w:cs="Times New Roman"/>
                <w:sz w:val="24"/>
                <w:szCs w:val="24"/>
                <w:lang w:eastAsia="ru-RU"/>
              </w:rPr>
              <w:t xml:space="preserve">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521,76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883"/>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008 1 16 01180 01 0000 140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18 Кодекса Российско</w:t>
            </w:r>
            <w:r>
              <w:rPr>
                <w:rFonts w:ascii="Times New Roman" w:hAnsi="Times New Roman" w:eastAsia="Times New Roman" w:cs="Times New Roman"/>
                <w:sz w:val="24"/>
                <w:szCs w:val="24"/>
                <w:lang w:eastAsia="ru-RU"/>
              </w:rPr>
              <w:t xml:space="preserve">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133"/>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008 1 16 01183 01 0000 140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w:t>
            </w:r>
            <w:r>
              <w:rPr>
                <w:rFonts w:ascii="Times New Roman" w:hAnsi="Times New Roman" w:eastAsia="Times New Roman" w:cs="Times New Roman"/>
                <w:sz w:val="24"/>
                <w:szCs w:val="24"/>
                <w:lang w:eastAsia="ru-RU"/>
              </w:rPr>
              <w:t xml:space="preserve">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82"/>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008 1 16 01190 01 0000 140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41"/>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008 1 16 01193 01 0000 140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w:t>
            </w:r>
            <w:r>
              <w:rPr>
                <w:rFonts w:ascii="Times New Roman" w:hAnsi="Times New Roman" w:eastAsia="Times New Roman" w:cs="Times New Roman"/>
                <w:sz w:val="24"/>
                <w:szCs w:val="24"/>
                <w:lang w:eastAsia="ru-RU"/>
              </w:rPr>
              <w:t xml:space="preserve">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08"/>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008 1 16 01200 01 0000 140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649,59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826,83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127,28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83"/>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008 1 16 01203 01 0000 140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глав</w:t>
            </w:r>
            <w:r>
              <w:rPr>
                <w:rFonts w:ascii="Times New Roman" w:hAnsi="Times New Roman" w:eastAsia="Times New Roman" w:cs="Times New Roman"/>
                <w:sz w:val="24"/>
                <w:szCs w:val="24"/>
                <w:lang w:eastAsia="ru-RU"/>
              </w:rPr>
              <w:t xml:space="preserve">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649,59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826,83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127,28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70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008 1 16 01330 00 0000 140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Кодексом Российской Федерации об административных правонарушениях, за административные прав</w:t>
            </w:r>
            <w:r>
              <w:rPr>
                <w:rFonts w:ascii="Times New Roman" w:hAnsi="Times New Roman" w:eastAsia="Times New Roman" w:cs="Times New Roman"/>
                <w:sz w:val="24"/>
                <w:szCs w:val="24"/>
                <w:lang w:eastAsia="ru-RU"/>
              </w:rPr>
              <w:t xml:space="preserve">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79,67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133"/>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008 1 16 01333 01 0000 140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w:t>
            </w:r>
            <w:r>
              <w:rPr>
                <w:rFonts w:ascii="Times New Roman" w:hAnsi="Times New Roman" w:eastAsia="Times New Roman" w:cs="Times New Roman"/>
                <w:sz w:val="24"/>
                <w:szCs w:val="24"/>
                <w:lang w:eastAsia="ru-RU"/>
              </w:rPr>
              <w:t xml:space="preserve">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79,67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МИНИСТЕРСТВО ИМУЩЕСТВЕННЫХ ОТНОШЕНИЙ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13 691,00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14 635,24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011 1 00 00000 00 0000 000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НАЛОГОВЫЕ И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13 691,00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14 635,24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66"/>
        </w:trPr>
        <w:tc>
          <w:tcPr>
            <w:shd w:val="clear" w:color="000000" w:fill="ffffff"/>
            <w:tcW w:w="3114" w:type="dxa"/>
            <w:textDirection w:val="lrTb"/>
            <w:noWrap w:val="false"/>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011 1 11 00000 00 0000 000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ОТ ИСПОЛЬЗОВАНИЯ ИМУЩЕСТВА, НАХОДЯЩЕГОСЯ В ГОСУДАРСТВЕННОЙ И МУНИЦИПАЛЬНОЙ СОБСТВЕННОСТИ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13 691,00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14 635,24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82"/>
        </w:trPr>
        <w:tc>
          <w:tcPr>
            <w:shd w:val="clear" w:color="000000" w:fill="ffffff"/>
            <w:tcW w:w="3114" w:type="dxa"/>
            <w:textDirection w:val="lrTb"/>
            <w:noWrap w:val="false"/>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011 1 11 05000 00 0000 120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получаемые в виде аренд</w:t>
            </w:r>
            <w:r>
              <w:rPr>
                <w:rFonts w:ascii="Times New Roman" w:hAnsi="Times New Roman" w:eastAsia="Times New Roman" w:cs="Times New Roman"/>
                <w:color w:val="000000"/>
                <w:sz w:val="24"/>
                <w:szCs w:val="24"/>
                <w:lang w:eastAsia="ru-RU"/>
              </w:rPr>
              <w:t xml:space="preserve">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13 691,00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14 635,24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24"/>
        </w:trPr>
        <w:tc>
          <w:tcPr>
            <w:shd w:val="clear" w:color="000000" w:fill="ffffff"/>
            <w:tcW w:w="3114" w:type="dxa"/>
            <w:textDirection w:val="lrTb"/>
            <w:noWrap w:val="false"/>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011 1 11 05010 00 0000 120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13 691,00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14 635,52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08"/>
        </w:trPr>
        <w:tc>
          <w:tcPr>
            <w:shd w:val="clear" w:color="000000" w:fill="ffffff"/>
            <w:tcW w:w="3114" w:type="dxa"/>
            <w:textDirection w:val="lrTb"/>
            <w:noWrap/>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011 1 11 05012 14 0000 120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получ</w:t>
            </w:r>
            <w:r>
              <w:rPr>
                <w:rFonts w:ascii="Times New Roman" w:hAnsi="Times New Roman" w:eastAsia="Times New Roman" w:cs="Times New Roman"/>
                <w:color w:val="000000"/>
                <w:sz w:val="24"/>
                <w:szCs w:val="24"/>
                <w:lang w:eastAsia="ru-RU"/>
              </w:rPr>
              <w:t xml:space="preserve">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13 691,00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14 635,52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011 1 11 05300 00 0000 120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Плата по соглашениям об установлении сервитута в отношении земельных участков, находящихся в государственной или муниципальной собственности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011 1 11 05310 00 0000 120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Плата по соглашениям об установлении сервитута в отношении земельных участков, государственная собственность на которые не разграничена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0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011 1 11 05312 14 0000 120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Плата по соглашениям об установлении сервитута, заключенным органами местного самоуправления городских </w:t>
            </w:r>
            <w:r>
              <w:rPr>
                <w:rFonts w:ascii="Times New Roman" w:hAnsi="Times New Roman" w:eastAsia="Times New Roman" w:cs="Times New Roman"/>
                <w:color w:val="000000"/>
                <w:sz w:val="24"/>
                <w:szCs w:val="24"/>
                <w:lang w:eastAsia="ru-RU"/>
              </w:rPr>
              <w:t xml:space="preserve">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82"/>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011 1 11 05400 00 0000 120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1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011 1 11 05410 00 0000 120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984"/>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011 1 11 05410 14 0000 120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Плата за п</w:t>
            </w:r>
            <w:r>
              <w:rPr>
                <w:rFonts w:ascii="Times New Roman" w:hAnsi="Times New Roman" w:eastAsia="Times New Roman" w:cs="Times New Roman"/>
                <w:color w:val="000000"/>
                <w:sz w:val="24"/>
                <w:szCs w:val="24"/>
                <w:lang w:eastAsia="ru-RU"/>
              </w:rPr>
              <w:t xml:space="preserve">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муниципальных округов и не пре</w:t>
            </w:r>
            <w:r>
              <w:rPr>
                <w:rFonts w:ascii="Times New Roman" w:hAnsi="Times New Roman" w:eastAsia="Times New Roman" w:cs="Times New Roman"/>
                <w:color w:val="000000"/>
                <w:sz w:val="24"/>
                <w:szCs w:val="24"/>
                <w:lang w:eastAsia="ru-RU"/>
              </w:rPr>
              <w:t xml:space="preserve">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МИНИСТЕРСТВО ПРИРОДНЫХ РЕСУРСОВ И ОХРАНЫ ОКРУЖАЮЩЕЙ СРЕДЫ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036 1 00 00000 00 0000 000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НАЛОГОВЫЕ И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036 1 16 00000 00 0000 000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ШТРАФЫ, САНКЦИИ, ВОЗМЕЩЕНИЕ УЩЕРБА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036 1 16 10000 01 0000 140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Платежи в целях возмещения причиненного ущерба (убытков)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036 1 16 11000 01 0000 140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Платежи, уплачиваемые в целях возмещения вреда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79"/>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036 1 16 11050 01 0000 140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Платежи по искам о возмещении вреда, причиненного окружающей </w:t>
            </w:r>
            <w:r>
              <w:rPr>
                <w:rFonts w:ascii="Times New Roman" w:hAnsi="Times New Roman" w:eastAsia="Times New Roman" w:cs="Times New Roman"/>
                <w:color w:val="000000"/>
                <w:sz w:val="24"/>
                <w:szCs w:val="24"/>
                <w:lang w:eastAsia="ru-RU"/>
              </w:rPr>
              <w:t xml:space="preserve">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СЕВЕРО-КАВКАЗСКОЕ МЕЖРЕГИОНАЛЬНОЕ УПРАВЛЕНИЕ ФЕДЕРАЛЬНОЙ СЛУЖБЫ ПО НАДЗОРУ В СФЕРЕ ПРИРОДОПОЛЬЗОВАНИЯ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15 080,49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15 418,31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102,24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048 1 00 00000 00 0000 000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НАЛОГОВЫЕ И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15 080,49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15 418,31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102,24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048 1 12 00000 00 0000 000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ПЛАТЕЖИ ПРИ ПОЛЬЗОВАНИИ ПРИРОДНЫМИ РЕСУРСАМИ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15 080,49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15 418,31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102,24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048 1 12 01000 01 0000 120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Плата за негативное воздействие на окружающую среду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15 080,49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15 418,31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102,24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048 1 12 01010 01 0000 120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Плата за выбросы загрязняющих веществ в атмосферный воздух стационарными объектами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395,07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426,98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108,08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048 1 12 01030 01 0000 120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Плата за сбросы загрязняющих  веществ  в  водные объекты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048 1 12 01040 01 0000 120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Плата за размещение отходов производства и потребления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048 1 12 01041 01 0000 120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Плата за размещение отходов производства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048 1 12 01070 01 0000 120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Плата за выбросы загрязняющих веществ, образующихся при сжигании на факельных установках и (или) рассеивании попутного нефтяного газа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14 623,77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14 993,34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102,53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УПРАВЛЕНИЕ ВЕТЕРИНАРИИ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123 1 00 00000 00 0000 000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НАЛОГОВЫЕ И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123 1 16 00000 00 0000 000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ШТРАФЫ, САНКЦИИ, ВОЗМЕЩЕНИЕ УЩЕРБА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123 1 16 10000 00 0000 140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Платежи в целях возмещения причиненного ущерба (убытков)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03"/>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123 1 16 10120 00 0000 140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41"/>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123 1 16 10123 01 0000 140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41"/>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УПРАВЛЕНИЕ ФЕДЕРАЛЬНОЙ НАЛОГОВОЙ СЛУЖБЫ ПО СТАВРОПОЛЬСКОМУ КРАЮ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457 452,68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585 360,00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127,96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182 1 00 00000 00 0000 000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НАЛОГОВЫЕ И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457 452,68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585 360,00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127,96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182 1 01 00000 00 0000 000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НАЛОГИ НА ПРИБЫЛЬ,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346 295,17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454 710,07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182 1 01 02000 01 0000 110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на доходы физических лиц</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346 295,17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454 710,07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4"/>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182 1 01 02010 01 0000 110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w:t>
            </w:r>
            <w:r>
              <w:rPr>
                <w:rFonts w:ascii="Times New Roman" w:hAnsi="Times New Roman" w:eastAsia="Times New Roman" w:cs="Times New Roman"/>
                <w:sz w:val="24"/>
                <w:szCs w:val="24"/>
                <w:lang w:eastAsia="ru-RU"/>
              </w:rPr>
              <w:t xml:space="preserve">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346 295,17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441 722,99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127,56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865"/>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182 1 01 02020 01 0000 110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на доходы физических лиц с доходов, полученных от осуществления деятельности физическими лицами, </w:t>
            </w:r>
            <w:r>
              <w:rPr>
                <w:rFonts w:ascii="Times New Roman" w:hAnsi="Times New Roman" w:eastAsia="Times New Roman" w:cs="Times New Roman"/>
                <w:sz w:val="24"/>
                <w:szCs w:val="24"/>
                <w:lang w:eastAsia="ru-RU"/>
              </w:rPr>
              <w:t xml:space="preserve">зарегестрированными</w:t>
            </w:r>
            <w:r>
              <w:rPr>
                <w:rFonts w:ascii="Times New Roman" w:hAnsi="Times New Roman" w:eastAsia="Times New Roman" w:cs="Times New Roman"/>
                <w:sz w:val="24"/>
                <w:szCs w:val="24"/>
                <w:lang w:eastAsia="ru-RU"/>
              </w:rPr>
              <w:t xml:space="preserve">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практиков в соответствии со статьей 227 Налогового кодекса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2 681,96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67"/>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182 1 01 02030 01 0000 110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7 336,45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182 1 01 02040 01 0000 110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w:t>
            </w:r>
            <w:r>
              <w:rPr>
                <w:rFonts w:ascii="Times New Roman" w:hAnsi="Times New Roman" w:eastAsia="Times New Roman" w:cs="Times New Roman"/>
                <w:sz w:val="24"/>
                <w:szCs w:val="24"/>
                <w:lang w:eastAsia="ru-RU"/>
              </w:rPr>
              <w:t xml:space="preserve">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658,34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41"/>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182 1 01 02080 01 0000 110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на доходы физических лиц части суммы налога, превышающей 650 000 рублей, относящейся к части налоговой базы, превышающей 5 000 000 рублей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642,33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182 1 01 02130 01 0000 110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1 434,08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182 1 01 02140 01 0000 110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233,92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182 1 03 00000 00 0000 000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НАЛОГИ НА ТОВАРЫ (РАБОТЫ, УСЛУГИ), РЕАЛИЗУЕМЫЕ НА ТЕРРИТОРИИ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27 684,00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27 454,28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182 1 03 02000 01 0000 110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Акцизы по подакцизным товарам (продукции), производимым на территории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27 684,00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27 454,28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182 1 03 02230 01 0000 110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13 903,23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14 183,86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102,02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35"/>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182 1 03 02231 01 0000 110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от уплаты акцизов на дизельное топливо, подлежащие распределению между бюджетами субъектов Российск</w:t>
            </w:r>
            <w:r>
              <w:rPr>
                <w:rFonts w:ascii="Times New Roman" w:hAnsi="Times New Roman" w:eastAsia="Times New Roman" w:cs="Times New Roman"/>
                <w:color w:val="000000"/>
                <w:sz w:val="24"/>
                <w:szCs w:val="24"/>
                <w:lang w:eastAsia="ru-RU"/>
              </w:rPr>
              <w:t xml:space="preserve">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13 903,23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14 183,86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102,02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93"/>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182 1 03 02240 01 0000 110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уплаты акцизов на моторные масла для дизельных и (или) карбюраторных (</w:t>
            </w:r>
            <w:r>
              <w:rPr>
                <w:rFonts w:ascii="Times New Roman" w:hAnsi="Times New Roman" w:eastAsia="Times New Roman" w:cs="Times New Roman"/>
                <w:sz w:val="24"/>
                <w:szCs w:val="24"/>
                <w:lang w:eastAsia="ru-RU"/>
              </w:rPr>
              <w:t xml:space="preserve">инжекторных</w:t>
            </w:r>
            <w:r>
              <w:rPr>
                <w:rFonts w:ascii="Times New Roman" w:hAnsi="Times New Roman" w:eastAsia="Times New Roman" w:cs="Times New Roman"/>
                <w:sz w:val="24"/>
                <w:szCs w:val="24"/>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35"/>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182 1 03 02241 01 0000 110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от уплаты акцизов на моторные масла для дизельных и (или) карбюраторных (</w:t>
            </w:r>
            <w:r>
              <w:rPr>
                <w:rFonts w:ascii="Times New Roman" w:hAnsi="Times New Roman" w:eastAsia="Times New Roman" w:cs="Times New Roman"/>
                <w:color w:val="000000"/>
                <w:sz w:val="24"/>
                <w:szCs w:val="24"/>
                <w:lang w:eastAsia="ru-RU"/>
              </w:rPr>
              <w:t xml:space="preserve">инжекторных</w:t>
            </w:r>
            <w:r>
              <w:rPr>
                <w:rFonts w:ascii="Times New Roman" w:hAnsi="Times New Roman" w:eastAsia="Times New Roman" w:cs="Times New Roman"/>
                <w:color w:val="000000"/>
                <w:sz w:val="24"/>
                <w:szCs w:val="24"/>
                <w:lang w:eastAsia="ru-RU"/>
              </w:rPr>
              <w:t xml:space="preserve">) двигателей, подлежащие распределению между бюджетами субъектов Российск</w:t>
            </w:r>
            <w:r>
              <w:rPr>
                <w:rFonts w:ascii="Times New Roman" w:hAnsi="Times New Roman" w:eastAsia="Times New Roman" w:cs="Times New Roman"/>
                <w:color w:val="000000"/>
                <w:sz w:val="24"/>
                <w:szCs w:val="24"/>
                <w:lang w:eastAsia="ru-RU"/>
              </w:rPr>
              <w:t xml:space="preserve">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35"/>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182 1 03 02250 01 0000 110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15 048,27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14 732,36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35"/>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182 1 03 02251 01 0000 110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от уплаты акцизов на автомобильный бензин, подлежащие распределению между бюджетами субъектов Российск</w:t>
            </w:r>
            <w:r>
              <w:rPr>
                <w:rFonts w:ascii="Times New Roman" w:hAnsi="Times New Roman" w:eastAsia="Times New Roman" w:cs="Times New Roman"/>
                <w:color w:val="000000"/>
                <w:sz w:val="24"/>
                <w:szCs w:val="24"/>
                <w:lang w:eastAsia="ru-RU"/>
              </w:rPr>
              <w:t xml:space="preserve">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15 048,27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14 732,36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35"/>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182 1 03 02260 01 0000 110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-1 341,70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-1 543,89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05"/>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182 1 03 02261 01 0000 110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от уплаты акцизов на прямогонный бензин, подлежащие распределению между бюджетами субъектов Российск</w:t>
            </w:r>
            <w:r>
              <w:rPr>
                <w:rFonts w:ascii="Times New Roman" w:hAnsi="Times New Roman" w:eastAsia="Times New Roman" w:cs="Times New Roman"/>
                <w:color w:val="000000"/>
                <w:sz w:val="24"/>
                <w:szCs w:val="24"/>
                <w:lang w:eastAsia="ru-RU"/>
              </w:rPr>
              <w:t xml:space="preserve">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-1 341,70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-1 543,89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182 1 05 00000 00 0000 000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НАЛОГИ НА СОВОКУПНЫЙ ДОХОД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44 388,51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49 229,52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182 1 05 01000 00 0000 110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взимаемый в связи с применением упрощенной системы налогообложения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23 687,00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26 060,17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182 1 05 01010 01 0000 110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взимаемый с налогоплательщиков, выбравших в качестве объекта налогообложения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23 687,00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17 041,97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182 1 05 01011 01 0000 110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взимаемый с налогоплательщиков, выбравших в качестве объекта налогообложения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23 687,00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17 041,97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182 1 05 01020 01 0000 110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взимаемый с налогоплательщиков, выбравших в качестве объекта налогообложения доходы, уменьшенные на величину расходов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9 018,20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182 1 05 01021 01 0000 110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9 018,20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182 1 05 02000 02 0000 110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Единый налог на вмененный доход  для отдельных видов деятельности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453,26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182 1 05 02010 02 0000 110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Единый налог на вмененный доход  для отдельных видов деятельности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453,26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182 1 05 03000 01 0000 110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Единый сельскохозяйственный налог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13 415,51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15 771,38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117,56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182 1 05 03010 01 0000 110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Единый сельскохозяйственный налог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13 415,51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15 771,38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117,56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182 1 05 04000 02 0000 110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взимаемый в связи с применением патентной системы налогообложения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7 286,00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6 944,71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182 1 05 04010 02 0000 110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взимаемый в связи с применением патентной системы налогообложения, зачисляемый в бюджеты городских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7 286,00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6 944,71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182 1 06 00000 00 0000 000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НАЛОГИ НА ИМУЩЕСТВО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30 861,00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40 629,20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182 1 06 01000 00 0000 110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на имущество физических лиц</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18 327,00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24 674,46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134,63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182 1 06 01020 14 0000 110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на имущество физических лиц, взимаемый по ставкам, применяемым к объектам налогообложения, расположенным в границах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18 327,00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24 674,46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134,63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182 1 06 06000 00 0000 110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Земельный налог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12 534,00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15 954,74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127,29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182 1 06 06030 00 0000 110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Земельный налог с организаций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6 410,00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9 339,66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145,70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182 1 06 06032 14 0000 110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Земельный налог с организаций, обладающих земельным участком, расположенным в границах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6 410,00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9 339,66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145,70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182 1 06 06040 00 0000 110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Земельный налог с физических лиц</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6 124,00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6 615,08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108,02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182 1 06 06042 14 0000 110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Земельный налог с физических лиц, обладающих земельным участком, расположенным в границах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6 124,00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6 615,08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108,02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182 1 08 00000 00 0000 000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ГОСУДАРСТВЕННАЯ ПОШЛИНА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8 224,00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13 335,06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162,15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182 1 08 03000 01 0000 110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Государственная пошлина по делам, рассматриваемым  в судах  общей юрисдикции, мировыми судьями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8 224,00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13 335,06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162,15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4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182 1 08 03010 01 0000 110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8 224,00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13 335,06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162,15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182 1 16 00000 00 0000 000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ШТРАФЫ, САНКЦИИ, ВОЗМЕЩЕНИЕ УЩЕРБА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182 1 16 10000 00 0000 140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Платежи в целях возмещения причиненного ущерба (убытков)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08"/>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182 1 16 10120 00 0000 140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91"/>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182 1 16 10129 01 0000 140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41"/>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ГЛАВНОЕ УПРАВЛЕНИЕ МИНИСТЕРСТВА ВНУТРЕННИХ ДЕЛ РОССИЙСКОЙ ФЕДЕРАЦИИ ПО СТАВРОПОЛЬСКОМУ КРАЮ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188 1 00 00000 00 0000 000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НАЛОГОВЫЕ И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188 1 16 00000 00 0000 000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ШТРАФЫ, САНКЦИИ, ВОЗМЕЩЕНИЕ УЩЕРБА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188 1 16 10000 00 0000 140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Платежи в целях возмещения причиненного ущерба (убытков)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59"/>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188 1 16 10120 00 0000 140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3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188 1 16 10123 01 0000 140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АДМИНИСТРАЦИЯ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121 416,76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120 974,07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701 1 00 00000 00 0000 000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НАЛОГОВЫЕ И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1 793,73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256,25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57"/>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701 1 11 00000 00 0000 000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ИСПОЛЬЗОВАНИЯ ИМУЩЕСТВА, НАХОДЯЩЕГОСЯ В ГОСУДАРСТВЕННОЙ И МУНИЦИПАЛЬНОЙ СОБСТВЕННОСТИ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1 345,02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192,15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24"/>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701 1 11 09000 00 0000 120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Прочие д</w:t>
            </w:r>
            <w:r>
              <w:rPr>
                <w:rFonts w:ascii="Times New Roman" w:hAnsi="Times New Roman" w:eastAsia="Times New Roman" w:cs="Times New Roman"/>
                <w:color w:val="000000"/>
                <w:sz w:val="24"/>
                <w:szCs w:val="24"/>
                <w:lang w:eastAsia="ru-RU"/>
              </w:rPr>
              <w:t xml:space="preserve">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1 345,02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192,15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41"/>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701 1 11 09040 00 0000 120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vAlign w:val="bottom"/>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Прочие </w:t>
            </w:r>
            <w:r>
              <w:rPr>
                <w:rFonts w:ascii="Times New Roman" w:hAnsi="Times New Roman" w:eastAsia="Times New Roman" w:cs="Times New Roman"/>
                <w:color w:val="000000"/>
                <w:sz w:val="24"/>
                <w:szCs w:val="24"/>
                <w:lang w:eastAsia="ru-RU"/>
              </w:rPr>
              <w:t xml:space="preserve">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6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701 1 11 09044 14 0000 120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701 1 11 09080 00 0000 120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Плата, поступившая в рамках договора за предоставление права на размещение и эксплуатацию нестационарного</w:t>
            </w:r>
            <w:r>
              <w:rPr>
                <w:rFonts w:ascii="Times New Roman" w:hAnsi="Times New Roman" w:eastAsia="Times New Roman" w:cs="Times New Roman"/>
                <w:sz w:val="24"/>
                <w:szCs w:val="24"/>
                <w:lang w:eastAsia="ru-RU"/>
              </w:rPr>
              <w:t xml:space="preserve">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191,43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109"/>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701 1 11 09080 14 0000 120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Плата, поступившая в рамках договора за предоставление права на размещение и эксплуатацию нес</w:t>
            </w:r>
            <w:r>
              <w:rPr>
                <w:rFonts w:ascii="Times New Roman" w:hAnsi="Times New Roman" w:eastAsia="Times New Roman" w:cs="Times New Roman"/>
                <w:sz w:val="24"/>
                <w:szCs w:val="24"/>
                <w:lang w:eastAsia="ru-RU"/>
              </w:rPr>
              <w:t xml:space="preserve">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191,43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701 1 13 00000 00 0000 000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ОКАЗАНИЯ ПЛАТНЫХ УСЛУГ (РАБОТ) И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701 1 13 02000 00 0000 130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701 1 13 02990 00 0000 130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доходы от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701 1 13 02994 14 0000 130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Прочие доходы от компенсации затрат бюджетов муниципальных округов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701 1 14 00000 00 0000 000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ПРОДАЖИ МАТЕРИАЛЬНЫХ И НЕМАТЕРИАЛЬНЫХ АКТИВОВ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701 1 14 02000 00 0000 000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w:t>
            </w:r>
            <w:r>
              <w:rPr>
                <w:rFonts w:ascii="Times New Roman" w:hAnsi="Times New Roman" w:eastAsia="Times New Roman" w:cs="Times New Roman"/>
                <w:sz w:val="24"/>
                <w:szCs w:val="24"/>
                <w:lang w:eastAsia="ru-RU"/>
              </w:rPr>
              <w:t xml:space="preserve">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6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701 1 14 02040 14 0000 440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от реализации имущества, находящегос</w:t>
            </w:r>
            <w:r>
              <w:rPr>
                <w:rFonts w:ascii="Times New Roman" w:hAnsi="Times New Roman" w:eastAsia="Times New Roman" w:cs="Times New Roman"/>
                <w:color w:val="000000"/>
                <w:sz w:val="24"/>
                <w:szCs w:val="24"/>
                <w:lang w:eastAsia="ru-RU"/>
              </w:rPr>
              <w:t xml:space="preserve">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08"/>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701 1 14 02042 14 0000 440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от реализации имущест</w:t>
            </w:r>
            <w:r>
              <w:rPr>
                <w:rFonts w:ascii="Times New Roman" w:hAnsi="Times New Roman" w:eastAsia="Times New Roman" w:cs="Times New Roman"/>
                <w:color w:val="000000"/>
                <w:sz w:val="24"/>
                <w:szCs w:val="24"/>
                <w:lang w:eastAsia="ru-RU"/>
              </w:rPr>
              <w:t xml:space="preserve">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701 1 16 00000 00 0000 000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ШТРАФЫ, САНКЦИИ, ВОЗМЕЩЕНИЕ УЩЕРБА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423,72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34"/>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701 1 16 07000 00 0000 140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Штрафы, неустойки, пени, уплаченные в соответствии с законом или договором в случае неисполнения или ненадлеж</w:t>
            </w:r>
            <w:r>
              <w:rPr>
                <w:rFonts w:ascii="Times New Roman" w:hAnsi="Times New Roman" w:eastAsia="Times New Roman" w:cs="Times New Roman"/>
                <w:color w:val="000000"/>
                <w:sz w:val="24"/>
                <w:szCs w:val="24"/>
                <w:lang w:eastAsia="ru-RU"/>
              </w:rPr>
              <w:t xml:space="preserve">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416,31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0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701 1 16 07010 00 0000 140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416,31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92"/>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701 1 16 07010 14 0000 140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416,31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51"/>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701 1 16 09000 00 0000 140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701 1 16 09040 14 0000 140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Денежные средства, изымаемые в собственность муниципального округа в соответствии с решениями судов (за исключением обвинительных приговоров судов)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701 2 00 00000 00 0000 000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БЕЗВОЗМЕЗДНЫЕ ПОСТУПЛЕНИЯ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120 716,76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119 180,34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БЕЗВОЗМЕЗДНЫЕ ПОСТУПЛЕНИЯ ОТ ДРУГИХ БЮДЖЕТОВ БЮДЖЕТНОЙ СИСТЕМЫ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117 151,42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115 624,77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701 2 02 20000 00 0000 150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бюджетной системы Российской Федерации (межбюджетные субсидии)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105 991,75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104 471,51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701 2 02 20216 00 0000 150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Субсиди</w:t>
            </w:r>
            <w:r>
              <w:rPr>
                <w:rFonts w:ascii="Times New Roman" w:hAnsi="Times New Roman" w:eastAsia="Times New Roman" w:cs="Times New Roman"/>
                <w:color w:val="000000"/>
                <w:sz w:val="24"/>
                <w:szCs w:val="24"/>
                <w:lang w:eastAsia="ru-RU"/>
              </w:rPr>
              <w:t xml:space="preserve">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68 024,34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67 841,04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684"/>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701 2 02 20216 14 0000 150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муниципальн</w:t>
            </w:r>
            <w:r>
              <w:rPr>
                <w:rFonts w:ascii="Times New Roman" w:hAnsi="Times New Roman" w:eastAsia="Times New Roman" w:cs="Times New Roman"/>
                <w:sz w:val="24"/>
                <w:szCs w:val="24"/>
                <w:lang w:eastAsia="ru-RU"/>
              </w:rPr>
              <w:t xml:space="preserve">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68 024,34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67 841,04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701 2 02 25372 00 0000 150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на развитие транспортной инфраструктуры на сельских территориях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37 867,41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36 530,50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701 2 02 25372 14 0000 150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муниципальных округов на развитие транспортной инфраструктуры на сельских территориях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37 867,41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36 530,50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701 2 02 29999 00 0000 150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субсидии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701 2 02 29999 14 0000 150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субсидии бюджетам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701 2 02 29999 14 1204 150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701 2 02 30000 00 0000 150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vAlign w:val="bottom"/>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Субвенции бюджетам бюджетной системы Российской Федерации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6 920,68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6 914,27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701 2 02 30024 00 0000 150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местным бюджетам на выполнение передаваемых полномочий субъектов Российской Федерации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4 052,90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4 052,28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701 2 02 30024 14 0000 150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4 052,90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4 052,28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21"/>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701 2 02 30024 14 0026 150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812,17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812,17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701 2 02 30024 14 0045 150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w:t>
            </w:r>
            <w:r>
              <w:rPr>
                <w:rFonts w:ascii="Times New Roman" w:hAnsi="Times New Roman" w:eastAsia="Times New Roman" w:cs="Times New Roman"/>
                <w:sz w:val="24"/>
                <w:szCs w:val="24"/>
                <w:lang w:eastAsia="ru-RU"/>
              </w:rPr>
              <w:t xml:space="preserve">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1 884,09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1 883,47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701 2 02 30024 14 0047 150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1 353,64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1 353,64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701 2 02 30024 14 0181 150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административных комиссий)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701 2 02 35118 00 0000 150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2 854,55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2 848,92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99"/>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701 2 02 35118 14 0000 150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2 854,55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2 848,92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67"/>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701 2 02 35120 00 0000 150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на составление (изменение) списков кандидатов в присяжные заседатели федеральных судов общей юрисдикции 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92"/>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701 2 02 35120 14 0000 150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701 2 02 40000 00 0000 150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межбюджетные трансферты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4 238,99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4 238,99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701 2 02 49999 00 0000 150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межбюджетные трансферты, передаваемые бюджетам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4 238,99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4 238,99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701 2 02 49999 14 0000 150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межбюджетные трансферты, передаваемые бюджетам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4 238,99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4 238,99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701 2 02 49999 14 0064 150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1 817,11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1 817,11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82"/>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701 2 02 49999 14 1255 150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межбюджетные трансферты, передаваемые бюджетам муниципальных округов (осуществление выплаты лицам, входящим в муниципальные управленческие команды Ставропольского</w:t>
            </w:r>
            <w:r>
              <w:rPr>
                <w:rFonts w:ascii="Times New Roman" w:hAnsi="Times New Roman" w:eastAsia="Times New Roman" w:cs="Times New Roman"/>
                <w:sz w:val="24"/>
                <w:szCs w:val="24"/>
                <w:lang w:eastAsia="ru-RU"/>
              </w:rPr>
              <w:t xml:space="preserve">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2 421,88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2 421,88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701 2 07 00000 00 0000 000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БЕЗВОЗМЕЗДНЫЕ ПОСТУПЛЕНИЯ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3 565,34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3 565,34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701 2 07 04000 14 0000 150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безвозмездные поступления в бюджеты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3 565,34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3 565,34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701 2 07 04050 14 0000 150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безвозмездные поступления в бюджеты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3 565,34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3 565,34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59"/>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701 2 19 00000 00 0000 000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ОСТАТКОВ СУБСИДИЙ, СУБВЕНЦИЙ И ИНЫХ МЕЖБЮДЖЕТНЫХ ТРАНСФЕРТОВ, ИМЕЮЩИХ ЦЕЛЕВОЕ НАЗНАЧЕНИЕ, ПРОШЛЫХ ЛЕТ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57"/>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701 2 19 00000 14 0000 150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остатков субсидий, субвенций и иных межбюджетных трансфертов, имеющих целевое назначение, прошлых лет из бюджетов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701 2 19 60010 14 0000 150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УПРАВЛЕНИЕ ИМУЩЕСТВЕННЫХ И ЗЕМЕЛЬНЫХ ОТНОШЕНИЙ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82 280,70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144,35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702 1 00 00000 00 0000 000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НАЛОГОВЫЕ И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82 282,49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144,36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702 1 11 00000 00 0000 000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ИСПОЛЬЗОВАНИЯ ИМУЩЕСТВА, НАХОДЯЩЕГОСЯ В ГОСУДАРСТВЕННОЙ И МУНИЦИПАЛЬНОЙ СОБСТВЕННОСТИ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53 867,76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153,91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82"/>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702 1 11 05000 00 0000 120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получаемые в виде аренд</w:t>
            </w:r>
            <w:r>
              <w:rPr>
                <w:rFonts w:ascii="Times New Roman" w:hAnsi="Times New Roman" w:eastAsia="Times New Roman" w:cs="Times New Roman"/>
                <w:sz w:val="24"/>
                <w:szCs w:val="24"/>
                <w:lang w:eastAsia="ru-RU"/>
              </w:rPr>
              <w:t xml:space="preserve">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34 200,00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52 278,33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9"/>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702 1 11 05010 00 0000 120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48 958,91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157,93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702 1 11 05012 14 0000 120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получ</w:t>
            </w:r>
            <w:r>
              <w:rPr>
                <w:rFonts w:ascii="Times New Roman" w:hAnsi="Times New Roman" w:eastAsia="Times New Roman" w:cs="Times New Roman"/>
                <w:sz w:val="24"/>
                <w:szCs w:val="24"/>
                <w:lang w:eastAsia="ru-RU"/>
              </w:rPr>
              <w:t xml:space="preserve">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48 958,91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157,93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01"/>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702 1 11 05020 00 0000 120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2 205,17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2"/>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702 1 11 05024 14 0000 120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2 205,17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702 1 11 05070 00 0000 120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от сдачи в аренду имущества, сост</w:t>
            </w:r>
            <w:r>
              <w:rPr>
                <w:rFonts w:ascii="Times New Roman" w:hAnsi="Times New Roman" w:eastAsia="Times New Roman" w:cs="Times New Roman"/>
                <w:color w:val="000000"/>
                <w:sz w:val="24"/>
                <w:szCs w:val="24"/>
                <w:lang w:eastAsia="ru-RU"/>
              </w:rPr>
              <w:t xml:space="preserve">а</w:t>
            </w:r>
            <w:r>
              <w:rPr>
                <w:rFonts w:ascii="Times New Roman" w:hAnsi="Times New Roman" w:eastAsia="Times New Roman" w:cs="Times New Roman"/>
                <w:color w:val="000000"/>
                <w:sz w:val="24"/>
                <w:szCs w:val="24"/>
                <w:lang w:eastAsia="ru-RU"/>
              </w:rPr>
              <w:t xml:space="preserve">вляющего государственную (муниципальную) казну (за исключением земельных участков)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1 031,31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103,13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702 1 11 05074 14 0000 120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от сдачи в аренду имущества, составляющего казну муниципальных округов (за исключением земельных участков)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1 031,31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103,13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702 1 11 05300 00 0000 120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Плата по соглашениям об установлении сервитута в отношении земельных участков, находящихся в государственной или муниципальной собственности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702 1 11 05310 00 0000 120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Плата по соглашениям об установлении сервитута в отношении земельных участков, государственная собственность на которые не разграничена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6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702 1 11 05312 14 0000 120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Плата по соглашениям об установлении сервитута, заключенным органами местного самоуправления муниципальных </w:t>
            </w:r>
            <w:r>
              <w:rPr>
                <w:rFonts w:ascii="Times New Roman" w:hAnsi="Times New Roman" w:eastAsia="Times New Roman" w:cs="Times New Roman"/>
                <w:color w:val="000000"/>
                <w:sz w:val="24"/>
                <w:szCs w:val="24"/>
                <w:lang w:eastAsia="ru-RU"/>
              </w:rPr>
              <w:t xml:space="preserve">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669"/>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702 1 11 05400 00 0000 120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702 1 11 05410 00 0000 120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409"/>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702 1 11 05410 14 0000 120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Плата за п</w:t>
            </w:r>
            <w:r>
              <w:rPr>
                <w:rFonts w:ascii="Times New Roman" w:hAnsi="Times New Roman" w:eastAsia="Times New Roman" w:cs="Times New Roman"/>
                <w:color w:val="000000"/>
                <w:sz w:val="24"/>
                <w:szCs w:val="24"/>
                <w:lang w:eastAsia="ru-RU"/>
              </w:rPr>
              <w:t xml:space="preserve">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муниципальных округов и не пре</w:t>
            </w:r>
            <w:r>
              <w:rPr>
                <w:rFonts w:ascii="Times New Roman" w:hAnsi="Times New Roman" w:eastAsia="Times New Roman" w:cs="Times New Roman"/>
                <w:color w:val="000000"/>
                <w:sz w:val="24"/>
                <w:szCs w:val="24"/>
                <w:lang w:eastAsia="ru-RU"/>
              </w:rPr>
              <w:t xml:space="preserve">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6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702 1 11 09000 00 0000 120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Прочие д</w:t>
            </w:r>
            <w:r>
              <w:rPr>
                <w:rFonts w:ascii="Times New Roman" w:hAnsi="Times New Roman" w:eastAsia="Times New Roman" w:cs="Times New Roman"/>
                <w:color w:val="000000"/>
                <w:sz w:val="24"/>
                <w:szCs w:val="24"/>
                <w:lang w:eastAsia="ru-RU"/>
              </w:rPr>
              <w:t xml:space="preserve">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1 589,43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198,68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21"/>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602 1 11 09040 00 0000 120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vAlign w:val="bottom"/>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Прочие </w:t>
            </w:r>
            <w:r>
              <w:rPr>
                <w:rFonts w:ascii="Times New Roman" w:hAnsi="Times New Roman" w:eastAsia="Times New Roman" w:cs="Times New Roman"/>
                <w:color w:val="000000"/>
                <w:sz w:val="24"/>
                <w:szCs w:val="24"/>
                <w:lang w:eastAsia="ru-RU"/>
              </w:rPr>
              <w:t xml:space="preserve">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1 589,43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198,68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24"/>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702 1 11 09044 14 0000 120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1 589,43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198,68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702 1 13 00000 00 0000 000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ОКАЗАНИЯ ПЛАТНЫХ УСЛУГ (РАБОТ) И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702 1 13 02000 00 0000 130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702 1 13 02990 00 0000 130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доходы от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77"/>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702 1 13 02994 14 0000 130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Прочие доходы от компенсации затрат бюджетов муниципальных округов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83"/>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702 1 14 00000 00 0000 000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ПРОДАЖИ МАТЕРИАЛЬНЫХ И НЕМАТЕРИАЛЬНЫХ АКТИВОВ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28 408,51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129,13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91"/>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702 1 14 02000 00 0000 000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w:t>
            </w:r>
            <w:r>
              <w:rPr>
                <w:rFonts w:ascii="Times New Roman" w:hAnsi="Times New Roman" w:eastAsia="Times New Roman" w:cs="Times New Roman"/>
                <w:sz w:val="24"/>
                <w:szCs w:val="24"/>
                <w:lang w:eastAsia="ru-RU"/>
              </w:rPr>
              <w:t xml:space="preserve">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11 311,00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102,83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883"/>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702 1 14 02040 14 0000 410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от реализации имущества, находящегос</w:t>
            </w:r>
            <w:r>
              <w:rPr>
                <w:rFonts w:ascii="Times New Roman" w:hAnsi="Times New Roman" w:eastAsia="Times New Roman" w:cs="Times New Roman"/>
                <w:color w:val="000000"/>
                <w:sz w:val="24"/>
                <w:szCs w:val="24"/>
                <w:lang w:eastAsia="ru-RU"/>
              </w:rPr>
              <w:t xml:space="preserve">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11 311,00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102,83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93"/>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702 1 14 02043 14 0000 410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от реализации иного имущества, находящегос</w:t>
            </w:r>
            <w:r>
              <w:rPr>
                <w:rFonts w:ascii="Times New Roman" w:hAnsi="Times New Roman" w:eastAsia="Times New Roman" w:cs="Times New Roman"/>
                <w:color w:val="000000"/>
                <w:sz w:val="24"/>
                <w:szCs w:val="24"/>
                <w:lang w:eastAsia="ru-RU"/>
              </w:rPr>
              <w:t xml:space="preserve">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11 311,00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102,83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13"/>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702 1 14 06000 00 0000 430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продажи земельных участков, находящихся в </w:t>
            </w:r>
            <w:r>
              <w:rPr>
                <w:rFonts w:ascii="Times New Roman" w:hAnsi="Times New Roman" w:eastAsia="Times New Roman" w:cs="Times New Roman"/>
                <w:sz w:val="24"/>
                <w:szCs w:val="24"/>
                <w:lang w:eastAsia="ru-RU"/>
              </w:rPr>
              <w:t xml:space="preserve">в</w:t>
            </w:r>
            <w:r>
              <w:rPr>
                <w:rFonts w:ascii="Times New Roman" w:hAnsi="Times New Roman" w:eastAsia="Times New Roman" w:cs="Times New Roman"/>
                <w:sz w:val="24"/>
                <w:szCs w:val="24"/>
                <w:lang w:eastAsia="ru-RU"/>
              </w:rPr>
              <w:t xml:space="preserve"> государственной и муниципальной собственности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17 097,51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155,43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702 1 14 06010 00 0000 430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продажи земельных участков, государственная собственность на которые не разграничена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17 097,51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155,43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41"/>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702 1 14 06012 14 0000 430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17 097,51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155,43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702 1 16 00000 00 0000 000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ШТРАФЫ, САНКЦИИ, ВОЗМЕЩЕНИЕ УЩЕРБА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417"/>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702 1 16 07000 00 0000 140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Штрафы, неустойки, пени, уплаченные в соответствии с законом или договором в случае неисполнения или ненадлеж</w:t>
            </w:r>
            <w:r>
              <w:rPr>
                <w:rFonts w:ascii="Times New Roman" w:hAnsi="Times New Roman" w:eastAsia="Times New Roman" w:cs="Times New Roman"/>
                <w:color w:val="000000"/>
                <w:sz w:val="24"/>
                <w:szCs w:val="24"/>
                <w:lang w:eastAsia="ru-RU"/>
              </w:rPr>
              <w:t xml:space="preserve">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702 1 16 07010 00 0000 140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133"/>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702 1 16 07010 14 0000 140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702 2 00 00000 00 0000 000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БЕЗВОЗМЕЗДНЫЕ ПОСТУПЛЕНИЯ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47"/>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702 219 00000 00 0000 000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ОСТАТКОВ СУБСИДИЙ, СУБВЕНЦИЙ И ИНЫХ МЕЖБЮДЖЕТНЫХ ТРАНСФЕРТОВ, ИМЕЮЩИХ ЦЕЛЕВОЕ НАЗНАЧЕНИЕ, ПРОШЛЫХ ЛЕТ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03"/>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702 2 19 00000 14 0000 150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остатков субсидий, субвенций и иных межбюджетных трансфертов, имеющих целевое назначение, прошлых лет из бюджетов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1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702 2 19 60010 14 0000 150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4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ФИНАНСОВОЕ УПРАВЛЕНИЕ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590 620,54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590 615,42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704 1 00 00000 00 0000 000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НАЛОГОВЫЕ И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704 1 14 00000 00 0000 000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ПРОДАЖИ МАТЕРИАЛЬНЫХ И НЕМАТЕРИАЛЬНЫХ АКТИВОВ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24"/>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704 1 14 02000 00 0000 000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w:t>
            </w:r>
            <w:r>
              <w:rPr>
                <w:rFonts w:ascii="Times New Roman" w:hAnsi="Times New Roman" w:eastAsia="Times New Roman" w:cs="Times New Roman"/>
                <w:sz w:val="24"/>
                <w:szCs w:val="24"/>
                <w:lang w:eastAsia="ru-RU"/>
              </w:rPr>
              <w:t xml:space="preserve">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704 1 14 02040 14 0000 440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реализации имущества, находящегося в со</w:t>
            </w:r>
            <w:r>
              <w:rPr>
                <w:rFonts w:ascii="Times New Roman" w:hAnsi="Times New Roman" w:eastAsia="Times New Roman" w:cs="Times New Roman"/>
                <w:sz w:val="24"/>
                <w:szCs w:val="24"/>
                <w:lang w:eastAsia="ru-RU"/>
              </w:rPr>
              <w:t xml:space="preserve">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59"/>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704 1 14 02042 14 0000 440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реализации иму</w:t>
            </w:r>
            <w:r>
              <w:rPr>
                <w:rFonts w:ascii="Times New Roman" w:hAnsi="Times New Roman" w:eastAsia="Times New Roman" w:cs="Times New Roman"/>
                <w:sz w:val="24"/>
                <w:szCs w:val="24"/>
                <w:lang w:eastAsia="ru-RU"/>
              </w:rPr>
              <w:t xml:space="preserve">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704 1 17 00000 00 0000 000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704 1 17 01000 00 0000 180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Невыясненные поступления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704 1 17 01040 14 0000 180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Невыясненные поступления, зачисляемые в бюджеты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704 2 00 00000 00 0000 000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БЕЗВОЗМЕЗДНЫЕ ПОСТУПЛЕНИЯ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590 620,54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590 620,54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704 2 02 00000 00 0000 000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БЕЗВОЗМЕЗДНЫЕ ПОСТУПЛЕНИЯ ОТ ДРУГИХ БЮДЖЕТОВ БЮДЖЕТНОЙ СИСТЕМЫ РОССИЙСКОЙ ФЕДЕРАЦИИ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590 620,54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590 620,54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704 2 02 10000 00 0000 150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Дотации бюджетам субъектов Российской Федерации и муниципальных образований</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561 342,00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561 342,00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704 2 02 15001 00 0000 150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Дотации  на выравнивание  бюджетной обеспеченности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561 342,00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561 342,00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704 2 02 15001 14 0000 150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Дотации бюджетам муниципальных округов на выравнивание бюджетной обеспеченности из бюджета субъекта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561 342,00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561 342,00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704 2 02 40000 00 0000 150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Иные межбюджетные трансферты</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29 278,54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29 278,54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704 2 02 49999 00 0000 150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Прочие межбюджетные трансферты, передаваемые бюджетам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29 278,54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29 278,54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704 2 02 49999 14 0000 150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Прочие межбюджетные трансферты, передаваемые бюджетам муниципальных округов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29 278,54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29 278,54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41"/>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704 2 02 49999 14 0081 150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Прочие межбюджетные трансферты, передаваемые бюджетам муниципальных округов (поощрение муниципальных округов и городских округов, обеспечивших высокое качество управления бюджетным процессом и стратегического планирования)</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1 335,82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1 335,82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704 2 02 49999 14 1300 150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межбюджетные трансферты, передаваемые  бюджетам муниципальных округов (обеспечение роста оплаты труда отдельных категорий работников учреждений бюджетной сферы в муниципальных образованиях)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27 942,72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27 942,72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ОТДЕЛ ОБРАЗОВАНИЯ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796 093,16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797 316,22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706 1 00 00000 00 0000 000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НАЛОГОВЫЕ И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14 403,00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16 248,30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112,81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706 1 13 00000 00 0000 000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ОКАЗАНИЯ ПЛАТНЫХ УСЛУГ (РАБОТ) И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14 403,00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16 248,30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112,81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706 1 13 01000 00 0000 130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от оказания платных услуг (работ)</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14 403,00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14 746,62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102,39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706 1 13 01990 00 0000 130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Прочие доходы от оказания платных услуг (работ)</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14 403,00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14 746,62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102,39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706 1 13 01994 14 0000 130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Прочие доходы от оказания платных услуг (работ) получателями средств бюджетов муниципальных округов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14 403,00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14 746,62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102,39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73"/>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706 1 13 01994 14 1001 130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Прочие доходы от оказания платных услуг (работ) получателями средств бюджетов муниципальных округов в части средств муниципальных дошкольных образовательных организаций за присмотр и уход за воспитанниками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13 335,00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13 641,28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102,30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706 1 13 01994 14 1002 130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Прочие доходы от оказания платных услуг (работ) получателями средств бюджетов муниципальных округов в части средств муниципальных общеобразовательных организаций на компенсацию стоимости питания</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1 068,00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1 105,34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706 1 13 02000 00 0000 130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от компенсации затрат государства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1 501,68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706 1 13 02990 00 0000 130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Прочие доходы от компенсации затрат государства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1 501,68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706 1 13 02994 14 0000 130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доходы от компенсации затрат бюджетов муниципальных округов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1 501,68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4"/>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706 2 00 00000 00 0000 000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БЕЗВОЗМЕЗДНЫЕ ПОСТУПЛЕНИЯ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781 690,16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781 067,92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БЕЗВОЗМЕЗДНЫЕ ПОСТУПЛЕНИЯ ОТ ДРУГИХ БЮДЖЕТОВ БЮДЖЕТНОЙ СИСТЕМЫ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780 761,43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779 657,59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706 2 02 20000 00 0000 150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бюджетной системы Российской Федерации (межбюджетные субсидии)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62 446,09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56 739,03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6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706 2 02 25098 00 0000 150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3 169,55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1 448,35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706 2 02 25098 14 0000 150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3 169,55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1 448,35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1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706 2 02 25304 00 0000 150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43 414,98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39 429,12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69"/>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706 2 02 25304 14 0000 150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43 414,98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39 429,12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706 2 02 29999 00 0000 150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субсидии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15 861,56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15 861,56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706 2 02 29999 14 0000 150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субсидии бюджетам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15 861,56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15 861,56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4"/>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706 2 02 29999 14 1213 150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субсидии бюджетам муниципальных округов (обеспечение </w:t>
            </w:r>
            <w:r>
              <w:rPr>
                <w:rFonts w:ascii="Times New Roman" w:hAnsi="Times New Roman" w:eastAsia="Times New Roman" w:cs="Times New Roman"/>
                <w:sz w:val="24"/>
                <w:szCs w:val="24"/>
                <w:lang w:eastAsia="ru-RU"/>
              </w:rPr>
              <w:t xml:space="preserve">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15 861,56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15 861,56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706 2 02 30000 00 0000 150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субъектов Российской Федерации и муниципальных образований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714 019,34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718 622,56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79"/>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706 2 02 30024 00 0000 150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местным бюджетам на выполнение передаваемых полномочий субъектов Российской Федерации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625 739,91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628 118,83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706 2 02 30024 14 0000 150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625 739,91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628 118,83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706 2 02 30024 14 0028 150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2 677,72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2 672,53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91"/>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706 2 02 30024 14 0090 150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(п</w:t>
            </w:r>
            <w:r>
              <w:rPr>
                <w:rFonts w:ascii="Times New Roman" w:hAnsi="Times New Roman" w:eastAsia="Times New Roman" w:cs="Times New Roman"/>
                <w:sz w:val="24"/>
                <w:szCs w:val="24"/>
                <w:lang w:eastAsia="ru-RU"/>
              </w:rPr>
              <w:t xml:space="preserve">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24 184,49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23 765,60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41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706 2 02 30024 14 1107 150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w:t>
            </w:r>
            <w:r>
              <w:rPr>
                <w:rFonts w:ascii="Times New Roman" w:hAnsi="Times New Roman" w:eastAsia="Times New Roman" w:cs="Times New Roman"/>
                <w:sz w:val="24"/>
                <w:szCs w:val="24"/>
                <w:lang w:eastAsia="ru-RU"/>
              </w:rPr>
              <w:t xml:space="preserve">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175 960,83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175 927,24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4"/>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706 2 02 30024 14 1108 150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w:t>
            </w:r>
            <w:r>
              <w:rPr>
                <w:rFonts w:ascii="Times New Roman" w:hAnsi="Times New Roman" w:eastAsia="Times New Roman" w:cs="Times New Roman"/>
                <w:sz w:val="24"/>
                <w:szCs w:val="24"/>
                <w:lang w:eastAsia="ru-RU"/>
              </w:rPr>
              <w:t xml:space="preserve">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w:t>
            </w:r>
            <w:r>
              <w:rPr>
                <w:rFonts w:ascii="Times New Roman" w:hAnsi="Times New Roman" w:eastAsia="Times New Roman" w:cs="Times New Roman"/>
                <w:sz w:val="24"/>
                <w:szCs w:val="24"/>
                <w:lang w:eastAsia="ru-RU"/>
              </w:rPr>
              <w:t xml:space="preserve">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417 252,42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420 112,86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706 2 02 30024 14 1256 150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(обеспечение отдыха и оздоровления детей)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4 798,42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4 798,42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267"/>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706 2 02 30024 14 1287 150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семей отдельных категорий граждан, принимающих участие в специа</w:t>
            </w:r>
            <w:r>
              <w:rPr>
                <w:rFonts w:ascii="Times New Roman" w:hAnsi="Times New Roman" w:eastAsia="Times New Roman" w:cs="Times New Roman"/>
                <w:color w:val="000000"/>
                <w:sz w:val="24"/>
                <w:szCs w:val="24"/>
                <w:lang w:eastAsia="ru-RU"/>
              </w:rPr>
              <w:t xml:space="preserve">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866,03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842,18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6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706 2 02 30029 00 0000 150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15 194,79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14 250,06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91"/>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706 2 02 30029 14 0000 150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15 194,79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14 250,06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86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706 2 02 35179 00 0000 150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4 723,00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4 723,00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895"/>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706 2 02 35179 14 0000 150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4 723,00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4 723,00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4"/>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706 2 02 35303 00 0000 150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образований на ежемесячное денежное вознаграждение за классное руководство педагогич</w:t>
            </w:r>
            <w:r>
              <w:rPr>
                <w:rFonts w:ascii="Times New Roman" w:hAnsi="Times New Roman" w:eastAsia="Times New Roman" w:cs="Times New Roman"/>
                <w:sz w:val="24"/>
                <w:szCs w:val="24"/>
                <w:lang w:eastAsia="ru-RU"/>
              </w:rPr>
              <w:t xml:space="preserve">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59 298,58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62 469,87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133"/>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706 2 02 35303 14 0000 150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ежемесячное денежное вознаграждение за классное руководство педагогич</w:t>
            </w:r>
            <w:r>
              <w:rPr>
                <w:rFonts w:ascii="Times New Roman" w:hAnsi="Times New Roman" w:eastAsia="Times New Roman" w:cs="Times New Roman"/>
                <w:sz w:val="24"/>
                <w:szCs w:val="24"/>
                <w:lang w:eastAsia="ru-RU"/>
              </w:rPr>
              <w:t xml:space="preserve">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59 298,58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62 469,87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706 2 02 39998 00 0000 150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Единая субвенция местным бюджетам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9 063,06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9 060,80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706 2 02 39998 14 0000 150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Единая субвенция бюджетам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9 063,06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9 060,80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24"/>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706 2 02 39998 14 1158 150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Единая субвенция бюджетам муниципальных округов (осуществление отдельных государственных полномочий по социальной поддержке семьи и детей)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9 063,06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9 060,80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706 2 02 40000 00 0000 150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межбюджетные трансферты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4 296,00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4 296,00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706 2 02 49999 00 0000 150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межбюджетные трансферты, передаваемые бюджетам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4 296,00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4 296,00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706 2 02 49999 14 0000 150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межбюджетные трансферты, передаваемые бюджетам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4 296,00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4 296,00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977"/>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706 2 02 45050 00 0000 150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Межбюджетные трансферты, передаваемые бюджетам на обеспечение выплат ежемесячного денежного вознаграждения </w:t>
            </w:r>
            <w:r>
              <w:rPr>
                <w:rFonts w:ascii="Times New Roman" w:hAnsi="Times New Roman" w:eastAsia="Times New Roman" w:cs="Times New Roman"/>
                <w:sz w:val="24"/>
                <w:szCs w:val="24"/>
                <w:lang w:eastAsia="ru-RU"/>
              </w:rPr>
              <w:t xml:space="preserve">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Сириус</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муниципальных общеобразовательных организаций и профессиональных образовательных организаций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706 2 02 45050 14 0000 150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Межбюджетные трансферты, передаваемые бюджетам муниципальных округов на обеспечение выплат ежемесячного денежного вознаграждения </w:t>
            </w:r>
            <w:r>
              <w:rPr>
                <w:rFonts w:ascii="Times New Roman" w:hAnsi="Times New Roman" w:eastAsia="Times New Roman" w:cs="Times New Roman"/>
                <w:sz w:val="24"/>
                <w:szCs w:val="24"/>
                <w:lang w:eastAsia="ru-RU"/>
              </w:rPr>
              <w:t xml:space="preserve">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Сириус</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муниципальных общеобразовательных организаций и профессиональных образовательных организаций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849"/>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706 2 02 49999 14 1217 150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ме</w:t>
            </w:r>
            <w:r>
              <w:rPr>
                <w:rFonts w:ascii="Times New Roman" w:hAnsi="Times New Roman" w:eastAsia="Times New Roman" w:cs="Times New Roman"/>
                <w:sz w:val="24"/>
                <w:szCs w:val="24"/>
                <w:lang w:eastAsia="ru-RU"/>
              </w:rPr>
              <w:t xml:space="preserve">жбюджетные трансферты, передаваемые бюджетам муниципальных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3 775,20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3 775,20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706 2 07 00000 00 0000 000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БЕЗВОЗМЕЗДНЫЕ ПОСТУПЛЕНИЯ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706 2 07 04000 14 0000 150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безвозмездные поступления в бюджеты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706 2 07 04050 14 0000 150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безвозмездные поступления в бюджеты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83"/>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706 2 18 00000 00 0000 000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928,73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2 114,74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85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706 2 18 00000 00 0000 150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бюджетов бюджетной </w:t>
            </w:r>
            <w:r>
              <w:rPr>
                <w:rFonts w:ascii="Times New Roman" w:hAnsi="Times New Roman" w:eastAsia="Times New Roman" w:cs="Times New Roman"/>
                <w:color w:val="000000"/>
                <w:sz w:val="24"/>
                <w:szCs w:val="24"/>
                <w:lang w:eastAsia="ru-RU"/>
              </w:rPr>
              <w:t xml:space="preserve">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928,73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2 114,74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99"/>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706 2 18 00000 14 0000 150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бю</w:t>
            </w:r>
            <w:r>
              <w:rPr>
                <w:rFonts w:ascii="Times New Roman" w:hAnsi="Times New Roman" w:eastAsia="Times New Roman" w:cs="Times New Roman"/>
                <w:color w:val="000000"/>
                <w:sz w:val="24"/>
                <w:szCs w:val="24"/>
                <w:lang w:eastAsia="ru-RU"/>
              </w:rPr>
              <w:t xml:space="preserve">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928,73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2 114,74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22"/>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706 2 18 04000 14 0000 150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бюджетов муниципальных округов от возврата организациями остатков субсидий прошлых лет</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928,73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2 114,74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706 2 18 04010 14 0000 150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бюджетов муниципальных округов от возврата бюджетными учреждениями остатков субсидий прошлых лет</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928,73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2 114,74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51"/>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706 2 19 00000 00 0000 000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ОСТАТКОВ СУБСИДИЙ, СУБВЕНЦИЙ И ИНЫХ МЕЖБЮДЖЕТНЫХ ТРАНСФЕРТОВ, ИМЕЮЩИХ ЦЕЛЕВОЕ НАЗНАЧЕНИЕ, ПРОШЛЫХ ЛЕТ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-1 204,41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05"/>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706 2 19 00000 14 0000 150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остатков субсидий, субвенций и иных межбюджетных трансфертов, имеющих целевое назначение, прошлых лет из бюджетов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-1 204,41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41"/>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706 2 19 25304 14 0000 150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706 2 19 60010 14 0000 150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-1 204,40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ОТДЕЛ КУЛЬТУРЫ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2 497,68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2 980,95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119,35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707 1 00 00000 00 0000 000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НАЛОГОВЫЕ И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483,27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707 1 13 00000 00 0000 000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ОКАЗАНИЯ ПЛАТНЫХ УСЛУГ (РАБОТ) И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483,27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707 1 13 02000 00 0000 130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483,27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707 1 13 02990 00 0000 130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доходы от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483,27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707 1 13 02994 14 0000 130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Прочие доходы от компенсации затрат бюджетов муниципальных округов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483,27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707 2 00 00000 00 0000 000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БЕЗВОЗМЕЗДНЫЕ ПОСТУПЛЕНИЯ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2 497,68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2 497,68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707 2 02 00000 00 0000 000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БЕЗВОЗМЕЗДНЫЕ ПОСТУПЛЕНИЯ ОТ ДРУГИХ БЮДЖЕТОВ БЮДЖЕТНОЙ СИСТЕМЫ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2 497,68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2 497,68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707 2 02 20000 00 0000 150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бюджетной системы Российской Федерации (межбюджетные субсидии)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2 497,68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2 497,68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707 2 02 25519 00 0000 150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Субсидия бюджетам на поддержку отрасли культуры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2 497,68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2 497,68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707 2 02 25519 14 0000 150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Субсидия бюджетам муниципальных округов на поддержку отрасли культуры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2 497,68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2 497,68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УПРАВЛЕНИЕ ТРУДА И СОЦИАЛЬНОЙ ЗАЩИТЫ НАСЕЛЕНИЯ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300 951,50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301 674,33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709 1 00 00000 00 0000 000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НАЛОГОВЫЕ И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431,47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709 1 13 00000 00 0000 000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ОКАЗАНИЯ ПЛАТНЫХ УСЛУГ (РАБОТ) И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431,47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709 1 13 02000 00 0000 130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431,47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709 1 13 02990 00 0000 130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доходы от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431,47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709 1 13 02994 14 0000 130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доходы от компенсации затрат бюджетов муниципальных округов в части иных средств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431,47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709 2 00 00000 00 0000 000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БЕЗВОЗМЕЗДНЫЕ ПОСТУПЛЕНИЯ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300 951,50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301 242,86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6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БЕЗВОЗМЕЗДНЫЕ ПОСТУПЛЕНИЯ ОТ ДРУГИХ БЮДЖЕТОВ БЮДЖЕТНОЙ СИСТЕМЫ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300 951,50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301 671,69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709 2 02 30000 00 0000 150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субъектов Российской Федерации и муниципальных образований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300 951,50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301 671,69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709 2 02 30024 00 0000 150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местным бюджетам на выполнение передаваемых полномочий субъектов Российской Федерации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131 037,31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131 428,26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41"/>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709 2 02 30024 14 0000 150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131 037,31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131 428,26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82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709 2 02 30024 14 0040 150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1 041,82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1 041,80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30"/>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709 2 02 30024 14 0041 150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70 987,69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70 987,69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17"/>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709 2 02 30024 14 0042 150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79,77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79,77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29"/>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709 2 02 30024 14 0066 150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Субвенции бюджетам муниципальных округов на выполнение передаваемых полномочий субъектов Российской Федерации (выплата пособия на ребенка)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08"/>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709 2 02 30024 14 0147 150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24 948,22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24 948,22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709 2 02 30024 14 1122 150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Субвенции бюджетам муниципальных округов на выполнение передаваемых полномочий субъектов Российской Федера</w:t>
            </w:r>
            <w:r>
              <w:rPr>
                <w:rFonts w:ascii="Times New Roman" w:hAnsi="Times New Roman" w:eastAsia="Times New Roman" w:cs="Times New Roman"/>
                <w:color w:val="000000"/>
                <w:sz w:val="24"/>
                <w:szCs w:val="24"/>
                <w:lang w:eastAsia="ru-RU"/>
              </w:rPr>
              <w:t xml:space="preserve">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22 666,39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23 013,36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101,53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41"/>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709 2 02 30024 14 1221 150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Субвенции бюджетам муницип</w:t>
            </w:r>
            <w:r>
              <w:rPr>
                <w:rFonts w:ascii="Times New Roman" w:hAnsi="Times New Roman" w:eastAsia="Times New Roman" w:cs="Times New Roman"/>
                <w:color w:val="000000"/>
                <w:sz w:val="24"/>
                <w:szCs w:val="24"/>
                <w:lang w:eastAsia="ru-RU"/>
              </w:rPr>
              <w:t xml:space="preserve">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10 787,05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10 794,76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83"/>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709 2 02 30024 14 1260 150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505,07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541,36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107,19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08"/>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709 2 02 35084 00 0000 150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27 106,89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25 818,57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82"/>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709 2 02 35084 14 0000 150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27 106,89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25 818,57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97"/>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709 2 02 35220 00 0000 150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2 882,12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2 882,12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641"/>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709 2 02 35220 14 0000 150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2 882,12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2 882,12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709 2 02 35250 00 0000 150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на оплату жилищно-коммунальных услуг отдельным категориям граждан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32 395,00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34 350,00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709 2 02 35250 14 0000 150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оплату жилищно-коммунальных услуг отдельным категориям граждан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32 395,00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34 350,00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24"/>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709 2 02 35404 00 0000 150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17 624,78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17 946,06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101,82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24"/>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709 2 02 35404 14 0000 150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17 624,78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17 946,06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101,82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6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709 2 02 35462 00 0000 150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1 551,35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1 640,60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3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709 2 02 35462 14 0000 150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1 551,35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1 640,60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709 2 02 39998 00 0000 150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Единая субвенция местным бюджетам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88 354,05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87 606,08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41"/>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709 2 02 39998 14 0000 150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Единая субвенция бюджетам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88 354,05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87 606,08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28"/>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709 2 02 39998 14 1157 150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88 354,05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87 606,08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98"/>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709 2 19 00000 00 0000 000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ОСТАТКОВ СУБСИДИЙ, СУБВЕНЦИЙ И ИНЫХ МЕЖБЮДЖЕТНЫХ ТРАНСФЕРТОВ, ИМЕЮЩИХ ЦЕЛЕВОЕ НАЗНАЧЕНИЕ, ПРОШЛЫХ ЛЕТ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-428,83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93"/>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709 2 19 00000 14 0000 150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остатков субсидий, субвенций и иных межбюджетных трансфертов, имеющих целевое назначение, прошлых лет из бюджетов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-428,83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709 2 19 35250 14 0000 150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остатков субвенций на оплату жилищно-коммунальных услуг отдельным категориям граждан из бюджетов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88"/>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709 2 19 35404 14 0000 150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остатков субвенций на </w:t>
            </w:r>
            <w:r>
              <w:rPr>
                <w:rFonts w:ascii="Times New Roman" w:hAnsi="Times New Roman" w:eastAsia="Times New Roman" w:cs="Times New Roman"/>
                <w:sz w:val="24"/>
                <w:szCs w:val="24"/>
                <w:lang w:eastAsia="ru-RU"/>
              </w:rPr>
              <w:t xml:space="preserve">софинансирование</w:t>
            </w:r>
            <w:r>
              <w:rPr>
                <w:rFonts w:ascii="Times New Roman" w:hAnsi="Times New Roman" w:eastAsia="Times New Roman" w:cs="Times New Roman"/>
                <w:sz w:val="24"/>
                <w:szCs w:val="24"/>
                <w:lang w:eastAsia="ru-RU"/>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4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709 2 19 60010 14 0000 150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-414,71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УПРАВЛЕНИЕ ЖИЛИЩНО-КОММУНАЛЬНОГО ХОЗЯЙСТВА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31 696,20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31 678,68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714 1 00 00000 00 0000 000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НАЛОГОВЫЕ И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156,82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714 1 11 00000 00 0000 000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ИСПОЛЬЗОВАНИЯ ИМУЩЕСТВА, НАХОДЯЩЕГОСЯ В ГОСУДАРСТВЕННОЙ И МУНИЦИПАЛЬНОЙ СОБСТВЕННОСТИ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714 1 11 05000 00 0000 120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получаемые в виде аренд</w:t>
            </w:r>
            <w:r>
              <w:rPr>
                <w:rFonts w:ascii="Times New Roman" w:hAnsi="Times New Roman" w:eastAsia="Times New Roman" w:cs="Times New Roman"/>
                <w:color w:val="000000"/>
                <w:sz w:val="24"/>
                <w:szCs w:val="24"/>
                <w:lang w:eastAsia="ru-RU"/>
              </w:rPr>
              <w:t xml:space="preserve">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08"/>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714 1 11 05030 00 0000 120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w:t>
            </w:r>
            <w:r>
              <w:rPr>
                <w:rFonts w:ascii="Times New Roman" w:hAnsi="Times New Roman" w:eastAsia="Times New Roman" w:cs="Times New Roman"/>
                <w:color w:val="000000"/>
                <w:sz w:val="24"/>
                <w:szCs w:val="24"/>
                <w:lang w:eastAsia="ru-RU"/>
              </w:rPr>
              <w:t xml:space="preserve">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85"/>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714 1 11 05034 14 0000 120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714 1 13 00000 00 0000 000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ОКАЗАНИЯ ПЛАТНЫХ УСЛУГ (РАБОТ) И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115,72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714 1 13 02000 00 0000 130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115,72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714 1 13 02990 00 0000 130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доходы от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115,72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714 1 13 02994 14 0000 130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доходы от компенсации затрат бюджетов муниципальных округов в части иных средств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115,72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714 1 14 00000 00 0000 000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ПРОДАЖИ МАТЕРИАЛЬНЫХ И НЕМАТЕРИАЛЬНЫХ АКТИВОВ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24"/>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714 1 14 02000 00 0000 000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w:t>
            </w:r>
            <w:r>
              <w:rPr>
                <w:rFonts w:ascii="Times New Roman" w:hAnsi="Times New Roman" w:eastAsia="Times New Roman" w:cs="Times New Roman"/>
                <w:sz w:val="24"/>
                <w:szCs w:val="24"/>
                <w:lang w:eastAsia="ru-RU"/>
              </w:rPr>
              <w:t xml:space="preserve">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6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714 1 14 02040 14 0000 440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реализации имущества, находящегося в со</w:t>
            </w:r>
            <w:r>
              <w:rPr>
                <w:rFonts w:ascii="Times New Roman" w:hAnsi="Times New Roman" w:eastAsia="Times New Roman" w:cs="Times New Roman"/>
                <w:sz w:val="24"/>
                <w:szCs w:val="24"/>
                <w:lang w:eastAsia="ru-RU"/>
              </w:rPr>
              <w:t xml:space="preserve">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714 1 14 02042 14 0000 440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реализации иму</w:t>
            </w:r>
            <w:r>
              <w:rPr>
                <w:rFonts w:ascii="Times New Roman" w:hAnsi="Times New Roman" w:eastAsia="Times New Roman" w:cs="Times New Roman"/>
                <w:sz w:val="24"/>
                <w:szCs w:val="24"/>
                <w:lang w:eastAsia="ru-RU"/>
              </w:rPr>
              <w:t xml:space="preserve">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714 1 16 00000 00 0000 000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ШТРАФЫ, САНКЦИИ, ВОЗМЕЩЕНИЕ УЩЕРБА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278"/>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714 1 16 07000 00 0000 140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Штрафы, неустойки, пени, уплаченные в соответствии с законом или договором в случае неисполнения или ненадлеж</w:t>
            </w:r>
            <w:r>
              <w:rPr>
                <w:rFonts w:ascii="Times New Roman" w:hAnsi="Times New Roman" w:eastAsia="Times New Roman" w:cs="Times New Roman"/>
                <w:color w:val="000000"/>
                <w:sz w:val="24"/>
                <w:szCs w:val="24"/>
                <w:lang w:eastAsia="ru-RU"/>
              </w:rPr>
              <w:t xml:space="preserve">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849"/>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714 1 16 070900 00 0000 140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Иные штрафы, неустойки, п</w:t>
            </w:r>
            <w:r>
              <w:rPr>
                <w:rFonts w:ascii="Times New Roman" w:hAnsi="Times New Roman" w:eastAsia="Times New Roman" w:cs="Times New Roman"/>
                <w:color w:val="000000"/>
                <w:sz w:val="24"/>
                <w:szCs w:val="24"/>
                <w:lang w:eastAsia="ru-RU"/>
              </w:rPr>
              <w:t xml:space="preserve">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714 1 16 070900 14 0000 140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714 2 00 00000 00 0000 000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БЕЗВОЗМЕЗДНЫЕ ПОСТУПЛЕНИЯ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31 696,20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31 521,86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714 2 02 00000 00 0000 000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БЕЗВОЗМЕЗДНЫЕ ПОСТУПЛЕНИЯ ОТ ДРУГИХ БЮДЖЕТОВ БЮДЖЕТНОЙ СИСТЕМЫ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31 696,20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31 521,86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714 2 02 20000 00 0000 150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бюджетной системы Российской Федерации (межбюджетные субсидии)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29 379,23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29 379,23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714 2 02 25497 00 0000 150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на реализацию мероприятий по обеспечению жильем молодых семей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718,20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718,20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714 2 02 25497 14 0000 150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муниципальных округов на реализацию мероприятий по обеспечению жильем молодых семей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718,20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718,20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714 2 02 25555 00 0000 150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на реализацию программ формирования современной городской среды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20 960,33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20 960,33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48"/>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714 2 02 25555 14 0000 150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муниципальных округов на реализацию программ формирования современной городской среды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20 960,33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20 960,33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714 2 02 29999 00 0000 150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субсидии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7 700,70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7 700,70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714 2 02 29999 14 0000 150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субсидии бюджетам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7 700,70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7 700,70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714 2 02 29999 14 1170 150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субсидии бюджетам муниципальных округов (предоставление молодым семьям социальных выплат на приобретение (строительство) жилья)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7 700,70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7 700,70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714 2 02 30000 00 0000 150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субъектов Российской Федерации и муниципальных образований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2 316,97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2 142,63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714 2 02 30024 00 0000 150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местным бюджетам на выполнение передаваемых полномочий субъектов Российской Федерации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2 316,97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2 142,63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714 2 02 30024 14 0000 150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2 316,97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2 142,63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714 2 02 30024 14 1110 150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531,84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531,84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6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714 2 02 30024 14 1303 150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1 785,13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1 610,79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УПРАВЛЕНИЕ СЕЛЬСКОГО ХОЗЯЙСТВА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4"/>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7 984,32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7 984,32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731 1 00 00000 00 0000 000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НАЛОГОВЫЕ И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279,48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731 1 13 00000 00 0000 000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ОКАЗАНИЯ ПЛАТНЫХ УСЛУГ (РАБОТ) И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279,48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731 1 13 02000 00 0000 130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279,48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731 1 13 02990 00 0000 130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доходы от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279,48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731 1 13 02994 14 0000 130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доходы от компенсации затрат бюджетов муниципальных округов в части иных средств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279,48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4"/>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731 2 00 00000 00 0000 000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БЕЗВОЗМЕЗДНЫЕ ПОСТУПЛЕНИЯ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7 984,32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7 704,84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731 2 02 00000 00 0000 000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БЕЗВОЗМЕЗДНЫЕ ПОСТУПЛЕНИЯ ОТ ДРУГИХ БЮДЖЕТОВ БЮДЖЕТНОЙ СИСТЕМЫ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7 984,32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7 984,32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731 2 02 30000 00 0000 150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субъектов Российской Федерации и муниципальных образований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7 984,32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7 984,32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731 2 02 30024 00 0000 150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местным бюджетам на выполнение передаваемых полномочий субъектов Российской Федерации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7 984,32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7 984,32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731 2 02 30024 14 0000 150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7 984,32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7 984,32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852"/>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731 2 02 30024 14 0032 150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w:t>
            </w:r>
            <w:r>
              <w:rPr>
                <w:rFonts w:ascii="Times New Roman" w:hAnsi="Times New Roman" w:eastAsia="Times New Roman" w:cs="Times New Roman"/>
                <w:sz w:val="24"/>
                <w:szCs w:val="24"/>
                <w:lang w:eastAsia="ru-RU"/>
              </w:rPr>
              <w:t xml:space="preserve">ии бюджетам муниципальных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1 352,06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1 352,06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75"/>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731 2 02 30024 14 0036 150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2 782,26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2 782,26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731 2 02 30024 14 1187 150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vAlign w:val="bottom"/>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Субвенции бюджетам муниципальных округов на выполнение передаваемых полномочий субъектов Российской Федерации (предоставление грантов в форме субсидий гражданам, ведущим личные подсобные хозяйства, на закладку сада суперинтенсивного типа)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3 850,00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3 850,00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731 2 19 00000 00 0000 150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ОСТАТКОВ СУБСИДИЙ, СУБВЕНЦИЙ И ИНЫХ МЕЖБЮДЖЕТНЫХ ТРАНСФЕРТОВ, ИМЕЮЩИХ ЦЕЛЕВОЕ НАЗНАЧЕНИЕ, ПРОШЛЫХ ЛЕТ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-279,48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731 2 19 00000 14 0000 150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остатков субсидий, субвенций и иных межбюджетных трансфертов, имеющих целевое назначение, прошлых лет из бюджетов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-279,48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731 2 19 35541 14 0000 150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Возврат остатков субвенций на оказание несвязанной поддержки сельскохозяйственным товаропроизводителям в области растениеводства из бюджетов муниципальных округов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-279,48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4"/>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УПРАВЛЕНИЕ ПО ДЕЛАМ ТЕРРИТОРИЙ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3 538,38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4 021,30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113,65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744 1 00 00000 00 0000 000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НАЛОГОВЫЕ И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1 452,00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1 934,92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133,26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744 1 08 00000 00 0000 000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ГОСУДАРСТВЕННАЯ ПОШЛИНА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744 1 08 04000 01 0000 110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81"/>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744 1 08 04020 01 0000 110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744 1 11 00000 00 0000 000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ОТ ИСПОЛЬЗОВАНИЯ ИМУЩЕСТВА, НАХОДЯЩЕГОСЯ В ГОСУДАРСТВЕННОЙ И МУНИЦИПАЛЬНОЙ СОБСТВЕННОСТИ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438,04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24"/>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744 1 11 05000 00 0000 120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получаемые в виде аренд</w:t>
            </w:r>
            <w:r>
              <w:rPr>
                <w:rFonts w:ascii="Times New Roman" w:hAnsi="Times New Roman" w:eastAsia="Times New Roman" w:cs="Times New Roman"/>
                <w:color w:val="000000"/>
                <w:sz w:val="24"/>
                <w:szCs w:val="24"/>
                <w:lang w:eastAsia="ru-RU"/>
              </w:rPr>
              <w:t xml:space="preserve">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438,04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6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744 1 11 05030 00 0000 120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w:t>
            </w:r>
            <w:r>
              <w:rPr>
                <w:rFonts w:ascii="Times New Roman" w:hAnsi="Times New Roman" w:eastAsia="Times New Roman" w:cs="Times New Roman"/>
                <w:color w:val="000000"/>
                <w:sz w:val="24"/>
                <w:szCs w:val="24"/>
                <w:lang w:eastAsia="ru-RU"/>
              </w:rPr>
              <w:t xml:space="preserve">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438,04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83"/>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744 1 11 05034 14 0000 120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438,04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744 1 16 00000 00 0000 000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ШТРАФЫ, САНКЦИИ, ВОЗМЕЩЕНИЕ УЩЕРБА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188,74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83"/>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744 1 16 02000 02 0000 140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законами субъектов Российской Федерации об административных правонарушениях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188,74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83"/>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744 1 16 02020 02 0000 140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188,74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1 417,00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1 417,00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1 417,00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1 417,00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744 1 17 15020 14 0000 150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1 417,00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1 417,00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03"/>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744 1 17 15020 14 0101 150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«Обустройство детской игровой площадки в парковой зоне аула Махмуд-</w:t>
            </w:r>
            <w:r>
              <w:rPr>
                <w:rFonts w:ascii="Times New Roman" w:hAnsi="Times New Roman" w:eastAsia="Times New Roman" w:cs="Times New Roman"/>
                <w:sz w:val="24"/>
                <w:szCs w:val="24"/>
                <w:lang w:eastAsia="ru-RU"/>
              </w:rPr>
              <w:t xml:space="preserve">Мектеб</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453"/>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744 1 17 15020 14 0122 150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«Обустройство детской игровой площадки в а. </w:t>
            </w:r>
            <w:r>
              <w:rPr>
                <w:rFonts w:ascii="Times New Roman" w:hAnsi="Times New Roman" w:eastAsia="Times New Roman" w:cs="Times New Roman"/>
                <w:sz w:val="24"/>
                <w:szCs w:val="24"/>
                <w:lang w:eastAsia="ru-RU"/>
              </w:rPr>
              <w:t xml:space="preserve">Бияш</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58"/>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744 1 17 15020 14 0123 150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«Обустройство спортивной тренажерной площадки в парковой зоне а. Махмуд-</w:t>
            </w:r>
            <w:r>
              <w:rPr>
                <w:rFonts w:ascii="Times New Roman" w:hAnsi="Times New Roman" w:eastAsia="Times New Roman" w:cs="Times New Roman"/>
                <w:sz w:val="24"/>
                <w:szCs w:val="24"/>
                <w:lang w:eastAsia="ru-RU"/>
              </w:rPr>
              <w:t xml:space="preserve">Мектеб</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744 1 17 15020 14 0124 150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«Обустройство линий уличного освещения в с. </w:t>
            </w:r>
            <w:r>
              <w:rPr>
                <w:rFonts w:ascii="Times New Roman" w:hAnsi="Times New Roman" w:eastAsia="Times New Roman" w:cs="Times New Roman"/>
                <w:sz w:val="24"/>
                <w:szCs w:val="24"/>
                <w:lang w:eastAsia="ru-RU"/>
              </w:rPr>
              <w:t xml:space="preserve">Озек-Суат</w:t>
            </w:r>
            <w:r>
              <w:rPr>
                <w:rFonts w:ascii="Times New Roman" w:hAnsi="Times New Roman" w:eastAsia="Times New Roman" w:cs="Times New Roman"/>
                <w:sz w:val="24"/>
                <w:szCs w:val="24"/>
                <w:lang w:eastAsia="ru-RU"/>
              </w:rPr>
              <w:t xml:space="preserve">, ул. </w:t>
            </w:r>
            <w:r>
              <w:rPr>
                <w:rFonts w:ascii="Times New Roman" w:hAnsi="Times New Roman" w:eastAsia="Times New Roman" w:cs="Times New Roman"/>
                <w:sz w:val="24"/>
                <w:szCs w:val="24"/>
                <w:lang w:eastAsia="ru-RU"/>
              </w:rPr>
              <w:t xml:space="preserve">Озек-Суатская</w:t>
            </w:r>
            <w:r>
              <w:rPr>
                <w:rFonts w:ascii="Times New Roman" w:hAnsi="Times New Roman" w:eastAsia="Times New Roman" w:cs="Times New Roman"/>
                <w:sz w:val="24"/>
                <w:szCs w:val="24"/>
                <w:lang w:eastAsia="ru-RU"/>
              </w:rPr>
              <w:t xml:space="preserve">, ул. </w:t>
            </w:r>
            <w:r>
              <w:rPr>
                <w:rFonts w:ascii="Times New Roman" w:hAnsi="Times New Roman" w:eastAsia="Times New Roman" w:cs="Times New Roman"/>
                <w:sz w:val="24"/>
                <w:szCs w:val="24"/>
                <w:lang w:eastAsia="ru-RU"/>
              </w:rPr>
              <w:t xml:space="preserve">Баглы</w:t>
            </w:r>
            <w:r>
              <w:rPr>
                <w:rFonts w:ascii="Times New Roman" w:hAnsi="Times New Roman" w:eastAsia="Times New Roman" w:cs="Times New Roman"/>
                <w:sz w:val="24"/>
                <w:szCs w:val="24"/>
                <w:lang w:eastAsia="ru-RU"/>
              </w:rPr>
              <w:t xml:space="preserve">, ул. Набережная»)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07"/>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744 1 17 15020 14 0125 150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«Обустройство детской игровой площадки в а. </w:t>
            </w:r>
            <w:r>
              <w:rPr>
                <w:rFonts w:ascii="Times New Roman" w:hAnsi="Times New Roman" w:eastAsia="Times New Roman" w:cs="Times New Roman"/>
                <w:sz w:val="24"/>
                <w:szCs w:val="24"/>
                <w:lang w:eastAsia="ru-RU"/>
              </w:rPr>
              <w:t xml:space="preserve">Ямангой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6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744 1 17 15020 14 0126 150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«Обустройство беговой дорожки в парковой зоне а. </w:t>
            </w:r>
            <w:r>
              <w:rPr>
                <w:rFonts w:ascii="Times New Roman" w:hAnsi="Times New Roman" w:eastAsia="Times New Roman" w:cs="Times New Roman"/>
                <w:sz w:val="24"/>
                <w:szCs w:val="24"/>
                <w:lang w:eastAsia="ru-RU"/>
              </w:rPr>
              <w:t xml:space="preserve">Тукуй-Мектеб</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4"/>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744 1 17 15020 14 0127 150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«Обустройство линий уличного освещения в а. Абдул-Газы, ул. А. </w:t>
            </w:r>
            <w:r>
              <w:rPr>
                <w:rFonts w:ascii="Times New Roman" w:hAnsi="Times New Roman" w:eastAsia="Times New Roman" w:cs="Times New Roman"/>
                <w:sz w:val="24"/>
                <w:szCs w:val="24"/>
                <w:lang w:eastAsia="ru-RU"/>
              </w:rPr>
              <w:t xml:space="preserve">Эюпова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149"/>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744 1 17 15020 14 0128 150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w:t>
            </w:r>
            <w:r>
              <w:rPr>
                <w:rFonts w:ascii="Times New Roman" w:hAnsi="Times New Roman" w:eastAsia="Times New Roman" w:cs="Times New Roman"/>
                <w:sz w:val="24"/>
                <w:szCs w:val="24"/>
                <w:lang w:eastAsia="ru-RU"/>
              </w:rPr>
              <w:t xml:space="preserve">поступления средств от физических лиц на реализацию инициативного проекта «Обустройство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 Нефтекумске»)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058"/>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744 1 17 15020 14 0201 150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«Обустройство детской игровой площадки в парковой зоне аула Махмуд-</w:t>
            </w:r>
            <w:r>
              <w:rPr>
                <w:rFonts w:ascii="Times New Roman" w:hAnsi="Times New Roman" w:eastAsia="Times New Roman" w:cs="Times New Roman"/>
                <w:sz w:val="24"/>
                <w:szCs w:val="24"/>
                <w:lang w:eastAsia="ru-RU"/>
              </w:rPr>
              <w:t xml:space="preserve">Мектеб</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82"/>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744 1 17 15020 14 0222 150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«Обустройство детской игровой площадки в а. </w:t>
            </w:r>
            <w:r>
              <w:rPr>
                <w:rFonts w:ascii="Times New Roman" w:hAnsi="Times New Roman" w:eastAsia="Times New Roman" w:cs="Times New Roman"/>
                <w:sz w:val="24"/>
                <w:szCs w:val="24"/>
                <w:lang w:eastAsia="ru-RU"/>
              </w:rPr>
              <w:t xml:space="preserve">Бияш</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92"/>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744 1 17 15020 14 0223 150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«Обустройство спортивной тренажерной площадки в парковой зоне а. Махмуд-</w:t>
            </w:r>
            <w:r>
              <w:rPr>
                <w:rFonts w:ascii="Times New Roman" w:hAnsi="Times New Roman" w:eastAsia="Times New Roman" w:cs="Times New Roman"/>
                <w:sz w:val="24"/>
                <w:szCs w:val="24"/>
                <w:lang w:eastAsia="ru-RU"/>
              </w:rPr>
              <w:t xml:space="preserve">Мектеб</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6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744 1 17 15020 14 0224 150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«Обустройство линий уличного освещения в с. </w:t>
            </w:r>
            <w:r>
              <w:rPr>
                <w:rFonts w:ascii="Times New Roman" w:hAnsi="Times New Roman" w:eastAsia="Times New Roman" w:cs="Times New Roman"/>
                <w:sz w:val="24"/>
                <w:szCs w:val="24"/>
                <w:lang w:eastAsia="ru-RU"/>
              </w:rPr>
              <w:t xml:space="preserve">Озек-Суат</w:t>
            </w:r>
            <w:r>
              <w:rPr>
                <w:rFonts w:ascii="Times New Roman" w:hAnsi="Times New Roman" w:eastAsia="Times New Roman" w:cs="Times New Roman"/>
                <w:sz w:val="24"/>
                <w:szCs w:val="24"/>
                <w:lang w:eastAsia="ru-RU"/>
              </w:rPr>
              <w:t xml:space="preserve">, ул. </w:t>
            </w:r>
            <w:r>
              <w:rPr>
                <w:rFonts w:ascii="Times New Roman" w:hAnsi="Times New Roman" w:eastAsia="Times New Roman" w:cs="Times New Roman"/>
                <w:sz w:val="24"/>
                <w:szCs w:val="24"/>
                <w:lang w:eastAsia="ru-RU"/>
              </w:rPr>
              <w:t xml:space="preserve">Озек-Суатская</w:t>
            </w:r>
            <w:r>
              <w:rPr>
                <w:rFonts w:ascii="Times New Roman" w:hAnsi="Times New Roman" w:eastAsia="Times New Roman" w:cs="Times New Roman"/>
                <w:sz w:val="24"/>
                <w:szCs w:val="24"/>
                <w:lang w:eastAsia="ru-RU"/>
              </w:rPr>
              <w:t xml:space="preserve">, ул. </w:t>
            </w:r>
            <w:r>
              <w:rPr>
                <w:rFonts w:ascii="Times New Roman" w:hAnsi="Times New Roman" w:eastAsia="Times New Roman" w:cs="Times New Roman"/>
                <w:sz w:val="24"/>
                <w:szCs w:val="24"/>
                <w:lang w:eastAsia="ru-RU"/>
              </w:rPr>
              <w:t xml:space="preserve">Баглы</w:t>
            </w:r>
            <w:r>
              <w:rPr>
                <w:rFonts w:ascii="Times New Roman" w:hAnsi="Times New Roman" w:eastAsia="Times New Roman" w:cs="Times New Roman"/>
                <w:sz w:val="24"/>
                <w:szCs w:val="24"/>
                <w:lang w:eastAsia="ru-RU"/>
              </w:rPr>
              <w:t xml:space="preserve">, ул. Набережная»)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08"/>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744 1 17 15020 14 0225 150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«Обустройство детской игровой площадки в а. </w:t>
            </w:r>
            <w:r>
              <w:rPr>
                <w:rFonts w:ascii="Times New Roman" w:hAnsi="Times New Roman" w:eastAsia="Times New Roman" w:cs="Times New Roman"/>
                <w:sz w:val="24"/>
                <w:szCs w:val="24"/>
                <w:lang w:eastAsia="ru-RU"/>
              </w:rPr>
              <w:t xml:space="preserve">Ямангой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850"/>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744 1 17 15020 14 0226 150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«Обустройство беговой дорожки в парковой зоне а. </w:t>
            </w:r>
            <w:r>
              <w:rPr>
                <w:rFonts w:ascii="Times New Roman" w:hAnsi="Times New Roman" w:eastAsia="Times New Roman" w:cs="Times New Roman"/>
                <w:sz w:val="24"/>
                <w:szCs w:val="24"/>
                <w:lang w:eastAsia="ru-RU"/>
              </w:rPr>
              <w:t xml:space="preserve">Тукуй-Мектеб</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275"/>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744 1 17 15020 14 0228 150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w:t>
            </w:r>
            <w:r>
              <w:rPr>
                <w:rFonts w:ascii="Times New Roman" w:hAnsi="Times New Roman" w:eastAsia="Times New Roman" w:cs="Times New Roman"/>
                <w:sz w:val="24"/>
                <w:szCs w:val="24"/>
                <w:lang w:eastAsia="ru-RU"/>
              </w:rPr>
              <w:t xml:space="preserve">тв от индивидуальных предпринимателей на реализацию инициативного проекта «Обустройство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 Нефтекумске»)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64"/>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744 1 17 15020 14 0230 150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«Ограждение парка в с. </w:t>
            </w:r>
            <w:r>
              <w:rPr>
                <w:rFonts w:ascii="Times New Roman" w:hAnsi="Times New Roman" w:eastAsia="Times New Roman" w:cs="Times New Roman"/>
                <w:sz w:val="24"/>
                <w:szCs w:val="24"/>
                <w:lang w:eastAsia="ru-RU"/>
              </w:rPr>
              <w:t xml:space="preserve">Каясула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628"/>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744 1 17 15020 14 0322 150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«Обустройство детской игровой площадки в а. </w:t>
            </w:r>
            <w:r>
              <w:rPr>
                <w:rFonts w:ascii="Times New Roman" w:hAnsi="Times New Roman" w:eastAsia="Times New Roman" w:cs="Times New Roman"/>
                <w:sz w:val="24"/>
                <w:szCs w:val="24"/>
                <w:lang w:eastAsia="ru-RU"/>
              </w:rPr>
              <w:t xml:space="preserve">Бияш</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19"/>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744 1 17 15020 14 0324 150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«Обустройство линий уличного освещения в с. </w:t>
            </w:r>
            <w:r>
              <w:rPr>
                <w:rFonts w:ascii="Times New Roman" w:hAnsi="Times New Roman" w:eastAsia="Times New Roman" w:cs="Times New Roman"/>
                <w:sz w:val="24"/>
                <w:szCs w:val="24"/>
                <w:lang w:eastAsia="ru-RU"/>
              </w:rPr>
              <w:t xml:space="preserve">Озек-Суат</w:t>
            </w:r>
            <w:r>
              <w:rPr>
                <w:rFonts w:ascii="Times New Roman" w:hAnsi="Times New Roman" w:eastAsia="Times New Roman" w:cs="Times New Roman"/>
                <w:sz w:val="24"/>
                <w:szCs w:val="24"/>
                <w:lang w:eastAsia="ru-RU"/>
              </w:rPr>
              <w:t xml:space="preserve">, ул. </w:t>
            </w:r>
            <w:r>
              <w:rPr>
                <w:rFonts w:ascii="Times New Roman" w:hAnsi="Times New Roman" w:eastAsia="Times New Roman" w:cs="Times New Roman"/>
                <w:sz w:val="24"/>
                <w:szCs w:val="24"/>
                <w:lang w:eastAsia="ru-RU"/>
              </w:rPr>
              <w:t xml:space="preserve">Озек-Суатская</w:t>
            </w:r>
            <w:r>
              <w:rPr>
                <w:rFonts w:ascii="Times New Roman" w:hAnsi="Times New Roman" w:eastAsia="Times New Roman" w:cs="Times New Roman"/>
                <w:sz w:val="24"/>
                <w:szCs w:val="24"/>
                <w:lang w:eastAsia="ru-RU"/>
              </w:rPr>
              <w:t xml:space="preserve">, ул. </w:t>
            </w:r>
            <w:r>
              <w:rPr>
                <w:rFonts w:ascii="Times New Roman" w:hAnsi="Times New Roman" w:eastAsia="Times New Roman" w:cs="Times New Roman"/>
                <w:sz w:val="24"/>
                <w:szCs w:val="24"/>
                <w:lang w:eastAsia="ru-RU"/>
              </w:rPr>
              <w:t xml:space="preserve">Баглы</w:t>
            </w:r>
            <w:r>
              <w:rPr>
                <w:rFonts w:ascii="Times New Roman" w:hAnsi="Times New Roman" w:eastAsia="Times New Roman" w:cs="Times New Roman"/>
                <w:sz w:val="24"/>
                <w:szCs w:val="24"/>
                <w:lang w:eastAsia="ru-RU"/>
              </w:rPr>
              <w:t xml:space="preserve">, ул. Набережная»)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6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744 1 17 15020 14 0328 150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w:t>
            </w:r>
            <w:r>
              <w:rPr>
                <w:rFonts w:ascii="Times New Roman" w:hAnsi="Times New Roman" w:eastAsia="Times New Roman" w:cs="Times New Roman"/>
                <w:sz w:val="24"/>
                <w:szCs w:val="24"/>
                <w:lang w:eastAsia="ru-RU"/>
              </w:rPr>
              <w:t xml:space="preserve">в (поступления средств от организаций на реализацию инициативного проекта «Обустройство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 Нефтекумске»)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744 2 00 00000 00 0000 000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БЕЗВОЗМЕЗДНЫЕ ПОСТУПЛЕНИЯ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2 086,38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2 086,38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22"/>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744 2 02 00000 00 0000 000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БЕЗВОЗМЕЗДНЫЕ ПОСТУПЛЕНИЯ ОТ ДРУГИХ БЮДЖЕТОВ БЮДЖЕТНОЙ СИСТЕМЫ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2 086,38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2 086,38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744 2 02 20000 00 0000 150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бюджетной системы Российской Федерации (межбюджетные субсидии)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2 086,38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2 086,38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744 2 02 29999 00 0000 150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субсидии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2 086,38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2 086,38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744 2 02 29999 14 0000 150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субсидии бюджетам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2 086,38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2 086,38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744 2 02 29999 14 1254 150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Прочие субсидии бюджетам муниципальных округов (реализация инициативных проектов)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2 086,38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2 086,38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4"/>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КОНТРОЛЬНО-СЧЕТНАЯ ПАЛАТА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745 1 00 00000 00 0000 000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НАЛОГОВЫЕ И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745 1 13 00000 00 0000 000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ОКАЗАНИЯ ПЛАТНЫХ УСЛУГ (РАБОТ) И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745 1 13 02000 00 0000 130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от компенсации затрат государства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745 1 13 02990 00 0000 130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Прочие доходы от компенсации затрат государства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000000" w:fill="ffffff"/>
            <w:tcW w:w="3114"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745 1 13 02994 14 0000 130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7654" w:type="dxa"/>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доходы от компенсации затрат бюджетов муниципальных округов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96"/>
        </w:trPr>
        <w:tc>
          <w:tcPr>
            <w:shd w:val="clear" w:color="auto" w:fill="auto"/>
            <w:tcW w:w="3114"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000 8 50 00000 00 0000 000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7654" w:type="dxa"/>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ИТОГО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95"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2 399 305,71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6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2 556 307,49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2"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spacing w:after="0"/>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p>
      <w:pPr>
        <w:spacing w:after="0" w:line="240" w:lineRule="auto"/>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p>
      <w:pPr>
        <w:spacing w:after="0" w:line="240" w:lineRule="auto"/>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p>
      <w:pPr>
        <w:rPr>
          <w:sz w:val="2"/>
          <w:szCs w:val="2"/>
        </w:rPr>
      </w:pPr>
      <w:r>
        <w:rPr>
          <w:sz w:val="2"/>
          <w:szCs w:val="2"/>
        </w:rPr>
        <w:br w:type="textWrapping" w:clear="all"/>
      </w:r>
      <w:r>
        <w:rPr>
          <w:sz w:val="2"/>
          <w:szCs w:val="2"/>
        </w:rPr>
      </w:r>
      <w:r>
        <w:rPr>
          <w:sz w:val="2"/>
          <w:szCs w:val="2"/>
        </w:rPr>
      </w:r>
    </w:p>
    <w:p>
      <w:pPr>
        <w:rPr>
          <w:sz w:val="2"/>
          <w:szCs w:val="2"/>
        </w:rPr>
      </w:pPr>
      <w:r>
        <w:rPr>
          <w:sz w:val="2"/>
          <w:szCs w:val="2"/>
        </w:rPr>
      </w:r>
      <w:r>
        <w:rPr>
          <w:sz w:val="2"/>
          <w:szCs w:val="2"/>
        </w:rPr>
      </w:r>
      <w:r>
        <w:rPr>
          <w:sz w:val="2"/>
          <w:szCs w:val="2"/>
        </w:rPr>
      </w:r>
    </w:p>
    <w:p>
      <w:pPr>
        <w:spacing w:after="0"/>
        <w:rPr>
          <w:sz w:val="2"/>
          <w:szCs w:val="2"/>
        </w:rPr>
      </w:pPr>
      <w:r>
        <w:rPr>
          <w:sz w:val="2"/>
          <w:szCs w:val="2"/>
        </w:rPr>
      </w:r>
      <w:r>
        <w:rPr>
          <w:sz w:val="2"/>
          <w:szCs w:val="2"/>
        </w:rPr>
      </w:r>
      <w:r>
        <w:rPr>
          <w:sz w:val="2"/>
          <w:szCs w:val="2"/>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Начальник финансового управления </w:t>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t xml:space="preserve">администрации Нефтекумского</w:t>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bCs/>
          <w:sz w:val="24"/>
          <w:szCs w:val="24"/>
        </w:rPr>
        <w:t xml:space="preserve">муниципального</w:t>
      </w:r>
      <w:r>
        <w:rPr>
          <w:rFonts w:ascii="Times New Roman" w:hAnsi="Times New Roman" w:cs="Times New Roman"/>
          <w:sz w:val="24"/>
          <w:szCs w:val="24"/>
        </w:rPr>
        <w:t xml:space="preserve"> округа</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Ставропольского края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И.А. Сапронова</w:t>
      </w:r>
      <w:r>
        <w:rPr>
          <w:rFonts w:ascii="Times New Roman" w:hAnsi="Times New Roman" w:cs="Times New Roman"/>
          <w:sz w:val="24"/>
          <w:szCs w:val="24"/>
        </w:rPr>
      </w:r>
      <w:r>
        <w:rPr>
          <w:rFonts w:ascii="Times New Roman" w:hAnsi="Times New Roman" w:cs="Times New Roman"/>
          <w:sz w:val="24"/>
          <w:szCs w:val="24"/>
        </w:rPr>
      </w:r>
    </w:p>
    <w:p>
      <w:pPr>
        <w:pStyle w:val="931"/>
        <w:ind w:left="10206"/>
        <w:jc w:val="center"/>
        <w:rPr>
          <w:sz w:val="24"/>
          <w:szCs w:val="24"/>
        </w:rPr>
      </w:pPr>
      <w:r>
        <w:rPr>
          <w:sz w:val="24"/>
          <w:szCs w:val="24"/>
        </w:rPr>
        <w:t xml:space="preserve">Приложение </w:t>
      </w:r>
      <w:r>
        <w:rPr>
          <w:sz w:val="24"/>
          <w:szCs w:val="24"/>
        </w:rPr>
        <w:t xml:space="preserve">2</w:t>
      </w:r>
      <w:r>
        <w:rPr>
          <w:sz w:val="24"/>
          <w:szCs w:val="24"/>
        </w:rPr>
      </w:r>
      <w:r>
        <w:rPr>
          <w:sz w:val="24"/>
          <w:szCs w:val="24"/>
        </w:rPr>
      </w:r>
    </w:p>
    <w:p>
      <w:pPr>
        <w:ind w:left="10206"/>
        <w:jc w:val="center"/>
        <w:spacing w:after="0" w:line="240" w:lineRule="exact"/>
        <w:tabs>
          <w:tab w:val="left" w:pos="5408" w:leader="none"/>
        </w:tabs>
        <w:rPr>
          <w:rFonts w:ascii="Times New Roman" w:hAnsi="Times New Roman" w:cs="Times New Roman"/>
          <w:sz w:val="24"/>
          <w:szCs w:val="24"/>
        </w:rPr>
      </w:pPr>
      <w:r>
        <w:rPr>
          <w:rFonts w:ascii="Times New Roman" w:hAnsi="Times New Roman" w:cs="Times New Roman"/>
          <w:sz w:val="24"/>
          <w:szCs w:val="24"/>
        </w:rPr>
        <w:t xml:space="preserve">к решению Думы Нефтекумского </w:t>
      </w:r>
      <w:r>
        <w:rPr>
          <w:rFonts w:ascii="Times New Roman" w:hAnsi="Times New Roman" w:eastAsia="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w:t>
      </w:r>
      <w:r>
        <w:rPr>
          <w:rFonts w:ascii="Times New Roman" w:hAnsi="Times New Roman" w:cs="Times New Roman"/>
          <w:sz w:val="24"/>
          <w:szCs w:val="24"/>
        </w:rPr>
        <w:t xml:space="preserve">«</w:t>
      </w:r>
      <w:r>
        <w:rPr>
          <w:rFonts w:ascii="Times New Roman" w:hAnsi="Times New Roman" w:cs="Times New Roman"/>
          <w:sz w:val="24"/>
          <w:szCs w:val="24"/>
        </w:rPr>
        <w:t xml:space="preserve">Об исполнении бюджета Нефтекумского </w:t>
      </w:r>
      <w:r>
        <w:rPr>
          <w:rFonts w:ascii="Times New Roman" w:hAnsi="Times New Roman" w:eastAsia="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за 202</w:t>
      </w:r>
      <w:r>
        <w:rPr>
          <w:rFonts w:ascii="Times New Roman" w:hAnsi="Times New Roman" w:cs="Times New Roman"/>
          <w:sz w:val="24"/>
          <w:szCs w:val="24"/>
        </w:rPr>
        <w:t xml:space="preserve">4</w:t>
      </w:r>
      <w:r>
        <w:rPr>
          <w:rFonts w:ascii="Times New Roman" w:hAnsi="Times New Roman" w:cs="Times New Roman"/>
          <w:sz w:val="24"/>
          <w:szCs w:val="24"/>
        </w:rPr>
        <w:t xml:space="preserve"> год</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t xml:space="preserve">РАСХОДЫ</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exact"/>
        <w:tabs>
          <w:tab w:val="left" w:pos="284" w:leader="none"/>
        </w:tabs>
        <w:rPr>
          <w:rFonts w:ascii="Times New Roman" w:hAnsi="Times New Roman" w:cs="Times New Roman"/>
          <w:sz w:val="24"/>
          <w:szCs w:val="24"/>
        </w:rPr>
      </w:pPr>
      <w:r>
        <w:rPr>
          <w:rFonts w:ascii="Times New Roman" w:hAnsi="Times New Roman" w:cs="Times New Roman"/>
          <w:sz w:val="24"/>
          <w:szCs w:val="24"/>
        </w:rPr>
        <w:t xml:space="preserve">бюджета Нефтекумского </w:t>
      </w:r>
      <w:r>
        <w:rPr>
          <w:rFonts w:ascii="Times New Roman" w:hAnsi="Times New Roman" w:eastAsia="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по разделам, подразделам, целевым статьям (муниципальным программам и непрограммным направлениям деятельности) и группам видов расходов классификации</w:t>
      </w:r>
      <w:r>
        <w:rPr>
          <w:rFonts w:ascii="Times New Roman" w:hAnsi="Times New Roman" w:cs="Times New Roman"/>
          <w:sz w:val="24"/>
          <w:szCs w:val="24"/>
        </w:rPr>
        <w:t xml:space="preserve"> </w:t>
      </w:r>
      <w:r>
        <w:rPr>
          <w:rFonts w:ascii="Times New Roman" w:hAnsi="Times New Roman" w:cs="Times New Roman"/>
          <w:sz w:val="24"/>
          <w:szCs w:val="24"/>
        </w:rPr>
        <w:t xml:space="preserve">расходов бюджетов </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exact"/>
        <w:rPr>
          <w:rFonts w:ascii="Times New Roman" w:hAnsi="Times New Roman" w:cs="Times New Roman"/>
          <w:color w:val="000000"/>
          <w:sz w:val="24"/>
          <w:szCs w:val="24"/>
        </w:rPr>
      </w:pPr>
      <w:r>
        <w:rPr>
          <w:rFonts w:ascii="Times New Roman" w:hAnsi="Times New Roman" w:cs="Times New Roman"/>
          <w:sz w:val="24"/>
          <w:szCs w:val="24"/>
        </w:rPr>
        <w:t xml:space="preserve">в ведомственной структуре расходов местного бюджета </w:t>
      </w:r>
      <w:r>
        <w:rPr>
          <w:rFonts w:ascii="Times New Roman" w:hAnsi="Times New Roman" w:cs="Times New Roman"/>
          <w:color w:val="000000"/>
          <w:sz w:val="24"/>
          <w:szCs w:val="24"/>
        </w:rPr>
        <w:t xml:space="preserve">за 20</w:t>
      </w:r>
      <w:r>
        <w:rPr>
          <w:rFonts w:ascii="Times New Roman" w:hAnsi="Times New Roman" w:cs="Times New Roman"/>
          <w:color w:val="000000"/>
          <w:sz w:val="24"/>
          <w:szCs w:val="24"/>
        </w:rPr>
        <w:t xml:space="preserve">2</w:t>
      </w:r>
      <w:r>
        <w:rPr>
          <w:rFonts w:ascii="Times New Roman" w:hAnsi="Times New Roman" w:cs="Times New Roman"/>
          <w:color w:val="000000"/>
          <w:sz w:val="24"/>
          <w:szCs w:val="24"/>
        </w:rPr>
        <w:t xml:space="preserve">4</w:t>
      </w:r>
      <w:r>
        <w:rPr>
          <w:rFonts w:ascii="Times New Roman" w:hAnsi="Times New Roman" w:cs="Times New Roman"/>
          <w:color w:val="000000"/>
          <w:sz w:val="24"/>
          <w:szCs w:val="24"/>
        </w:rPr>
        <w:t xml:space="preserve"> год</w:t>
      </w:r>
      <w:r>
        <w:rPr>
          <w:rFonts w:ascii="Times New Roman" w:hAnsi="Times New Roman" w:cs="Times New Roman"/>
          <w:color w:val="000000"/>
          <w:sz w:val="24"/>
          <w:szCs w:val="24"/>
        </w:rPr>
      </w:r>
      <w:r>
        <w:rPr>
          <w:rFonts w:ascii="Times New Roman" w:hAnsi="Times New Roman" w:cs="Times New Roman"/>
          <w:color w:val="000000"/>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(тыс. рублей)</w:t>
      </w:r>
      <w:r>
        <w:rPr>
          <w:rFonts w:ascii="Times New Roman" w:hAnsi="Times New Roman" w:cs="Times New Roman"/>
          <w:sz w:val="24"/>
          <w:szCs w:val="24"/>
        </w:rPr>
      </w:r>
      <w:r>
        <w:rPr>
          <w:rFonts w:ascii="Times New Roman" w:hAnsi="Times New Roman" w:cs="Times New Roman"/>
          <w:sz w:val="24"/>
          <w:szCs w:val="24"/>
        </w:rPr>
      </w:r>
    </w:p>
    <w:tbl>
      <w:tblPr>
        <w:tblW w:w="15736" w:type="dxa"/>
        <w:tblInd w:w="113" w:type="dxa"/>
        <w:tblLook w:val="04A0" w:firstRow="1" w:lastRow="0" w:firstColumn="1" w:lastColumn="0" w:noHBand="0" w:noVBand="1"/>
      </w:tblPr>
      <w:tblGrid>
        <w:gridCol w:w="6112"/>
        <w:gridCol w:w="705"/>
        <w:gridCol w:w="570"/>
        <w:gridCol w:w="609"/>
        <w:gridCol w:w="1815"/>
        <w:gridCol w:w="687"/>
        <w:gridCol w:w="2113"/>
        <w:gridCol w:w="1559"/>
        <w:gridCol w:w="1566"/>
      </w:tblGrid>
      <w:tr>
        <w:tblPrEx/>
        <w:trPr>
          <w:trHeight w:val="3364"/>
        </w:trPr>
        <w:tc>
          <w:tcPr>
            <w:shd w:val="clear" w:color="auto" w:fill="auto"/>
            <w:tcBorders>
              <w:top w:val="single" w:color="auto" w:sz="4" w:space="0"/>
              <w:left w:val="single" w:color="auto" w:sz="4" w:space="0"/>
              <w:bottom w:val="single" w:color="auto" w:sz="4" w:space="0"/>
              <w:right w:val="single" w:color="auto" w:sz="4" w:space="0"/>
            </w:tcBorders>
            <w:tcW w:w="6112"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Наименование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none" w:color="000000" w:sz="4" w:space="0"/>
              <w:bottom w:val="single" w:color="auto" w:sz="4" w:space="0"/>
              <w:right w:val="single" w:color="auto" w:sz="4" w:space="0"/>
            </w:tcBorders>
            <w:tcW w:w="705"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Вед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none" w:color="000000" w:sz="4" w:space="0"/>
              <w:bottom w:val="single" w:color="auto" w:sz="4" w:space="0"/>
              <w:right w:val="single" w:color="auto" w:sz="4" w:space="0"/>
            </w:tcBorders>
            <w:tcW w:w="57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РЗ</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none" w:color="000000" w:sz="4" w:space="0"/>
              <w:bottom w:val="single" w:color="auto" w:sz="4" w:space="0"/>
              <w:right w:val="single" w:color="auto" w:sz="4" w:space="0"/>
            </w:tcBorders>
            <w:tcW w:w="60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none" w:color="000000" w:sz="4" w:space="0"/>
              <w:bottom w:val="single" w:color="auto" w:sz="4" w:space="0"/>
              <w:right w:val="single" w:color="auto" w:sz="4" w:space="0"/>
            </w:tcBorders>
            <w:tcW w:w="1815"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ЦСР</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none" w:color="000000" w:sz="4" w:space="0"/>
              <w:bottom w:val="single" w:color="auto" w:sz="4" w:space="0"/>
              <w:right w:val="single" w:color="auto" w:sz="4" w:space="0"/>
            </w:tcBorders>
            <w:tcW w:w="687"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ВР</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none" w:color="000000" w:sz="4" w:space="0"/>
              <w:bottom w:val="single" w:color="auto" w:sz="4" w:space="0"/>
              <w:right w:val="single" w:color="auto" w:sz="4" w:space="0"/>
            </w:tcBorders>
            <w:tcW w:w="2113"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Утверждено решением Думы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 бюджете Нефтекумского муниципального округа Ставропольского края на 2024 год и плановый период 2025 и 2026 годов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с учетом изменений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Исполнено за 2024 год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none" w:color="000000" w:sz="4" w:space="0"/>
              <w:bottom w:val="single" w:color="auto" w:sz="4" w:space="0"/>
              <w:right w:val="single" w:color="auto" w:sz="4" w:space="0"/>
            </w:tcBorders>
            <w:tcW w:w="1566" w:type="dxa"/>
            <w:vAlign w:val="center"/>
            <w:textDirection w:val="lrTb"/>
            <w:noWrap w:val="false"/>
          </w:tcPr>
          <w:p>
            <w:pPr>
              <w:jc w:val="center"/>
              <w:spacing w:after="0" w:line="240" w:lineRule="auto"/>
              <w:tabs>
                <w:tab w:val="left" w:pos="108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Процент исполнения к уточненному плану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spacing w:after="0"/>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tbl>
      <w:tblPr>
        <w:tblW w:w="15736" w:type="dxa"/>
        <w:tblInd w:w="113" w:type="dxa"/>
        <w:tblLook w:val="04A0" w:firstRow="1" w:lastRow="0" w:firstColumn="1" w:lastColumn="0" w:noHBand="0" w:noVBand="1"/>
      </w:tblPr>
      <w:tblGrid>
        <w:gridCol w:w="6112"/>
        <w:gridCol w:w="705"/>
        <w:gridCol w:w="570"/>
        <w:gridCol w:w="609"/>
        <w:gridCol w:w="1815"/>
        <w:gridCol w:w="687"/>
        <w:gridCol w:w="2113"/>
        <w:gridCol w:w="1559"/>
        <w:gridCol w:w="1566"/>
      </w:tblGrid>
      <w:tr>
        <w:tblPrEx/>
        <w:trPr>
          <w:trHeight w:val="323"/>
          <w:tblHeader/>
        </w:trPr>
        <w:tc>
          <w:tcPr>
            <w:shd w:val="clear" w:color="auto" w:fill="auto"/>
            <w:tcBorders>
              <w:top w:val="single" w:color="auto" w:sz="4" w:space="0"/>
              <w:left w:val="single" w:color="auto" w:sz="4" w:space="0"/>
              <w:bottom w:val="single" w:color="auto" w:sz="4" w:space="0"/>
              <w:right w:val="single" w:color="auto" w:sz="4" w:space="0"/>
            </w:tcBorders>
            <w:tcW w:w="6112"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none" w:color="000000" w:sz="4" w:space="0"/>
              <w:bottom w:val="single" w:color="auto" w:sz="4" w:space="0"/>
              <w:right w:val="none" w:color="000000" w:sz="4" w:space="0"/>
            </w:tcBorders>
            <w:tcW w:w="705"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auto" w:sz="4" w:space="0"/>
              <w:right w:val="none" w:color="000000" w:sz="4" w:space="0"/>
            </w:tcBorders>
            <w:tcW w:w="570"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auto" w:sz="4" w:space="0"/>
              <w:right w:val="none" w:color="000000" w:sz="4" w:space="0"/>
            </w:tcBorders>
            <w:tcW w:w="609"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auto" w:sz="4" w:space="0"/>
              <w:right w:val="none" w:color="000000" w:sz="4" w:space="0"/>
            </w:tcBorders>
            <w:tcW w:w="1815"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auto" w:sz="4" w:space="0"/>
              <w:right w:val="none" w:color="000000" w:sz="4" w:space="0"/>
            </w:tcBorders>
            <w:tcW w:w="687"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auto" w:sz="4" w:space="0"/>
              <w:right w:val="none" w:color="000000" w:sz="4" w:space="0"/>
            </w:tcBorders>
            <w:tcW w:w="2113"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left w:val="single" w:color="auto" w:sz="4" w:space="0"/>
              <w:bottom w:val="single" w:color="auto" w:sz="4" w:space="0"/>
              <w:right w:val="single" w:color="auto" w:sz="4" w:space="0"/>
            </w:tcBorders>
            <w:tcW w:w="1559"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none" w:color="000000" w:sz="4" w:space="0"/>
              <w:bottom w:val="single" w:color="auto" w:sz="4" w:space="0"/>
              <w:right w:val="single" w:color="auto" w:sz="4" w:space="0"/>
            </w:tcBorders>
            <w:tcW w:w="1566"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single" w:color="auto"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Дума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5 177,33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5 177,33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Думы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5 080,23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5 080,23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Думы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5 080,23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5 080,23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567,77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567,77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476,36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476,36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50 1 00 10020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4 512,46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4 512,46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50 1 00 10020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4 512,46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4 512,46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Думы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Думы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гарантий лицам, замещающим (замещавшим) муниципальные должности и должности муниципальной службы в соответствии с нормативно-правовыми актами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50 1 00 10030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50 1 00 10030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подарков к Почетным грамотам, подарочной и сувенирной продукции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50 1 00 20029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50 1 00 20029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функций иных органов местного самоуправления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мероприятия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Публикация нормативных правовых актов и иной официальной информации в средствах массовой информации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Администрация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309 039,74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290 268,67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2 637,54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2 637,54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Высшее должностное лицо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2 637,54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2 637,54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51 1 00 10020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2 331,54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2 331,54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51 1 00 10020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2 331,54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2 331,54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за счет иных межбюджетных трансфертов на поощрение муниципальных округов и городских округов, обеспечивших высокое качество управления бюджетным процессом и стратегического планирования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51 1 00 20091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51 1 00 20091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выплаты лицам, входящим в муниципальные управленческие команды Ставропольског</w:t>
            </w:r>
            <w:r>
              <w:rPr>
                <w:rFonts w:ascii="Times New Roman" w:hAnsi="Times New Roman" w:eastAsia="Times New Roman" w:cs="Times New Roman"/>
                <w:sz w:val="24"/>
                <w:szCs w:val="24"/>
                <w:lang w:eastAsia="ru-RU"/>
              </w:rPr>
              <w:t xml:space="preserve">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51 1 00 75490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51 1 00 75490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2 077,71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2 077,71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муниципальным имуществом и земельными ресурсами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2 077,71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2 077,71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Содержание муниципального имущества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2 077,71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2 077,71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Содержание административных зданий и сооружений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2 077,71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2 077,71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2 077,71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2 077,71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Общественная безопасность, защита населения и территории от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1 795,67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1 795,67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Безопасный муниципальный округ</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1 795,67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1 795,67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антитеррористической защищенности объектов (территорий)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1 795,67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1 795,67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охраны объектов (территорий) охранными организациями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1 795,67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1 795,67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1 795,67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1 795,67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74 982,07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74 562,78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74 982,07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74 562,78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9 840,76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9 466,76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1 663,78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1 618,39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8 091,26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7 762,65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53 685,69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53 641,36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53 685,69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53 641,36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Информационная безопасность, переход на использование отечественного программного обеспечения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автотранспорта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5 010,17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5 010,17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5 010,17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5 010,17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за счет иных межбюджетных трансфертов на поощрение муниципальных округов и городских округов, обеспечивших высокое качество управления бюджетным процессом и стратегического планирования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427,19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426,85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406,87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406,87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выплаты лицам, входящим в муниципальные управленческие команды Ставропольског</w:t>
            </w:r>
            <w:r>
              <w:rPr>
                <w:rFonts w:ascii="Times New Roman" w:hAnsi="Times New Roman" w:eastAsia="Times New Roman" w:cs="Times New Roman"/>
                <w:sz w:val="24"/>
                <w:szCs w:val="24"/>
                <w:lang w:eastAsia="ru-RU"/>
              </w:rPr>
              <w:t xml:space="preserve">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51 2 00 75490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988,11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988,11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51 2 00 75490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988,11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988,11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и осуществление деятельности по опеке и попечительству в области здравоохранения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812,17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812,17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Создание и организация деятельности комиссий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51 2 00 76360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1 353,64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1 353,64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51 2 00 76360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1 309,51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1 309,51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51 2 00 76360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отдельных государственных полномочий Ставропольского края по организации архивного дела в Ставропольском крае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51 2 00 76630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1 884,09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1 883,47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51 2 00 76630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1 395,23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1 395,22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51 2 00 76630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488,86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488,25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функций иных органов местного самоуправления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мероприятия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54 1 00 51200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54 1 00 51200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градостроительства, транспортной системы и обеспечение безопасности дорожного движения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1 256,83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1 256,83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градостроительства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1 256,83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1 256,83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Выполнение полномочий и функций в области градостроительной деятельности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1 256,83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1 256,83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Резервный фонд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04 2 01 20043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1 146,83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1 146,83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04 2 01 20043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1 146,83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1 146,83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Получение технического заключения о техническом состоянии строительных конструкций объектов капитального строительства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04 2 01 20098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04 2 01 20098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1 819,08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1 518,75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муниципальным имуществом и земельными ресурсами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1 819,08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1 518,75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 распоряжение объектами недвижимого имущества, в том числе земельными участками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1 819,08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1 518,75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Снос (демонтаж) объектов капитального строительства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07 1 01 20063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1 723,75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1 518,75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07 1 01 20063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1 723,75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1 518,75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Общественная безопасность, защита населения и территории от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991,64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989,13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Безопасный муниципальный округ</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991,64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989,13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Построение, внедрение и развитие аппаратно-программного комплекса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Безопасный город</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669,53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установка систем видеонаблюдения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08 1 02 20045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669,53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08 1 02 20045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669,53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Противодействие экстремизму, терроризму и укрепление межнациональных отношений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149,64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149,60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Издание и распространение информационных материалов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08 1 03 20021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08 1 03 20021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информационно-пропагандистских мероприятий, направленных на профилактику идеологии терроризма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03 S7730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03 S7730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Создание условий для привлечения граждан и их объединений к участию в обеспечении охраны общественного порядка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08 1 05 00000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добровольных народных дружин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08 1 05 20010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08 1 05 20010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08 1 05 20010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Экономическое развитие</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16 329,07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16 329,07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Снижение административных барьеров при предоставлении государственных и муниципальных услуг</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16 329,07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16 329,07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Организация предоставления государственных и муниципальных услуг по принципу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одного окна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16 329,07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16 329,07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10 2 01 11010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16 329,07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16 329,07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10 2 01 11010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16 329,07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16 329,07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гарантий лицам, замещающим (замещавшим) муниципальные должности и должности муниципальной службы в соответствии с нормативно-правовыми актами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подарков к Почетным грамотам, подарочной и сувенирной продукции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Противодействие коррупции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отдельных государственных полномочий Ставропольского края по созданию и организации деятельности административных комиссий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51 2 00 76930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51 2 00 76930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функций иных органов местного самоуправления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3 288,04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3 249,08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мероприятия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3 288,04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3 249,08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связанные с общегосударственным управлением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54 1 00 10040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277,70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239,74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54 1 00 10040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277,70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239,74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Публикация нормативных правовых актов и иной официальной информации в средствах массовой информации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799,98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799,98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Издание и распространение информационных материалов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144,05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144,05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Уплата членских взносов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120,58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120,58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120,58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120,58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Резервный фонд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127,65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127,62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127,65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127,62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депутатов Думы Ставропольского края и их помощников в избирательных округах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54 1 00 76610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1 817,11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1 817,11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54 1 00 76610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1 799,07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1 799,07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54 1 00 76610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функций иных органов местного самоуправления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1 999,39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мероприятия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1 999,39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Финансовое обеспечение затрат, связанных с закупкой товаров, работ, услуг, указанных в пункте 1 постановления Правительства Российской Федерации от 03 октября 2022 г. № 1745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 специальной мере в сфере экономики и внесении изменения в постановление Правительства Российской Федерации от 30 апреля 2020 г. N 616</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1 999,39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1 999,39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Общественная безопасность, защита населения и территории от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7 087,47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7 018,37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Гражданская оборона и защита населения и территории от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7 087,47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7 018,37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готовности к реагированию на угрозы возникновения чрезвычайных ситуаций, взаимодействие с экстренными службами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6 324,07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6 323,44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6 324,07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6 323,44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5 485,14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5 484,90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836,13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836,13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Предупреждение и ликвидация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763,40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694,93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установка и содержание системы оповещения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Мероприятия по предупреждению чрезвычайных ситуаций, стихийных бедствий и ликвидации их последствий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113,86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113,86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Разработка паспорта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автономными пожарными </w:t>
            </w:r>
            <w:r>
              <w:rPr>
                <w:rFonts w:ascii="Times New Roman" w:hAnsi="Times New Roman" w:eastAsia="Times New Roman" w:cs="Times New Roman"/>
                <w:sz w:val="24"/>
                <w:szCs w:val="24"/>
                <w:lang w:eastAsia="ru-RU"/>
              </w:rPr>
              <w:t xml:space="preserve">извещателями</w:t>
            </w:r>
            <w:r>
              <w:rPr>
                <w:rFonts w:ascii="Times New Roman" w:hAnsi="Times New Roman" w:eastAsia="Times New Roman" w:cs="Times New Roman"/>
                <w:sz w:val="24"/>
                <w:szCs w:val="24"/>
                <w:lang w:eastAsia="ru-RU"/>
              </w:rPr>
              <w:t xml:space="preserve"> мест проживания отдельных категорий граждан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Общественная безопасность, защита населения и территории от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209,04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Безопасный муниципальный округ</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139,79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Профилактика правонарушений несовершеннолетних</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08 1 06 00000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профилактических мероприятий среди несовершеннолетних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08 1 06 20012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08 1 06 20012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Профилактика рецидивной преступности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08 1 07 00000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Издание и распространение информационных материалов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08 1 07 20021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08 1 07 20021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Профилактика мошенничества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08 1 08 00000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Издание и распространение информационных материалов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08 1 08 20021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08 1 08 20021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Профилактика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пьяной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преступности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08 1 09 00000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Издание и распространение информационных материалов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08 1 09 20021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08 1 09 20021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Профилактика уличной преступности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08 1 10 00000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Издание и распространение информационных материалов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08 1 10 20021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08 1 10 20021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Противодействие злоупотреблению наркотикам и их незаконному обороту</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08 3 00 00000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Профилактика незаконного потребления и оборота наркотиков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08 3 01 00000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Издание и распространение информационных материалов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08 3 01 20021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08 3 01 20021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градостроительства, транспортной системы и обеспечение безопасности дорожного движения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2 636,60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2 634,94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Дорожное хозяйство и транспортная система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2 636,60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2 634,94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Организация транспортного обслуживания населения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04 1 05 00000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2 636,60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2 634,94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Дооборудование транспортных средств, предназначенных для пассажирских перевозок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04 1 05 20090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521,78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521,78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04 1 05 20090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521,78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521,78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пассажирских перевозок в границах муниципального округа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04 1 05 60030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2 114,82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2 113,16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04 1 05 60030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2 114,82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2 113,16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градостроительства, транспортной системы и обеспечение безопасности дорожного движения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151 966,31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140 561,32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Дорожное хозяйство и транспортная система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151 966,31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140 561,32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Капитальный ремонт и ремонт автомобильных дорог</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87 316,69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83 429,70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автомобильных дорог общего пользования местного значения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04 1 01 20035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15 712,12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12 018,08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04 1 01 20035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15 712,12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12 018,08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Капитальный ремонт и ремонт автомобильных дорог общего пользования местного значения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01 S6720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71 604,57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71 411,62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01 S6720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71 604,57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71 411,62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Содержание автомобильных дорог и технических средств организации дорожного движения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24 434,37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18 666,78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Содержание автомобильных дорог общего пользования местного значения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04 1 02 20036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24 434,37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18 666,78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04 1 02 20036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24 434,37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18 666,78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транспортной безопасности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Оценка уязвимости, разработка паспортов и планов обеспечения транспортной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04 1 03 20038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04 1 03 20038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Профилактика детского дорожно-транспортного травматизма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04 1 04 00000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и распространение средств профилактики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04 1 04 20077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04 1 04 20077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Строительство (реконструкция) автомобильных дорог и искусственных дорожных сооружений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04 1 06 00000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39 815,25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38 464,84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Развитие транспортной инфраструктуры на сельских территориях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06 L3720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39 815,25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38 464,84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Капитальные вложения в объекты государственной (муниципальной) собственности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06 L3720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39 815,25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38 464,84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градостроительства, транспортной системы и обеспечение безопасности дорожного движения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434,60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градостроительства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434,60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Выполнение полномочий и функций в области градостроительной деятельности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434,60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Приведение в соответствие документов градостроительного зонирования и территориального планирования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04 2 01 20066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434,60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04 2 01 20066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434,60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Экономическое развитие</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Формирование благоприятного инвестиционного климата, поддержка малого и среднего предпринимательства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конкуренции и популяризация предпринимательской деятельности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и проведение мероприятий в сфере развития потребительского рынка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10 1 01 20008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10 1 01 20008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жилищно-коммунального хозяйства и улучшение жилищных условий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Обслуживание объектов коммунального назначения и проведение мероприятий по подготовке к работе в осенне-зимний период</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05 3 00 00000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Газификация населенных пунктов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05 3 02 00000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Проектирование строительства разводящего газопровода в </w:t>
            </w:r>
            <w:r>
              <w:rPr>
                <w:rFonts w:ascii="Times New Roman" w:hAnsi="Times New Roman" w:eastAsia="Times New Roman" w:cs="Times New Roman"/>
                <w:sz w:val="24"/>
                <w:szCs w:val="24"/>
                <w:lang w:eastAsia="ru-RU"/>
              </w:rPr>
              <w:t xml:space="preserve">п.Левобалковский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05 3 02 20079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05 3 02 20079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жилищно-коммунального хозяйства и улучшение жилищных условий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Благоустройство</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Благоустройство и санитарная очистка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инструментов и оборудования для выполнения работ по благоустройству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дошкольного, общего, дополнительного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бесплатного дошкольного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независимой оценки качества условий оказания услуг муниципальными организациями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6 140,40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дошкольного, общего, дополнительного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бесплатного общего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независимой оценки качества условий оказания услуг муниципальными организациями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Строительство и капитальный ремонт</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01 3 00 00000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Строительство общеобразовательных организаций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01 3 02 00000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Проектно-изыскательские работы по строительству школы на 800 мест в </w:t>
            </w:r>
            <w:r>
              <w:rPr>
                <w:rFonts w:ascii="Times New Roman" w:hAnsi="Times New Roman" w:eastAsia="Times New Roman" w:cs="Times New Roman"/>
                <w:sz w:val="24"/>
                <w:szCs w:val="24"/>
                <w:lang w:eastAsia="ru-RU"/>
              </w:rPr>
              <w:t xml:space="preserve">г.Нефтекумске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01 3 02 20072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Капитальные вложения в объекты государственной (муниципальной) собственности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01 3 02 20072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72,02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72,02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Обучение, повышение квалификации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Противодействие коррупции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за счет иных межбюджетных трансфертов на поощрение муниципальных округов и городских округов, обеспечивших высокое качество управления бюджетным процессом и стратегического планирования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 и событийного туризма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досуга населения учреждениями культурно-досугового типа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независимой оценки качества условий оказания услуг муниципальными организациями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Социальная поддержка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Доступная среда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системы социальной интеграции инвалидов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и проведение мероприятий для инвалидов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03 2 03 20013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03 2 03 20013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03 2 03 20013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физической культуры и спорта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29 977,74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29 919,22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детско-юношеского спорта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233,90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участия учащихся в спортивных соревнованиях, организация и проведение спортивных мероприятий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233,90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календарного плана физкультурно-спортивных мероприятий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06 1 02 20001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233,90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06 1 02 20001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193,58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06 1 02 20001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массового спорта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29 743,84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29 691,74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Создание условий для развития физической культуры и спорта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29 089,02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29 089,02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29 089,02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29 089,02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29 089,02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29 089,02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участия взрослых сборных команд в спортивных соревнованиях, организация и проведение спортивных мероприятий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654,82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602,72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календарного плана физкультурно-спортивных мероприятий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06 2 02 20001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654,82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602,72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06 2 02 20001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06 2 02 20001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554,82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554,82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Управление имущественных и земельных отношений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24 704,16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18 807,46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Социальная поддержка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Доступная среда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Создание условий для беспрепятственного доступа инвалидов и других маломобильных групп населения к объектам социальной инфраструктуры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Мероприятия по обеспечению беспрепятственного доступа для инвалидов и других маломобильных групп населения к объектам социальной сферы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03 2 01 20002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03 2 01 20002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20 507,31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14 628,76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муниципальным имуществом и земельными ресурсами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7 671,09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1 837,03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 распоряжение объектами недвижимого имущества, в том числе земельными участками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313,96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313,96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кадастровых работ, подготовка технической документации и определение рыночной стоимости объектов муниципальной собственности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07 1 01 20015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313,96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313,96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07 1 01 20015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313,96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313,96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Содержание муниципального имущества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7 357,13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1 523,07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Учет муниципального имущества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338,95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338,95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338,95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338,95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Содержание имущества казны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1 031,26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1 025,12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1 024,76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1 018,62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125,44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125,44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Содержание административных зданий и сооружений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5 861,48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5 861,48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12 836,22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12 791,73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12 836,22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12 791,73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1 344,30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1 322,33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1 107,92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1 089,71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11 296,47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11 273,95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11 296,47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11 273,95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Информационная безопасность, переход на использование отечественного программного обеспечения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выплаты лицам, входящим в муниципальные управленческие команды Ставропольског</w:t>
            </w:r>
            <w:r>
              <w:rPr>
                <w:rFonts w:ascii="Times New Roman" w:hAnsi="Times New Roman" w:eastAsia="Times New Roman" w:cs="Times New Roman"/>
                <w:sz w:val="24"/>
                <w:szCs w:val="24"/>
                <w:lang w:eastAsia="ru-RU"/>
              </w:rPr>
              <w:t xml:space="preserve">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07 2 01 75490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178,70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178,70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07 2 01 75490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178,70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178,70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функций иных органов местного самоуправления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248,63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247,12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мероприятия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248,63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247,12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связанные с общегосударственным управлением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54 1 00 10040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248,63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247,12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54 1 00 10040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207,19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207,19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54 1 00 10040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1 050,40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1 043,49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муниципальным имуществом и земельными ресурсами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1 050,40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1 043,49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 распоряжение объектами недвижимого имущества, в том числе земельными участками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209,20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209,20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кадастровых работ, подготовка технической документации и определение рыночной стоимости объектов муниципальной собственности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07 1 01 20015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209,20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209,20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07 1 01 20015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209,20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209,20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Рациональное использование земельных ресурсов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734,29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кадастровых работ и определение рыночной стоимости арендной платы земельных участков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07 1 03 20017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734,29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07 1 03 20017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734,29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Муниципальный земельный контроль</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07 1 04 00000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Установка координат опорных точек земельных участков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07 1 04 20018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07 1 04 20018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2 390,57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муниципальным имуществом и земельными ресурсами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2 390,57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Содержание муниципального имущества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2 390,57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муниципального жилищного фонда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686,70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686,70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686,70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686,70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Содержание имущества казны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1 681,82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1 678,39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1 681,82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1 678,39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Обучение, повышение квалификации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Финансовое управление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60 007,34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52 600,17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финансами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19 932,14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19 920,47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сбалансированности бюджета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Проведение мониторинга качества финансового менеджмента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грантов главным распорядителям бюджетных средств для поощрения достижений в области повышения качества финансового менеджмента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09 1 02 20032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09 1 02 20032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финансами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19 832,14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19 820,47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19 832,14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19 820,47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1 243,74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1 241,71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288,24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288,24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953,93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951,90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15 378,41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15 368,77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15 378,41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15 368,77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автотранспорта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09 2 01 20067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2 299,00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2 299,00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09 2 01 20067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2 299,00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2 299,00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за счет иных межбюджетных трансфертов на поощрение муниципальных округов и городских округов, обеспечивших высокое качество управления бюджетным процессом и стратегического планирования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09 2 01 20091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627,58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627,58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09 2 01 20091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627,58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627,58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выплаты лицам, входящим в муниципальные управленческие команды Ставропольског</w:t>
            </w:r>
            <w:r>
              <w:rPr>
                <w:rFonts w:ascii="Times New Roman" w:hAnsi="Times New Roman" w:eastAsia="Times New Roman" w:cs="Times New Roman"/>
                <w:sz w:val="24"/>
                <w:szCs w:val="24"/>
                <w:lang w:eastAsia="ru-RU"/>
              </w:rPr>
              <w:t xml:space="preserve">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09 2 01 75490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283,41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283,41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09 2 01 75490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283,41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283,41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функций иных органов местного самоуправления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6 725,52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мероприятия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6 725,52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Резервный фонд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6 725,52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6 725,52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финансами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32 600,60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32 581,14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сбалансированности бюджета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32 358,52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32 339,06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Централизованное ведение бюджетного (бухгалтерского) учета и составление отчетности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32 358,52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32 339,06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32 358,52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32 339,06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29 129,42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29 129,02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3 157,63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3 138,57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финансами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242,08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242,08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242,08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242,08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гарантий лицам, замещающим (замещавшим) муниципальные должности и должности муниципальной службы в соответствии с нормативно-правовыми актами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242,08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242,08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242,08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242,08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функций иных органов местного самоуправления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719,58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мероприятия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719,58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гарантий лицам, замещающим (замещавшим) муниципальные должности и должности муниципальной службы в соответствии с нормативно-правовыми актами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641,24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641,24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связанные с общегосударственным управлением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54 1 00 10040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54 1 00 10040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финансами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сбалансированности бюджета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Централизованное ведение бюджетного (бухгалтерского) учета и составление отчетности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финансами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Обучение, повышение квалификации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Отдел образования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1 289 455,53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1 258 461,78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гарантий лицам, замещающим (замещавшим) муниципальные должности и должности муниципальной службы в соответствии с нормативно-правовыми актами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375 208,13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372 083,96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дошкольного, общего, дополнительного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375 208,13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372 083,96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бесплатного дошкольного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375 208,13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372 083,96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160 494,92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158 121,61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65 842,12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65 567,94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16 275,08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14 179,72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72 157,90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72 157,89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6 219,82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6 216,06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питания в 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01 1 01 11020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27 017,13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26 674,39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01 1 01 11020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18 840,72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18 497,98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01 1 01 11020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8 176,41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8 176,41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2 017,52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1 026,52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обязательных медицинских осмотров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1 490,99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1 366,07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812,85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687,93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678,14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678,14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посуды и оборудования для пищеблоков образовательных организаций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113,25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113,25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пожарной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2 005,21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1 971,31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1 252,83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1 218,93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752,38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752,38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мебели образовательными организациями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148,76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148,76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148,76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148,76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систем отопления в 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Электромонтажные работы в 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Текущий ремонт в 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w:t>
            </w:r>
            <w:r>
              <w:rPr>
                <w:rFonts w:ascii="Times New Roman" w:hAnsi="Times New Roman" w:eastAsia="Times New Roman" w:cs="Times New Roman"/>
                <w:sz w:val="24"/>
                <w:szCs w:val="24"/>
                <w:lang w:eastAsia="ru-RU"/>
              </w:rPr>
              <w:t xml:space="preserve">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01 1 01 76890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5 503,80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5 488,04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01 1 01 76890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4 781,70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4 775,53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01 1 01 76890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722,10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712,51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государственных гарантий реализации пр</w:t>
            </w:r>
            <w:r>
              <w:rPr>
                <w:rFonts w:ascii="Times New Roman" w:hAnsi="Times New Roman" w:eastAsia="Times New Roman" w:cs="Times New Roman"/>
                <w:sz w:val="24"/>
                <w:szCs w:val="24"/>
                <w:lang w:eastAsia="ru-RU"/>
              </w:rPr>
              <w:t xml:space="preserve">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01 1 01 77170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175 960,83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175 927,25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01 1 01 77170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88 106,61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88 101,93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01 1 01 77170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398,59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369,69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01 1 01 77170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87 455,63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87 455,63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Общественная безопасность, защита населения и территории от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27 039,80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27 039,80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Безопасный муниципальный округ</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27 039,80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27 039,80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антитеррористической защищенности объектов (территорий)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27 039,80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27 039,80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охраны объектов (территорий) охранными организациями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26 220,00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26 220,00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17 100,00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17 100,00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9 120,00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9 120,00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установка систем видеонаблюдения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159,30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159,30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требований к антитеррористической защищенности образовательных организаций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528,50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528,50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756 120,23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729 540,03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дошкольного, общего, дополнительного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756 120,23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729 540,03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бесплатного общего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748 224,51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723 367,23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131 779,31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129 282,38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68 571,69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68 393,25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37 382,08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35 113,37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20 186,22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20 186,22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5 639,32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5 589,54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питания в 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01 1 02 11020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15 133,08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13 521,39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89,35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01 1 02 11020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11 498,82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10 033,06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01 1 02 11020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1 956,44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1 810,51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01 1 02 11020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1 677,82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1 677,82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временной занятости несовершеннолетних граждан в каникулярное время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267,13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265,45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240,88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240,65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126,33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125,04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126,33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125,04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установка газового котла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обязательных медицинских осмотров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2 801,00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2 521,87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2 310,52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2 031,39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490,48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490,48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посуды и оборудования для пищеблоков образовательных организаций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573,21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573,21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573,21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573,21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учебных пособий для кабинетов ОБЖ</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141,61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141,61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141,61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141,61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кровель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Обновление материально-технической базы образовательных организаций для внедрения цифровой образовательной среды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1 167,74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1 167,74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1 167,74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1 167,74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Обновление материально-технической базы образовательных организаций для создания центров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Точка роста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2 598,11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2 598,11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144,64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144,64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2 453,47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2 453,47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пожарной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2 401,38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2 401,38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2 050,10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2 050,10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351,28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351,28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системы вентиляции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573,80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573,80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систем отопления в 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567,30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567,30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567,30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567,30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Электромонтажные работы в 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Установка систем пожарной сигнализации, систем оповещения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15 302,20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15 302,20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инструментов и оборудования для оснащения медицинских кабинетов образовательных организаций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1 023,37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1 023,37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866,41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866,41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156,96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156,96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Текущий ремонт в 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спортивного инвентаря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2 650,33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2 475,15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2 187,10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2 011,92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463,23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463,23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w:t>
            </w:r>
            <w:r>
              <w:rPr>
                <w:rFonts w:ascii="Times New Roman" w:hAnsi="Times New Roman" w:eastAsia="Times New Roman" w:cs="Times New Roman"/>
                <w:sz w:val="24"/>
                <w:szCs w:val="24"/>
                <w:lang w:eastAsia="ru-RU"/>
              </w:rPr>
              <w:t xml:space="preserve">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01 1 02 76890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18 028,42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17 842,62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01 1 02 76890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15 327,85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15 161,35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01 1 02 76890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2 681,27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01 1 02 77130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866,03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842,18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01 1 02 77130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708,66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691,64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01 1 02 77130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157,37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w:t>
            </w:r>
            <w:r>
              <w:rPr>
                <w:rFonts w:ascii="Times New Roman" w:hAnsi="Times New Roman" w:eastAsia="Times New Roman" w:cs="Times New Roman"/>
                <w:sz w:val="24"/>
                <w:szCs w:val="24"/>
                <w:lang w:eastAsia="ru-RU"/>
              </w:rPr>
              <w:t xml:space="preserve">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01 1 02 77160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420 444,71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420 112,85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01 1 02 77160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307 888,60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307 797,95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01 1 02 77160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18 653,52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18 412,31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01 1 02 77160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93 902,59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93 902,59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01 1 02 77760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3 775,20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3 775,20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01 1 02 77760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2 762,10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2 762,10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01 1 02 77760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1 013,10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1 013,10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Ежемесячная денежная выплата отдельным категориям граждан, работающим и проживающим в сельской местности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01 1 02 80020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226,22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01 1 02 80020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01 1 02 80020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выплат ежемесячного де</w:t>
            </w:r>
            <w:r>
              <w:rPr>
                <w:rFonts w:ascii="Times New Roman" w:hAnsi="Times New Roman" w:eastAsia="Times New Roman" w:cs="Times New Roman"/>
                <w:sz w:val="24"/>
                <w:szCs w:val="24"/>
                <w:lang w:eastAsia="ru-RU"/>
              </w:rPr>
              <w:t xml:space="preserve">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 муниципальных общеобразовательных организаций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L0500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L0500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442,68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442,68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L0500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L3040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45 699,98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41 504,33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L3040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34 055,53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30 738,99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L3040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11 644,45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10 765,34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Ежемесячное денежное вознаграждение за классное руководство педагогич</w:t>
            </w:r>
            <w:r>
              <w:rPr>
                <w:rFonts w:ascii="Times New Roman" w:hAnsi="Times New Roman" w:eastAsia="Times New Roman" w:cs="Times New Roman"/>
                <w:sz w:val="24"/>
                <w:szCs w:val="24"/>
                <w:lang w:eastAsia="ru-RU"/>
              </w:rPr>
              <w:t xml:space="preserve">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R3030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62 469,87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62 469,87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R3030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49 076,72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49 076,72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R3030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13 393,15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13 393,15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функционирования центров образования цифрового и гуманитарного профилей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Точка роста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S6500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16 696,38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16 696,38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S6500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12 030,20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12 030,20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S6500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1 762,46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1 762,46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S6500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2 903,72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2 903,72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Региональный проект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Успех каждого ребенка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E2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3 172,72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1 449,80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E2 50980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3 172,72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1 449,80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E2 50980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3 172,72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1 449,80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Региональный проект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Патриотическое воспитание граждан Российской Федерации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EВ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4 723,00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4 723,00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EВ 51790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4 279,63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4 279,63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EВ 51790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3 553,65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3 553,65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EВ 51790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725,98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725,98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EВ А1790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443,37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443,37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EВ А1790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373,74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373,74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EВ А1790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Общественная безопасность, защита населения и территории от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26 202,62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26 148,96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Безопасный муниципальный округ</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26 202,62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26 148,96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антитеррористической защищенности объектов (территорий)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26 202,62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26 148,96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охраны объектов (территорий) охранными организациями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22 800,00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22 800,00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20 520,00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20 520,00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установка систем видеонаблюдения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1 430,75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1 377,10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973,38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969,10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457,37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89,21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требований к антитеррористической защищенности образовательных организаций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1 971,87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1 971,86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1 971,87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1 971,86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36 906,96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36 906,96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дошкольного, общего, дополнительного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36 906,96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36 906,96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Реализация дополнительных общеобразовательных общеразвивающих программ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24 537,44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24 537,44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24 167,00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24 167,00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24 167,00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24 167,00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обязательных медицинских осмотров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01 1 03 20054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202,42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202,42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01 1 03 20054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202,42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202,42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пожарной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168,02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168,02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168,02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168,02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функционирования модели персонифицированного финансирования дополнительного образования детей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01 1 04 00000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11 388,56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11 388,56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01 1 04 11010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11 388,56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11 388,56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01 1 04 11010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11 388,56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11 388,56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участия учащихся в краевых и всероссийских мероприятиях</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01 1 05 00000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Участие обучающихся в районных, краевых и всероссийских мероприятиях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01 1 05 20033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01 1 05 20033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физической культуры и спорта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12 951,39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12 818,23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детско-юношеского спорта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12 951,39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12 818,23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дополнительного образования физкультурно-спортивной направленности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11 971,39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11 838,23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11 569,12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11 569,12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11 569,12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11 569,12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w:t>
            </w:r>
            <w:r>
              <w:rPr>
                <w:rFonts w:ascii="Times New Roman" w:hAnsi="Times New Roman" w:eastAsia="Times New Roman" w:cs="Times New Roman"/>
                <w:sz w:val="24"/>
                <w:szCs w:val="24"/>
                <w:lang w:eastAsia="ru-RU"/>
              </w:rPr>
              <w:t xml:space="preserve">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06 1 01 76890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402,27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269,11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06 1 01 76890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402,27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269,11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участия учащихся в спортивных соревнованиях, организация и проведение спортивных мероприятий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календарного плана физкультурно-спортивных мероприятий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06 1 02 20001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06 1 02 20001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Общественная безопасность, защита населения и территории от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Безопасный муниципальный округ</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антитеррористической защищенности объектов (территорий)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охраны объектов (территорий) охранными организациями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установка систем видеонаблюдения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Молодежная политика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Создание условий для самореализации молодежи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и проведение мероприятий в области молодежной политики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01 2 01 20062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01 2 01 20062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27 708,42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27 552,86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дошкольного, общего, дополнительного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7 476,13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7 470,95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Отдых и оздоровление детей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01 1 06 00000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4 798,41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4 798,41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и обеспечение отдыха и оздоровления детей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01 1 06 78810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4 798,41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4 798,41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01 1 06 78810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01 1 06 78810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3 899,43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3 899,43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01 1 06 78810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850,36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850,36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Защита прав и законных интересов детей-сирот и детей, оставшихся без попечения родителей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2 677,72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2 672,54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организацию и осуществление деятельности по опеке и попечительству в области образования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01 1 07 76200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2 677,72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2 672,54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01 1 07 76200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2 497,13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2 497,13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01 1 07 76200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180,59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175,41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20 232,29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20 081,91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20 232,29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20 081,91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1 527,91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1 413,25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1 376,01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1 261,74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6 246,24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6 246,24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6 246,24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6 246,24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12 297,98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12 262,26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11 579,51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11 577,51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710,42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676,92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выплаты лицам, входящим в муниципальные управленческие команды Ставропольског</w:t>
            </w:r>
            <w:r>
              <w:rPr>
                <w:rFonts w:ascii="Times New Roman" w:hAnsi="Times New Roman" w:eastAsia="Times New Roman" w:cs="Times New Roman"/>
                <w:sz w:val="24"/>
                <w:szCs w:val="24"/>
                <w:lang w:eastAsia="ru-RU"/>
              </w:rPr>
              <w:t xml:space="preserve">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01 4 01 75490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01 4 01 75490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24 257,86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23 310,86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дошкольного, общего, дополнительного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24 257,86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23 310,86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бесплатного дошкольного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15 194,79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14 250,06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01 1 01 76140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15 194,79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14 250,06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01 1 01 76140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115,01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107,15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01 1 01 76140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7 671,43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7 147,07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01 1 01 76140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7 408,35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6 995,84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Защита прав и законных интересов детей-сирот и детей, оставшихся без попечения родителей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9 063,07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9 060,80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Выплата денежных средств на содержание ребенка опекуну (попечителю)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01 1 07 78110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5 693,02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5 690,76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01 1 07 78110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5 693,02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5 690,76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01 1 07 78130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2 770,05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2 770,04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01 1 07 78130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2 770,05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2 770,04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Выплата единовременного пособия усыновителям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01 1 07 78140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01 1 07 78140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Отдел культуры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193 817,28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192 972,53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27 874,63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27 790,45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Реализация программ дополнительного образования в сфере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27 874,63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27 790,45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дополнительного образования детей в сфере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25 618,92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25 534,74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02 2 01 11010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25 368,92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25 368,92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02 2 01 11010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25 368,92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25 368,92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w:t>
            </w:r>
            <w:r>
              <w:rPr>
                <w:rFonts w:ascii="Times New Roman" w:hAnsi="Times New Roman" w:eastAsia="Times New Roman" w:cs="Times New Roman"/>
                <w:sz w:val="24"/>
                <w:szCs w:val="24"/>
                <w:lang w:eastAsia="ru-RU"/>
              </w:rPr>
              <w:t xml:space="preserve">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02 2 01 76890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165,82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02 2 01 76890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165,82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Региональный проект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Культурная среда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2 A1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2 255,71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2 255,71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Государственная </w:t>
            </w:r>
            <w:r>
              <w:rPr>
                <w:rFonts w:ascii="Times New Roman" w:hAnsi="Times New Roman" w:eastAsia="Times New Roman" w:cs="Times New Roman"/>
                <w:sz w:val="24"/>
                <w:szCs w:val="24"/>
                <w:lang w:eastAsia="ru-RU"/>
              </w:rPr>
              <w:t xml:space="preserve">поддержка отрасли культуры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по видам искусств и профессиональных образовательных организаций)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2 A1 55195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2 255,71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2 255,71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2 A1 55195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2 255,71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2 255,71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Обучение, повышение квалификации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131 783,86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131 058,78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 и событийного туризма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131 783,86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131 058,78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досуга населения учреждениями культурно-досугового типа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88 566,00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88 059,19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83 420,98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82 964,17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37 907,47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37 904,99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6 518,72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6 066,40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38 413,50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38 413,50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581,29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579,28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музыкального оборудования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477,89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477,89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230,89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230,89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пожарной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666,86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666,86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557,97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557,97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108,89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108,89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учреждений культуры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2 178,73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2 178,73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2 098,63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2 098,63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Ежемесячная денежная выплата отдельным категориям граждан, работающим и проживающим в сельской местности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02 1 01 80020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1 448,04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1 448,04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02 1 01 80020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1 426,49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1 426,49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02 1 01 80020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Организация и проведение культурно-досуговых мероприятий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1 289,83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1 289,77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мероприятий по празднованию Победы в Великой Отечественной войне 1941-1945г.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02 1 02 20006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263,48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02 1 02 20006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218,50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218,48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02 1 02 20006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мероприятий в сфере культуры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02 1 02 20042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1 026,33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1 026,29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02 1 02 20042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02 1 02 20042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324,83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324,83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Сохранение объектов культурного наследия, памятников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1 440,62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1 440,54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и содержание объектов культурного наследия, памятников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02 1 03 20034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1 210,62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1 210,54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02 1 03 20034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509,62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509,54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02 1 03 20034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02 1 03 20047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02 1 03 20047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Библиотечное обслуживание населения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37 672,78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37 479,41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32 203,17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32 009,80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29 885,11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29 873,99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2 277,43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2 095,20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кровель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968,37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968,37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968,37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968,37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пожарной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204,36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204,36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204,36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204,36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электропроводки в учреждениях культуры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канализационной системы в учреждениях культуры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121,44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121,44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121,44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121,44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Установка систем пожарной сигнализации, систем оповещения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3 310,20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3 310,20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3 310,20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3 310,20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Ежемесячная денежная выплата отдельным категориям граждан, работающим и проживающим в сельской местности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02 1 04 80020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425,51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425,51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02 1 04 80020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377,93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377,93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02 1 04 80020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L5194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L5194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Хранение, изучение и публичное представление музейных предметов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02 1 05 00000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2 761,47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2 736,71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02 1 05 11010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2 738,97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2 714,21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02 1 05 11010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2 262,89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2 262,84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02 1 05 11010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476,08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451,37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пожарной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02 1 05 20074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02 1 05 20074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Региональный проект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Творческие люди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A2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A2 55192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A2 55192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Социальная поддержка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Доступная среда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Создание условий для беспрепятственного доступа инвалидов и других маломобильных групп населения к объектам социальной инфраструктуры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Мероприятия по обеспечению беспрепятственного доступа для инвалидов и других маломобильных групп населения к объектам социальной сферы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03 2 01 20002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03 2 01 20002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03 2 01 20002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553,22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553,22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Общественная безопасность, защита населения и территории от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1 601,95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1 601,95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Безопасный муниципальный округ</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1 601,95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1 601,95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антитеррористической защищенности объектов (территорий)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1 601,95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1 601,95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охраны объектов (территорий) охранными организациями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установка систем видеонаблюдения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461,95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461,95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08 1 01 20045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461,95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461,95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финансами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сбалансированности бюджета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Проведение мониторинга качества финансового менеджмента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грантов главным распорядителям бюджетных средств для поощрения достижений в области повышения качества финансового менеджмента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09 1 02 20032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09 1 02 20032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31 889,42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31 853,93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31 889,42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31 853,93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31 889,42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31 853,93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376,70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376,11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79,56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79,56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295,53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294,94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4 703,35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4 703,25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4 703,35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4 703,25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26 665,55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26 630,75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25 814,88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25 814,72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829,96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795,33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Информационная безопасность, переход на использование отечественного программного обеспечения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пожарной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выплаты лицам, входящим в муниципальные управленческие команды Ставропольског</w:t>
            </w:r>
            <w:r>
              <w:rPr>
                <w:rFonts w:ascii="Times New Roman" w:hAnsi="Times New Roman" w:eastAsia="Times New Roman" w:cs="Times New Roman"/>
                <w:sz w:val="24"/>
                <w:szCs w:val="24"/>
                <w:lang w:eastAsia="ru-RU"/>
              </w:rPr>
              <w:t xml:space="preserve">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02 4 01 75490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02 4 01 75490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финансами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сбалансированности бюджета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Проведение мониторинга качества финансового менеджмента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грантов главным распорядителям бюджетных средств для поощрения достижений в области повышения качества финансового менеджмента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09 1 02 20032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09 1 02 20032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Управление труда и социальной защиты населения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306 435,42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304 088,09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функций иных органов местного самоуправления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мероприятия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социально ориентированным некоммерческим организациям на проведение социально значимых мероприятий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54 1 00 60040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54 1 00 60040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Социальная поддержка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582,40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582,40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Социальное обеспечение населения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582,40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582,40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мер социальной поддержки отдельным категориям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582,40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582,40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Ежемесячная доплата к пенсии лицам, удостоенным звания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Почетный гражданин города Нефтекумска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Почетный гражданин Нефтекумского района Ставропольского края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03 1 01 80010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582,40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582,40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03 1 01 80010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582,40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582,40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 и событийного туризма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Организация и проведение культурно-досуговых мероприятий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мероприятий по празднованию Победы в Великой Отечественной войне 1941-1945г.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02 1 02 20006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02 1 02 20006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Социальная поддержка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158 076,15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157 228,17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Социальное обеспечение населения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158 076,15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157 228,17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мер социальной поддержки отдельным категориям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158 076,15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157 228,17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ежегодной денежной выплаты лицам, награжденным нагрудным знаком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Почетный донор России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03 1 01 52200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2 855,53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2 855,53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03 1 01 52200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03 1 01 52200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2 839,75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2 839,75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Оплата жилищно-коммунальных услуг отдельным категориям граждан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03 1 01 52500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30 123,74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30 123,74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03 1 01 52500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03 1 01 52500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29 973,19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29 973,19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Оплата жилищно-коммунальных услуг отдельным категориям граждан за счет средств резервного фонда Правительства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5250F</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3 958,46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3 958,46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5250F</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5250F</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3 953,60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3 953,60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государственной социальной помощи малоимущим семьям, малоимущим одиноко проживающим гражданам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03 1 01 76240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1 041,82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1 041,80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03 1 01 76240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1 041,82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1 041,80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Выплата ежегодного социального пособия на проезд учащимся (студентам)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03 1 01 76260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79,77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79,77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03 1 01 76260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03 1 01 76260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Компенсация отдельным категориям граждан оплаты взноса на капитальный ремонт общего имущества в многоквартирном доме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03 1 01 77220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1 269,66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1 269,66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03 1 01 77220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03 1 01 77220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1 253,30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1 253,30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03 1 01 77820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10 794,76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10 794,76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03 1 01 77820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03 1 01 77820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10 743,33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10 743,33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мер социальной поддержки ветеранов труда и тружеников тыла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36 693,92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36 448,97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516,95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512,85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36 176,97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35 936,12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мер социальной поддержки ветеранов труда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35 528,31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35 383,62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510,67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478,50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35 017,64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34 905,12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мер социальной поддержки реабилитированных лиц и лиц, признанных пострадавшими от политических репрессий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1 020,10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1 009,06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1 005,15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Ежемесячная доплата к пенсии гражданам, ставшим инвалидами при исполнении служебных обязанностей в районах боевых действий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Ежемесячная денежная выплата семьям погибших ветеранов боевых действий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169,66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169,66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гражданам субсидий на оплату жилого помещения и коммунальных услуг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14 717,28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14 370,00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314,96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179,92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14 402,32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14 190,08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156,01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156,01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155,71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155,71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выплаты социального пособия на погребение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03 1 01 78730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541,36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541,36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03 1 01 78730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03 1 01 78730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540,92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540,92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бесплатной путевки в медицинскую, санаторно-курортную организацию Российской Федерации или выплата компенсации ее стоимости лицу, удостоенному звания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Почетный гражданин Нефтекумского района Ставропольского края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03 1 01 80030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03 1 01 80030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Единовременная денежная выплата семьям погибших участников специальной военной операции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03 1 01 80040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03 1 01 80040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Оказание государственной социальной помощи на основании социального контракта отдельным категориям граждан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R4040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17 946,06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17 946,06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R4040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17 946,06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17 946,06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Компенсация отдельным категориям граждан оплаты взноса на капитальный ремонт общего имущества в многоквартирном доме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R4620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R4620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Социальная поддержка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121 129,23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119 840,92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Социальное обеспечение населения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121 129,23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119 840,92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мер социальной поддержки отдельным категориям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94 022,35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94 022,35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Выплата пособия на ребенка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03 1 01 76270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03 1 01 76270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Выплата ежемесячной денежной компенсации на каждого ребенка в возрасте до 18 лет многодетным семьям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03 1 01 76280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70 987,69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70 987,69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03 1 01 76280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879,18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879,18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03 1 01 76280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70 108,51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70 108,51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03 1 01 77190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23 013,36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23 013,36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03 1 01 77190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03 1 01 77190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22 789,44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22 789,44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Региональный проект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Финансовая поддержка семей при рождении детей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P1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27 106,88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25 818,57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Ежемесячная денежная выплата, назначаемая в случае рождения третьего ребенка или последующих детей до достижения ребенком возраста трех лет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P1 50840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27 106,88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25 818,57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P1 50840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27 106,88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25 818,57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Социальная поддержка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26 401,64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26 190,60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Доступная среда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772,97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системы социальной интеграции инвалидов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772,97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и проведение мероприятий для инвалидов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03 2 03 20013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772,97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03 2 03 20013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772,97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Социальная поддержка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25 417,64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25 417,63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Организация осуществления отдельных государственных полномочий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25 123,25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25 123,24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выплаты лицам, входящим в муниципальные управленческие команды Ставропольског</w:t>
            </w:r>
            <w:r>
              <w:rPr>
                <w:rFonts w:ascii="Times New Roman" w:hAnsi="Times New Roman" w:eastAsia="Times New Roman" w:cs="Times New Roman"/>
                <w:sz w:val="24"/>
                <w:szCs w:val="24"/>
                <w:lang w:eastAsia="ru-RU"/>
              </w:rPr>
              <w:t xml:space="preserve">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03 3 01 75490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175,02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175,02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03 3 01 75490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175,02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175,02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отдельных государственных полномочий в области труда и социальной защиты отдельных категорий граждан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03 3 01 76210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24 948,23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24 948,22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03 3 01 76210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23 469,74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23 469,73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03 3 01 76210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1 476,33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1 476,33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03 3 01 76210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мер социальной поддержки отдельным категориям граждан (реализация переданных полномочий)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294,39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294,39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ежегодной денежной выплаты лицам, награжденным нагрудным знаком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Почетный донор России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03 3 02 52200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03 3 02 52200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Оплата жилищно-коммунальных услуг отдельным категориям граждан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03 3 02 52500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244,17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244,17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03 3 02 52500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244,17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244,17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Оплата жилищно-коммунальных услуг отдельным категориям граждан за счет средств резервного фонда Правительства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02 5250F</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02 5250F</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финансами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сбалансированности бюджета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Проведение мониторинга качества финансового менеджмента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грантов главным распорядителям бюджетных средств для поощрения достижений в области повышения качества финансового менеджмента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09 1 02 20032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09 1 02 20032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Управление жилищно-коммунального хозяйства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230 750,29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225 422,13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функций иных органов местного самоуправления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мероприятия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связанные с общегосударственным управлением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54 1 00 10040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54 1 00 10040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Общественная безопасность, защита населения и территории от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Гражданская оборона и защита населения и территории от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Предупреждение и ликвидация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пожарной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градостроительства, транспортной системы и обеспечение безопасности дорожного движения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градостроительства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Выполнение полномочий и функций в области градостроительной деятельности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Разработка схемы водоотведения и водоснабжения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04 2 01 20081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04 2 01 20081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жилищно-коммунального хозяйства и улучшение жилищных условий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Обслуживание объектов коммунального назначения и проведение мероприятий по подготовке к работе в осенне-зимний период</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05 3 00 00000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Обслуживание объектов коммунального назначения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05 3 01 00000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Обновление, реконструкция и замена сетей коммунальной инфраструктуры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05 3 01 20050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05 3 01 20050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жилищно-коммунального хозяйства и улучшение жилищных условий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45 315,87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44 395,67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Благоустройство</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34 315,87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33 395,67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Благоустройство и санитарная очистка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14 146,16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13 971,70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обязательств по содержанию муниципального имущества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2 791,35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2 791,35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2 791,35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2 791,35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Участие в организации деятельности по сбору и транспортировке твердых коммунальных отходов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мероприятия по благоустройству населенных пунктов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4 287,50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4 282,50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4 287,50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4 282,50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Приведение в нормативное состояние контейнерных площадок для сбора твердых коммунальных отходов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859,75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859,75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859,75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859,75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инструментов и оборудования для выполнения работ по благоустройству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1 507,56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1 383,71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1 507,56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1 383,71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Обустройство контейнерной площадки на территории МКУ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Благоустройство</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2 154,39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2 154,39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Уличное освещение</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19 736,78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18 991,04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Уличное освещение населенных пунктов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05 1 02 20031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16 000,06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15 281,59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05 1 02 20031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16 000,06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15 281,59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Обустройство линий уличного освещения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05 1 02 20069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3 736,72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3 709,45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05 1 02 20069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3 736,72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3 709,45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Акарицидная</w:t>
            </w:r>
            <w:r>
              <w:rPr>
                <w:rFonts w:ascii="Times New Roman" w:hAnsi="Times New Roman" w:eastAsia="Times New Roman" w:cs="Times New Roman"/>
                <w:sz w:val="24"/>
                <w:szCs w:val="24"/>
                <w:lang w:eastAsia="ru-RU"/>
              </w:rPr>
              <w:t xml:space="preserve"> обработка общественных территорий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432,93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432,93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w:t>
            </w:r>
            <w:r>
              <w:rPr>
                <w:rFonts w:ascii="Times New Roman" w:hAnsi="Times New Roman" w:eastAsia="Times New Roman" w:cs="Times New Roman"/>
                <w:sz w:val="24"/>
                <w:szCs w:val="24"/>
                <w:lang w:eastAsia="ru-RU"/>
              </w:rPr>
              <w:t xml:space="preserve">акарицидной</w:t>
            </w:r>
            <w:r>
              <w:rPr>
                <w:rFonts w:ascii="Times New Roman" w:hAnsi="Times New Roman" w:eastAsia="Times New Roman" w:cs="Times New Roman"/>
                <w:sz w:val="24"/>
                <w:szCs w:val="24"/>
                <w:lang w:eastAsia="ru-RU"/>
              </w:rPr>
              <w:t xml:space="preserve"> обработки территорий населенных пунктов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05 1 03 20040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432,93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432,93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05 1 03 20040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432,93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432,93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Охрана окружающей среды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Озеленение</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Озеленение населенных пунктов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05 2 01 20020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05 2 01 20020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9 252,13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8 475,29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муниципальным имуществом и земельными ресурсами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9 252,13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8 475,29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Содержание муниципального имущества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766,79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Содержание детских и спортивных площадок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766,79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499,48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Участие Нефтекумского муниципального округа Ставропольского края в создании и деятельности юридических лиц</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07 1 05 00000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8 484,82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7 708,50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Взнос Нефтекумского муниципального округа Ставропольского края в уставный фонд муниципального унитарного предприятия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Санитарная очистка и благоустройство</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Нефтекумского городского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07 1 05 60050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7 031,17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7 031,17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07 1 05 60050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7 031,17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7 031,17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Взнос Нефтекумского муниципального округа Ставропольского края в уставный фонд муниципального унитарного предприятия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Нептун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Нефтекумского городского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07 1 05 60060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776,32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07 1 05 60060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776,32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Взнос Нефтекумского муниципального округа Ставропольского края в уставный фонд муниципального унитарного предприятия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Благоустройство</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Нефтекумского городского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07 1 05 60070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677,33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677,33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07 1 05 60070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677,33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677,33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Формирование современной городской среды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67 979,68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67 337,36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Современная городская среда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23 179,83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23 179,82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Подготовка документации по благоустройству общественных территорий для проведения рейтингового голосования и участия в конкурсном отборе</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2 068,51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2 068,51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11 1 01 20047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11 1 01 20047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печатной продукции, визуализация проектов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11 1 01 20075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668,51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668,51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11 1 01 20075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668,51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668,51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Региональный проект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Формирование комфортной городской среды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1 F2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21 111,32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21 111,31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программ формирования современной городской среды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1 F2 55550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20 981,32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20 981,31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1 F2 55550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20 981,32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20 981,31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программ формирования современной городской среды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1 F2 А5550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1 F2 А5550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Комплексное благоустройство территорий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44 799,85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44 157,54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Благоустройство общественных территорий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39 595,71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38 953,40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11 2 03 20051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795,20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11 2 03 20051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795,20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Благоустройство </w:t>
            </w:r>
            <w:r>
              <w:rPr>
                <w:rFonts w:ascii="Times New Roman" w:hAnsi="Times New Roman" w:eastAsia="Times New Roman" w:cs="Times New Roman"/>
                <w:sz w:val="24"/>
                <w:szCs w:val="24"/>
                <w:lang w:eastAsia="ru-RU"/>
              </w:rPr>
              <w:t xml:space="preserve">пл.Ленина</w:t>
            </w:r>
            <w:r>
              <w:rPr>
                <w:rFonts w:ascii="Times New Roman" w:hAnsi="Times New Roman" w:eastAsia="Times New Roman" w:cs="Times New Roman"/>
                <w:sz w:val="24"/>
                <w:szCs w:val="24"/>
                <w:lang w:eastAsia="ru-RU"/>
              </w:rPr>
              <w:t xml:space="preserve"> и парковой зоны в г. Нефтекумске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11 2 03 20085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38 800,51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38 416,40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11 2 03 20085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38 800,51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38 416,40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Благоустройство детских площадок</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11 2 04 00000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5 204,14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5 204,14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11 2 04 20047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11 2 04 20047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монтаж оборудования для благоустройства детских площадок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11 2 04 20088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5 128,14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5 128,14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11 2 04 20088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5 128,14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5 128,14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жилищно-коммунального хозяйства и улучшение жилищных условий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70 092,41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69 414,39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Благоустройство</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57 088,05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56 555,81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Благоустройство и санитарная очистка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54 288,48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53 930,57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51 802,48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51 444,57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44 302,63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44 276,44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7 243,83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6 912,62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256,02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255,51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автотранспорта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2 486,00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2 486,00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2 486,00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2 486,00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Обращение с животными без владельцев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05 1 04 00000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2 799,57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2 625,24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мероприятий по отлову и содержанию безнадзорных животных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05 1 04 20041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482,61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482,61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05 1 04 20041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482,61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482,61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Мероприятия в области обращения с животными без владельцев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05 1 04 70140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1 785,12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1 610,79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05 1 04 70140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1 785,12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1 610,79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мероприятий при осуществлении деятельности по обращению с животными без владельцев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05 1 04 77150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531,84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531,84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05 1 04 77150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531,84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531,84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жилищно-коммунального хозяйства и улучшение жилищных условий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13 004,36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12 858,58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13 004,36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12 858,58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2 681,84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2 609,77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179,97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2 479,61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2 407,55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10 105,75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10 052,04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10 105,75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10 052,04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Информационная безопасность, переход на использование отечественного программного обеспечения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выплаты лицам, входящим в муниципальные управленческие команды Ставропольског</w:t>
            </w:r>
            <w:r>
              <w:rPr>
                <w:rFonts w:ascii="Times New Roman" w:hAnsi="Times New Roman" w:eastAsia="Times New Roman" w:cs="Times New Roman"/>
                <w:sz w:val="24"/>
                <w:szCs w:val="24"/>
                <w:lang w:eastAsia="ru-RU"/>
              </w:rPr>
              <w:t xml:space="preserve">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05 5 01 75490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196,77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196,77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05 5 01 75490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196,77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196,77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жилищно-коммунального хозяйства и улучшение жилищных условий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27 181,90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27 036,28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Охрана окружающей среды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27 181,90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27 036,28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Ликвидация свалок</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27 181,90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27 036,28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Ликвидация мест несанкционированного размещения отходов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05 2 02 20048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27 001,90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26 856,28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05 2 02 20048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27 001,90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26 856,28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Разработка проектно- сметной документации в целях реализации мероприятий, направленных на ликвидацию мест несанкционированного размещения отходов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05 2 02 20049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05 2 02 20049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жилищно-коммунального хозяйства и улучшение жилищных условий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жилищно-коммунального хозяйства и улучшение жилищных условий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Обучение, повышение квалификации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функций иных органов местного самоуправления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273,80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135,20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мероприятия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273,80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135,20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Возмещение расходов по оказанию гарантированного перечня услуг по погребению безродных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273,80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135,20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273,80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135,20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жилищно-коммунального хозяйства и улучшение жилищных условий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8 956,50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6 930,00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77,37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жильем молодых семей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05 4 00 00000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8 956,50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6 930,00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77,37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молодой семье свидетельства о праве на получение социальной выплаты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05 4 01 00000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8 956,50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6 930,00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77,37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молодым семьям социальных выплат на приобретение (строительство) жилья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4 01 L4970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774,90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756,00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4 01 L4970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774,90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756,00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молодым семьям социальных выплат на приобретение (строительство) жилья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4 01 S4970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8 181,60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6 174,00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75,46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4 01 S4970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8 181,60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6 174,00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75,46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Управление сельского хозяйства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14 466,64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14 424,46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Экономическое развитие</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сельского хозяйства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Создание условий для развития сельскохозяйственного производства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гарантий лицам, замещающим (замещавшим) муниципальные должности и должности муниципальной службы в соответствии с нормативно-правовыми актами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Экономическое развитие</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13 223,89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13 216,68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сельского хозяйства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13 223,89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13 216,68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Создание условий для развития сельскохозяйственного производства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13 023,89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13 016,68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912,02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912,02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844,65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844,65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4 035,64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4 035,64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4 035,64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4 035,64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Информационная безопасность, переход на использование отечественного программного обеспечения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выплаты лицам, входящим в муниципальные управленческие команды Ставропольског</w:t>
            </w:r>
            <w:r>
              <w:rPr>
                <w:rFonts w:ascii="Times New Roman" w:hAnsi="Times New Roman" w:eastAsia="Times New Roman" w:cs="Times New Roman"/>
                <w:sz w:val="24"/>
                <w:szCs w:val="24"/>
                <w:lang w:eastAsia="ru-RU"/>
              </w:rPr>
              <w:t xml:space="preserve">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10 3 01 75490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10 3 01 75490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управленческих функций по реализации отдельных государственных полномочий в области сельского хозяйства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10 3 01 76530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2 782,26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2 782,26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10 3 01 76530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2 665,77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2 665,77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10 3 01 76530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116,49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116,49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10 3 01 76540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1 352,06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1 352,05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10 3 01 76540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1 352,06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1 352,05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Гранты в форме субсидий гражданам, ведущим личные подсобные хозяйства, на закладку сада суперинтенсивного типа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10 3 01 78970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3 850,00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3 850,00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10 3 01 78970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3 850,00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3 850,00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Организация соревнования и поощрение победителей среди работников агропромышленного комплекса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Поощрение победителей по итогам соревнования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10 3 02 20011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10 3 02 20011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жилищно-коммунального хозяйства и улучшение жилищных условий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996,75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967,56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Охрана окружающей среды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996,75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967,56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Ликвидация свалок</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996,75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967,56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обязательств по содержанию муниципального имущества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05 2 02 20004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05 2 02 20004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экологического мониторинга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05 2 02 20022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332,34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321,81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05 2 02 20022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332,34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321,81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Биологический этап рекультивации свалки в </w:t>
            </w:r>
            <w:r>
              <w:rPr>
                <w:rFonts w:ascii="Times New Roman" w:hAnsi="Times New Roman" w:eastAsia="Times New Roman" w:cs="Times New Roman"/>
                <w:sz w:val="24"/>
                <w:szCs w:val="24"/>
                <w:lang w:eastAsia="ru-RU"/>
              </w:rPr>
              <w:t xml:space="preserve">г.Нефтекумске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05 2 02 20025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532,48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513,82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05 2 02 20025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532,48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513,82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Экономическое развитие</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сельского хозяйства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Создание условий для развития сельскохозяйственного производства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Обучение, повышение квалификации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Управление по делам территорий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59 045,67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55 747,68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2 396,02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2 396,02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муниципальным имуществом и земельными ресурсами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2 396,02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2 396,02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Содержание муниципального имущества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2 396,02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2 396,02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Содержание административных зданий и сооружений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2 360,02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2 360,02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2 360,02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2 360,02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управления по делам территорий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45 176,69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41 963,51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управления по делам территорий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45 176,69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41 963,51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5 798,18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5 510,47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811,12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4 739,65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4 655,47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247,41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123,85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37 525,85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34 600,38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37 525,85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34 600,38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Информационная безопасность, переход на использование отечественного программного обеспечения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автотранспорта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53 1 00 20067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1 557,21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1 557,21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53 1 00 20067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1 557,21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1 557,21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выплаты лицам, входящим в муниципальные управленческие команды Ставропольског</w:t>
            </w:r>
            <w:r>
              <w:rPr>
                <w:rFonts w:ascii="Times New Roman" w:hAnsi="Times New Roman" w:eastAsia="Times New Roman" w:cs="Times New Roman"/>
                <w:sz w:val="24"/>
                <w:szCs w:val="24"/>
                <w:lang w:eastAsia="ru-RU"/>
              </w:rPr>
              <w:t xml:space="preserve">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53 1 00 75490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255,45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255,45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53 1 00 75490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255,45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255,45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управления по делам территорий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управления по делам территорий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гарантий лицам, замещающим (замещавшим) муниципальные должности и должности муниципальной службы в соответствии с нормативно-правовыми актами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управления по делам территорий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2 854,55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2 848,92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управления по делам территорий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2 854,55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2 848,92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первичного воинского учета органами местного самоуправления муниципальных и городских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53 1 00 51180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2 854,55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2 848,92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53 1 00 51180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2 426,92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2 421,29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53 1 00 51180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427,63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427,63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Формирование современной городской среды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8 386,76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8 355,91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Комплексное благоустройство территорий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8 386,76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8 355,91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Реализация инициативных проектов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8 386,76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8 355,91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166,35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135,50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166,35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135,50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Обустройство детской игровой площадки в парковой зоне аула Махмуд-</w:t>
            </w:r>
            <w:r>
              <w:rPr>
                <w:rFonts w:ascii="Times New Roman" w:hAnsi="Times New Roman" w:eastAsia="Times New Roman" w:cs="Times New Roman"/>
                <w:sz w:val="24"/>
                <w:szCs w:val="24"/>
                <w:lang w:eastAsia="ru-RU"/>
              </w:rPr>
              <w:t xml:space="preserve">Мектеб</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Обустройство детской игровой площадки в </w:t>
            </w:r>
            <w:r>
              <w:rPr>
                <w:rFonts w:ascii="Times New Roman" w:hAnsi="Times New Roman" w:eastAsia="Times New Roman" w:cs="Times New Roman"/>
                <w:sz w:val="24"/>
                <w:szCs w:val="24"/>
                <w:lang w:eastAsia="ru-RU"/>
              </w:rPr>
              <w:t xml:space="preserve">а.Бияш</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398,03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398,03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398,03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398,03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Обустройство спортивной тренажерной площадки в парковой зоне а. Махмуд-</w:t>
            </w:r>
            <w:r>
              <w:rPr>
                <w:rFonts w:ascii="Times New Roman" w:hAnsi="Times New Roman" w:eastAsia="Times New Roman" w:cs="Times New Roman"/>
                <w:sz w:val="24"/>
                <w:szCs w:val="24"/>
                <w:lang w:eastAsia="ru-RU"/>
              </w:rPr>
              <w:t xml:space="preserve">Мектеб</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Обустройство линий уличного освещения в с. </w:t>
            </w:r>
            <w:r>
              <w:rPr>
                <w:rFonts w:ascii="Times New Roman" w:hAnsi="Times New Roman" w:eastAsia="Times New Roman" w:cs="Times New Roman"/>
                <w:sz w:val="24"/>
                <w:szCs w:val="24"/>
                <w:lang w:eastAsia="ru-RU"/>
              </w:rPr>
              <w:t xml:space="preserve">Озек-Суат</w:t>
            </w:r>
            <w:r>
              <w:rPr>
                <w:rFonts w:ascii="Times New Roman" w:hAnsi="Times New Roman" w:eastAsia="Times New Roman" w:cs="Times New Roman"/>
                <w:sz w:val="24"/>
                <w:szCs w:val="24"/>
                <w:lang w:eastAsia="ru-RU"/>
              </w:rPr>
              <w:t xml:space="preserve">, ул. </w:t>
            </w:r>
            <w:r>
              <w:rPr>
                <w:rFonts w:ascii="Times New Roman" w:hAnsi="Times New Roman" w:eastAsia="Times New Roman" w:cs="Times New Roman"/>
                <w:sz w:val="24"/>
                <w:szCs w:val="24"/>
                <w:lang w:eastAsia="ru-RU"/>
              </w:rPr>
              <w:t xml:space="preserve">Озек-Суатская</w:t>
            </w:r>
            <w:r>
              <w:rPr>
                <w:rFonts w:ascii="Times New Roman" w:hAnsi="Times New Roman" w:eastAsia="Times New Roman" w:cs="Times New Roman"/>
                <w:sz w:val="24"/>
                <w:szCs w:val="24"/>
                <w:lang w:eastAsia="ru-RU"/>
              </w:rPr>
              <w:t xml:space="preserve">, ул. </w:t>
            </w:r>
            <w:r>
              <w:rPr>
                <w:rFonts w:ascii="Times New Roman" w:hAnsi="Times New Roman" w:eastAsia="Times New Roman" w:cs="Times New Roman"/>
                <w:sz w:val="24"/>
                <w:szCs w:val="24"/>
                <w:lang w:eastAsia="ru-RU"/>
              </w:rPr>
              <w:t xml:space="preserve">Баглы</w:t>
            </w:r>
            <w:r>
              <w:rPr>
                <w:rFonts w:ascii="Times New Roman" w:hAnsi="Times New Roman" w:eastAsia="Times New Roman" w:cs="Times New Roman"/>
                <w:sz w:val="24"/>
                <w:szCs w:val="24"/>
                <w:lang w:eastAsia="ru-RU"/>
              </w:rPr>
              <w:t xml:space="preserve">, ул. Набережная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Обустройство линий уличного освещения в а. Абдул-Газы ул. </w:t>
            </w:r>
            <w:r>
              <w:rPr>
                <w:rFonts w:ascii="Times New Roman" w:hAnsi="Times New Roman" w:eastAsia="Times New Roman" w:cs="Times New Roman"/>
                <w:sz w:val="24"/>
                <w:szCs w:val="24"/>
                <w:lang w:eastAsia="ru-RU"/>
              </w:rPr>
              <w:t xml:space="preserve">Эюпова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Обустройство детской игровой площадки в а. </w:t>
            </w:r>
            <w:r>
              <w:rPr>
                <w:rFonts w:ascii="Times New Roman" w:hAnsi="Times New Roman" w:eastAsia="Times New Roman" w:cs="Times New Roman"/>
                <w:sz w:val="24"/>
                <w:szCs w:val="24"/>
                <w:lang w:eastAsia="ru-RU"/>
              </w:rPr>
              <w:t xml:space="preserve">Ямангой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398,04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398,04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398,04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398,04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Обустройство беговой дорожки в парковой зоне а. </w:t>
            </w:r>
            <w:r>
              <w:rPr>
                <w:rFonts w:ascii="Times New Roman" w:hAnsi="Times New Roman" w:eastAsia="Times New Roman" w:cs="Times New Roman"/>
                <w:sz w:val="24"/>
                <w:szCs w:val="24"/>
                <w:lang w:eastAsia="ru-RU"/>
              </w:rPr>
              <w:t xml:space="preserve">Тукуй-Мектеб</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 Нефтекумске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Ограждение парка в с. </w:t>
            </w:r>
            <w:r>
              <w:rPr>
                <w:rFonts w:ascii="Times New Roman" w:hAnsi="Times New Roman" w:eastAsia="Times New Roman" w:cs="Times New Roman"/>
                <w:sz w:val="24"/>
                <w:szCs w:val="24"/>
                <w:lang w:eastAsia="ru-RU"/>
              </w:rPr>
              <w:t xml:space="preserve">Каясула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городского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974,96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974,96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974,96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974,96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Обустройство детской игровой площадки в парковой зоне аула Махмуд-</w:t>
            </w:r>
            <w:r>
              <w:rPr>
                <w:rFonts w:ascii="Times New Roman" w:hAnsi="Times New Roman" w:eastAsia="Times New Roman" w:cs="Times New Roman"/>
                <w:sz w:val="24"/>
                <w:szCs w:val="24"/>
                <w:lang w:eastAsia="ru-RU"/>
              </w:rPr>
              <w:t xml:space="preserve">Мектеб</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SИП01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2 606,38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2 606,38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SИП01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2 606,38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2 606,38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управления по делам территорий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управления по делам территорий администрации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Обучение, повышение квалификации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158,81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муниципальным имуществом и земельными ресурсами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158,81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Содержание муниципального имущества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158,81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обязательств по содержанию муниципального имущества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158,81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137,41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Контрольно-счетная палата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3 952,08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3 941,92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финансами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сбалансированности бюджета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Проведение мониторинга качества финансового менеджмента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грантов главным распорядителям бюджетных средств для поощрения достижений в области повышения качества финансового менеджмента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09 1 02 20032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09 1 02 20032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Контрольно-счетной палаты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3 892,08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3 891,92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Контрольно-счетной палаты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3 892,08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3 891,92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251,42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251,42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178,10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178,10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3 640,66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3 640,50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3 640,66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3 640,50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Контрольно-счетной палаты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Контрольно-счетной палаты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Уплата членских взносов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52 1 00 20028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52 1 00 20028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Контрольно-счетной палаты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Контрольно-счетной палаты Нефтекумского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Обучение, повышение квалификации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6112"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55"/>
        </w:trPr>
        <w:tc>
          <w:tcPr>
            <w:shd w:val="clear" w:color="000000" w:fill="ffffff"/>
            <w:tcBorders>
              <w:top w:val="none" w:color="000000" w:sz="4" w:space="0"/>
            </w:tcBorders>
            <w:tcW w:w="6112" w:type="dxa"/>
            <w:vAlign w:val="bottom"/>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Всего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70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570"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09"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815"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687" w:type="dxa"/>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2113"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2 496 851,48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59"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2 421 912,22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spacing w:after="0" w:line="240" w:lineRule="auto"/>
        <w:tabs>
          <w:tab w:val="left" w:pos="1127"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spacing w:after="0" w:line="240" w:lineRule="auto"/>
        <w:tabs>
          <w:tab w:val="left" w:pos="1127"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spacing w:after="0" w:line="240" w:lineRule="auto"/>
        <w:tabs>
          <w:tab w:val="left" w:pos="1127"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spacing w:after="0" w:line="240" w:lineRule="auto"/>
        <w:tabs>
          <w:tab w:val="left" w:pos="1127"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spacing w:after="0" w:line="240" w:lineRule="auto"/>
        <w:tabs>
          <w:tab w:val="left" w:pos="1127"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spacing w:after="0" w:line="240" w:lineRule="auto"/>
        <w:tabs>
          <w:tab w:val="left" w:pos="1127"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spacing w:after="0" w:line="240" w:lineRule="auto"/>
        <w:tabs>
          <w:tab w:val="left" w:pos="1127"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spacing w:after="0" w:line="240" w:lineRule="auto"/>
        <w:tabs>
          <w:tab w:val="left" w:pos="1127"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t xml:space="preserve">Начальник финансового управления </w:t>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t xml:space="preserve">администрации Нефтекумского</w:t>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bCs/>
          <w:sz w:val="24"/>
          <w:szCs w:val="24"/>
        </w:rPr>
        <w:t xml:space="preserve">муниципального</w:t>
      </w:r>
      <w:r>
        <w:rPr>
          <w:rFonts w:ascii="Times New Roman" w:hAnsi="Times New Roman" w:cs="Times New Roman"/>
          <w:bCs/>
          <w:sz w:val="24"/>
          <w:szCs w:val="24"/>
        </w:rPr>
        <w:t xml:space="preserve"> </w:t>
      </w:r>
      <w:r>
        <w:rPr>
          <w:rFonts w:ascii="Times New Roman" w:hAnsi="Times New Roman" w:cs="Times New Roman"/>
          <w:sz w:val="24"/>
          <w:szCs w:val="24"/>
        </w:rPr>
        <w:t xml:space="preserve">округа </w:t>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t xml:space="preserve">Ставропольского края                                                            </w:t>
      </w:r>
      <w:r>
        <w:rPr>
          <w:rFonts w:ascii="Times New Roman" w:hAnsi="Times New Roman" w:cs="Times New Roman"/>
          <w:sz w:val="24"/>
          <w:szCs w:val="24"/>
        </w:rPr>
        <w:t xml:space="preserve">                             </w:t>
      </w:r>
      <w:r>
        <w:rPr>
          <w:rFonts w:ascii="Times New Roman" w:hAnsi="Times New Roman" w:cs="Times New Roman"/>
          <w:sz w:val="24"/>
          <w:szCs w:val="24"/>
        </w:rPr>
        <w:t xml:space="preserve">                         И.А. Сапронова</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31"/>
        <w:ind w:left="10206"/>
        <w:jc w:val="center"/>
        <w:rPr>
          <w:sz w:val="24"/>
          <w:szCs w:val="24"/>
        </w:rPr>
      </w:pPr>
      <w:r>
        <w:rPr>
          <w:sz w:val="24"/>
          <w:szCs w:val="24"/>
        </w:rPr>
        <w:t xml:space="preserve">Приложение </w:t>
      </w:r>
      <w:r>
        <w:rPr>
          <w:sz w:val="24"/>
          <w:szCs w:val="24"/>
        </w:rPr>
        <w:t xml:space="preserve">3</w:t>
      </w:r>
      <w:r>
        <w:rPr>
          <w:sz w:val="24"/>
          <w:szCs w:val="24"/>
        </w:rPr>
      </w:r>
      <w:r>
        <w:rPr>
          <w:sz w:val="24"/>
          <w:szCs w:val="24"/>
        </w:rPr>
      </w:r>
    </w:p>
    <w:p>
      <w:pPr>
        <w:ind w:left="10206"/>
        <w:jc w:val="center"/>
        <w:spacing w:after="0" w:line="240" w:lineRule="exact"/>
        <w:tabs>
          <w:tab w:val="left" w:pos="5408" w:leader="none"/>
        </w:tabs>
        <w:rPr>
          <w:rFonts w:ascii="Times New Roman" w:hAnsi="Times New Roman" w:cs="Times New Roman"/>
          <w:sz w:val="24"/>
          <w:szCs w:val="24"/>
        </w:rPr>
      </w:pPr>
      <w:r>
        <w:rPr>
          <w:rFonts w:ascii="Times New Roman" w:hAnsi="Times New Roman" w:cs="Times New Roman"/>
          <w:sz w:val="24"/>
          <w:szCs w:val="24"/>
        </w:rPr>
        <w:t xml:space="preserve">к решению Думы Нефтекумского </w:t>
      </w:r>
      <w:r>
        <w:rPr>
          <w:rFonts w:ascii="Times New Roman" w:hAnsi="Times New Roman" w:eastAsia="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w:t>
      </w:r>
      <w:r>
        <w:rPr>
          <w:rFonts w:ascii="Times New Roman" w:hAnsi="Times New Roman" w:cs="Times New Roman"/>
          <w:sz w:val="24"/>
          <w:szCs w:val="24"/>
        </w:rPr>
        <w:t xml:space="preserve">«</w:t>
      </w:r>
      <w:r>
        <w:rPr>
          <w:rFonts w:ascii="Times New Roman" w:hAnsi="Times New Roman" w:cs="Times New Roman"/>
          <w:sz w:val="24"/>
          <w:szCs w:val="24"/>
        </w:rPr>
        <w:t xml:space="preserve">Об исполнении бюджета Нефтекумского </w:t>
      </w:r>
      <w:r>
        <w:rPr>
          <w:rFonts w:ascii="Times New Roman" w:hAnsi="Times New Roman" w:eastAsia="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за 202</w:t>
      </w:r>
      <w:r>
        <w:rPr>
          <w:rFonts w:ascii="Times New Roman" w:hAnsi="Times New Roman" w:cs="Times New Roman"/>
          <w:sz w:val="24"/>
          <w:szCs w:val="24"/>
        </w:rPr>
        <w:t xml:space="preserve">4</w:t>
      </w:r>
      <w:r>
        <w:rPr>
          <w:rFonts w:ascii="Times New Roman" w:hAnsi="Times New Roman" w:cs="Times New Roman"/>
          <w:sz w:val="24"/>
          <w:szCs w:val="24"/>
        </w:rPr>
        <w:t xml:space="preserve"> год</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РАСХОДЫ</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бюджета Нефтекумского </w:t>
      </w:r>
      <w:r>
        <w:rPr>
          <w:rFonts w:ascii="Times New Roman" w:hAnsi="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w:t>
      </w:r>
      <w:r>
        <w:rPr>
          <w:rFonts w:ascii="Times New Roman" w:hAnsi="Times New Roman" w:eastAsia="Times New Roman" w:cs="Times New Roman"/>
          <w:color w:val="000000"/>
          <w:sz w:val="24"/>
          <w:szCs w:val="24"/>
          <w:lang w:eastAsia="ru-RU"/>
        </w:rPr>
        <w:t xml:space="preserve">по разделам и подразделам классификации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расходов бюджетов за 202</w:t>
      </w:r>
      <w:r>
        <w:rPr>
          <w:rFonts w:ascii="Times New Roman" w:hAnsi="Times New Roman" w:eastAsia="Times New Roman" w:cs="Times New Roman"/>
          <w:color w:val="000000"/>
          <w:sz w:val="24"/>
          <w:szCs w:val="24"/>
          <w:lang w:eastAsia="ru-RU"/>
        </w:rPr>
        <w:t xml:space="preserve">4</w:t>
      </w:r>
      <w:r>
        <w:rPr>
          <w:rFonts w:ascii="Times New Roman" w:hAnsi="Times New Roman" w:eastAsia="Times New Roman" w:cs="Times New Roman"/>
          <w:color w:val="000000"/>
          <w:sz w:val="24"/>
          <w:szCs w:val="24"/>
          <w:lang w:eastAsia="ru-RU"/>
        </w:rPr>
        <w:t xml:space="preserve"> год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jc w:val="right"/>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t xml:space="preserve">(тыс. рублей)</w:t>
      </w:r>
      <w:r>
        <w:rPr>
          <w:rFonts w:ascii="Times New Roman" w:hAnsi="Times New Roman" w:cs="Times New Roman"/>
          <w:sz w:val="24"/>
          <w:szCs w:val="24"/>
        </w:rPr>
      </w:r>
      <w:r>
        <w:rPr>
          <w:rFonts w:ascii="Times New Roman" w:hAnsi="Times New Roman" w:cs="Times New Roman"/>
          <w:sz w:val="24"/>
          <w:szCs w:val="24"/>
        </w:rPr>
      </w:r>
    </w:p>
    <w:tbl>
      <w:tblPr>
        <w:tblW w:w="15451" w:type="dxa"/>
        <w:tblInd w:w="392" w:type="dxa"/>
        <w:tblLayout w:type="fixed"/>
        <w:tblLook w:val="04A0" w:firstRow="1" w:lastRow="0" w:firstColumn="1" w:lastColumn="0" w:noHBand="0" w:noVBand="1"/>
      </w:tblPr>
      <w:tblGrid>
        <w:gridCol w:w="9355"/>
        <w:gridCol w:w="709"/>
        <w:gridCol w:w="709"/>
        <w:gridCol w:w="1984"/>
        <w:gridCol w:w="1560"/>
        <w:gridCol w:w="1134"/>
      </w:tblGrid>
      <w:tr>
        <w:tblPrEx/>
        <w:trPr>
          <w:trHeight w:val="4116"/>
        </w:trPr>
        <w:tc>
          <w:tcPr>
            <w:shd w:val="clear" w:color="auto" w:fill="auto"/>
            <w:tcBorders>
              <w:top w:val="single" w:color="auto" w:sz="4" w:space="0"/>
              <w:left w:val="single" w:color="auto" w:sz="4" w:space="0"/>
              <w:bottom w:val="single" w:color="auto" w:sz="4" w:space="0"/>
              <w:right w:val="single" w:color="auto" w:sz="4" w:space="0"/>
            </w:tcBorders>
            <w:tcW w:w="9355" w:type="dxa"/>
            <w:vAlign w:val="center"/>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Наименование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Рз</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1984" w:type="dxa"/>
            <w:vAlign w:val="center"/>
            <w:textDirection w:val="lrTb"/>
            <w:noWrap w:val="false"/>
          </w:tcPr>
          <w:p>
            <w:pPr>
              <w:ind w:left="-101" w:right="-113"/>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Утверждено решением Думы Нефтекумского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 бюджете Нефтекумского </w:t>
            </w:r>
            <w:r>
              <w:rPr>
                <w:rFonts w:ascii="Times New Roman" w:hAnsi="Times New Roman" w:eastAsia="Times New Roman" w:cs="Times New Roman"/>
                <w:sz w:val="24"/>
                <w:szCs w:val="24"/>
                <w:lang w:eastAsia="ru-RU"/>
              </w:rPr>
              <w:t xml:space="preserve">муниципального</w:t>
            </w:r>
            <w:r>
              <w:rPr>
                <w:rFonts w:ascii="Times New Roman" w:hAnsi="Times New Roman" w:eastAsia="Times New Roman" w:cs="Times New Roman"/>
                <w:sz w:val="24"/>
                <w:szCs w:val="24"/>
                <w:lang w:eastAsia="ru-RU"/>
              </w:rPr>
              <w:t xml:space="preserve"> округа Ставропольского края на 202</w:t>
            </w: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t xml:space="preserve"> год и плановый период 202</w:t>
            </w:r>
            <w:r>
              <w:rPr>
                <w:rFonts w:ascii="Times New Roman" w:hAnsi="Times New Roman" w:eastAsia="Times New Roman" w:cs="Times New Roman"/>
                <w:sz w:val="24"/>
                <w:szCs w:val="24"/>
                <w:lang w:eastAsia="ru-RU"/>
              </w:rPr>
              <w:t xml:space="preserve">5</w:t>
            </w:r>
            <w:r>
              <w:rPr>
                <w:rFonts w:ascii="Times New Roman" w:hAnsi="Times New Roman" w:eastAsia="Times New Roman" w:cs="Times New Roman"/>
                <w:sz w:val="24"/>
                <w:szCs w:val="24"/>
                <w:lang w:eastAsia="ru-RU"/>
              </w:rPr>
              <w:t xml:space="preserve"> и 202</w:t>
            </w:r>
            <w:r>
              <w:rPr>
                <w:rFonts w:ascii="Times New Roman" w:hAnsi="Times New Roman" w:eastAsia="Times New Roman" w:cs="Times New Roman"/>
                <w:sz w:val="24"/>
                <w:szCs w:val="24"/>
                <w:lang w:eastAsia="ru-RU"/>
              </w:rPr>
              <w:t xml:space="preserve">6</w:t>
            </w:r>
            <w:r>
              <w:rPr>
                <w:rFonts w:ascii="Times New Roman" w:hAnsi="Times New Roman" w:eastAsia="Times New Roman" w:cs="Times New Roman"/>
                <w:sz w:val="24"/>
                <w:szCs w:val="24"/>
                <w:lang w:eastAsia="ru-RU"/>
              </w:rPr>
              <w:t xml:space="preserve"> годов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с учетом изменений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1560" w:type="dxa"/>
            <w:vAlign w:val="center"/>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Исполнено за 202</w:t>
            </w:r>
            <w:r>
              <w:rPr>
                <w:rFonts w:ascii="Times New Roman" w:hAnsi="Times New Roman" w:eastAsia="Times New Roman" w:cs="Times New Roman"/>
                <w:color w:val="000000"/>
                <w:sz w:val="24"/>
                <w:szCs w:val="24"/>
                <w:lang w:eastAsia="ru-RU"/>
              </w:rPr>
              <w:t xml:space="preserve">4</w:t>
            </w:r>
            <w:r>
              <w:rPr>
                <w:rFonts w:ascii="Times New Roman" w:hAnsi="Times New Roman" w:eastAsia="Times New Roman" w:cs="Times New Roman"/>
                <w:color w:val="000000"/>
                <w:sz w:val="24"/>
                <w:szCs w:val="24"/>
                <w:lang w:eastAsia="ru-RU"/>
              </w:rPr>
              <w:t xml:space="preserve"> год</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ind w:left="-109" w:right="-45"/>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Процент </w:t>
            </w:r>
            <w:r>
              <w:rPr>
                <w:rFonts w:ascii="Times New Roman" w:hAnsi="Times New Roman" w:eastAsia="Times New Roman" w:cs="Times New Roman"/>
                <w:color w:val="000000"/>
                <w:sz w:val="24"/>
                <w:szCs w:val="24"/>
                <w:lang w:eastAsia="ru-RU"/>
              </w:rPr>
              <w:t xml:space="preserve">исполне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09" w:right="-45"/>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ния</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bl>
    <w:p>
      <w:pPr>
        <w:spacing w:after="0"/>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tbl>
      <w:tblPr>
        <w:tblW w:w="15451" w:type="dxa"/>
        <w:tblInd w:w="392" w:type="dxa"/>
        <w:tblLayout w:type="fixed"/>
        <w:tblLook w:val="04A0" w:firstRow="1" w:lastRow="0" w:firstColumn="1" w:lastColumn="0" w:noHBand="0" w:noVBand="1"/>
      </w:tblPr>
      <w:tblGrid>
        <w:gridCol w:w="9355"/>
        <w:gridCol w:w="709"/>
        <w:gridCol w:w="709"/>
        <w:gridCol w:w="1984"/>
        <w:gridCol w:w="1560"/>
        <w:gridCol w:w="1134"/>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9355" w:type="dxa"/>
            <w:vAlign w:val="center"/>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1984" w:type="dxa"/>
            <w:vAlign w:val="center"/>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1560" w:type="dxa"/>
            <w:vAlign w:val="center"/>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Borders>
              <w:top w:val="single" w:color="auto" w:sz="4" w:space="0"/>
            </w:tcBorders>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ОБЩЕГОСУДАРСТВЕННЫЕ ВОПРОСЫ</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Borders>
              <w:top w:val="single" w:color="auto" w:sz="4" w:space="0"/>
            </w:tcBorders>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Borders>
              <w:top w:val="single" w:color="auto" w:sz="4" w:space="0"/>
            </w:tcBorders>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Borders>
              <w:top w:val="single" w:color="auto" w:sz="4" w:space="0"/>
            </w:tcBorders>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cs="Times New Roman"/>
                <w:sz w:val="24"/>
                <w:szCs w:val="24"/>
              </w:rPr>
              <w:t xml:space="preserve">244 648,92</w:t>
            </w:r>
            <w:r>
              <w:rPr>
                <w:rFonts w:ascii="Times New Roman" w:hAnsi="Times New Roman" w:eastAsia="Times New Roman" w:cs="Times New Roman"/>
                <w:color w:val="000000"/>
                <w:sz w:val="24"/>
                <w:szCs w:val="24"/>
                <w:lang w:val="en-US" w:eastAsia="ru-RU"/>
              </w:rPr>
            </w:r>
            <w:r>
              <w:rPr>
                <w:rFonts w:ascii="Times New Roman" w:hAnsi="Times New Roman" w:eastAsia="Times New Roman" w:cs="Times New Roman"/>
                <w:color w:val="000000"/>
                <w:sz w:val="24"/>
                <w:szCs w:val="24"/>
                <w:lang w:val="en-US" w:eastAsia="ru-RU"/>
              </w:rPr>
            </w:r>
          </w:p>
        </w:tc>
        <w:tc>
          <w:tcPr>
            <w:shd w:val="clear" w:color="auto" w:fill="auto"/>
            <w:tcBorders>
              <w:top w:val="single" w:color="auto" w:sz="4" w:space="0"/>
            </w:tcBorders>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cs="Times New Roman"/>
                <w:sz w:val="24"/>
                <w:szCs w:val="24"/>
              </w:rPr>
              <w:t xml:space="preserve">227 396,38</w:t>
            </w:r>
            <w:r>
              <w:rPr>
                <w:rFonts w:ascii="Times New Roman" w:hAnsi="Times New Roman" w:eastAsia="Times New Roman" w:cs="Times New Roman"/>
                <w:color w:val="000000"/>
                <w:sz w:val="24"/>
                <w:szCs w:val="24"/>
                <w:lang w:val="en-US" w:eastAsia="ru-RU"/>
              </w:rPr>
            </w:r>
            <w:r>
              <w:rPr>
                <w:rFonts w:ascii="Times New Roman" w:hAnsi="Times New Roman" w:eastAsia="Times New Roman" w:cs="Times New Roman"/>
                <w:color w:val="000000"/>
                <w:sz w:val="24"/>
                <w:szCs w:val="24"/>
                <w:lang w:val="en-US" w:eastAsia="ru-RU"/>
              </w:rPr>
            </w:r>
          </w:p>
        </w:tc>
        <w:tc>
          <w:tcPr>
            <w:shd w:val="clear" w:color="auto" w:fill="auto"/>
            <w:tcBorders>
              <w:top w:val="single" w:color="auto" w:sz="4" w:space="0"/>
            </w:tcBorders>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92,95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Функционирование высшего должностного лица субъекта Российской Федерации и муниципального образования</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2 637,54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2 637,54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100,00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1984"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5 080,23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5 080,23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100,00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126 428,16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122 795,69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97,13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Судебная система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13,23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13,07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98,79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Обеспечение деятельности финансовых, налоговых и таможенных органов и органов финансового (финансово-бюджетного) надзора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23 864,22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23 852,39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99,95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8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Резервные фонды</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6 725,52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0,00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0,00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Другие общегосударственные вопросы</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79 900,02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73 017,46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91,39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НАЦИОНАЛЬНАЯ ОБОРОНА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4 854,55</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1560"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4 848,31</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1134"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99,87</w:t>
            </w:r>
            <w:r>
              <w:rPr>
                <w:rFonts w:ascii="Times New Roman" w:hAnsi="Times New Roman" w:cs="Times New Roman"/>
                <w:sz w:val="24"/>
                <w:szCs w:val="24"/>
              </w:rPr>
            </w:r>
            <w:r>
              <w:rPr>
                <w:rFonts w:ascii="Times New Roman" w:hAnsi="Times New Roman" w:cs="Times New Roman"/>
                <w:sz w:val="24"/>
                <w:szCs w:val="24"/>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Мобилизационная и вневойсковая подготовка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4 854,55</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1560"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4 848,31</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1134"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99,87</w:t>
            </w:r>
            <w:r>
              <w:rPr>
                <w:rFonts w:ascii="Times New Roman" w:hAnsi="Times New Roman" w:cs="Times New Roman"/>
                <w:sz w:val="24"/>
                <w:szCs w:val="24"/>
              </w:rPr>
            </w:r>
            <w:r>
              <w:rPr>
                <w:rFonts w:ascii="Times New Roman" w:hAnsi="Times New Roman" w:cs="Times New Roman"/>
                <w:sz w:val="24"/>
                <w:szCs w:val="24"/>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НАЦИОНАЛЬНАЯ БЕЗОПАСНОСТЬ И ПРАВООХРАНИТЕЛЬНАЯ ДЕЯТЕЛЬНОСТЬ</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7 497,47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7 427,41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99,07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000000" w:fill="ffffff"/>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Защита населения и территории от чрезвычайных ситуаций природного и техногенного характера, пожарная безопасность</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7 287,47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7 218,37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99,05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000000" w:fill="ffffff"/>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Другие вопросы в области национальной безопасности и правоохранительной деятельности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210,00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209,04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99,54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НАЦИОНАЛЬНАЯ ЭКОНОМИКА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169 345,53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157 490,16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93,00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Сельское хозяйство и рыболовство</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13 223,89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13 216,68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99,95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Транспорт</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2 636,60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2 634,94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99,94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Дорожное хозяйство (дорожные фонды)</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151 966,31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140 561,32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92,50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Другие вопросы в области национальной экономики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1 518,73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1 077,22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70,93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ЖИЛИЩНО-КОММУНАЛЬНОЕ ХОЗЯЙСТВО</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207 158,15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204 100,12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98,52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Жилищное хозяйство</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2 400,30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2 390,57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99,59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Коммунальное хозяйство</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3 700,00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3 699,94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100,00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Благоустройство</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130 965,44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128 595,22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98,19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Другие вопросы в области жилищно-коммунального хозяйства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70 092,41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69 414,39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99,03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ОХРАНА ОКРУЖАЮЩЕЙ СРЕДЫ</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28 178,65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28 003,84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99,38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Другие вопросы в области охраны окружающей среды</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28 178,65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28 003,84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99,38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ОБРАЗОВАНИЕ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1 299 194,08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1 263 004,23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97,21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Дошкольное образование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402 255,73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399 131,56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99,22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Общее образование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788 463,25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755 829,39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95,86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Дополнительное образование детей</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80 032,78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79 815,44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99,73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Профессиональная подготовка, переподготовка и повышение квалификации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233,90</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1560"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174,98</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1134"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74,81</w:t>
            </w:r>
            <w:r>
              <w:rPr>
                <w:rFonts w:ascii="Times New Roman" w:hAnsi="Times New Roman" w:cs="Times New Roman"/>
                <w:sz w:val="24"/>
                <w:szCs w:val="24"/>
              </w:rPr>
            </w:r>
            <w:r>
              <w:rPr>
                <w:rFonts w:ascii="Times New Roman" w:hAnsi="Times New Roman" w:cs="Times New Roman"/>
                <w:sz w:val="24"/>
                <w:szCs w:val="24"/>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Молодежная политика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500,00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500,00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100,00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Другие вопросы в области образования</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27 708,42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27 552,86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99,44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КУЛЬТУРА, КИНЕМАТОГРАФИЯ</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165 954,00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165 193,43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99,54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Культура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134 022,22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133 297,14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99,46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Другие вопросы в области культуры, кинематографии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31 931,78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31 896,29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99,89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СОЦИАЛЬНАЯ ПОЛИТИКА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339 823,58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334 364,15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98,39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Пенсионное обеспечение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582,40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582,40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100,00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Социальное обеспечение населения</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158 435,95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157 449,37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99,38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Охрана семьи и детства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154 343,59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150 081,78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97,24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Другие вопросы в области социальной политики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26 461,64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26 250,60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99,20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ФИЗИЧЕСКАЯ КУЛЬТУРА И СПОРТ</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30 196,55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30 084,19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99,63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Массовый спорт</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30 196,55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30 084,19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99,63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20"/>
        </w:trPr>
        <w:tc>
          <w:tcPr>
            <w:shd w:val="clear" w:color="auto" w:fill="auto"/>
            <w:tcW w:w="9355"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Всего</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709" w:type="dxa"/>
            <w:textDirection w:val="lrTb"/>
            <w:noWrap w:val="false"/>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98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2 496 851,48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2 421 912,22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1134" w:type="dxa"/>
            <w:textDirection w:val="lrTb"/>
            <w:noWrap w:val="false"/>
          </w:tcPr>
          <w:p>
            <w:pPr>
              <w:jc w:val="right"/>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97,29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bl>
    <w:p>
      <w:pPr>
        <w:spacing w:after="0" w:line="240" w:lineRule="auto"/>
        <w:tabs>
          <w:tab w:val="left" w:pos="1695"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t xml:space="preserve">Начальник финансового управления </w:t>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t xml:space="preserve">администрации Нефтекумского</w:t>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bCs/>
          <w:sz w:val="24"/>
          <w:szCs w:val="24"/>
        </w:rPr>
        <w:t xml:space="preserve">муниципального </w:t>
      </w:r>
      <w:r>
        <w:rPr>
          <w:rFonts w:ascii="Times New Roman" w:hAnsi="Times New Roman" w:cs="Times New Roman"/>
          <w:sz w:val="24"/>
          <w:szCs w:val="24"/>
        </w:rPr>
        <w:t xml:space="preserve">округа </w:t>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t xml:space="preserve">Ставропольского края                                                            </w:t>
      </w:r>
      <w:r>
        <w:rPr>
          <w:rFonts w:ascii="Times New Roman" w:hAnsi="Times New Roman" w:cs="Times New Roman"/>
          <w:sz w:val="24"/>
          <w:szCs w:val="24"/>
        </w:rPr>
        <w:t xml:space="preserve">                             </w:t>
      </w:r>
      <w:r>
        <w:rPr>
          <w:rFonts w:ascii="Times New Roman" w:hAnsi="Times New Roman" w:cs="Times New Roman"/>
          <w:sz w:val="24"/>
          <w:szCs w:val="24"/>
        </w:rPr>
        <w:t xml:space="preserve">                         И.А. Сапронова</w:t>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31"/>
        <w:ind w:left="10206"/>
        <w:jc w:val="center"/>
        <w:rPr>
          <w:sz w:val="24"/>
          <w:szCs w:val="24"/>
        </w:rPr>
      </w:pPr>
      <w:r>
        <w:rPr>
          <w:sz w:val="24"/>
          <w:szCs w:val="24"/>
        </w:rPr>
        <w:t xml:space="preserve">Приложение </w:t>
      </w:r>
      <w:r>
        <w:rPr>
          <w:sz w:val="24"/>
          <w:szCs w:val="24"/>
        </w:rPr>
        <w:t xml:space="preserve">4</w:t>
      </w:r>
      <w:r>
        <w:rPr>
          <w:sz w:val="24"/>
          <w:szCs w:val="24"/>
        </w:rPr>
      </w:r>
      <w:r>
        <w:rPr>
          <w:sz w:val="24"/>
          <w:szCs w:val="24"/>
        </w:rPr>
      </w:r>
    </w:p>
    <w:p>
      <w:pPr>
        <w:ind w:left="10206"/>
        <w:jc w:val="center"/>
        <w:spacing w:after="0" w:line="240" w:lineRule="exact"/>
        <w:tabs>
          <w:tab w:val="left" w:pos="5408" w:leader="none"/>
        </w:tabs>
        <w:rPr>
          <w:rFonts w:ascii="Times New Roman" w:hAnsi="Times New Roman" w:cs="Times New Roman"/>
          <w:sz w:val="24"/>
          <w:szCs w:val="24"/>
        </w:rPr>
      </w:pPr>
      <w:r>
        <w:rPr>
          <w:rFonts w:ascii="Times New Roman" w:hAnsi="Times New Roman" w:cs="Times New Roman"/>
          <w:sz w:val="24"/>
          <w:szCs w:val="24"/>
        </w:rPr>
        <w:t xml:space="preserve">к решению Думы </w:t>
      </w:r>
      <w:r>
        <w:rPr>
          <w:rFonts w:ascii="Times New Roman" w:hAnsi="Times New Roman" w:cs="Times New Roman"/>
          <w:sz w:val="24"/>
          <w:szCs w:val="24"/>
        </w:rPr>
        <w:t xml:space="preserve">Об исполнении бюджета Нефтекумского муниципального округа Ставропольского края за 2024 год</w:t>
      </w:r>
      <w:r>
        <w:rPr>
          <w:rFonts w:ascii="Times New Roman" w:hAnsi="Times New Roman" w:cs="Times New Roman"/>
          <w:sz w:val="24"/>
          <w:szCs w:val="24"/>
        </w:rPr>
        <w:t xml:space="preserve">Нефтекумского </w:t>
      </w:r>
      <w:r>
        <w:rPr>
          <w:rFonts w:ascii="Times New Roman" w:hAnsi="Times New Roman" w:eastAsia="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w:t>
      </w:r>
      <w:r>
        <w:rPr>
          <w:rFonts w:ascii="Times New Roman" w:hAnsi="Times New Roman" w:cs="Times New Roman"/>
          <w:sz w:val="24"/>
          <w:szCs w:val="24"/>
        </w:rPr>
        <w:t xml:space="preserve">«</w:t>
      </w:r>
      <w:r>
        <w:rPr>
          <w:rFonts w:ascii="Times New Roman" w:hAnsi="Times New Roman" w:cs="Times New Roman"/>
          <w:sz w:val="24"/>
          <w:szCs w:val="24"/>
        </w:rPr>
        <w:t xml:space="preserve">Об исполнении бюджета Нефтекумского </w:t>
      </w:r>
      <w:r>
        <w:rPr>
          <w:rFonts w:ascii="Times New Roman" w:hAnsi="Times New Roman" w:eastAsia="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за 202</w:t>
      </w:r>
      <w:r>
        <w:rPr>
          <w:rFonts w:ascii="Times New Roman" w:hAnsi="Times New Roman" w:cs="Times New Roman"/>
          <w:sz w:val="24"/>
          <w:szCs w:val="24"/>
        </w:rPr>
        <w:t xml:space="preserve">4</w:t>
      </w:r>
      <w:r>
        <w:rPr>
          <w:rFonts w:ascii="Times New Roman" w:hAnsi="Times New Roman" w:cs="Times New Roman"/>
          <w:sz w:val="24"/>
          <w:szCs w:val="24"/>
        </w:rPr>
        <w:t xml:space="preserve"> год</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exact"/>
        <w:tabs>
          <w:tab w:val="left" w:pos="4285" w:leader="none"/>
        </w:tabs>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ИСТОЧНИКИ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jc w:val="center"/>
        <w:spacing w:after="0" w:line="240" w:lineRule="exact"/>
        <w:tabs>
          <w:tab w:val="left" w:pos="4285" w:leader="none"/>
        </w:tabs>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финансирования дефицита </w:t>
      </w:r>
      <w:r>
        <w:rPr>
          <w:rFonts w:ascii="Times New Roman" w:hAnsi="Times New Roman" w:cs="Times New Roman"/>
          <w:sz w:val="24"/>
          <w:szCs w:val="24"/>
        </w:rPr>
        <w:t xml:space="preserve">бюджета Нефтекумского </w:t>
      </w:r>
      <w:r>
        <w:rPr>
          <w:rFonts w:ascii="Times New Roman" w:hAnsi="Times New Roman" w:eastAsia="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w:t>
      </w:r>
      <w:r>
        <w:rPr>
          <w:rFonts w:ascii="Times New Roman" w:hAnsi="Times New Roman" w:eastAsia="Times New Roman" w:cs="Times New Roman"/>
          <w:color w:val="000000"/>
          <w:sz w:val="24"/>
          <w:szCs w:val="24"/>
          <w:lang w:eastAsia="ru-RU"/>
        </w:rPr>
        <w:t xml:space="preserve">по кодам классификации источников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jc w:val="center"/>
        <w:spacing w:after="0" w:line="240" w:lineRule="exact"/>
        <w:tabs>
          <w:tab w:val="left" w:pos="4285" w:leader="none"/>
        </w:tabs>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финансирования дефицитов бюджетов за 202</w:t>
      </w:r>
      <w:r>
        <w:rPr>
          <w:rFonts w:ascii="Times New Roman" w:hAnsi="Times New Roman" w:eastAsia="Times New Roman" w:cs="Times New Roman"/>
          <w:color w:val="000000"/>
          <w:sz w:val="24"/>
          <w:szCs w:val="24"/>
          <w:lang w:eastAsia="ru-RU"/>
        </w:rPr>
        <w:t xml:space="preserve">4</w:t>
      </w:r>
      <w:r>
        <w:rPr>
          <w:rFonts w:ascii="Times New Roman" w:hAnsi="Times New Roman" w:eastAsia="Times New Roman" w:cs="Times New Roman"/>
          <w:color w:val="000000"/>
          <w:sz w:val="24"/>
          <w:szCs w:val="24"/>
          <w:lang w:eastAsia="ru-RU"/>
        </w:rPr>
        <w:t xml:space="preserve"> год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jc w:val="right"/>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t xml:space="preserve">(тыс. рублей)</w:t>
      </w:r>
      <w:r>
        <w:rPr>
          <w:rFonts w:ascii="Times New Roman" w:hAnsi="Times New Roman" w:cs="Times New Roman"/>
          <w:sz w:val="24"/>
          <w:szCs w:val="24"/>
        </w:rPr>
      </w:r>
      <w:r>
        <w:rPr>
          <w:rFonts w:ascii="Times New Roman" w:hAnsi="Times New Roman" w:cs="Times New Roman"/>
          <w:sz w:val="24"/>
          <w:szCs w:val="24"/>
        </w:rPr>
      </w:r>
    </w:p>
    <w:p>
      <w:pPr>
        <w:spacing w:after="0"/>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tbl>
      <w:tblPr>
        <w:tblW w:w="15736" w:type="dxa"/>
        <w:tblInd w:w="108" w:type="dxa"/>
        <w:tblLayout w:type="fixed"/>
        <w:tblLook w:val="04A0" w:firstRow="1" w:lastRow="0" w:firstColumn="1" w:lastColumn="0" w:noHBand="0" w:noVBand="1"/>
      </w:tblPr>
      <w:tblGrid>
        <w:gridCol w:w="7230"/>
        <w:gridCol w:w="2977"/>
        <w:gridCol w:w="3969"/>
        <w:gridCol w:w="1560"/>
      </w:tblGrid>
      <w:tr>
        <w:tblPrEx/>
        <w:trPr>
          <w:trHeight w:val="509"/>
        </w:trPr>
        <w:tc>
          <w:tcPr>
            <w:shd w:val="clear" w:color="auto" w:fill="auto"/>
            <w:tcBorders>
              <w:top w:val="single" w:color="auto" w:sz="4" w:space="0"/>
              <w:left w:val="single" w:color="auto" w:sz="8" w:space="0"/>
              <w:bottom w:val="single" w:color="000000" w:sz="8" w:space="0"/>
              <w:right w:val="single" w:color="auto" w:sz="8" w:space="0"/>
            </w:tcBorders>
            <w:tcW w:w="7230" w:type="dxa"/>
            <w:vAlign w:val="center"/>
            <w:vMerge w:val="restart"/>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Наименование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Borders>
              <w:top w:val="single" w:color="auto" w:sz="4" w:space="0"/>
              <w:left w:val="single" w:color="auto" w:sz="8" w:space="0"/>
              <w:bottom w:val="single" w:color="000000" w:sz="8" w:space="0"/>
              <w:right w:val="single" w:color="auto" w:sz="8" w:space="0"/>
            </w:tcBorders>
            <w:tcW w:w="2977" w:type="dxa"/>
            <w:vAlign w:val="center"/>
            <w:vMerge w:val="restart"/>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Код бюджетной классификации Российской Федерации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Borders>
              <w:top w:val="single" w:color="auto" w:sz="4" w:space="0"/>
              <w:left w:val="single" w:color="auto" w:sz="8" w:space="0"/>
              <w:bottom w:val="single" w:color="000000" w:sz="8" w:space="0"/>
              <w:right w:val="single" w:color="auto" w:sz="8" w:space="0"/>
            </w:tcBorders>
            <w:tcW w:w="3969" w:type="dxa"/>
            <w:vAlign w:val="center"/>
            <w:vMerge w:val="restart"/>
            <w:textDirection w:val="lrTb"/>
            <w:noWrap w:val="false"/>
          </w:tcPr>
          <w:p>
            <w:pPr>
              <w:ind w:left="-113" w:right="-102"/>
              <w:jc w:val="center"/>
              <w:spacing w:after="0" w:line="200" w:lineRule="exac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Утверждено решением Думы Нефтекумского муниципального округа Ставропольского края </w:t>
            </w:r>
            <w:r>
              <w:rPr>
                <w:rFonts w:ascii="Times New Roman" w:hAnsi="Times New Roman" w:eastAsia="Times New Roman" w:cs="Times New Roman"/>
                <w:color w:val="000000"/>
                <w:sz w:val="24"/>
                <w:szCs w:val="24"/>
                <w:lang w:eastAsia="ru-RU"/>
              </w:rPr>
              <w:t xml:space="preserve">«</w:t>
            </w:r>
            <w:r>
              <w:rPr>
                <w:rFonts w:ascii="Times New Roman" w:hAnsi="Times New Roman" w:eastAsia="Times New Roman" w:cs="Times New Roman"/>
                <w:color w:val="000000"/>
                <w:sz w:val="24"/>
                <w:szCs w:val="24"/>
                <w:lang w:eastAsia="ru-RU"/>
              </w:rPr>
              <w:t xml:space="preserve">О бюджете Нефтекумского </w:t>
            </w:r>
            <w:r>
              <w:rPr>
                <w:rFonts w:ascii="Times New Roman" w:hAnsi="Times New Roman" w:eastAsia="Times New Roman" w:cs="Times New Roman"/>
                <w:color w:val="000000"/>
                <w:sz w:val="24"/>
                <w:szCs w:val="24"/>
                <w:lang w:eastAsia="ru-RU"/>
              </w:rPr>
              <w:t xml:space="preserve">муниципального</w:t>
            </w:r>
            <w:bookmarkStart w:id="1" w:name="_GoBack"/>
            <w:r/>
            <w:bookmarkEnd w:id="1"/>
            <w:r>
              <w:rPr>
                <w:rFonts w:ascii="Times New Roman" w:hAnsi="Times New Roman" w:eastAsia="Times New Roman" w:cs="Times New Roman"/>
                <w:color w:val="000000"/>
                <w:sz w:val="24"/>
                <w:szCs w:val="24"/>
                <w:lang w:eastAsia="ru-RU"/>
              </w:rPr>
              <w:t xml:space="preserve"> округа Ставропольского края на 202</w:t>
            </w:r>
            <w:r>
              <w:rPr>
                <w:rFonts w:ascii="Times New Roman" w:hAnsi="Times New Roman" w:eastAsia="Times New Roman" w:cs="Times New Roman"/>
                <w:color w:val="000000"/>
                <w:sz w:val="24"/>
                <w:szCs w:val="24"/>
                <w:lang w:eastAsia="ru-RU"/>
              </w:rPr>
              <w:t xml:space="preserve">4</w:t>
            </w:r>
            <w:r>
              <w:rPr>
                <w:rFonts w:ascii="Times New Roman" w:hAnsi="Times New Roman" w:eastAsia="Times New Roman" w:cs="Times New Roman"/>
                <w:color w:val="000000"/>
                <w:sz w:val="24"/>
                <w:szCs w:val="24"/>
                <w:lang w:eastAsia="ru-RU"/>
              </w:rPr>
              <w:t xml:space="preserve"> год и плановый период 202</w:t>
            </w:r>
            <w:r>
              <w:rPr>
                <w:rFonts w:ascii="Times New Roman" w:hAnsi="Times New Roman" w:eastAsia="Times New Roman" w:cs="Times New Roman"/>
                <w:color w:val="000000"/>
                <w:sz w:val="24"/>
                <w:szCs w:val="24"/>
                <w:lang w:eastAsia="ru-RU"/>
              </w:rPr>
              <w:t xml:space="preserve">5</w:t>
            </w:r>
            <w:r>
              <w:rPr>
                <w:rFonts w:ascii="Times New Roman" w:hAnsi="Times New Roman" w:eastAsia="Times New Roman" w:cs="Times New Roman"/>
                <w:color w:val="000000"/>
                <w:sz w:val="24"/>
                <w:szCs w:val="24"/>
                <w:lang w:eastAsia="ru-RU"/>
              </w:rPr>
              <w:t xml:space="preserve"> и 202</w:t>
            </w:r>
            <w:r>
              <w:rPr>
                <w:rFonts w:ascii="Times New Roman" w:hAnsi="Times New Roman" w:eastAsia="Times New Roman" w:cs="Times New Roman"/>
                <w:color w:val="000000"/>
                <w:sz w:val="24"/>
                <w:szCs w:val="24"/>
                <w:lang w:eastAsia="ru-RU"/>
              </w:rPr>
              <w:t xml:space="preserve">6</w:t>
            </w:r>
            <w:r>
              <w:rPr>
                <w:rFonts w:ascii="Times New Roman" w:hAnsi="Times New Roman" w:eastAsia="Times New Roman" w:cs="Times New Roman"/>
                <w:color w:val="000000"/>
                <w:sz w:val="24"/>
                <w:szCs w:val="24"/>
                <w:lang w:eastAsia="ru-RU"/>
              </w:rPr>
              <w:t xml:space="preserve"> годов</w:t>
            </w:r>
            <w:r>
              <w:rPr>
                <w:rFonts w:ascii="Times New Roman" w:hAnsi="Times New Roman" w:eastAsia="Times New Roman" w:cs="Times New Roman"/>
                <w:color w:val="000000"/>
                <w:sz w:val="24"/>
                <w:szCs w:val="24"/>
                <w:lang w:eastAsia="ru-RU"/>
              </w:rPr>
              <w:t xml:space="preserve">»</w:t>
            </w:r>
            <w:r>
              <w:rPr>
                <w:rFonts w:ascii="Times New Roman" w:hAnsi="Times New Roman" w:eastAsia="Times New Roman" w:cs="Times New Roman"/>
                <w:color w:val="000000"/>
                <w:sz w:val="24"/>
                <w:szCs w:val="24"/>
                <w:lang w:eastAsia="ru-RU"/>
              </w:rPr>
              <w:t xml:space="preserve"> с учетом изменений</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Borders>
              <w:top w:val="single" w:color="auto" w:sz="4" w:space="0"/>
              <w:left w:val="single" w:color="auto" w:sz="8" w:space="0"/>
              <w:bottom w:val="single" w:color="000000" w:sz="8" w:space="0"/>
              <w:right w:val="single" w:color="auto" w:sz="8" w:space="0"/>
            </w:tcBorders>
            <w:tcW w:w="1560" w:type="dxa"/>
            <w:vAlign w:val="center"/>
            <w:vMerge w:val="restart"/>
            <w:textDirection w:val="lrTb"/>
            <w:noWrap w:val="false"/>
          </w:tcPr>
          <w:p>
            <w:pPr>
              <w:ind w:left="-106"/>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Исполнено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ind w:left="-106"/>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за 202</w:t>
            </w:r>
            <w:r>
              <w:rPr>
                <w:rFonts w:ascii="Times New Roman" w:hAnsi="Times New Roman" w:eastAsia="Times New Roman" w:cs="Times New Roman"/>
                <w:color w:val="000000"/>
                <w:sz w:val="24"/>
                <w:szCs w:val="24"/>
                <w:lang w:eastAsia="ru-RU"/>
              </w:rPr>
              <w:t xml:space="preserve">4</w:t>
            </w:r>
            <w:r>
              <w:rPr>
                <w:rFonts w:ascii="Times New Roman" w:hAnsi="Times New Roman" w:eastAsia="Times New Roman" w:cs="Times New Roman"/>
                <w:color w:val="000000"/>
                <w:sz w:val="24"/>
                <w:szCs w:val="24"/>
                <w:lang w:eastAsia="ru-RU"/>
              </w:rPr>
              <w:t xml:space="preserve"> год</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bl>
    <w:p>
      <w:pPr>
        <w:spacing w:after="0"/>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tbl>
      <w:tblPr>
        <w:tblW w:w="15736" w:type="dxa"/>
        <w:tblInd w:w="108" w:type="dxa"/>
        <w:tblLayout w:type="fixed"/>
        <w:tblLook w:val="04A0" w:firstRow="1" w:lastRow="0" w:firstColumn="1" w:lastColumn="0" w:noHBand="0" w:noVBand="1"/>
      </w:tblPr>
      <w:tblGrid>
        <w:gridCol w:w="7230"/>
        <w:gridCol w:w="2977"/>
        <w:gridCol w:w="3969"/>
        <w:gridCol w:w="1560"/>
      </w:tblGrid>
      <w:tr>
        <w:tblPrEx/>
        <w:trPr>
          <w:trHeight w:val="60"/>
          <w:tblHeader/>
        </w:trPr>
        <w:tc>
          <w:tcPr>
            <w:tcBorders>
              <w:top w:val="single" w:color="auto" w:sz="4" w:space="0"/>
              <w:left w:val="single" w:color="auto" w:sz="4" w:space="0"/>
              <w:bottom w:val="single" w:color="auto" w:sz="4" w:space="0"/>
              <w:right w:val="single" w:color="auto" w:sz="4" w:space="0"/>
            </w:tcBorders>
            <w:tcW w:w="7230" w:type="dxa"/>
            <w:vAlign w:val="center"/>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Borders>
              <w:top w:val="single" w:color="auto" w:sz="4" w:space="0"/>
              <w:left w:val="single" w:color="auto" w:sz="4" w:space="0"/>
              <w:bottom w:val="single" w:color="auto" w:sz="4" w:space="0"/>
              <w:right w:val="single" w:color="auto" w:sz="4" w:space="0"/>
            </w:tcBorders>
            <w:tcW w:w="2977" w:type="dxa"/>
            <w:vAlign w:val="center"/>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Borders>
              <w:top w:val="single" w:color="auto" w:sz="4" w:space="0"/>
              <w:left w:val="single" w:color="auto" w:sz="4" w:space="0"/>
              <w:bottom w:val="single" w:color="auto" w:sz="4" w:space="0"/>
              <w:right w:val="single" w:color="auto" w:sz="4" w:space="0"/>
            </w:tcBorders>
            <w:tcW w:w="3969" w:type="dxa"/>
            <w:vAlign w:val="center"/>
            <w:textDirection w:val="lrTb"/>
            <w:noWrap w:val="false"/>
          </w:tcPr>
          <w:p>
            <w:pPr>
              <w:ind w:right="27"/>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Borders>
              <w:top w:val="single" w:color="auto" w:sz="4" w:space="0"/>
              <w:left w:val="single" w:color="auto" w:sz="4" w:space="0"/>
              <w:bottom w:val="single" w:color="auto" w:sz="4" w:space="0"/>
              <w:right w:val="single" w:color="auto" w:sz="4" w:space="0"/>
            </w:tcBorders>
            <w:tcW w:w="1560" w:type="dxa"/>
            <w:vAlign w:val="center"/>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60"/>
        </w:trPr>
        <w:tc>
          <w:tcPr>
            <w:tcBorders>
              <w:top w:val="single" w:color="auto" w:sz="4" w:space="0"/>
            </w:tcBorders>
            <w:tcW w:w="7230" w:type="dxa"/>
            <w:textDirection w:val="lrTb"/>
            <w:noWrap w:val="false"/>
          </w:tcPr>
          <w:p>
            <w:pPr>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Источники финансирования дефицита бюджета - всего</w:t>
            </w:r>
            <w:r>
              <w:rPr>
                <w:rFonts w:ascii="Times New Roman" w:hAnsi="Times New Roman" w:eastAsia="Calibri" w:cs="Times New Roman"/>
                <w:color w:val="000000"/>
                <w:sz w:val="24"/>
                <w:szCs w:val="24"/>
              </w:rPr>
            </w:r>
            <w:r>
              <w:rPr>
                <w:rFonts w:ascii="Times New Roman" w:hAnsi="Times New Roman" w:eastAsia="Calibri" w:cs="Times New Roman"/>
                <w:color w:val="000000"/>
                <w:sz w:val="24"/>
                <w:szCs w:val="24"/>
              </w:rPr>
            </w:r>
          </w:p>
        </w:tc>
        <w:tc>
          <w:tcPr>
            <w:tcBorders>
              <w:top w:val="single" w:color="auto" w:sz="4" w:space="0"/>
            </w:tcBorders>
            <w:tcW w:w="2977" w:type="dxa"/>
            <w:vAlign w:val="bottom"/>
            <w:textDirection w:val="lrTb"/>
            <w:noWrap w:val="false"/>
          </w:tcPr>
          <w:p>
            <w:pPr>
              <w:jc w:val="center"/>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Х</w:t>
            </w:r>
            <w:r>
              <w:rPr>
                <w:rFonts w:ascii="Times New Roman" w:hAnsi="Times New Roman" w:eastAsia="Calibri" w:cs="Times New Roman"/>
                <w:color w:val="000000"/>
                <w:sz w:val="24"/>
                <w:szCs w:val="24"/>
              </w:rPr>
            </w:r>
            <w:r>
              <w:rPr>
                <w:rFonts w:ascii="Times New Roman" w:hAnsi="Times New Roman" w:eastAsia="Calibri" w:cs="Times New Roman"/>
                <w:color w:val="000000"/>
                <w:sz w:val="24"/>
                <w:szCs w:val="24"/>
              </w:rPr>
            </w:r>
          </w:p>
        </w:tc>
        <w:tc>
          <w:tcPr>
            <w:tcBorders>
              <w:top w:val="single" w:color="auto" w:sz="4" w:space="0"/>
            </w:tcBorders>
            <w:tcW w:w="3969" w:type="dxa"/>
            <w:vAlign w:val="bottom"/>
            <w:textDirection w:val="lrTb"/>
            <w:noWrap w:val="false"/>
          </w:tcPr>
          <w:p>
            <w:pPr>
              <w:ind w:right="27"/>
              <w:jc w:val="right"/>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sz w:val="24"/>
                <w:szCs w:val="24"/>
              </w:rPr>
              <w:t xml:space="preserve">88 425,69</w:t>
            </w:r>
            <w:r>
              <w:rPr>
                <w:rFonts w:ascii="Times New Roman" w:hAnsi="Times New Roman" w:eastAsia="Calibri" w:cs="Times New Roman"/>
                <w:color w:val="000000"/>
                <w:sz w:val="24"/>
                <w:szCs w:val="24"/>
              </w:rPr>
            </w:r>
            <w:r>
              <w:rPr>
                <w:rFonts w:ascii="Times New Roman" w:hAnsi="Times New Roman" w:eastAsia="Calibri" w:cs="Times New Roman"/>
                <w:color w:val="000000"/>
                <w:sz w:val="24"/>
                <w:szCs w:val="24"/>
              </w:rPr>
            </w:r>
          </w:p>
        </w:tc>
        <w:tc>
          <w:tcPr>
            <w:tcBorders>
              <w:top w:val="single" w:color="auto" w:sz="4" w:space="0"/>
            </w:tcBorders>
            <w:tcW w:w="1560" w:type="dxa"/>
            <w:vAlign w:val="bottom"/>
            <w:textDirection w:val="lrTb"/>
            <w:noWrap w:val="false"/>
          </w:tcPr>
          <w:p>
            <w:pPr>
              <w:jc w:val="right"/>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sz w:val="24"/>
                <w:szCs w:val="24"/>
              </w:rPr>
              <w:t xml:space="preserve">134 395,27 </w:t>
            </w:r>
            <w:r>
              <w:rPr>
                <w:rFonts w:ascii="Times New Roman" w:hAnsi="Times New Roman" w:eastAsia="Calibri" w:cs="Times New Roman"/>
                <w:color w:val="000000"/>
                <w:sz w:val="24"/>
                <w:szCs w:val="24"/>
              </w:rPr>
            </w:r>
            <w:r>
              <w:rPr>
                <w:rFonts w:ascii="Times New Roman" w:hAnsi="Times New Roman" w:eastAsia="Calibri" w:cs="Times New Roman"/>
                <w:color w:val="000000"/>
                <w:sz w:val="24"/>
                <w:szCs w:val="24"/>
              </w:rPr>
            </w:r>
          </w:p>
        </w:tc>
      </w:tr>
      <w:tr>
        <w:tblPrEx/>
        <w:trPr>
          <w:trHeight w:val="60"/>
        </w:trPr>
        <w:tc>
          <w:tcPr>
            <w:tcW w:w="7230" w:type="dxa"/>
            <w:textDirection w:val="lrTb"/>
            <w:noWrap w:val="false"/>
          </w:tcPr>
          <w:p>
            <w:pPr>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в том числе:</w:t>
            </w:r>
            <w:r>
              <w:rPr>
                <w:rFonts w:ascii="Times New Roman" w:hAnsi="Times New Roman" w:eastAsia="Calibri" w:cs="Times New Roman"/>
                <w:color w:val="000000"/>
                <w:sz w:val="24"/>
                <w:szCs w:val="24"/>
              </w:rPr>
            </w:r>
            <w:r>
              <w:rPr>
                <w:rFonts w:ascii="Times New Roman" w:hAnsi="Times New Roman" w:eastAsia="Calibri" w:cs="Times New Roman"/>
                <w:color w:val="000000"/>
                <w:sz w:val="24"/>
                <w:szCs w:val="24"/>
              </w:rPr>
            </w:r>
          </w:p>
        </w:tc>
        <w:tc>
          <w:tcPr>
            <w:tcW w:w="2977" w:type="dxa"/>
            <w:vAlign w:val="bottom"/>
            <w:textDirection w:val="lrTb"/>
            <w:noWrap w:val="false"/>
          </w:tcPr>
          <w:p>
            <w:pPr>
              <w:jc w:val="center"/>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r>
            <w:r>
              <w:rPr>
                <w:rFonts w:ascii="Times New Roman" w:hAnsi="Times New Roman" w:eastAsia="Calibri" w:cs="Times New Roman"/>
                <w:color w:val="000000"/>
                <w:sz w:val="24"/>
                <w:szCs w:val="24"/>
              </w:rPr>
            </w:r>
            <w:r>
              <w:rPr>
                <w:rFonts w:ascii="Times New Roman" w:hAnsi="Times New Roman" w:eastAsia="Calibri" w:cs="Times New Roman"/>
                <w:color w:val="000000"/>
                <w:sz w:val="24"/>
                <w:szCs w:val="24"/>
              </w:rPr>
            </w:r>
          </w:p>
        </w:tc>
        <w:tc>
          <w:tcPr>
            <w:tcW w:w="3969" w:type="dxa"/>
            <w:vAlign w:val="bottom"/>
            <w:textDirection w:val="lrTb"/>
            <w:noWrap w:val="false"/>
          </w:tcPr>
          <w:p>
            <w:pPr>
              <w:ind w:right="27"/>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60" w:type="dxa"/>
            <w:vAlign w:val="bottom"/>
            <w:textDirection w:val="lrTb"/>
            <w:noWrap w:val="false"/>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60"/>
        </w:trPr>
        <w:tc>
          <w:tcPr>
            <w:tcW w:w="7230" w:type="dxa"/>
            <w:textDirection w:val="lrTb"/>
            <w:noWrap w:val="false"/>
          </w:tcPr>
          <w:p>
            <w:pPr>
              <w:spacing w:after="0" w:line="240" w:lineRule="auto"/>
              <w:rPr>
                <w:rFonts w:ascii="Times New Roman" w:hAnsi="Times New Roman" w:eastAsia="Calibri" w:cs="Times New Roman"/>
                <w:color w:val="000000"/>
                <w:sz w:val="24"/>
                <w:szCs w:val="24"/>
              </w:rPr>
            </w:pPr>
            <w:r>
              <w:rPr>
                <w:rFonts w:ascii="Times New Roman" w:hAnsi="Times New Roman" w:cs="Times New Roman"/>
                <w:color w:val="000000"/>
                <w:sz w:val="24"/>
                <w:szCs w:val="24"/>
              </w:rPr>
              <w:t xml:space="preserve">источники внутреннего финансирования бюджета</w:t>
            </w:r>
            <w:r>
              <w:rPr>
                <w:rFonts w:ascii="Times New Roman" w:hAnsi="Times New Roman" w:eastAsia="Calibri" w:cs="Times New Roman"/>
                <w:color w:val="000000"/>
                <w:sz w:val="24"/>
                <w:szCs w:val="24"/>
              </w:rPr>
            </w:r>
            <w:r>
              <w:rPr>
                <w:rFonts w:ascii="Times New Roman" w:hAnsi="Times New Roman" w:eastAsia="Calibri" w:cs="Times New Roman"/>
                <w:color w:val="000000"/>
                <w:sz w:val="24"/>
                <w:szCs w:val="24"/>
              </w:rPr>
            </w:r>
          </w:p>
        </w:tc>
        <w:tc>
          <w:tcPr>
            <w:tcW w:w="2977" w:type="dxa"/>
            <w:vAlign w:val="bottom"/>
            <w:textDirection w:val="lrTb"/>
            <w:noWrap w:val="false"/>
          </w:tcPr>
          <w:p>
            <w:pPr>
              <w:jc w:val="center"/>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Х</w:t>
            </w:r>
            <w:r>
              <w:rPr>
                <w:rFonts w:ascii="Times New Roman" w:hAnsi="Times New Roman" w:eastAsia="Calibri" w:cs="Times New Roman"/>
                <w:color w:val="000000"/>
                <w:sz w:val="24"/>
                <w:szCs w:val="24"/>
              </w:rPr>
            </w:r>
            <w:r>
              <w:rPr>
                <w:rFonts w:ascii="Times New Roman" w:hAnsi="Times New Roman" w:eastAsia="Calibri" w:cs="Times New Roman"/>
                <w:color w:val="000000"/>
                <w:sz w:val="24"/>
                <w:szCs w:val="24"/>
              </w:rPr>
            </w:r>
          </w:p>
        </w:tc>
        <w:tc>
          <w:tcPr>
            <w:tcW w:w="3969" w:type="dxa"/>
            <w:vAlign w:val="bottom"/>
            <w:textDirection w:val="lrTb"/>
            <w:noWrap w:val="false"/>
          </w:tcPr>
          <w:p>
            <w:pPr>
              <w:ind w:right="27"/>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0,00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60" w:type="dxa"/>
            <w:vAlign w:val="bottom"/>
            <w:textDirection w:val="lrTb"/>
            <w:noWrap w:val="false"/>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16 345,30</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60"/>
        </w:trPr>
        <w:tc>
          <w:tcPr>
            <w:tcW w:w="7230" w:type="dxa"/>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них:</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tcW w:w="2977" w:type="dxa"/>
            <w:vAlign w:val="bottom"/>
            <w:textDirection w:val="lrTb"/>
            <w:noWrap w:val="false"/>
          </w:tcPr>
          <w:p>
            <w:pPr>
              <w:jc w:val="center"/>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r>
            <w:r>
              <w:rPr>
                <w:rFonts w:ascii="Times New Roman" w:hAnsi="Times New Roman" w:eastAsia="Calibri" w:cs="Times New Roman"/>
                <w:color w:val="000000"/>
                <w:sz w:val="24"/>
                <w:szCs w:val="24"/>
              </w:rPr>
            </w:r>
            <w:r>
              <w:rPr>
                <w:rFonts w:ascii="Times New Roman" w:hAnsi="Times New Roman" w:eastAsia="Calibri" w:cs="Times New Roman"/>
                <w:color w:val="000000"/>
                <w:sz w:val="24"/>
                <w:szCs w:val="24"/>
              </w:rPr>
            </w:r>
          </w:p>
        </w:tc>
        <w:tc>
          <w:tcPr>
            <w:tcW w:w="3969" w:type="dxa"/>
            <w:vAlign w:val="bottom"/>
            <w:textDirection w:val="lrTb"/>
            <w:noWrap w:val="false"/>
          </w:tcPr>
          <w:p>
            <w:pPr>
              <w:ind w:right="27"/>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60" w:type="dxa"/>
            <w:vAlign w:val="bottom"/>
            <w:textDirection w:val="lrTb"/>
            <w:noWrap w:val="false"/>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60"/>
        </w:trPr>
        <w:tc>
          <w:tcPr>
            <w:tcW w:w="7230" w:type="dxa"/>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источники внутреннего финансирования дефицитов бюджетов</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tcW w:w="2977" w:type="dxa"/>
            <w:textDirection w:val="lrTb"/>
            <w:noWrap w:val="false"/>
          </w:tcPr>
          <w:p>
            <w:pPr>
              <w:jc w:val="center"/>
              <w:spacing w:after="0" w:line="240" w:lineRule="auto"/>
              <w:rPr>
                <w:rFonts w:ascii="Times New Roman" w:hAnsi="Times New Roman" w:eastAsia="Calibri" w:cs="Times New Roman"/>
                <w:color w:val="000000"/>
                <w:sz w:val="24"/>
                <w:szCs w:val="24"/>
              </w:rPr>
            </w:pPr>
            <w:r>
              <w:rPr>
                <w:rFonts w:ascii="Times New Roman" w:hAnsi="Times New Roman" w:cs="Times New Roman"/>
                <w:color w:val="000000"/>
                <w:sz w:val="24"/>
                <w:szCs w:val="24"/>
              </w:rPr>
              <w:t xml:space="preserve">704</w:t>
            </w:r>
            <w:r>
              <w:rPr>
                <w:rFonts w:ascii="Times New Roman" w:hAnsi="Times New Roman" w:cs="Times New Roman"/>
                <w:color w:val="000000"/>
                <w:sz w:val="24"/>
                <w:szCs w:val="24"/>
              </w:rPr>
              <w:t xml:space="preserve"> 01060000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0000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000</w:t>
            </w:r>
            <w:r>
              <w:rPr>
                <w:rFonts w:ascii="Times New Roman" w:hAnsi="Times New Roman" w:eastAsia="Calibri" w:cs="Times New Roman"/>
                <w:color w:val="000000"/>
                <w:sz w:val="24"/>
                <w:szCs w:val="24"/>
              </w:rPr>
            </w:r>
            <w:r>
              <w:rPr>
                <w:rFonts w:ascii="Times New Roman" w:hAnsi="Times New Roman" w:eastAsia="Calibri" w:cs="Times New Roman"/>
                <w:color w:val="000000"/>
                <w:sz w:val="24"/>
                <w:szCs w:val="24"/>
              </w:rPr>
            </w:r>
          </w:p>
        </w:tc>
        <w:tc>
          <w:tcPr>
            <w:tcW w:w="3969" w:type="dxa"/>
            <w:textDirection w:val="lrTb"/>
            <w:noWrap w:val="false"/>
          </w:tcPr>
          <w:p>
            <w:pPr>
              <w:ind w:right="27"/>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0,00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60" w:type="dxa"/>
            <w:textDirection w:val="lrTb"/>
            <w:noWrap w:val="false"/>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16 345,30</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60"/>
        </w:trPr>
        <w:tc>
          <w:tcPr>
            <w:tcW w:w="7230" w:type="dxa"/>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Операции по управлению остатками средств на единых счетах бюджетов</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tcW w:w="2977" w:type="dxa"/>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704</w:t>
            </w:r>
            <w:r>
              <w:rPr>
                <w:rFonts w:ascii="Times New Roman" w:hAnsi="Times New Roman" w:cs="Times New Roman"/>
                <w:color w:val="000000"/>
                <w:sz w:val="24"/>
                <w:szCs w:val="24"/>
              </w:rPr>
              <w:t xml:space="preserve"> 01061000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0000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000</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tcW w:w="3969" w:type="dxa"/>
            <w:textDirection w:val="lrTb"/>
            <w:noWrap w:val="false"/>
          </w:tcPr>
          <w:p>
            <w:pPr>
              <w:ind w:right="27"/>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0,00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60" w:type="dxa"/>
            <w:textDirection w:val="lrTb"/>
            <w:noWrap w:val="false"/>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16 345,30</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60"/>
        </w:trPr>
        <w:tc>
          <w:tcPr>
            <w:tcW w:w="7230"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Увеличение фи</w:t>
            </w:r>
            <w:r>
              <w:rPr>
                <w:rFonts w:ascii="Times New Roman" w:hAnsi="Times New Roman" w:cs="Times New Roman"/>
                <w:color w:val="000000"/>
                <w:sz w:val="24"/>
                <w:szCs w:val="24"/>
              </w:rPr>
              <w:t xml:space="preserve">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tcW w:w="2977" w:type="dxa"/>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704</w:t>
            </w:r>
            <w:r>
              <w:rPr>
                <w:rFonts w:ascii="Times New Roman" w:hAnsi="Times New Roman" w:cs="Times New Roman"/>
                <w:color w:val="000000"/>
                <w:sz w:val="24"/>
                <w:szCs w:val="24"/>
              </w:rPr>
              <w:t xml:space="preserve"> 01061002</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0000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500</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tcW w:w="3969" w:type="dxa"/>
            <w:textDirection w:val="lrTb"/>
            <w:noWrap w:val="false"/>
          </w:tcPr>
          <w:p>
            <w:pPr>
              <w:ind w:right="27"/>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0,00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60" w:type="dxa"/>
            <w:textDirection w:val="lrTb"/>
            <w:noWrap w:val="false"/>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16 345,30</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60"/>
        </w:trPr>
        <w:tc>
          <w:tcPr>
            <w:tcW w:w="7230"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Увеличение финансовых активов в собственности </w:t>
            </w:r>
            <w:r>
              <w:rPr>
                <w:rFonts w:ascii="Times New Roman" w:hAnsi="Times New Roman" w:cs="Times New Roman"/>
                <w:color w:val="000000"/>
                <w:sz w:val="24"/>
                <w:szCs w:val="24"/>
              </w:rPr>
              <w:t xml:space="preserve">муниципальных</w:t>
            </w:r>
            <w:r>
              <w:rPr>
                <w:rFonts w:ascii="Times New Roman" w:hAnsi="Times New Roman" w:cs="Times New Roman"/>
                <w:color w:val="000000"/>
                <w:sz w:val="24"/>
                <w:szCs w:val="24"/>
              </w:rPr>
              <w:t xml:space="preserve">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w:t>
            </w:r>
            <w:r>
              <w:rPr>
                <w:rFonts w:ascii="Times New Roman" w:hAnsi="Times New Roman" w:cs="Times New Roman"/>
                <w:color w:val="000000"/>
                <w:sz w:val="24"/>
                <w:szCs w:val="24"/>
              </w:rPr>
              <w:t xml:space="preserve">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tcW w:w="2977" w:type="dxa"/>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704</w:t>
            </w:r>
            <w:r>
              <w:rPr>
                <w:rFonts w:ascii="Times New Roman" w:hAnsi="Times New Roman" w:cs="Times New Roman"/>
                <w:color w:val="000000"/>
                <w:sz w:val="24"/>
                <w:szCs w:val="24"/>
              </w:rPr>
              <w:t xml:space="preserve"> 01061002</w:t>
            </w:r>
            <w:r>
              <w:rPr>
                <w:rFonts w:ascii="Times New Roman" w:hAnsi="Times New Roman" w:cs="Times New Roman"/>
                <w:color w:val="000000"/>
                <w:sz w:val="24"/>
                <w:szCs w:val="24"/>
              </w:rPr>
              <w:t xml:space="preserve"> 1</w:t>
            </w:r>
            <w:r>
              <w:rPr>
                <w:rFonts w:ascii="Times New Roman" w:hAnsi="Times New Roman" w:cs="Times New Roman"/>
                <w:color w:val="000000"/>
                <w:sz w:val="24"/>
                <w:szCs w:val="24"/>
              </w:rPr>
              <w:t xml:space="preserve">4</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0000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550</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tcW w:w="3969" w:type="dxa"/>
            <w:textDirection w:val="lrTb"/>
            <w:noWrap w:val="false"/>
          </w:tcPr>
          <w:p>
            <w:pPr>
              <w:ind w:right="27"/>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0,00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60" w:type="dxa"/>
            <w:textDirection w:val="lrTb"/>
            <w:noWrap w:val="false"/>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16 345,30</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60"/>
        </w:trPr>
        <w:tc>
          <w:tcPr>
            <w:tcW w:w="7230"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Увеличение фина</w:t>
            </w:r>
            <w:r>
              <w:rPr>
                <w:rFonts w:ascii="Times New Roman" w:hAnsi="Times New Roman" w:cs="Times New Roman"/>
                <w:color w:val="000000"/>
                <w:sz w:val="24"/>
                <w:szCs w:val="24"/>
              </w:rPr>
              <w:t xml:space="preserve">нсовых активов в собственности муниципальных</w:t>
            </w:r>
            <w:r>
              <w:rPr>
                <w:rFonts w:ascii="Times New Roman" w:hAnsi="Times New Roman" w:cs="Times New Roman"/>
                <w:color w:val="000000"/>
                <w:sz w:val="24"/>
                <w:szCs w:val="24"/>
              </w:rPr>
              <w:t xml:space="preserve">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w:t>
            </w:r>
            <w:r>
              <w:rPr>
                <w:rFonts w:ascii="Times New Roman" w:hAnsi="Times New Roman" w:cs="Times New Roman"/>
                <w:color w:val="000000"/>
                <w:sz w:val="24"/>
                <w:szCs w:val="24"/>
              </w:rPr>
              <w:t xml:space="preserve">й средств местного бюджета</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tcW w:w="2977" w:type="dxa"/>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w:t>
            </w:r>
            <w:r>
              <w:rPr>
                <w:rFonts w:ascii="Times New Roman" w:hAnsi="Times New Roman" w:cs="Times New Roman"/>
                <w:color w:val="000000"/>
                <w:sz w:val="24"/>
                <w:szCs w:val="24"/>
              </w:rPr>
              <w:t xml:space="preserve">04 01061002</w:t>
            </w:r>
            <w:r>
              <w:rPr>
                <w:rFonts w:ascii="Times New Roman" w:hAnsi="Times New Roman" w:cs="Times New Roman"/>
                <w:color w:val="000000"/>
                <w:sz w:val="24"/>
                <w:szCs w:val="24"/>
              </w:rPr>
              <w:t xml:space="preserve"> 1</w:t>
            </w:r>
            <w:r>
              <w:rPr>
                <w:rFonts w:ascii="Times New Roman" w:hAnsi="Times New Roman" w:cs="Times New Roman"/>
                <w:color w:val="000000"/>
                <w:sz w:val="24"/>
                <w:szCs w:val="24"/>
              </w:rPr>
              <w:t xml:space="preserve">4</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0001</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550</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tcW w:w="3969" w:type="dxa"/>
            <w:textDirection w:val="lrTb"/>
            <w:noWrap w:val="false"/>
          </w:tcPr>
          <w:p>
            <w:pPr>
              <w:ind w:right="27"/>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0,00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60" w:type="dxa"/>
            <w:textDirection w:val="lrTb"/>
            <w:noWrap w:val="false"/>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3 018,88</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60"/>
        </w:trPr>
        <w:tc>
          <w:tcPr>
            <w:tcW w:w="7230"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Увеличение финансовых активов в собственности </w:t>
            </w:r>
            <w:r>
              <w:rPr>
                <w:rFonts w:ascii="Times New Roman" w:hAnsi="Times New Roman" w:cs="Times New Roman"/>
                <w:color w:val="000000"/>
                <w:sz w:val="24"/>
                <w:szCs w:val="24"/>
              </w:rPr>
              <w:t xml:space="preserve">муниципальных</w:t>
            </w:r>
            <w:r>
              <w:rPr>
                <w:rFonts w:ascii="Times New Roman" w:hAnsi="Times New Roman" w:cs="Times New Roman"/>
                <w:color w:val="000000"/>
                <w:sz w:val="24"/>
                <w:szCs w:val="24"/>
              </w:rPr>
              <w:t xml:space="preserve"> округов за счет средств на казначейских счетах для осуществления и отражения операций с денежными средствами, бюджетных и автономных учреждений,</w:t>
            </w:r>
            <w:r>
              <w:rPr>
                <w:rFonts w:ascii="Times New Roman" w:hAnsi="Times New Roman" w:cs="Times New Roman"/>
                <w:color w:val="000000"/>
                <w:sz w:val="24"/>
                <w:szCs w:val="24"/>
              </w:rPr>
              <w:t xml:space="preserve"> открытых финансовому органу муниципального образования</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tcW w:w="2977" w:type="dxa"/>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w:t>
            </w:r>
            <w:r>
              <w:rPr>
                <w:rFonts w:ascii="Times New Roman" w:hAnsi="Times New Roman" w:cs="Times New Roman"/>
                <w:color w:val="000000"/>
                <w:sz w:val="24"/>
                <w:szCs w:val="24"/>
              </w:rPr>
              <w:t xml:space="preserve">04</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01061002</w:t>
            </w:r>
            <w:r>
              <w:rPr>
                <w:rFonts w:ascii="Times New Roman" w:hAnsi="Times New Roman" w:cs="Times New Roman"/>
                <w:color w:val="000000"/>
                <w:sz w:val="24"/>
                <w:szCs w:val="24"/>
              </w:rPr>
              <w:t xml:space="preserve"> 1</w:t>
            </w:r>
            <w:r>
              <w:rPr>
                <w:rFonts w:ascii="Times New Roman" w:hAnsi="Times New Roman" w:cs="Times New Roman"/>
                <w:color w:val="000000"/>
                <w:sz w:val="24"/>
                <w:szCs w:val="24"/>
              </w:rPr>
              <w:t xml:space="preserve">4</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0002</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550</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tcW w:w="3969" w:type="dxa"/>
            <w:textDirection w:val="lrTb"/>
            <w:noWrap w:val="false"/>
          </w:tcPr>
          <w:p>
            <w:pPr>
              <w:ind w:right="27"/>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0,00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60" w:type="dxa"/>
            <w:textDirection w:val="lrTb"/>
            <w:noWrap w:val="false"/>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13 326,42</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20"/>
        </w:trPr>
        <w:tc>
          <w:tcPr>
            <w:shd w:val="clear" w:color="auto" w:fill="auto"/>
            <w:tcW w:w="7230"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Изменение остатков средств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2977" w:type="dxa"/>
            <w:textDirection w:val="lrTb"/>
            <w:noWrap w:val="false"/>
          </w:tcPr>
          <w:p>
            <w:pPr>
              <w:ind w:left="-105" w:right="-112"/>
              <w:jc w:val="center"/>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7</w:t>
            </w:r>
            <w:r>
              <w:rPr>
                <w:rFonts w:ascii="Times New Roman" w:hAnsi="Times New Roman" w:eastAsia="Calibri" w:cs="Times New Roman"/>
                <w:sz w:val="24"/>
                <w:szCs w:val="24"/>
              </w:rPr>
              <w:t xml:space="preserve">04 01000000 00 0000 000</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3969" w:type="dxa"/>
            <w:textDirection w:val="lrTb"/>
            <w:noWrap/>
          </w:tcPr>
          <w:p>
            <w:pPr>
              <w:jc w:val="right"/>
              <w:spacing w:after="0" w:line="240" w:lineRule="auto"/>
              <w:rPr>
                <w:rFonts w:ascii="Times New Roman" w:hAnsi="Times New Roman" w:cs="Times New Roman"/>
                <w:sz w:val="24"/>
                <w:szCs w:val="24"/>
                <w:highlight w:val="yellow"/>
              </w:rPr>
            </w:pPr>
            <w:r>
              <w:rPr>
                <w:rFonts w:ascii="Times New Roman" w:hAnsi="Times New Roman" w:eastAsia="Calibri" w:cs="Times New Roman"/>
                <w:sz w:val="24"/>
                <w:szCs w:val="24"/>
              </w:rPr>
              <w:t xml:space="preserve">88 425,69</w:t>
            </w:r>
            <w:r>
              <w:rPr>
                <w:rFonts w:ascii="Times New Roman" w:hAnsi="Times New Roman" w:cs="Times New Roman"/>
                <w:sz w:val="24"/>
                <w:szCs w:val="24"/>
                <w:highlight w:val="yellow"/>
              </w:rPr>
            </w:r>
            <w:r>
              <w:rPr>
                <w:rFonts w:ascii="Times New Roman" w:hAnsi="Times New Roman" w:cs="Times New Roman"/>
                <w:sz w:val="24"/>
                <w:szCs w:val="24"/>
                <w:highlight w:val="yellow"/>
              </w:rPr>
            </w:r>
          </w:p>
        </w:tc>
        <w:tc>
          <w:tcPr>
            <w:shd w:val="clear" w:color="auto" w:fill="auto"/>
            <w:tcW w:w="1560" w:type="dxa"/>
            <w:textDirection w:val="lrTb"/>
            <w:noWrap/>
          </w:tcPr>
          <w:p>
            <w:pPr>
              <w:jc w:val="right"/>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sz w:val="24"/>
                <w:szCs w:val="24"/>
              </w:rPr>
              <w:t xml:space="preserve">150 740,57</w:t>
            </w:r>
            <w:r>
              <w:rPr>
                <w:rFonts w:ascii="Times New Roman" w:hAnsi="Times New Roman" w:cs="Times New Roman"/>
                <w:sz w:val="24"/>
                <w:szCs w:val="24"/>
              </w:rPr>
            </w:r>
            <w:r>
              <w:rPr>
                <w:rFonts w:ascii="Times New Roman" w:hAnsi="Times New Roman" w:cs="Times New Roman"/>
                <w:sz w:val="24"/>
                <w:szCs w:val="24"/>
              </w:rPr>
            </w:r>
          </w:p>
        </w:tc>
      </w:tr>
      <w:tr>
        <w:tblPrEx/>
        <w:trPr>
          <w:trHeight w:val="20"/>
        </w:trPr>
        <w:tc>
          <w:tcPr>
            <w:shd w:val="clear" w:color="auto" w:fill="auto"/>
            <w:tcW w:w="7230"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Изменение остатков средств на счетах по учету средств бюджетов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2977" w:type="dxa"/>
            <w:textDirection w:val="lrTb"/>
            <w:noWrap w:val="false"/>
          </w:tcPr>
          <w:p>
            <w:pPr>
              <w:ind w:left="-105" w:right="-112"/>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7</w:t>
            </w:r>
            <w:r>
              <w:rPr>
                <w:rFonts w:ascii="Times New Roman" w:hAnsi="Times New Roman" w:eastAsia="Calibri" w:cs="Times New Roman"/>
                <w:sz w:val="24"/>
                <w:szCs w:val="24"/>
              </w:rPr>
              <w:t xml:space="preserve">04 01050000 00 0000 000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969" w:type="dxa"/>
            <w:textDirection w:val="lrTb"/>
            <w:noWrap/>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88 425,69</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560" w:type="dxa"/>
            <w:textDirection w:val="lrTb"/>
            <w:noWrap/>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sz w:val="24"/>
                <w:szCs w:val="24"/>
              </w:rPr>
              <w:t xml:space="preserve">150 740,57</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20"/>
        </w:trPr>
        <w:tc>
          <w:tcPr>
            <w:shd w:val="clear" w:color="auto" w:fill="auto"/>
            <w:tcW w:w="7230"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Увеличение остатков средств бюджетов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2977" w:type="dxa"/>
            <w:textDirection w:val="lrTb"/>
            <w:noWrap w:val="false"/>
          </w:tcPr>
          <w:p>
            <w:pPr>
              <w:ind w:left="-105" w:right="-112"/>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7</w:t>
            </w:r>
            <w:r>
              <w:rPr>
                <w:rFonts w:ascii="Times New Roman" w:hAnsi="Times New Roman" w:eastAsia="Calibri" w:cs="Times New Roman"/>
                <w:sz w:val="24"/>
                <w:szCs w:val="24"/>
              </w:rPr>
              <w:t xml:space="preserve">04 01050000 00 0000 500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969" w:type="dxa"/>
            <w:textDirection w:val="lrTb"/>
            <w:noWrap/>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t xml:space="preserve"> 399 305,71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560" w:type="dxa"/>
            <w:textDirection w:val="lrTb"/>
            <w:noWrap/>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sz w:val="24"/>
                <w:szCs w:val="24"/>
              </w:rPr>
              <w:t xml:space="preserve">2 947 092,14</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20"/>
        </w:trPr>
        <w:tc>
          <w:tcPr>
            <w:shd w:val="clear" w:color="auto" w:fill="auto"/>
            <w:tcW w:w="7230"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Увеличение прочих остатков средств бюджетов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2977" w:type="dxa"/>
            <w:textDirection w:val="lrTb"/>
            <w:noWrap w:val="false"/>
          </w:tcPr>
          <w:p>
            <w:pPr>
              <w:ind w:left="-105" w:right="-112"/>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7</w:t>
            </w:r>
            <w:r>
              <w:rPr>
                <w:rFonts w:ascii="Times New Roman" w:hAnsi="Times New Roman" w:eastAsia="Calibri" w:cs="Times New Roman"/>
                <w:sz w:val="24"/>
                <w:szCs w:val="24"/>
              </w:rPr>
              <w:t xml:space="preserve">04 01050200 00 0000 500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969" w:type="dxa"/>
            <w:textDirection w:val="lrTb"/>
            <w:noWrap/>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-2 </w:t>
            </w:r>
            <w:r>
              <w:rPr>
                <w:rFonts w:ascii="Times New Roman" w:hAnsi="Times New Roman" w:eastAsia="Calibri" w:cs="Times New Roman"/>
                <w:sz w:val="24"/>
                <w:szCs w:val="24"/>
              </w:rPr>
              <w:t xml:space="preserve">399 305,71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560" w:type="dxa"/>
            <w:textDirection w:val="lrTb"/>
            <w:noWrap/>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sz w:val="24"/>
                <w:szCs w:val="24"/>
              </w:rPr>
              <w:t xml:space="preserve">2 947 092,14</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20"/>
        </w:trPr>
        <w:tc>
          <w:tcPr>
            <w:shd w:val="clear" w:color="auto" w:fill="auto"/>
            <w:tcW w:w="7230"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Увеличение прочих остатков денежных средств бюджетов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2977" w:type="dxa"/>
            <w:textDirection w:val="lrTb"/>
            <w:noWrap w:val="false"/>
          </w:tcPr>
          <w:p>
            <w:pPr>
              <w:ind w:left="-105" w:right="-112"/>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7</w:t>
            </w:r>
            <w:r>
              <w:rPr>
                <w:rFonts w:ascii="Times New Roman" w:hAnsi="Times New Roman" w:eastAsia="Calibri" w:cs="Times New Roman"/>
                <w:sz w:val="24"/>
                <w:szCs w:val="24"/>
              </w:rPr>
              <w:t xml:space="preserve">04 01050201 00 0000 510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969" w:type="dxa"/>
            <w:textDirection w:val="lrTb"/>
            <w:noWrap/>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-2 </w:t>
            </w:r>
            <w:r>
              <w:rPr>
                <w:rFonts w:ascii="Times New Roman" w:hAnsi="Times New Roman" w:eastAsia="Calibri" w:cs="Times New Roman"/>
                <w:sz w:val="24"/>
                <w:szCs w:val="24"/>
              </w:rPr>
              <w:t xml:space="preserve">399 305,71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560" w:type="dxa"/>
            <w:textDirection w:val="lrTb"/>
            <w:noWrap/>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sz w:val="24"/>
                <w:szCs w:val="24"/>
              </w:rPr>
              <w:t xml:space="preserve">2 947 092,14</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20"/>
        </w:trPr>
        <w:tc>
          <w:tcPr>
            <w:shd w:val="clear" w:color="auto" w:fill="auto"/>
            <w:tcW w:w="7230"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Увеличение прочих остатков денежных средств бюджетов </w:t>
            </w:r>
            <w:r>
              <w:rPr>
                <w:rFonts w:ascii="Times New Roman" w:hAnsi="Times New Roman" w:eastAsia="Times New Roman" w:cs="Times New Roman"/>
                <w:color w:val="000000"/>
                <w:sz w:val="24"/>
                <w:szCs w:val="24"/>
                <w:lang w:eastAsia="ru-RU"/>
              </w:rPr>
              <w:t xml:space="preserve">муниципальных</w:t>
            </w:r>
            <w:r>
              <w:rPr>
                <w:rFonts w:ascii="Times New Roman" w:hAnsi="Times New Roman" w:eastAsia="Times New Roman" w:cs="Times New Roman"/>
                <w:color w:val="000000"/>
                <w:sz w:val="24"/>
                <w:szCs w:val="24"/>
                <w:lang w:eastAsia="ru-RU"/>
              </w:rPr>
              <w:t xml:space="preserve"> округов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2977" w:type="dxa"/>
            <w:textDirection w:val="lrTb"/>
            <w:noWrap w:val="false"/>
          </w:tcPr>
          <w:p>
            <w:pPr>
              <w:ind w:left="-105" w:right="-112"/>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7</w:t>
            </w:r>
            <w:r>
              <w:rPr>
                <w:rFonts w:ascii="Times New Roman" w:hAnsi="Times New Roman" w:eastAsia="Calibri" w:cs="Times New Roman"/>
                <w:sz w:val="24"/>
                <w:szCs w:val="24"/>
              </w:rPr>
              <w:t xml:space="preserve">04 01050201 </w:t>
            </w:r>
            <w:r>
              <w:rPr>
                <w:rFonts w:ascii="Times New Roman" w:hAnsi="Times New Roman" w:eastAsia="Calibri" w:cs="Times New Roman"/>
                <w:sz w:val="24"/>
                <w:szCs w:val="24"/>
              </w:rPr>
              <w:t xml:space="preserve">1</w:t>
            </w:r>
            <w:r>
              <w:rPr>
                <w:rFonts w:ascii="Times New Roman" w:hAnsi="Times New Roman" w:eastAsia="Calibri" w:cs="Times New Roman"/>
                <w:sz w:val="24"/>
                <w:szCs w:val="24"/>
              </w:rPr>
              <w:t xml:space="preserve">4 0000 510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969" w:type="dxa"/>
            <w:textDirection w:val="lrTb"/>
            <w:noWrap/>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-2 </w:t>
            </w:r>
            <w:r>
              <w:rPr>
                <w:rFonts w:ascii="Times New Roman" w:hAnsi="Times New Roman" w:eastAsia="Calibri" w:cs="Times New Roman"/>
                <w:sz w:val="24"/>
                <w:szCs w:val="24"/>
              </w:rPr>
              <w:t xml:space="preserve">399 305,71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560" w:type="dxa"/>
            <w:textDirection w:val="lrTb"/>
            <w:noWrap/>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sz w:val="24"/>
                <w:szCs w:val="24"/>
              </w:rPr>
              <w:t xml:space="preserve">2 947 092,14</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20"/>
        </w:trPr>
        <w:tc>
          <w:tcPr>
            <w:shd w:val="clear" w:color="auto" w:fill="auto"/>
            <w:tcW w:w="7230"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Уменьшение остатков средств бюджетов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2977" w:type="dxa"/>
            <w:textDirection w:val="lrTb"/>
            <w:noWrap w:val="false"/>
          </w:tcPr>
          <w:p>
            <w:pPr>
              <w:ind w:left="-105" w:right="-112"/>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7</w:t>
            </w:r>
            <w:r>
              <w:rPr>
                <w:rFonts w:ascii="Times New Roman" w:hAnsi="Times New Roman" w:eastAsia="Calibri" w:cs="Times New Roman"/>
                <w:sz w:val="24"/>
                <w:szCs w:val="24"/>
              </w:rPr>
              <w:t xml:space="preserve">04 01050000 00 0000 600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969" w:type="dxa"/>
            <w:textDirection w:val="lrTb"/>
            <w:noWrap/>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t xml:space="preserve"> 496 851,48</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560" w:type="dxa"/>
            <w:textDirection w:val="lrTb"/>
            <w:noWrap/>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2 796 351,57</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20"/>
        </w:trPr>
        <w:tc>
          <w:tcPr>
            <w:shd w:val="clear" w:color="auto" w:fill="auto"/>
            <w:tcW w:w="7230"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Уменьшение прочих остатков средств бюджетов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2977" w:type="dxa"/>
            <w:textDirection w:val="lrTb"/>
            <w:noWrap w:val="false"/>
          </w:tcPr>
          <w:p>
            <w:pPr>
              <w:ind w:left="-105" w:right="-112"/>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7</w:t>
            </w:r>
            <w:r>
              <w:rPr>
                <w:rFonts w:ascii="Times New Roman" w:hAnsi="Times New Roman" w:eastAsia="Calibri" w:cs="Times New Roman"/>
                <w:sz w:val="24"/>
                <w:szCs w:val="24"/>
              </w:rPr>
              <w:t xml:space="preserve">04 01050200 00 0000 600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969" w:type="dxa"/>
            <w:textDirection w:val="lrTb"/>
            <w:noWrap/>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2 </w:t>
            </w:r>
            <w:r>
              <w:rPr>
                <w:rFonts w:ascii="Times New Roman" w:hAnsi="Times New Roman" w:eastAsia="Calibri" w:cs="Times New Roman"/>
                <w:sz w:val="24"/>
                <w:szCs w:val="24"/>
              </w:rPr>
              <w:t xml:space="preserve">496 851,48</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560" w:type="dxa"/>
            <w:textDirection w:val="lrTb"/>
            <w:noWrap/>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2 796 351,57</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20"/>
        </w:trPr>
        <w:tc>
          <w:tcPr>
            <w:shd w:val="clear" w:color="auto" w:fill="auto"/>
            <w:tcW w:w="7230"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Уменьшение прочих остатков денежных средств бюджетов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2977" w:type="dxa"/>
            <w:textDirection w:val="lrTb"/>
            <w:noWrap w:val="false"/>
          </w:tcPr>
          <w:p>
            <w:pPr>
              <w:ind w:left="-105" w:right="-112"/>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7</w:t>
            </w:r>
            <w:r>
              <w:rPr>
                <w:rFonts w:ascii="Times New Roman" w:hAnsi="Times New Roman" w:eastAsia="Calibri" w:cs="Times New Roman"/>
                <w:sz w:val="24"/>
                <w:szCs w:val="24"/>
              </w:rPr>
              <w:t xml:space="preserve">04 01050201 00 0000 610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969" w:type="dxa"/>
            <w:textDirection w:val="lrTb"/>
            <w:noWrap/>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2 </w:t>
            </w:r>
            <w:r>
              <w:rPr>
                <w:rFonts w:ascii="Times New Roman" w:hAnsi="Times New Roman" w:eastAsia="Calibri" w:cs="Times New Roman"/>
                <w:sz w:val="24"/>
                <w:szCs w:val="24"/>
              </w:rPr>
              <w:t xml:space="preserve">496 851,48</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560" w:type="dxa"/>
            <w:textDirection w:val="lrTb"/>
            <w:noWrap/>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2 796 351,57</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20"/>
        </w:trPr>
        <w:tc>
          <w:tcPr>
            <w:shd w:val="clear" w:color="auto" w:fill="auto"/>
            <w:tcW w:w="7230"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Уменьшение прочих остатков денежных средств бюджетов </w:t>
            </w:r>
            <w:r>
              <w:rPr>
                <w:rFonts w:ascii="Times New Roman" w:hAnsi="Times New Roman" w:eastAsia="Times New Roman" w:cs="Times New Roman"/>
                <w:color w:val="000000"/>
                <w:sz w:val="24"/>
                <w:szCs w:val="24"/>
                <w:lang w:eastAsia="ru-RU"/>
              </w:rPr>
              <w:t xml:space="preserve">муниципальных</w:t>
            </w:r>
            <w:r>
              <w:rPr>
                <w:rFonts w:ascii="Times New Roman" w:hAnsi="Times New Roman" w:eastAsia="Times New Roman" w:cs="Times New Roman"/>
                <w:color w:val="000000"/>
                <w:sz w:val="24"/>
                <w:szCs w:val="24"/>
                <w:lang w:eastAsia="ru-RU"/>
              </w:rPr>
              <w:t xml:space="preserve"> округов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2977" w:type="dxa"/>
            <w:textDirection w:val="lrTb"/>
            <w:noWrap w:val="false"/>
          </w:tcPr>
          <w:p>
            <w:pPr>
              <w:ind w:left="-105" w:right="-112"/>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7</w:t>
            </w:r>
            <w:r>
              <w:rPr>
                <w:rFonts w:ascii="Times New Roman" w:hAnsi="Times New Roman" w:eastAsia="Calibri" w:cs="Times New Roman"/>
                <w:sz w:val="24"/>
                <w:szCs w:val="24"/>
              </w:rPr>
              <w:t xml:space="preserve">04 01050201 </w:t>
            </w:r>
            <w:r>
              <w:rPr>
                <w:rFonts w:ascii="Times New Roman" w:hAnsi="Times New Roman" w:eastAsia="Calibri" w:cs="Times New Roman"/>
                <w:sz w:val="24"/>
                <w:szCs w:val="24"/>
              </w:rPr>
              <w:t xml:space="preserve">1</w:t>
            </w:r>
            <w:r>
              <w:rPr>
                <w:rFonts w:ascii="Times New Roman" w:hAnsi="Times New Roman" w:eastAsia="Calibri" w:cs="Times New Roman"/>
                <w:sz w:val="24"/>
                <w:szCs w:val="24"/>
              </w:rPr>
              <w:t xml:space="preserve">4 0000 610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969" w:type="dxa"/>
            <w:textDirection w:val="lrTb"/>
            <w:noWrap/>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2 </w:t>
            </w:r>
            <w:r>
              <w:rPr>
                <w:rFonts w:ascii="Times New Roman" w:hAnsi="Times New Roman" w:eastAsia="Calibri" w:cs="Times New Roman"/>
                <w:sz w:val="24"/>
                <w:szCs w:val="24"/>
              </w:rPr>
              <w:t xml:space="preserve">496 851,48</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560" w:type="dxa"/>
            <w:textDirection w:val="lrTb"/>
            <w:noWrap/>
          </w:tcPr>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2 796 351,57</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567"/>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t xml:space="preserve">Начальник финансового управления </w:t>
      </w:r>
      <w:r>
        <w:rPr>
          <w:rFonts w:ascii="Times New Roman" w:hAnsi="Times New Roman" w:cs="Times New Roman"/>
          <w:sz w:val="24"/>
          <w:szCs w:val="24"/>
        </w:rPr>
      </w:r>
      <w:r>
        <w:rPr>
          <w:rFonts w:ascii="Times New Roman" w:hAnsi="Times New Roman" w:cs="Times New Roman"/>
          <w:sz w:val="24"/>
          <w:szCs w:val="24"/>
        </w:rPr>
      </w:r>
    </w:p>
    <w:p>
      <w:pPr>
        <w:ind w:firstLine="567"/>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t xml:space="preserve">администрации Нефтекумского</w:t>
      </w:r>
      <w:r>
        <w:rPr>
          <w:rFonts w:ascii="Times New Roman" w:hAnsi="Times New Roman" w:cs="Times New Roman"/>
          <w:sz w:val="24"/>
          <w:szCs w:val="24"/>
        </w:rPr>
      </w:r>
      <w:r>
        <w:rPr>
          <w:rFonts w:ascii="Times New Roman" w:hAnsi="Times New Roman" w:cs="Times New Roman"/>
          <w:sz w:val="24"/>
          <w:szCs w:val="24"/>
        </w:rPr>
      </w:r>
    </w:p>
    <w:p>
      <w:pPr>
        <w:ind w:firstLine="567"/>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bCs/>
          <w:sz w:val="24"/>
          <w:szCs w:val="24"/>
        </w:rPr>
        <w:t xml:space="preserve">муниципального</w:t>
      </w:r>
      <w:r>
        <w:rPr>
          <w:rFonts w:ascii="Times New Roman" w:hAnsi="Times New Roman" w:cs="Times New Roman"/>
          <w:sz w:val="24"/>
          <w:szCs w:val="24"/>
        </w:rPr>
        <w:t xml:space="preserve"> округа </w:t>
      </w:r>
      <w:r>
        <w:rPr>
          <w:rFonts w:ascii="Times New Roman" w:hAnsi="Times New Roman" w:cs="Times New Roman"/>
          <w:sz w:val="24"/>
          <w:szCs w:val="24"/>
        </w:rPr>
      </w:r>
      <w:r>
        <w:rPr>
          <w:rFonts w:ascii="Times New Roman" w:hAnsi="Times New Roman" w:cs="Times New Roman"/>
          <w:sz w:val="24"/>
          <w:szCs w:val="24"/>
        </w:rPr>
      </w:r>
    </w:p>
    <w:p>
      <w:pPr>
        <w:ind w:firstLine="567"/>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Ставропольского края                                                                                                                                  И.А. Сапронова</w:t>
      </w:r>
      <w:r>
        <w:rPr>
          <w:rFonts w:ascii="Times New Roman" w:hAnsi="Times New Roman" w:cs="Times New Roman"/>
          <w:sz w:val="24"/>
          <w:szCs w:val="24"/>
        </w:rPr>
      </w:r>
      <w:r>
        <w:rPr>
          <w:rFonts w:ascii="Times New Roman" w:hAnsi="Times New Roman" w:cs="Times New Roman"/>
          <w:sz w:val="24"/>
          <w:szCs w:val="24"/>
        </w:rPr>
      </w:r>
    </w:p>
    <w:p>
      <w:pPr>
        <w:pStyle w:val="931"/>
        <w:ind w:left="10206"/>
        <w:jc w:val="center"/>
        <w:rPr>
          <w:sz w:val="24"/>
          <w:szCs w:val="24"/>
        </w:rPr>
      </w:pPr>
      <w:r>
        <w:rPr>
          <w:sz w:val="24"/>
          <w:szCs w:val="24"/>
        </w:rPr>
        <w:t xml:space="preserve">Приложение 5</w:t>
      </w:r>
      <w:r>
        <w:rPr>
          <w:sz w:val="24"/>
          <w:szCs w:val="24"/>
        </w:rPr>
      </w:r>
      <w:r>
        <w:rPr>
          <w:sz w:val="24"/>
          <w:szCs w:val="24"/>
        </w:rPr>
      </w:r>
    </w:p>
    <w:p>
      <w:pPr>
        <w:ind w:left="10206"/>
        <w:jc w:val="center"/>
        <w:spacing w:after="0" w:line="240" w:lineRule="exact"/>
        <w:tabs>
          <w:tab w:val="left" w:pos="5408" w:leader="none"/>
        </w:tabs>
        <w:rPr>
          <w:rFonts w:ascii="Times New Roman" w:hAnsi="Times New Roman" w:cs="Times New Roman"/>
          <w:sz w:val="24"/>
          <w:szCs w:val="24"/>
        </w:rPr>
      </w:pPr>
      <w:r>
        <w:rPr>
          <w:rFonts w:ascii="Times New Roman" w:hAnsi="Times New Roman" w:cs="Times New Roman"/>
          <w:sz w:val="24"/>
          <w:szCs w:val="24"/>
        </w:rPr>
        <w:t xml:space="preserve">к решению Думы Нефтекумского </w:t>
      </w:r>
      <w:r>
        <w:rPr>
          <w:rFonts w:ascii="Times New Roman" w:hAnsi="Times New Roman" w:eastAsia="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w:t>
      </w:r>
      <w:r>
        <w:rPr>
          <w:rFonts w:ascii="Times New Roman" w:hAnsi="Times New Roman" w:cs="Times New Roman"/>
          <w:sz w:val="24"/>
          <w:szCs w:val="24"/>
        </w:rPr>
        <w:t xml:space="preserve">«</w:t>
      </w:r>
      <w:r>
        <w:rPr>
          <w:rFonts w:ascii="Times New Roman" w:hAnsi="Times New Roman" w:cs="Times New Roman"/>
          <w:sz w:val="24"/>
          <w:szCs w:val="24"/>
        </w:rPr>
        <w:t xml:space="preserve">Об исполнении бюджета Нефтекумского </w:t>
      </w:r>
      <w:r>
        <w:rPr>
          <w:rFonts w:ascii="Times New Roman" w:hAnsi="Times New Roman" w:eastAsia="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за 202</w:t>
      </w:r>
      <w:r>
        <w:rPr>
          <w:rFonts w:ascii="Times New Roman" w:hAnsi="Times New Roman" w:cs="Times New Roman"/>
          <w:sz w:val="24"/>
          <w:szCs w:val="24"/>
        </w:rPr>
        <w:t xml:space="preserve">4</w:t>
      </w:r>
      <w:r>
        <w:rPr>
          <w:rFonts w:ascii="Times New Roman" w:hAnsi="Times New Roman" w:cs="Times New Roman"/>
          <w:sz w:val="24"/>
          <w:szCs w:val="24"/>
        </w:rPr>
        <w:t xml:space="preserve"> год</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 </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муниципальных служащих Нефтекумского </w:t>
      </w:r>
      <w:r>
        <w:rPr>
          <w:rFonts w:ascii="Times New Roman" w:hAnsi="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и работников муниципальных учреждений Нефтекумского </w:t>
      </w:r>
      <w:r>
        <w:rPr>
          <w:rFonts w:ascii="Times New Roman" w:hAnsi="Times New Roman" w:cs="Times New Roman"/>
          <w:sz w:val="24"/>
          <w:szCs w:val="24"/>
        </w:rPr>
        <w:t xml:space="preserve">муниципального</w:t>
      </w:r>
      <w:r>
        <w:rPr>
          <w:rFonts w:ascii="Times New Roman" w:hAnsi="Times New Roman" w:cs="Times New Roman"/>
          <w:sz w:val="24"/>
          <w:szCs w:val="24"/>
        </w:rPr>
        <w:t xml:space="preserve"> округа Ставропольского края </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exact"/>
        <w:rPr>
          <w:rFonts w:ascii="Times New Roman" w:hAnsi="Times New Roman" w:cs="Times New Roman"/>
          <w:bCs/>
          <w:sz w:val="24"/>
          <w:szCs w:val="24"/>
        </w:rPr>
      </w:pPr>
      <w:r>
        <w:rPr>
          <w:rFonts w:ascii="Times New Roman" w:hAnsi="Times New Roman" w:cs="Times New Roman"/>
          <w:sz w:val="24"/>
          <w:szCs w:val="24"/>
        </w:rPr>
        <w:t xml:space="preserve">и </w:t>
      </w:r>
      <w:r>
        <w:rPr>
          <w:rFonts w:ascii="Times New Roman" w:hAnsi="Times New Roman" w:cs="Times New Roman"/>
          <w:bCs/>
          <w:sz w:val="24"/>
          <w:szCs w:val="24"/>
        </w:rPr>
        <w:t xml:space="preserve">фактические расходы на оплату их труда за 202</w:t>
      </w:r>
      <w:r>
        <w:rPr>
          <w:rFonts w:ascii="Times New Roman" w:hAnsi="Times New Roman" w:cs="Times New Roman"/>
          <w:bCs/>
          <w:sz w:val="24"/>
          <w:szCs w:val="24"/>
        </w:rPr>
        <w:t xml:space="preserve">4</w:t>
      </w:r>
      <w:r>
        <w:rPr>
          <w:rFonts w:ascii="Times New Roman" w:hAnsi="Times New Roman" w:cs="Times New Roman"/>
          <w:bCs/>
          <w:sz w:val="24"/>
          <w:szCs w:val="24"/>
        </w:rPr>
        <w:t xml:space="preserve"> год</w:t>
      </w:r>
      <w:r>
        <w:rPr>
          <w:rFonts w:ascii="Times New Roman" w:hAnsi="Times New Roman" w:cs="Times New Roman"/>
          <w:bCs/>
          <w:sz w:val="24"/>
          <w:szCs w:val="24"/>
        </w:rPr>
      </w:r>
      <w:r>
        <w:rPr>
          <w:rFonts w:ascii="Times New Roman" w:hAnsi="Times New Roman" w:cs="Times New Roman"/>
          <w:bCs/>
          <w:sz w:val="24"/>
          <w:szCs w:val="24"/>
        </w:rPr>
      </w:r>
    </w:p>
    <w:p>
      <w:pPr>
        <w:spacing w:after="0" w:line="240" w:lineRule="auto"/>
        <w:tabs>
          <w:tab w:val="left" w:pos="765" w:leader="none"/>
        </w:tabs>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r>
      <w:r>
        <w:rPr>
          <w:rFonts w:ascii="Times New Roman" w:hAnsi="Times New Roman" w:cs="Times New Roman"/>
          <w:bCs/>
          <w:sz w:val="24"/>
          <w:szCs w:val="24"/>
        </w:rPr>
      </w:r>
    </w:p>
    <w:tbl>
      <w:tblPr>
        <w:tblW w:w="1502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080"/>
        <w:gridCol w:w="3543"/>
        <w:gridCol w:w="3402"/>
      </w:tblGrid>
      <w:tr>
        <w:tblPrEx/>
        <w:trPr/>
        <w:tc>
          <w:tcPr>
            <w:shd w:val="clear" w:color="auto" w:fill="auto"/>
            <w:tcW w:w="808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контингента работников</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354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Среднесписочная</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 по состоянию на 31 декабря 202</w:t>
            </w:r>
            <w:r>
              <w:rPr>
                <w:rFonts w:ascii="Times New Roman" w:hAnsi="Times New Roman" w:cs="Times New Roman"/>
                <w:sz w:val="24"/>
                <w:szCs w:val="24"/>
              </w:rPr>
              <w:t xml:space="preserve">4</w:t>
            </w:r>
            <w:r>
              <w:rPr>
                <w:rFonts w:ascii="Times New Roman" w:hAnsi="Times New Roman" w:cs="Times New Roman"/>
                <w:sz w:val="24"/>
                <w:szCs w:val="24"/>
              </w:rPr>
              <w:t xml:space="preserve"> г.  </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(человек)</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340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Фактические расходы </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bCs/>
                <w:sz w:val="24"/>
                <w:szCs w:val="24"/>
              </w:rPr>
              <w:t xml:space="preserve">оплату труда</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 202</w:t>
            </w:r>
            <w:r>
              <w:rPr>
                <w:rFonts w:ascii="Times New Roman" w:hAnsi="Times New Roman" w:cs="Times New Roman"/>
                <w:sz w:val="24"/>
                <w:szCs w:val="24"/>
              </w:rPr>
              <w:t xml:space="preserve">4</w:t>
            </w:r>
            <w:r>
              <w:rPr>
                <w:rFonts w:ascii="Times New Roman" w:hAnsi="Times New Roman" w:cs="Times New Roman"/>
                <w:sz w:val="24"/>
                <w:szCs w:val="24"/>
              </w:rPr>
              <w:t xml:space="preserve"> год</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(тыс. рублей)</w:t>
            </w:r>
            <w:r>
              <w:rPr>
                <w:rFonts w:ascii="Times New Roman" w:hAnsi="Times New Roman" w:cs="Times New Roman"/>
                <w:sz w:val="24"/>
                <w:szCs w:val="24"/>
              </w:rPr>
            </w:r>
            <w:r>
              <w:rPr>
                <w:rFonts w:ascii="Times New Roman" w:hAnsi="Times New Roman" w:cs="Times New Roman"/>
                <w:sz w:val="24"/>
                <w:szCs w:val="24"/>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4"/>
        </w:trPr>
        <w:tc>
          <w:tcPr>
            <w:shd w:val="clear" w:color="auto" w:fill="auto"/>
            <w:tcBorders>
              <w:top w:val="single" w:color="auto" w:sz="4" w:space="0"/>
              <w:left w:val="single" w:color="auto" w:sz="4" w:space="0"/>
              <w:bottom w:val="single" w:color="auto" w:sz="4" w:space="0"/>
              <w:right w:val="single" w:color="auto" w:sz="4" w:space="0"/>
            </w:tcBorders>
            <w:tcW w:w="8080" w:type="dxa"/>
            <w:textDirection w:val="lrTb"/>
            <w:noWrap w:val="false"/>
          </w:tcPr>
          <w:p>
            <w:pPr>
              <w:jc w:val="center"/>
              <w:spacing w:after="0" w:line="280" w:lineRule="exact"/>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auto" w:sz="4" w:space="0"/>
              <w:left w:val="single" w:color="auto" w:sz="4" w:space="0"/>
              <w:bottom w:val="single" w:color="auto" w:sz="4" w:space="0"/>
              <w:right w:val="single" w:color="auto" w:sz="4" w:space="0"/>
            </w:tcBorders>
            <w:tcW w:w="3543" w:type="dxa"/>
            <w:vAlign w:val="center"/>
            <w:textDirection w:val="lrTb"/>
            <w:noWrap w:val="false"/>
          </w:tcPr>
          <w:p>
            <w:pPr>
              <w:ind w:left="-108" w:right="-183"/>
              <w:jc w:val="center"/>
              <w:spacing w:after="0" w:line="280" w:lineRule="exact"/>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auto" w:sz="4" w:space="0"/>
              <w:left w:val="single" w:color="auto" w:sz="4" w:space="0"/>
              <w:bottom w:val="single" w:color="auto" w:sz="4" w:space="0"/>
              <w:right w:val="single" w:color="auto" w:sz="4" w:space="0"/>
            </w:tcBorders>
            <w:tcW w:w="3402" w:type="dxa"/>
            <w:vAlign w:val="center"/>
            <w:textDirection w:val="lrTb"/>
            <w:noWrap w:val="false"/>
          </w:tcPr>
          <w:p>
            <w:pPr>
              <w:ind w:left="-213" w:right="-108"/>
              <w:jc w:val="center"/>
              <w:spacing w:after="0" w:line="280" w:lineRule="exact"/>
              <w:tabs>
                <w:tab w:val="left" w:pos="3027" w:leader="none"/>
              </w:tabs>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shd w:val="clear" w:color="auto" w:fill="auto"/>
            <w:tcBorders>
              <w:top w:val="single" w:color="auto" w:sz="4" w:space="0"/>
            </w:tcBorders>
            <w:tcW w:w="8080"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Муниципальные служащие Нефтекумского </w:t>
            </w:r>
            <w:r>
              <w:rPr>
                <w:rFonts w:ascii="Times New Roman" w:hAnsi="Times New Roman" w:cs="Times New Roman"/>
                <w:sz w:val="24"/>
                <w:szCs w:val="24"/>
              </w:rPr>
              <w:t xml:space="preserve">муниципальн</w:t>
            </w:r>
            <w:r>
              <w:rPr>
                <w:rFonts w:ascii="Times New Roman" w:hAnsi="Times New Roman" w:cs="Times New Roman"/>
                <w:sz w:val="24"/>
                <w:szCs w:val="24"/>
              </w:rPr>
              <w:t xml:space="preserve">ого округа Ставропольского края</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auto" w:sz="4" w:space="0"/>
            </w:tcBorders>
            <w:tcW w:w="3543" w:type="dxa"/>
            <w:textDirection w:val="lrTb"/>
            <w:noWrap w:val="false"/>
          </w:tcPr>
          <w:p>
            <w:pPr>
              <w:ind w:left="-108" w:right="-183"/>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191</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auto" w:sz="4" w:space="0"/>
            </w:tcBorders>
            <w:tcW w:w="3402" w:type="dxa"/>
            <w:textDirection w:val="lrTb"/>
            <w:noWrap w:val="false"/>
          </w:tcPr>
          <w:p>
            <w:pPr>
              <w:ind w:left="-213" w:right="-108"/>
              <w:jc w:val="center"/>
              <w:spacing w:after="0" w:line="240" w:lineRule="auto"/>
              <w:tabs>
                <w:tab w:val="left" w:pos="3027" w:leader="none"/>
              </w:tabs>
              <w:rPr>
                <w:rFonts w:ascii="Times New Roman" w:hAnsi="Times New Roman" w:cs="Times New Roman"/>
                <w:sz w:val="24"/>
                <w:szCs w:val="24"/>
              </w:rPr>
            </w:pPr>
            <w:r>
              <w:rPr>
                <w:rFonts w:ascii="Times New Roman" w:hAnsi="Times New Roman" w:cs="Times New Roman"/>
                <w:sz w:val="24"/>
                <w:szCs w:val="24"/>
              </w:rPr>
              <w:t xml:space="preserve">125 389,48</w:t>
            </w:r>
            <w:r>
              <w:rPr>
                <w:rFonts w:ascii="Times New Roman" w:hAnsi="Times New Roman" w:cs="Times New Roman"/>
                <w:sz w:val="24"/>
                <w:szCs w:val="24"/>
              </w:rPr>
            </w:r>
            <w:r>
              <w:rPr>
                <w:rFonts w:ascii="Times New Roman" w:hAnsi="Times New Roman" w:cs="Times New Roman"/>
                <w:sz w:val="24"/>
                <w:szCs w:val="24"/>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shd w:val="clear" w:color="auto" w:fill="auto"/>
            <w:tcW w:w="8080"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3543" w:type="dxa"/>
            <w:textDirection w:val="lrTb"/>
            <w:noWrap w:val="false"/>
          </w:tcPr>
          <w:p>
            <w:pPr>
              <w:ind w:left="-108" w:right="-183"/>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3402" w:type="dxa"/>
            <w:textDirection w:val="lrTb"/>
            <w:noWrap w:val="false"/>
          </w:tcPr>
          <w:p>
            <w:pPr>
              <w:ind w:left="-213" w:right="-108"/>
              <w:jc w:val="center"/>
              <w:spacing w:after="0" w:line="240" w:lineRule="auto"/>
              <w:tabs>
                <w:tab w:val="left" w:pos="3027"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shd w:val="clear" w:color="auto" w:fill="auto"/>
            <w:tcW w:w="8080"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Работники муниципальных учреждений Нефтекумского </w:t>
            </w:r>
            <w:r>
              <w:rPr>
                <w:rFonts w:ascii="Times New Roman" w:hAnsi="Times New Roman" w:cs="Times New Roman"/>
                <w:sz w:val="24"/>
                <w:szCs w:val="24"/>
              </w:rPr>
              <w:t xml:space="preserve">муниципальн</w:t>
            </w:r>
            <w:r>
              <w:rPr>
                <w:rFonts w:ascii="Times New Roman" w:hAnsi="Times New Roman" w:cs="Times New Roman"/>
                <w:sz w:val="24"/>
                <w:szCs w:val="24"/>
              </w:rPr>
              <w:t xml:space="preserve">ого округа Ставропольского края</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3543" w:type="dxa"/>
            <w:textDirection w:val="lrTb"/>
            <w:noWrap w:val="false"/>
          </w:tcPr>
          <w:p>
            <w:pPr>
              <w:ind w:left="-108" w:right="-183"/>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1 926</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3402" w:type="dxa"/>
            <w:textDirection w:val="lrTb"/>
            <w:noWrap w:val="false"/>
          </w:tcPr>
          <w:p>
            <w:pPr>
              <w:ind w:left="-213" w:right="-108"/>
              <w:jc w:val="center"/>
              <w:spacing w:after="0" w:line="240" w:lineRule="auto"/>
              <w:tabs>
                <w:tab w:val="left" w:pos="3027" w:leader="none"/>
              </w:tabs>
              <w:rPr>
                <w:rFonts w:ascii="Times New Roman" w:hAnsi="Times New Roman" w:cs="Times New Roman"/>
                <w:sz w:val="24"/>
                <w:szCs w:val="24"/>
              </w:rPr>
            </w:pPr>
            <w:r>
              <w:rPr>
                <w:rFonts w:ascii="Times New Roman" w:hAnsi="Times New Roman" w:cs="Times New Roman"/>
                <w:sz w:val="24"/>
                <w:szCs w:val="24"/>
              </w:rPr>
              <w:t xml:space="preserve">901 759,02</w:t>
            </w:r>
            <w:r>
              <w:rPr>
                <w:rFonts w:ascii="Times New Roman" w:hAnsi="Times New Roman" w:cs="Times New Roman"/>
                <w:sz w:val="24"/>
                <w:szCs w:val="24"/>
              </w:rPr>
            </w:r>
            <w:r>
              <w:rPr>
                <w:rFonts w:ascii="Times New Roman" w:hAnsi="Times New Roman" w:cs="Times New Roman"/>
                <w:sz w:val="24"/>
                <w:szCs w:val="24"/>
              </w:rPr>
            </w:r>
          </w:p>
        </w:tc>
      </w:tr>
    </w:tbl>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Начальник финансового управления</w:t>
      </w:r>
      <w:r>
        <w:rPr>
          <w:rFonts w:ascii="Times New Roman" w:hAnsi="Times New Roman" w:cs="Times New Roman"/>
          <w:sz w:val="24"/>
          <w:szCs w:val="24"/>
        </w:rPr>
      </w:r>
      <w:r>
        <w:rPr>
          <w:rFonts w:ascii="Times New Roman" w:hAnsi="Times New Roman" w:cs="Times New Roman"/>
          <w:sz w:val="24"/>
          <w:szCs w:val="24"/>
        </w:rPr>
      </w:r>
    </w:p>
    <w:p>
      <w:pPr>
        <w:ind w:firstLine="709"/>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администрации Нефтекумского</w:t>
      </w:r>
      <w:r>
        <w:rPr>
          <w:rFonts w:ascii="Times New Roman" w:hAnsi="Times New Roman" w:cs="Times New Roman"/>
          <w:sz w:val="24"/>
          <w:szCs w:val="24"/>
        </w:rPr>
      </w:r>
      <w:r>
        <w:rPr>
          <w:rFonts w:ascii="Times New Roman" w:hAnsi="Times New Roman" w:cs="Times New Roman"/>
          <w:sz w:val="24"/>
          <w:szCs w:val="24"/>
        </w:rPr>
      </w:r>
    </w:p>
    <w:p>
      <w:pPr>
        <w:ind w:firstLine="709"/>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муниципального</w:t>
      </w:r>
      <w:r>
        <w:rPr>
          <w:rFonts w:ascii="Times New Roman" w:hAnsi="Times New Roman" w:cs="Times New Roman"/>
          <w:sz w:val="24"/>
          <w:szCs w:val="24"/>
        </w:rPr>
        <w:t xml:space="preserve"> округа </w:t>
      </w:r>
      <w:r>
        <w:rPr>
          <w:rFonts w:ascii="Times New Roman" w:hAnsi="Times New Roman" w:cs="Times New Roman"/>
          <w:sz w:val="24"/>
          <w:szCs w:val="24"/>
        </w:rPr>
      </w:r>
      <w:r>
        <w:rPr>
          <w:rFonts w:ascii="Times New Roman" w:hAnsi="Times New Roman" w:cs="Times New Roman"/>
          <w:sz w:val="24"/>
          <w:szCs w:val="24"/>
        </w:rPr>
      </w:r>
    </w:p>
    <w:p>
      <w:pPr>
        <w:ind w:firstLine="709"/>
        <w:spacing w:after="0" w:line="240" w:lineRule="exact"/>
        <w:rPr>
          <w:rFonts w:ascii="Times New Roman" w:hAnsi="Times New Roman" w:cs="Times New Roman"/>
          <w:sz w:val="24"/>
          <w:szCs w:val="24"/>
          <w:highlight w:val="yellow"/>
        </w:rPr>
      </w:pPr>
      <w:r>
        <w:rPr>
          <w:rFonts w:ascii="Times New Roman" w:hAnsi="Times New Roman" w:cs="Times New Roman"/>
          <w:sz w:val="24"/>
          <w:szCs w:val="24"/>
        </w:rPr>
        <w:t xml:space="preserve">Ставропольского края                                                                                                                               И.А. Сапронова</w:t>
      </w:r>
      <w:r>
        <w:rPr>
          <w:rFonts w:ascii="Times New Roman" w:hAnsi="Times New Roman" w:cs="Times New Roman"/>
          <w:sz w:val="24"/>
          <w:szCs w:val="24"/>
          <w:highlight w:val="yellow"/>
        </w:rPr>
      </w:r>
      <w:r>
        <w:rPr>
          <w:rFonts w:ascii="Times New Roman" w:hAnsi="Times New Roman" w:cs="Times New Roman"/>
          <w:sz w:val="24"/>
          <w:szCs w:val="24"/>
          <w:highlight w:val="yellow"/>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sectPr>
          <w:footnotePr/>
          <w:endnotePr/>
          <w:type w:val="nextPage"/>
          <w:pgSz w:w="16838" w:h="11906" w:orient="landscape"/>
          <w:pgMar w:top="1701" w:right="567" w:bottom="567" w:left="567" w:header="0" w:footer="0" w:gutter="0"/>
          <w:cols w:num="1" w:sep="0" w:space="708" w:equalWidth="1"/>
          <w:docGrid w:linePitch="360"/>
        </w:sect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ПОЯСНИТЕЛЬНАЯ ЗАПИСКА</w:t>
      </w:r>
      <w:r>
        <w:rPr>
          <w:rFonts w:ascii="Times New Roman" w:hAnsi="Times New Roman" w:cs="Times New Roman"/>
          <w:sz w:val="28"/>
          <w:szCs w:val="28"/>
        </w:rPr>
      </w:r>
      <w:r>
        <w:rPr>
          <w:rFonts w:ascii="Times New Roman" w:hAnsi="Times New Roman" w:cs="Times New Roman"/>
          <w:sz w:val="28"/>
          <w:szCs w:val="28"/>
        </w:rPr>
      </w:r>
    </w:p>
    <w:p>
      <w:pPr>
        <w:pStyle w:val="907"/>
        <w:ind w:left="0"/>
        <w:jc w:val="center"/>
        <w:spacing w:after="0" w:line="240" w:lineRule="exact"/>
        <w:rPr>
          <w:b w:val="0"/>
        </w:rPr>
      </w:pPr>
      <w:r>
        <w:rPr>
          <w:b w:val="0"/>
        </w:rPr>
        <w:t xml:space="preserve">к проекту решения Думы </w:t>
      </w:r>
      <w:r>
        <w:rPr>
          <w:b w:val="0"/>
        </w:rPr>
        <w:t xml:space="preserve">Нефтекумского</w:t>
      </w:r>
      <w:r>
        <w:rPr>
          <w:b w:val="0"/>
        </w:rPr>
        <w:t xml:space="preserve"> </w:t>
      </w:r>
      <w:r>
        <w:rPr>
          <w:b w:val="0"/>
        </w:rPr>
        <w:t xml:space="preserve">муниципального</w:t>
      </w:r>
      <w:r>
        <w:rPr>
          <w:b w:val="0"/>
        </w:rPr>
        <w:t xml:space="preserve"> округа Ставропольского края </w:t>
      </w:r>
      <w:r>
        <w:rPr>
          <w:b w:val="0"/>
        </w:rPr>
        <w:t xml:space="preserve">«</w:t>
      </w:r>
      <w:r>
        <w:rPr>
          <w:b w:val="0"/>
        </w:rPr>
        <w:t xml:space="preserve">Об </w:t>
      </w:r>
      <w:r>
        <w:rPr>
          <w:b w:val="0"/>
        </w:rPr>
        <w:t xml:space="preserve">отчете об </w:t>
      </w:r>
      <w:r>
        <w:rPr>
          <w:b w:val="0"/>
        </w:rPr>
        <w:t xml:space="preserve">исполнении бюджета </w:t>
      </w:r>
      <w:r>
        <w:rPr>
          <w:b w:val="0"/>
        </w:rPr>
        <w:t xml:space="preserve">Нефтекумского</w:t>
      </w:r>
      <w:r>
        <w:rPr>
          <w:b w:val="0"/>
        </w:rPr>
        <w:t xml:space="preserve"> </w:t>
      </w:r>
      <w:r>
        <w:rPr>
          <w:b w:val="0"/>
        </w:rPr>
        <w:t xml:space="preserve">муниципального </w:t>
      </w:r>
      <w:r>
        <w:rPr>
          <w:b w:val="0"/>
        </w:rPr>
        <w:t xml:space="preserve">округа Ставропольского края за 20</w:t>
      </w:r>
      <w:r>
        <w:rPr>
          <w:b w:val="0"/>
        </w:rPr>
        <w:t xml:space="preserve">24</w:t>
      </w:r>
      <w:r>
        <w:rPr>
          <w:b w:val="0"/>
        </w:rPr>
        <w:t xml:space="preserve"> год</w:t>
      </w:r>
      <w:r>
        <w:rPr>
          <w:b w:val="0"/>
        </w:rPr>
        <w:t xml:space="preserve">»</w:t>
      </w:r>
      <w:r>
        <w:rPr>
          <w:b w:val="0"/>
        </w:rPr>
      </w:r>
      <w:r>
        <w:rPr>
          <w:b w:val="0"/>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ДОХОДЫ</w:t>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Решением Думы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w:t>
      </w:r>
      <w:r>
        <w:rPr>
          <w:rFonts w:ascii="Times New Roman" w:hAnsi="Times New Roman" w:cs="Times New Roman"/>
          <w:bCs/>
          <w:sz w:val="28"/>
          <w:szCs w:val="28"/>
        </w:rPr>
        <w:t xml:space="preserve">муниципального</w:t>
      </w:r>
      <w:r>
        <w:rPr>
          <w:rFonts w:ascii="Times New Roman" w:hAnsi="Times New Roman" w:cs="Times New Roman"/>
          <w:sz w:val="28"/>
          <w:szCs w:val="28"/>
        </w:rPr>
        <w:t xml:space="preserve"> округа Ставропольского края от 12 декабря 2023 года № 226</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О бюджете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w:t>
      </w:r>
      <w:r>
        <w:rPr>
          <w:rFonts w:ascii="Times New Roman" w:hAnsi="Times New Roman" w:cs="Times New Roman"/>
          <w:bCs/>
          <w:sz w:val="28"/>
          <w:szCs w:val="28"/>
        </w:rPr>
        <w:t xml:space="preserve">муниципального</w:t>
      </w:r>
      <w:r>
        <w:rPr>
          <w:rFonts w:ascii="Times New Roman" w:hAnsi="Times New Roman" w:cs="Times New Roman"/>
          <w:sz w:val="28"/>
          <w:szCs w:val="28"/>
        </w:rPr>
        <w:t xml:space="preserve"> окр</w:t>
      </w:r>
      <w:r>
        <w:rPr>
          <w:rFonts w:ascii="Times New Roman" w:hAnsi="Times New Roman" w:cs="Times New Roman"/>
          <w:sz w:val="28"/>
          <w:szCs w:val="28"/>
        </w:rPr>
        <w:t xml:space="preserve">уга Ставропольского края на 2024</w:t>
      </w:r>
      <w:r>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 xml:space="preserve">5 и 2026</w:t>
      </w:r>
      <w:r>
        <w:rPr>
          <w:rFonts w:ascii="Times New Roman" w:hAnsi="Times New Roman" w:cs="Times New Roman"/>
          <w:sz w:val="28"/>
          <w:szCs w:val="28"/>
        </w:rPr>
        <w:t xml:space="preserve"> годов</w:t>
      </w:r>
      <w:r>
        <w:rPr>
          <w:rFonts w:ascii="Times New Roman" w:hAnsi="Times New Roman" w:cs="Times New Roman"/>
          <w:sz w:val="28"/>
          <w:szCs w:val="28"/>
        </w:rPr>
        <w:t xml:space="preserve">»</w:t>
      </w:r>
      <w:r>
        <w:rPr>
          <w:rFonts w:ascii="Times New Roman" w:hAnsi="Times New Roman" w:cs="Times New Roman"/>
          <w:sz w:val="28"/>
          <w:szCs w:val="28"/>
        </w:rPr>
        <w:t xml:space="preserve"> (далее - решение о бюджете) доходы местного бюджета на 202</w:t>
      </w:r>
      <w:r>
        <w:rPr>
          <w:rFonts w:ascii="Times New Roman" w:hAnsi="Times New Roman" w:cs="Times New Roman"/>
          <w:sz w:val="28"/>
          <w:szCs w:val="28"/>
        </w:rPr>
        <w:t xml:space="preserve">4</w:t>
      </w:r>
      <w:r>
        <w:rPr>
          <w:rFonts w:ascii="Times New Roman" w:hAnsi="Times New Roman" w:cs="Times New Roman"/>
          <w:sz w:val="28"/>
          <w:szCs w:val="28"/>
        </w:rPr>
        <w:t xml:space="preserve"> год утвер</w:t>
      </w:r>
      <w:r>
        <w:rPr>
          <w:rFonts w:ascii="Times New Roman" w:hAnsi="Times New Roman" w:cs="Times New Roman"/>
          <w:sz w:val="28"/>
          <w:szCs w:val="28"/>
        </w:rPr>
        <w:t xml:space="preserve">ждены в объеме 2 399 305,71</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11"/>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 2024</w:t>
      </w:r>
      <w:r>
        <w:rPr>
          <w:rFonts w:ascii="Times New Roman" w:hAnsi="Times New Roman" w:cs="Times New Roman"/>
          <w:sz w:val="28"/>
          <w:szCs w:val="28"/>
        </w:rPr>
        <w:t xml:space="preserve"> год фактическое поступление доходов в местный бюджет составило </w:t>
      </w:r>
      <w:r>
        <w:rPr>
          <w:rFonts w:ascii="Times New Roman" w:hAnsi="Times New Roman" w:cs="Times New Roman"/>
          <w:sz w:val="28"/>
          <w:szCs w:val="28"/>
        </w:rPr>
        <w:t xml:space="preserve">2 556 307,49</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106,54 </w:t>
      </w:r>
      <w:r>
        <w:rPr>
          <w:rFonts w:ascii="Times New Roman" w:hAnsi="Times New Roman" w:cs="Times New Roman"/>
          <w:sz w:val="28"/>
          <w:szCs w:val="28"/>
        </w:rPr>
        <w:t xml:space="preserve">процента к годовым плановым назначениям и на </w:t>
      </w:r>
      <w:r>
        <w:rPr>
          <w:rFonts w:ascii="Times New Roman" w:hAnsi="Times New Roman" w:cs="Times New Roman"/>
          <w:sz w:val="28"/>
          <w:szCs w:val="28"/>
        </w:rPr>
        <w:t xml:space="preserve">274 844,95</w:t>
      </w:r>
      <w:r>
        <w:rPr>
          <w:rFonts w:ascii="Times New Roman" w:hAnsi="Times New Roman" w:cs="Times New Roman"/>
          <w:sz w:val="28"/>
          <w:szCs w:val="28"/>
        </w:rPr>
        <w:t xml:space="preserve"> </w:t>
      </w:r>
      <w:r>
        <w:rPr>
          <w:rFonts w:ascii="Times New Roman" w:hAnsi="Times New Roman" w:cs="Times New Roman"/>
          <w:sz w:val="28"/>
          <w:szCs w:val="28"/>
        </w:rPr>
        <w:t xml:space="preserve">тыс. рублей</w:t>
      </w:r>
      <w:r>
        <w:rPr>
          <w:rFonts w:ascii="Times New Roman" w:hAnsi="Times New Roman" w:cs="Times New Roman"/>
          <w:sz w:val="28"/>
          <w:szCs w:val="28"/>
        </w:rPr>
        <w:t xml:space="preserve"> или </w:t>
      </w:r>
      <w:r>
        <w:rPr>
          <w:rFonts w:ascii="Times New Roman" w:hAnsi="Times New Roman" w:cs="Times New Roman"/>
          <w:sz w:val="28"/>
          <w:szCs w:val="28"/>
        </w:rPr>
        <w:t xml:space="preserve">12,05</w:t>
      </w:r>
      <w:r>
        <w:rPr>
          <w:rFonts w:ascii="Times New Roman" w:hAnsi="Times New Roman" w:cs="Times New Roman"/>
          <w:sz w:val="28"/>
          <w:szCs w:val="28"/>
        </w:rPr>
        <w:t xml:space="preserve"> процента</w:t>
      </w:r>
      <w:r>
        <w:rPr>
          <w:rFonts w:ascii="Times New Roman" w:hAnsi="Times New Roman" w:cs="Times New Roman"/>
          <w:sz w:val="28"/>
          <w:szCs w:val="28"/>
        </w:rPr>
        <w:t xml:space="preserve"> </w:t>
      </w:r>
      <w:r>
        <w:rPr>
          <w:rFonts w:ascii="Times New Roman" w:hAnsi="Times New Roman" w:cs="Times New Roman"/>
          <w:sz w:val="28"/>
          <w:szCs w:val="28"/>
        </w:rPr>
        <w:t xml:space="preserve">больше</w:t>
      </w:r>
      <w:r>
        <w:rPr>
          <w:rFonts w:ascii="Times New Roman" w:hAnsi="Times New Roman" w:cs="Times New Roman"/>
          <w:sz w:val="28"/>
          <w:szCs w:val="28"/>
        </w:rPr>
        <w:t xml:space="preserve">, чем поступило доходов в </w:t>
      </w:r>
      <w:r>
        <w:rPr>
          <w:rFonts w:ascii="Times New Roman" w:hAnsi="Times New Roman" w:cs="Times New Roman"/>
          <w:sz w:val="28"/>
          <w:szCs w:val="28"/>
        </w:rPr>
        <w:t xml:space="preserve">местный бюджет</w:t>
      </w:r>
      <w:r>
        <w:rPr>
          <w:rFonts w:ascii="Times New Roman" w:hAnsi="Times New Roman" w:cs="Times New Roman"/>
          <w:sz w:val="28"/>
          <w:szCs w:val="28"/>
        </w:rPr>
        <w:t xml:space="preserve"> </w:t>
      </w:r>
      <w:r>
        <w:rPr>
          <w:rFonts w:ascii="Times New Roman" w:hAnsi="Times New Roman" w:cs="Times New Roman"/>
          <w:sz w:val="28"/>
          <w:szCs w:val="28"/>
        </w:rPr>
        <w:t xml:space="preserve">за 2023</w:t>
      </w:r>
      <w:r>
        <w:rPr>
          <w:rFonts w:ascii="Times New Roman" w:hAnsi="Times New Roman" w:cs="Times New Roman"/>
          <w:sz w:val="28"/>
          <w:szCs w:val="28"/>
        </w:rPr>
        <w:t xml:space="preserve"> год.</w:t>
      </w:r>
      <w:r>
        <w:rPr>
          <w:rFonts w:ascii="Times New Roman" w:hAnsi="Times New Roman" w:cs="Times New Roman"/>
          <w:sz w:val="28"/>
          <w:szCs w:val="28"/>
        </w:rPr>
      </w:r>
      <w:r>
        <w:rPr>
          <w:rFonts w:ascii="Times New Roman" w:hAnsi="Times New Roman" w:cs="Times New Roman"/>
          <w:sz w:val="28"/>
          <w:szCs w:val="28"/>
        </w:rPr>
      </w:r>
    </w:p>
    <w:p>
      <w:pPr>
        <w:pStyle w:val="911"/>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Поступление налоговых и неналоговых доходов составило </w:t>
      </w:r>
      <w:r>
        <w:rPr>
          <w:rFonts w:ascii="Times New Roman" w:hAnsi="Times New Roman" w:cs="Times New Roman"/>
          <w:sz w:val="28"/>
          <w:szCs w:val="28"/>
        </w:rPr>
        <w:t xml:space="preserve">720 386,86</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128,40</w:t>
      </w:r>
      <w:r>
        <w:rPr>
          <w:rFonts w:ascii="Times New Roman" w:hAnsi="Times New Roman" w:cs="Times New Roman"/>
          <w:sz w:val="28"/>
          <w:szCs w:val="28"/>
        </w:rPr>
        <w:t xml:space="preserve"> процента к годовым плановым назначениям</w:t>
      </w:r>
      <w:r>
        <w:rPr>
          <w:rFonts w:ascii="Times New Roman" w:hAnsi="Times New Roman" w:cs="Times New Roman"/>
          <w:sz w:val="28"/>
          <w:szCs w:val="28"/>
        </w:rPr>
        <w:t xml:space="preserve">, что</w:t>
      </w:r>
      <w:r>
        <w:rPr>
          <w:rFonts w:ascii="Times New Roman" w:hAnsi="Times New Roman" w:cs="Times New Roman"/>
          <w:sz w:val="28"/>
          <w:szCs w:val="28"/>
        </w:rPr>
        <w:t xml:space="preserve"> </w:t>
      </w:r>
      <w:r>
        <w:rPr>
          <w:rFonts w:ascii="Times New Roman" w:hAnsi="Times New Roman" w:cs="Times New Roman"/>
          <w:sz w:val="28"/>
          <w:szCs w:val="28"/>
        </w:rPr>
        <w:t xml:space="preserve">в 2,03 раза</w:t>
      </w:r>
      <w:r>
        <w:rPr>
          <w:rFonts w:ascii="Times New Roman" w:hAnsi="Times New Roman" w:cs="Times New Roman"/>
          <w:sz w:val="28"/>
          <w:szCs w:val="28"/>
        </w:rPr>
        <w:t xml:space="preserve"> </w:t>
      </w:r>
      <w:r>
        <w:rPr>
          <w:rFonts w:ascii="Times New Roman" w:hAnsi="Times New Roman" w:cs="Times New Roman"/>
          <w:sz w:val="28"/>
          <w:szCs w:val="28"/>
        </w:rPr>
        <w:t xml:space="preserve">или на</w:t>
      </w:r>
      <w:r>
        <w:rPr>
          <w:rFonts w:ascii="Times New Roman" w:hAnsi="Times New Roman" w:cs="Times New Roman"/>
          <w:sz w:val="28"/>
          <w:szCs w:val="28"/>
        </w:rPr>
        <w:t xml:space="preserve"> </w:t>
      </w:r>
      <w:r>
        <w:rPr>
          <w:rFonts w:ascii="Times New Roman" w:hAnsi="Times New Roman" w:cs="Times New Roman"/>
          <w:sz w:val="28"/>
          <w:szCs w:val="28"/>
        </w:rPr>
        <w:t xml:space="preserve">365 690,63 </w:t>
      </w:r>
      <w:r>
        <w:rPr>
          <w:rFonts w:ascii="Times New Roman" w:hAnsi="Times New Roman" w:cs="Times New Roman"/>
          <w:sz w:val="28"/>
          <w:szCs w:val="28"/>
        </w:rPr>
        <w:t xml:space="preserve">тыс. рублей </w:t>
      </w:r>
      <w:r>
        <w:rPr>
          <w:rFonts w:ascii="Times New Roman" w:hAnsi="Times New Roman" w:cs="Times New Roman"/>
          <w:sz w:val="28"/>
          <w:szCs w:val="28"/>
        </w:rPr>
        <w:t xml:space="preserve">больше поступлений 2023 года</w:t>
      </w:r>
      <w:r>
        <w:rPr>
          <w:rFonts w:ascii="Times New Roman" w:hAnsi="Times New Roman" w:cs="Times New Roman"/>
          <w:sz w:val="28"/>
          <w:szCs w:val="28"/>
        </w:rPr>
        <w:t xml:space="preserve">. Доля </w:t>
      </w:r>
      <w:r>
        <w:rPr>
          <w:rFonts w:ascii="Times New Roman" w:hAnsi="Times New Roman" w:cs="Times New Roman"/>
          <w:sz w:val="28"/>
          <w:szCs w:val="28"/>
        </w:rPr>
        <w:t xml:space="preserve">поступивших </w:t>
      </w:r>
      <w:r>
        <w:rPr>
          <w:rFonts w:ascii="Times New Roman" w:hAnsi="Times New Roman" w:cs="Times New Roman"/>
          <w:sz w:val="28"/>
          <w:szCs w:val="28"/>
        </w:rPr>
        <w:t xml:space="preserve">налоговых и неналоговых доходов в общем объеме доходов местного бюджета составила </w:t>
      </w:r>
      <w:r>
        <w:rPr>
          <w:rFonts w:ascii="Times New Roman" w:hAnsi="Times New Roman" w:cs="Times New Roman"/>
          <w:sz w:val="28"/>
          <w:szCs w:val="28"/>
        </w:rPr>
        <w:t xml:space="preserve">28,18</w:t>
      </w:r>
      <w:r>
        <w:rPr>
          <w:rFonts w:ascii="Times New Roman" w:hAnsi="Times New Roman" w:cs="Times New Roman"/>
          <w:sz w:val="28"/>
          <w:szCs w:val="28"/>
        </w:rPr>
        <w:t xml:space="preserve"> процента.</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Поступление налоговых доходов за отчетный период составило 585 394,60 тыс. рублей, что в 2,41 раз больше поступлений</w:t>
      </w:r>
      <w:r>
        <w:rPr>
          <w:rFonts w:ascii="Times New Roman" w:hAnsi="Times New Roman" w:cs="Times New Roman"/>
          <w:sz w:val="28"/>
          <w:szCs w:val="28"/>
        </w:rPr>
        <w:t xml:space="preserve"> </w:t>
      </w:r>
      <w:r>
        <w:rPr>
          <w:rFonts w:ascii="Times New Roman" w:hAnsi="Times New Roman" w:cs="Times New Roman"/>
          <w:sz w:val="28"/>
          <w:szCs w:val="28"/>
        </w:rPr>
        <w:t xml:space="preserve">2023 года в связи с </w:t>
      </w:r>
      <w:r>
        <w:rPr>
          <w:rFonts w:ascii="Times New Roman" w:hAnsi="Times New Roman" w:cs="Times New Roman"/>
          <w:sz w:val="28"/>
          <w:szCs w:val="28"/>
        </w:rPr>
        <w:t xml:space="preserve">увеличением с 01 января 2024 года норматива отчислений от налога на доходы физических лиц с 27 до 49 процент</w:t>
      </w:r>
      <w:r>
        <w:rPr>
          <w:rFonts w:ascii="Times New Roman" w:hAnsi="Times New Roman" w:cs="Times New Roman"/>
          <w:sz w:val="28"/>
          <w:szCs w:val="28"/>
        </w:rPr>
        <w:t xml:space="preserve">ов</w:t>
      </w:r>
      <w:r>
        <w:rPr>
          <w:rFonts w:ascii="Times New Roman" w:hAnsi="Times New Roman" w:cs="Times New Roman"/>
          <w:sz w:val="28"/>
          <w:szCs w:val="28"/>
        </w:rPr>
        <w:t xml:space="preserve"> и</w:t>
      </w:r>
      <w:r>
        <w:rPr>
          <w:rFonts w:ascii="Times New Roman" w:hAnsi="Times New Roman" w:cs="Times New Roman"/>
          <w:sz w:val="28"/>
          <w:szCs w:val="28"/>
        </w:rPr>
        <w:t xml:space="preserve"> налога, взимаемого в связи с применением упрощенной системы налогообложения с 15 до 30 процентов в</w:t>
      </w:r>
      <w:r>
        <w:rPr>
          <w:rFonts w:ascii="Times New Roman" w:hAnsi="Times New Roman" w:cs="Times New Roman"/>
          <w:sz w:val="28"/>
          <w:szCs w:val="28"/>
        </w:rPr>
        <w:t xml:space="preserve"> соответствии с Бюджетным кодексом Российской Федерации</w:t>
      </w:r>
      <w:r>
        <w:rPr>
          <w:rFonts w:ascii="Times New Roman" w:hAnsi="Times New Roman" w:cs="Times New Roman"/>
          <w:sz w:val="28"/>
          <w:szCs w:val="28"/>
        </w:rPr>
        <w:t xml:space="preserve"> и</w:t>
      </w:r>
      <w:r>
        <w:rPr>
          <w:rFonts w:ascii="Times New Roman" w:hAnsi="Times New Roman" w:cs="Times New Roman"/>
          <w:sz w:val="28"/>
          <w:szCs w:val="28"/>
        </w:rPr>
        <w:t xml:space="preserve"> Законом Ставропольского края от 13 октября 2011 г. № 77-кз </w:t>
      </w:r>
      <w:r>
        <w:rPr>
          <w:rFonts w:ascii="Times New Roman" w:hAnsi="Times New Roman" w:cs="Times New Roman"/>
          <w:sz w:val="28"/>
          <w:szCs w:val="28"/>
        </w:rPr>
        <w:t xml:space="preserve">«</w:t>
      </w:r>
      <w:r>
        <w:rPr>
          <w:rFonts w:ascii="Times New Roman" w:hAnsi="Times New Roman" w:cs="Times New Roman"/>
          <w:sz w:val="28"/>
          <w:szCs w:val="28"/>
        </w:rPr>
        <w:t xml:space="preserve">Об установлении нормативов отчислений в бюджеты муниципальных округов (городских округов) Ставропольского края от налогов и неналоговых доходов, подлежащих зачислению в бюджет Ставропольского края</w:t>
      </w:r>
      <w:r>
        <w:rPr>
          <w:rFonts w:ascii="Times New Roman" w:hAnsi="Times New Roman" w:cs="Times New Roman"/>
          <w:sz w:val="28"/>
          <w:szCs w:val="28"/>
        </w:rPr>
        <w:t xml:space="preserve">». На увеличение налоговых доходов повлияло также принятие р</w:t>
      </w:r>
      <w:r>
        <w:rPr>
          <w:rFonts w:ascii="Times New Roman" w:hAnsi="Times New Roman" w:cs="Times New Roman"/>
          <w:sz w:val="28"/>
          <w:szCs w:val="28"/>
        </w:rPr>
        <w:t xml:space="preserve">ешени</w:t>
      </w:r>
      <w:r>
        <w:rPr>
          <w:rFonts w:ascii="Times New Roman" w:hAnsi="Times New Roman" w:cs="Times New Roman"/>
          <w:sz w:val="28"/>
          <w:szCs w:val="28"/>
        </w:rPr>
        <w:t xml:space="preserve">я</w:t>
      </w:r>
      <w:r>
        <w:rPr>
          <w:rFonts w:ascii="Times New Roman" w:hAnsi="Times New Roman" w:cs="Times New Roman"/>
          <w:sz w:val="28"/>
          <w:szCs w:val="28"/>
        </w:rPr>
        <w:t xml:space="preserve"> Думы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 от 24 октября 2023 г. № 204 </w:t>
      </w:r>
      <w:r>
        <w:rPr>
          <w:rFonts w:ascii="Times New Roman" w:hAnsi="Times New Roman" w:cs="Times New Roman"/>
          <w:sz w:val="28"/>
          <w:szCs w:val="28"/>
        </w:rPr>
        <w:t xml:space="preserve">«</w:t>
      </w:r>
      <w:r>
        <w:rPr>
          <w:rFonts w:ascii="Times New Roman" w:hAnsi="Times New Roman" w:cs="Times New Roman"/>
          <w:sz w:val="28"/>
          <w:szCs w:val="28"/>
        </w:rPr>
        <w:t xml:space="preserve">Об установлени</w:t>
      </w:r>
      <w:r>
        <w:rPr>
          <w:rFonts w:ascii="Times New Roman" w:hAnsi="Times New Roman" w:cs="Times New Roman"/>
          <w:sz w:val="28"/>
          <w:szCs w:val="28"/>
        </w:rPr>
        <w:t xml:space="preserve">и</w:t>
      </w:r>
      <w:r>
        <w:rPr>
          <w:rFonts w:ascii="Times New Roman" w:hAnsi="Times New Roman" w:cs="Times New Roman"/>
          <w:sz w:val="28"/>
          <w:szCs w:val="28"/>
        </w:rPr>
        <w:t xml:space="preserve"> доли дотации на выравнивание бюджетной обеспеченности, подлежащей замене на дополнительный норматив отчислений от налога на доходы физических лиц</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которым определена</w:t>
      </w:r>
      <w:r>
        <w:rPr>
          <w:rFonts w:ascii="Times New Roman" w:hAnsi="Times New Roman" w:cs="Times New Roman"/>
          <w:sz w:val="28"/>
          <w:szCs w:val="28"/>
        </w:rPr>
        <w:t xml:space="preserve"> доля дотации на выравнивание бюджетной обеспеченности, причитающейся </w:t>
      </w:r>
      <w:r>
        <w:rPr>
          <w:rFonts w:ascii="Times New Roman" w:hAnsi="Times New Roman" w:cs="Times New Roman"/>
          <w:sz w:val="28"/>
          <w:szCs w:val="28"/>
        </w:rPr>
        <w:t xml:space="preserve">Нефтекумскому</w:t>
      </w:r>
      <w:r>
        <w:rPr>
          <w:rFonts w:ascii="Times New Roman" w:hAnsi="Times New Roman" w:cs="Times New Roman"/>
          <w:sz w:val="28"/>
          <w:szCs w:val="28"/>
        </w:rPr>
        <w:t xml:space="preserve"> муниципальному округу Ставропольского края из бюджета Ставропольского края на 2024 год, подлежащая замене на дополнительный норматив отчислений в местный бюджет от налога на доходы физических лиц в размере 10 процентов</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структуре налоговых и неналоговых доходов наибольший удельный вес (63,12</w:t>
      </w:r>
      <w:r>
        <w:rPr>
          <w:rFonts w:ascii="Times New Roman" w:hAnsi="Times New Roman" w:cs="Times New Roman" w:eastAsiaTheme="minorEastAsia"/>
          <w:sz w:val="28"/>
          <w:szCs w:val="28"/>
          <w:lang w:eastAsia="ru-RU"/>
        </w:rPr>
        <w:t xml:space="preserve"> процента) составляет налог на доходы физических лиц, годовые </w:t>
      </w:r>
      <w:r>
        <w:rPr>
          <w:rFonts w:ascii="Times New Roman" w:hAnsi="Times New Roman" w:cs="Times New Roman" w:eastAsiaTheme="minorEastAsia"/>
          <w:sz w:val="28"/>
          <w:szCs w:val="28"/>
          <w:lang w:eastAsia="ru-RU"/>
        </w:rPr>
        <w:t xml:space="preserve">плановые </w:t>
      </w:r>
      <w:r>
        <w:rPr>
          <w:rFonts w:ascii="Times New Roman" w:hAnsi="Times New Roman" w:cs="Times New Roman" w:eastAsiaTheme="minorEastAsia"/>
          <w:sz w:val="28"/>
          <w:szCs w:val="28"/>
          <w:lang w:eastAsia="ru-RU"/>
        </w:rPr>
        <w:t xml:space="preserve">назначения по которому составили </w:t>
      </w:r>
      <w:r>
        <w:rPr>
          <w:rFonts w:ascii="Times New Roman" w:hAnsi="Times New Roman" w:cs="Times New Roman" w:eastAsiaTheme="minorEastAsia"/>
          <w:sz w:val="28"/>
          <w:szCs w:val="28"/>
          <w:lang w:eastAsia="ru-RU"/>
        </w:rPr>
        <w:t xml:space="preserve">346 295,17</w:t>
      </w:r>
      <w:r>
        <w:rPr>
          <w:rFonts w:ascii="Times New Roman" w:hAnsi="Times New Roman" w:cs="Times New Roman" w:eastAsiaTheme="minorEastAsia"/>
          <w:sz w:val="28"/>
          <w:szCs w:val="28"/>
          <w:lang w:eastAsia="ru-RU"/>
        </w:rPr>
        <w:t xml:space="preserve"> тыс. рублей. Фактическое поступление налога на доходы физических лиц за 202</w:t>
      </w:r>
      <w:r>
        <w:rPr>
          <w:rFonts w:ascii="Times New Roman" w:hAnsi="Times New Roman" w:cs="Times New Roman" w:eastAsiaTheme="minorEastAsia"/>
          <w:sz w:val="28"/>
          <w:szCs w:val="28"/>
          <w:lang w:eastAsia="ru-RU"/>
        </w:rPr>
        <w:t xml:space="preserve">4</w:t>
      </w:r>
      <w:r>
        <w:rPr>
          <w:rFonts w:ascii="Times New Roman" w:hAnsi="Times New Roman" w:cs="Times New Roman" w:eastAsiaTheme="minorEastAsia"/>
          <w:sz w:val="28"/>
          <w:szCs w:val="28"/>
          <w:lang w:eastAsia="ru-RU"/>
        </w:rPr>
        <w:t xml:space="preserve"> год составило </w:t>
      </w:r>
      <w:r>
        <w:rPr>
          <w:rFonts w:ascii="Times New Roman" w:hAnsi="Times New Roman" w:cs="Times New Roman" w:eastAsiaTheme="minorEastAsia"/>
          <w:sz w:val="28"/>
          <w:szCs w:val="28"/>
          <w:lang w:eastAsia="ru-RU"/>
        </w:rPr>
        <w:t xml:space="preserve">454 710,07</w:t>
      </w:r>
      <w:r>
        <w:rPr>
          <w:rFonts w:ascii="Times New Roman" w:hAnsi="Times New Roman" w:cs="Times New Roman" w:eastAsiaTheme="minorEastAsia"/>
          <w:sz w:val="28"/>
          <w:szCs w:val="28"/>
          <w:lang w:eastAsia="ru-RU"/>
        </w:rPr>
        <w:t xml:space="preserve"> тыс. рублей или 1</w:t>
      </w:r>
      <w:r>
        <w:rPr>
          <w:rFonts w:ascii="Times New Roman" w:hAnsi="Times New Roman" w:cs="Times New Roman" w:eastAsiaTheme="minorEastAsia"/>
          <w:sz w:val="28"/>
          <w:szCs w:val="28"/>
          <w:lang w:eastAsia="ru-RU"/>
        </w:rPr>
        <w:t xml:space="preserve">31</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t xml:space="preserve">31</w:t>
      </w:r>
      <w:r>
        <w:rPr>
          <w:rFonts w:ascii="Times New Roman" w:hAnsi="Times New Roman" w:cs="Times New Roman" w:eastAsiaTheme="minorEastAsia"/>
          <w:sz w:val="28"/>
          <w:szCs w:val="28"/>
          <w:lang w:eastAsia="ru-RU"/>
        </w:rPr>
        <w:t xml:space="preserve"> процента к годовым плановым </w:t>
      </w:r>
      <w:r>
        <w:rPr>
          <w:rFonts w:ascii="Times New Roman" w:hAnsi="Times New Roman" w:cs="Times New Roman" w:eastAsiaTheme="minorEastAsia"/>
          <w:sz w:val="28"/>
          <w:szCs w:val="28"/>
          <w:lang w:eastAsia="ru-RU"/>
        </w:rPr>
        <w:t xml:space="preserve">назначениям</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получено дополнительно 108 414,90 тыс. рублей. К уровню 2023 года поступления увеличились на </w:t>
      </w:r>
      <w:r>
        <w:rPr>
          <w:rFonts w:ascii="Times New Roman" w:hAnsi="Times New Roman" w:cs="Times New Roman" w:eastAsiaTheme="minorEastAsia"/>
          <w:sz w:val="28"/>
          <w:szCs w:val="28"/>
          <w:lang w:eastAsia="ru-RU"/>
        </w:rPr>
        <w:t xml:space="preserve">300 451,79</w:t>
      </w:r>
      <w:r>
        <w:rPr>
          <w:rFonts w:ascii="Times New Roman" w:hAnsi="Times New Roman" w:cs="Times New Roman" w:eastAsiaTheme="minorEastAsia"/>
          <w:sz w:val="28"/>
          <w:szCs w:val="28"/>
          <w:lang w:eastAsia="ru-RU"/>
        </w:rPr>
        <w:t xml:space="preserve"> тыс. рублей. </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Поступление доходов от уплаты акцизов на нефтепродукты</w:t>
      </w:r>
      <w:r>
        <w:rPr>
          <w:szCs w:val="28"/>
        </w:rPr>
        <w:t xml:space="preserve"> </w:t>
      </w:r>
      <w:r>
        <w:rPr>
          <w:rFonts w:ascii="Times New Roman" w:hAnsi="Times New Roman" w:cs="Times New Roman"/>
          <w:sz w:val="28"/>
          <w:szCs w:val="28"/>
        </w:rPr>
        <w:t xml:space="preserve">за </w:t>
      </w:r>
      <w:r>
        <w:rPr>
          <w:rFonts w:ascii="Times New Roman" w:hAnsi="Times New Roman" w:cs="Times New Roman"/>
          <w:sz w:val="28"/>
          <w:szCs w:val="28"/>
        </w:rPr>
        <w:t xml:space="preserve">отчетный период</w:t>
      </w:r>
      <w:r>
        <w:rPr>
          <w:szCs w:val="28"/>
        </w:rPr>
        <w:t xml:space="preserve"> </w:t>
      </w:r>
      <w:r>
        <w:rPr>
          <w:rFonts w:ascii="Times New Roman" w:hAnsi="Times New Roman" w:cs="Times New Roman"/>
          <w:sz w:val="28"/>
          <w:szCs w:val="28"/>
        </w:rPr>
        <w:t xml:space="preserve">составило</w:t>
      </w:r>
      <w:r>
        <w:rPr>
          <w:rFonts w:ascii="Times New Roman" w:hAnsi="Times New Roman" w:cs="Times New Roman"/>
          <w:sz w:val="28"/>
          <w:szCs w:val="28"/>
        </w:rPr>
        <w:t xml:space="preserve"> 27 454,28</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99,17</w:t>
      </w:r>
      <w:r>
        <w:rPr>
          <w:rFonts w:ascii="Times New Roman" w:hAnsi="Times New Roman" w:cs="Times New Roman"/>
          <w:sz w:val="28"/>
          <w:szCs w:val="28"/>
        </w:rPr>
        <w:t xml:space="preserve"> процента к годовым плановым назначениям и на </w:t>
      </w:r>
      <w:r>
        <w:rPr>
          <w:rFonts w:ascii="Times New Roman" w:hAnsi="Times New Roman" w:cs="Times New Roman"/>
          <w:sz w:val="28"/>
          <w:szCs w:val="28"/>
        </w:rPr>
        <w:t xml:space="preserve">1 068,32 </w:t>
      </w:r>
      <w:r>
        <w:rPr>
          <w:rFonts w:ascii="Times New Roman" w:hAnsi="Times New Roman" w:cs="Times New Roman"/>
          <w:sz w:val="28"/>
          <w:szCs w:val="28"/>
        </w:rPr>
        <w:t xml:space="preserve">тыс.</w:t>
      </w:r>
      <w:r>
        <w:rPr>
          <w:rFonts w:ascii="Times New Roman" w:hAnsi="Times New Roman" w:cs="Times New Roman"/>
          <w:sz w:val="28"/>
          <w:szCs w:val="28"/>
        </w:rPr>
        <w:t xml:space="preserve"> рублей</w:t>
      </w:r>
      <w:r>
        <w:rPr>
          <w:rFonts w:ascii="Times New Roman" w:hAnsi="Times New Roman" w:cs="Times New Roman"/>
          <w:sz w:val="28"/>
          <w:szCs w:val="28"/>
        </w:rPr>
        <w:t xml:space="preserve"> </w:t>
      </w:r>
      <w:r>
        <w:rPr>
          <w:rFonts w:ascii="Times New Roman" w:hAnsi="Times New Roman" w:cs="Times New Roman"/>
          <w:sz w:val="28"/>
          <w:szCs w:val="28"/>
        </w:rPr>
        <w:t xml:space="preserve">больше поступлений 2023 года.</w:t>
      </w:r>
      <w:r>
        <w:rPr>
          <w:rFonts w:ascii="Times New Roman" w:hAnsi="Times New Roman" w:cs="Times New Roman"/>
          <w:sz w:val="28"/>
          <w:szCs w:val="28"/>
        </w:rPr>
        <w:t xml:space="preserve"> </w:t>
      </w:r>
      <w:r>
        <w:rPr>
          <w:rFonts w:ascii="Times New Roman" w:hAnsi="Times New Roman" w:cs="Times New Roman" w:eastAsiaTheme="minorEastAsia"/>
          <w:sz w:val="28"/>
          <w:szCs w:val="28"/>
          <w:lang w:eastAsia="ru-RU"/>
        </w:rPr>
        <w:t xml:space="preserve">Увеличение поступлений доходов от уплаты акцизов на нефтепродукты за 202</w:t>
      </w:r>
      <w:r>
        <w:rPr>
          <w:rFonts w:ascii="Times New Roman" w:hAnsi="Times New Roman" w:cs="Times New Roman" w:eastAsiaTheme="minorEastAsia"/>
          <w:sz w:val="28"/>
          <w:szCs w:val="28"/>
          <w:lang w:eastAsia="ru-RU"/>
        </w:rPr>
        <w:t xml:space="preserve">4</w:t>
      </w:r>
      <w:r>
        <w:rPr>
          <w:rFonts w:ascii="Times New Roman" w:hAnsi="Times New Roman" w:cs="Times New Roman" w:eastAsiaTheme="minorEastAsia"/>
          <w:sz w:val="28"/>
          <w:szCs w:val="28"/>
          <w:lang w:eastAsia="ru-RU"/>
        </w:rPr>
        <w:t xml:space="preserve"> год к уровню 202</w:t>
      </w:r>
      <w:r>
        <w:rPr>
          <w:rFonts w:ascii="Times New Roman" w:hAnsi="Times New Roman" w:cs="Times New Roman" w:eastAsiaTheme="minorEastAsia"/>
          <w:sz w:val="28"/>
          <w:szCs w:val="28"/>
          <w:lang w:eastAsia="ru-RU"/>
        </w:rPr>
        <w:t xml:space="preserve">3</w:t>
      </w:r>
      <w:r>
        <w:rPr>
          <w:rFonts w:ascii="Times New Roman" w:hAnsi="Times New Roman" w:cs="Times New Roman" w:eastAsiaTheme="minorEastAsia"/>
          <w:sz w:val="28"/>
          <w:szCs w:val="28"/>
          <w:lang w:eastAsia="ru-RU"/>
        </w:rPr>
        <w:t xml:space="preserve"> года объясняется повышением цен на нефтепродукты в 202</w:t>
      </w:r>
      <w:r>
        <w:rPr>
          <w:rFonts w:ascii="Times New Roman" w:hAnsi="Times New Roman" w:cs="Times New Roman" w:eastAsiaTheme="minorEastAsia"/>
          <w:sz w:val="28"/>
          <w:szCs w:val="28"/>
          <w:lang w:eastAsia="ru-RU"/>
        </w:rPr>
        <w:t xml:space="preserve">4</w:t>
      </w:r>
      <w:r>
        <w:rPr>
          <w:rFonts w:ascii="Times New Roman" w:hAnsi="Times New Roman" w:cs="Times New Roman" w:eastAsiaTheme="minorEastAsia"/>
          <w:sz w:val="28"/>
          <w:szCs w:val="28"/>
          <w:lang w:eastAsia="ru-RU"/>
        </w:rPr>
        <w:t xml:space="preserve"> году.</w:t>
      </w:r>
      <w:r>
        <w:rPr>
          <w:rFonts w:ascii="Times New Roman" w:hAnsi="Times New Roman" w:cs="Times New Roman"/>
          <w:sz w:val="28"/>
          <w:szCs w:val="28"/>
        </w:rPr>
      </w:r>
      <w:r>
        <w:rPr>
          <w:rFonts w:ascii="Times New Roman" w:hAnsi="Times New Roman" w:cs="Times New Roman"/>
          <w:sz w:val="28"/>
          <w:szCs w:val="28"/>
        </w:rPr>
      </w:r>
    </w:p>
    <w:p>
      <w:pPr>
        <w:pStyle w:val="911"/>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Годовые плановые назначения по налогу, взимаемому в связи с применением упрощенной системы налогообложения составили</w:t>
      </w:r>
      <w:r>
        <w:rPr>
          <w:rFonts w:ascii="Times New Roman" w:hAnsi="Times New Roman" w:cs="Times New Roman"/>
          <w:sz w:val="28"/>
          <w:szCs w:val="28"/>
        </w:rPr>
        <w:t xml:space="preserve"> 23 687,00</w:t>
      </w:r>
      <w:r>
        <w:rPr>
          <w:rFonts w:ascii="Times New Roman" w:hAnsi="Times New Roman" w:cs="Times New Roman"/>
          <w:sz w:val="28"/>
          <w:szCs w:val="28"/>
        </w:rPr>
        <w:t xml:space="preserve"> тыс. рублей. Фактическое поступление в местный бюджет за 202</w:t>
      </w:r>
      <w:r>
        <w:rPr>
          <w:rFonts w:ascii="Times New Roman" w:hAnsi="Times New Roman" w:cs="Times New Roman"/>
          <w:sz w:val="28"/>
          <w:szCs w:val="28"/>
        </w:rPr>
        <w:t xml:space="preserve">4</w:t>
      </w:r>
      <w:r>
        <w:rPr>
          <w:rFonts w:ascii="Times New Roman" w:hAnsi="Times New Roman" w:cs="Times New Roman"/>
          <w:sz w:val="28"/>
          <w:szCs w:val="28"/>
        </w:rPr>
        <w:t xml:space="preserve"> год составило </w:t>
      </w:r>
      <w:r>
        <w:rPr>
          <w:rFonts w:ascii="Times New Roman" w:hAnsi="Times New Roman" w:cs="Times New Roman"/>
          <w:sz w:val="28"/>
          <w:szCs w:val="28"/>
        </w:rPr>
        <w:t xml:space="preserve">26 060,17</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110,02</w:t>
      </w:r>
      <w:r>
        <w:rPr>
          <w:rFonts w:ascii="Times New Roman" w:hAnsi="Times New Roman" w:cs="Times New Roman"/>
          <w:sz w:val="28"/>
          <w:szCs w:val="28"/>
        </w:rPr>
        <w:t xml:space="preserve"> процента к годовым плановым назначениям</w:t>
      </w:r>
      <w:r>
        <w:rPr>
          <w:rFonts w:ascii="Times New Roman" w:hAnsi="Times New Roman" w:cs="Times New Roman"/>
          <w:sz w:val="28"/>
          <w:szCs w:val="28"/>
        </w:rPr>
        <w:t xml:space="preserve">, получено дополнительно 2 373,17 тыс. рублей. К уровню 2023 года поступления увеличились на </w:t>
      </w:r>
      <w:r>
        <w:rPr>
          <w:rFonts w:ascii="Times New Roman" w:hAnsi="Times New Roman" w:cs="Times New Roman"/>
          <w:sz w:val="28"/>
          <w:szCs w:val="28"/>
        </w:rPr>
        <w:t xml:space="preserve">14 786,02 тыс. рублей. </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eastAsiaTheme="minorEastAsia"/>
          <w:sz w:val="28"/>
          <w:szCs w:val="28"/>
          <w:lang w:eastAsia="ru-RU"/>
        </w:rPr>
        <w:t xml:space="preserve">Поступление единого сельскохозяйственного налога за </w:t>
      </w:r>
      <w:r>
        <w:rPr>
          <w:rFonts w:ascii="Times New Roman" w:hAnsi="Times New Roman" w:cs="Times New Roman" w:eastAsiaTheme="minorEastAsia"/>
          <w:sz w:val="28"/>
          <w:szCs w:val="28"/>
          <w:lang w:eastAsia="ru-RU"/>
        </w:rPr>
        <w:t xml:space="preserve">отчетный период</w:t>
      </w:r>
      <w:r>
        <w:rPr>
          <w:rFonts w:ascii="Times New Roman" w:hAnsi="Times New Roman" w:cs="Times New Roman" w:eastAsiaTheme="minorEastAsia"/>
          <w:sz w:val="28"/>
          <w:szCs w:val="28"/>
          <w:lang w:eastAsia="ru-RU"/>
        </w:rPr>
        <w:t xml:space="preserve"> в местный бюджет составило </w:t>
      </w:r>
      <w:r>
        <w:rPr>
          <w:rFonts w:ascii="Times New Roman" w:hAnsi="Times New Roman" w:cs="Times New Roman" w:eastAsiaTheme="minorEastAsia"/>
          <w:sz w:val="28"/>
          <w:szCs w:val="28"/>
          <w:lang w:eastAsia="ru-RU"/>
        </w:rPr>
        <w:t xml:space="preserve">15 771,38</w:t>
      </w:r>
      <w:r>
        <w:rPr>
          <w:rFonts w:ascii="Times New Roman" w:hAnsi="Times New Roman" w:cs="Times New Roman" w:eastAsiaTheme="minorEastAsia"/>
          <w:sz w:val="28"/>
          <w:szCs w:val="28"/>
          <w:lang w:eastAsia="ru-RU"/>
        </w:rPr>
        <w:t xml:space="preserve"> тыс. рублей или 1</w:t>
      </w:r>
      <w:r>
        <w:rPr>
          <w:rFonts w:ascii="Times New Roman" w:hAnsi="Times New Roman" w:cs="Times New Roman" w:eastAsiaTheme="minorEastAsia"/>
          <w:sz w:val="28"/>
          <w:szCs w:val="28"/>
          <w:lang w:eastAsia="ru-RU"/>
        </w:rPr>
        <w:t xml:space="preserve">17,56</w:t>
      </w:r>
      <w:r>
        <w:rPr>
          <w:rFonts w:ascii="Times New Roman" w:hAnsi="Times New Roman" w:cs="Times New Roman" w:eastAsiaTheme="minorEastAsia"/>
          <w:sz w:val="28"/>
          <w:szCs w:val="28"/>
          <w:lang w:eastAsia="ru-RU"/>
        </w:rPr>
        <w:t xml:space="preserve"> процента к годовым плановым назначениям</w:t>
      </w:r>
      <w:r>
        <w:rPr>
          <w:rFonts w:ascii="Times New Roman" w:hAnsi="Times New Roman" w:cs="Times New Roman" w:eastAsiaTheme="minorEastAsia"/>
          <w:sz w:val="28"/>
          <w:szCs w:val="28"/>
          <w:lang w:eastAsia="ru-RU"/>
        </w:rPr>
        <w:t xml:space="preserve">, дополнительно получено 2 355,87 тыс. рублей</w:t>
      </w:r>
      <w:r>
        <w:rPr>
          <w:rFonts w:ascii="Times New Roman" w:hAnsi="Times New Roman" w:cs="Times New Roman" w:eastAsiaTheme="minorEastAsia"/>
          <w:sz w:val="28"/>
          <w:szCs w:val="28"/>
          <w:lang w:eastAsia="ru-RU"/>
        </w:rPr>
        <w:t xml:space="preserve">. Объем поступлений налога по сравнению с 202</w:t>
      </w:r>
      <w:r>
        <w:rPr>
          <w:rFonts w:ascii="Times New Roman" w:hAnsi="Times New Roman" w:cs="Times New Roman" w:eastAsiaTheme="minorEastAsia"/>
          <w:sz w:val="28"/>
          <w:szCs w:val="28"/>
          <w:lang w:eastAsia="ru-RU"/>
        </w:rPr>
        <w:t xml:space="preserve">3</w:t>
      </w:r>
      <w:r>
        <w:rPr>
          <w:rFonts w:ascii="Times New Roman" w:hAnsi="Times New Roman" w:cs="Times New Roman" w:eastAsiaTheme="minorEastAsia"/>
          <w:sz w:val="28"/>
          <w:szCs w:val="28"/>
          <w:lang w:eastAsia="ru-RU"/>
        </w:rPr>
        <w:t xml:space="preserve"> годом </w:t>
      </w:r>
      <w:r>
        <w:rPr>
          <w:rFonts w:ascii="Times New Roman" w:hAnsi="Times New Roman" w:cs="Times New Roman" w:eastAsiaTheme="minorEastAsia"/>
          <w:sz w:val="28"/>
          <w:szCs w:val="28"/>
          <w:lang w:eastAsia="ru-RU"/>
        </w:rPr>
        <w:t xml:space="preserve">увеличился</w:t>
      </w:r>
      <w:r>
        <w:rPr>
          <w:rFonts w:ascii="Times New Roman" w:hAnsi="Times New Roman" w:cs="Times New Roman" w:eastAsiaTheme="minorEastAsia"/>
          <w:sz w:val="28"/>
          <w:szCs w:val="28"/>
          <w:lang w:eastAsia="ru-RU"/>
        </w:rPr>
        <w:t xml:space="preserve"> на </w:t>
      </w:r>
      <w:r>
        <w:rPr>
          <w:rFonts w:ascii="Times New Roman" w:hAnsi="Times New Roman" w:cs="Times New Roman" w:eastAsiaTheme="minorEastAsia"/>
          <w:sz w:val="28"/>
          <w:szCs w:val="28"/>
          <w:lang w:eastAsia="ru-RU"/>
        </w:rPr>
        <w:t xml:space="preserve">7 617,17</w:t>
      </w:r>
      <w:r>
        <w:rPr>
          <w:rFonts w:ascii="Times New Roman" w:hAnsi="Times New Roman" w:cs="Times New Roman" w:eastAsiaTheme="minorEastAsia"/>
          <w:sz w:val="28"/>
          <w:szCs w:val="28"/>
          <w:lang w:eastAsia="ru-RU"/>
        </w:rPr>
        <w:t xml:space="preserve"> тыс. рублей, в связи с </w:t>
      </w:r>
      <w:r>
        <w:rPr>
          <w:rFonts w:ascii="Times New Roman" w:hAnsi="Times New Roman" w:cs="Times New Roman" w:eastAsiaTheme="minorEastAsia"/>
          <w:sz w:val="28"/>
          <w:szCs w:val="28"/>
          <w:lang w:eastAsia="ru-RU"/>
        </w:rPr>
        <w:t xml:space="preserve">увеличением</w:t>
      </w:r>
      <w:r>
        <w:rPr>
          <w:rFonts w:ascii="Times New Roman" w:hAnsi="Times New Roman" w:cs="Times New Roman" w:eastAsiaTheme="minorEastAsia"/>
          <w:sz w:val="28"/>
          <w:szCs w:val="28"/>
          <w:lang w:eastAsia="ru-RU"/>
        </w:rPr>
        <w:t xml:space="preserve"> доходности сельскохозяйственных товаропроизводителей округа по итогам 202</w:t>
      </w:r>
      <w:r>
        <w:rPr>
          <w:rFonts w:ascii="Times New Roman" w:hAnsi="Times New Roman" w:cs="Times New Roman" w:eastAsiaTheme="minorEastAsia"/>
          <w:sz w:val="28"/>
          <w:szCs w:val="28"/>
          <w:lang w:eastAsia="ru-RU"/>
        </w:rPr>
        <w:t xml:space="preserve">3</w:t>
      </w:r>
      <w:r>
        <w:rPr>
          <w:rFonts w:ascii="Times New Roman" w:hAnsi="Times New Roman" w:cs="Times New Roman" w:eastAsiaTheme="minorEastAsia"/>
          <w:sz w:val="28"/>
          <w:szCs w:val="28"/>
          <w:lang w:eastAsia="ru-RU"/>
        </w:rPr>
        <w:t xml:space="preserve"> года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sz w:val="28"/>
          <w:szCs w:val="28"/>
        </w:rPr>
        <w:t xml:space="preserve">Налог, взимаемый в связи с применением патентной системы налогообложения за </w:t>
      </w:r>
      <w:r>
        <w:rPr>
          <w:rFonts w:ascii="Times New Roman" w:hAnsi="Times New Roman" w:cs="Times New Roman"/>
          <w:sz w:val="28"/>
          <w:szCs w:val="28"/>
        </w:rPr>
        <w:t xml:space="preserve">2024 год </w:t>
      </w:r>
      <w:r>
        <w:rPr>
          <w:rFonts w:ascii="Times New Roman" w:hAnsi="Times New Roman" w:cs="Times New Roman"/>
          <w:sz w:val="28"/>
          <w:szCs w:val="28"/>
        </w:rPr>
        <w:t xml:space="preserve">поступил в объеме </w:t>
      </w:r>
      <w:r>
        <w:rPr>
          <w:rFonts w:ascii="Times New Roman" w:hAnsi="Times New Roman" w:cs="Times New Roman"/>
          <w:sz w:val="28"/>
          <w:szCs w:val="28"/>
        </w:rPr>
        <w:t xml:space="preserve">6 944,71</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95,32</w:t>
      </w:r>
      <w:r>
        <w:rPr>
          <w:rFonts w:ascii="Times New Roman" w:hAnsi="Times New Roman" w:cs="Times New Roman"/>
          <w:sz w:val="28"/>
          <w:szCs w:val="28"/>
        </w:rPr>
        <w:t xml:space="preserve"> процента годовых плановых назначений</w:t>
      </w:r>
      <w:r>
        <w:rPr>
          <w:rFonts w:ascii="Times New Roman" w:hAnsi="Times New Roman" w:cs="Times New Roman"/>
          <w:sz w:val="28"/>
          <w:szCs w:val="28"/>
        </w:rPr>
        <w:t xml:space="preserve">. По сравнению с 2023 годом объем поступлений по данному доходному источнику увеличился на 3 362,28 тыс. рублей</w:t>
      </w:r>
      <w:r>
        <w:rPr>
          <w:rFonts w:ascii="Times New Roman" w:hAnsi="Times New Roman" w:cs="Times New Roman"/>
          <w:sz w:val="28"/>
          <w:szCs w:val="28"/>
        </w:rPr>
        <w:t xml:space="preserve">, в</w:t>
      </w:r>
      <w:r>
        <w:rPr>
          <w:rFonts w:ascii="Times New Roman" w:hAnsi="Times New Roman" w:cs="Times New Roman" w:eastAsiaTheme="minorEastAsia"/>
          <w:sz w:val="28"/>
          <w:szCs w:val="28"/>
          <w:lang w:eastAsia="ru-RU"/>
        </w:rPr>
        <w:t xml:space="preserve"> связи с увеличением </w:t>
      </w:r>
      <w:r>
        <w:rPr>
          <w:rFonts w:ascii="Times New Roman" w:hAnsi="Times New Roman" w:cs="Times New Roman" w:eastAsiaTheme="minorEastAsia"/>
          <w:sz w:val="28"/>
          <w:szCs w:val="28"/>
          <w:lang w:eastAsia="ru-RU"/>
        </w:rPr>
        <w:t xml:space="preserve">на 102 налогоплательщика</w:t>
      </w:r>
      <w:r>
        <w:rPr>
          <w:rFonts w:ascii="Times New Roman" w:hAnsi="Times New Roman" w:cs="Times New Roman" w:eastAsiaTheme="minorEastAsia"/>
          <w:sz w:val="28"/>
          <w:szCs w:val="28"/>
          <w:lang w:eastAsia="ru-RU"/>
        </w:rPr>
        <w:t xml:space="preserve">, применяющ</w:t>
      </w:r>
      <w:r>
        <w:rPr>
          <w:rFonts w:ascii="Times New Roman" w:hAnsi="Times New Roman" w:cs="Times New Roman" w:eastAsiaTheme="minorEastAsia"/>
          <w:sz w:val="28"/>
          <w:szCs w:val="28"/>
          <w:lang w:eastAsia="ru-RU"/>
        </w:rPr>
        <w:t xml:space="preserve">его</w:t>
      </w:r>
      <w:r>
        <w:rPr>
          <w:rFonts w:ascii="Times New Roman" w:hAnsi="Times New Roman" w:cs="Times New Roman" w:eastAsiaTheme="minorEastAsia"/>
          <w:sz w:val="28"/>
          <w:szCs w:val="28"/>
          <w:lang w:eastAsia="ru-RU"/>
        </w:rPr>
        <w:t xml:space="preserve"> патентную систему налогообложения</w:t>
      </w:r>
      <w:r>
        <w:rPr>
          <w:rFonts w:ascii="Times New Roman" w:hAnsi="Times New Roman" w:cs="Times New Roman" w:eastAsiaTheme="minorEastAsia"/>
          <w:sz w:val="28"/>
          <w:szCs w:val="28"/>
          <w:lang w:eastAsia="ru-RU"/>
        </w:rPr>
        <w:t xml:space="preserve"> в 2024 году</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Налог на им</w:t>
      </w:r>
      <w:r>
        <w:rPr>
          <w:rFonts w:ascii="Times New Roman" w:hAnsi="Times New Roman" w:cs="Times New Roman"/>
          <w:sz w:val="28"/>
          <w:szCs w:val="28"/>
        </w:rPr>
        <w:t xml:space="preserve">ущество физических лиц за отчетный период поступил в объеме </w:t>
      </w:r>
      <w:r>
        <w:rPr>
          <w:rFonts w:ascii="Times New Roman" w:hAnsi="Times New Roman" w:cs="Times New Roman"/>
          <w:sz w:val="28"/>
          <w:szCs w:val="28"/>
        </w:rPr>
        <w:t xml:space="preserve">24 674,46 </w:t>
      </w:r>
      <w:r>
        <w:rPr>
          <w:rFonts w:ascii="Times New Roman" w:hAnsi="Times New Roman" w:cs="Times New Roman"/>
          <w:sz w:val="28"/>
          <w:szCs w:val="28"/>
        </w:rPr>
        <w:t xml:space="preserve">тыс. рублей или </w:t>
      </w:r>
      <w:r>
        <w:rPr>
          <w:rFonts w:ascii="Times New Roman" w:hAnsi="Times New Roman" w:cs="Times New Roman"/>
          <w:sz w:val="28"/>
          <w:szCs w:val="28"/>
        </w:rPr>
        <w:t xml:space="preserve">134,63</w:t>
      </w:r>
      <w:r>
        <w:rPr>
          <w:rFonts w:ascii="Times New Roman" w:hAnsi="Times New Roman" w:cs="Times New Roman"/>
          <w:sz w:val="28"/>
          <w:szCs w:val="28"/>
        </w:rPr>
        <w:t xml:space="preserve"> процента к годовым </w:t>
      </w:r>
      <w:r>
        <w:rPr>
          <w:rFonts w:ascii="Times New Roman" w:hAnsi="Times New Roman" w:cs="Times New Roman"/>
          <w:sz w:val="28"/>
          <w:szCs w:val="28"/>
        </w:rPr>
        <w:t xml:space="preserve">плановым</w:t>
      </w:r>
      <w:r>
        <w:rPr>
          <w:rFonts w:ascii="Times New Roman" w:hAnsi="Times New Roman" w:cs="Times New Roman"/>
          <w:sz w:val="28"/>
          <w:szCs w:val="28"/>
        </w:rPr>
        <w:t xml:space="preserve">, получено дополнительно 6 347,64 тыс. рублей. К уровню 2023 года поступления увеличились на </w:t>
      </w:r>
      <w:r>
        <w:rPr>
          <w:rFonts w:ascii="Times New Roman" w:hAnsi="Times New Roman" w:cs="Times New Roman"/>
          <w:sz w:val="28"/>
          <w:szCs w:val="28"/>
        </w:rPr>
        <w:t xml:space="preserve">4 898,07 тыс. рублей, в связи с проведенными мероприятиями по взысканию недоимки по данному доходному источнику.</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Объем поступлений земельного налога</w:t>
      </w:r>
      <w:r>
        <w:rPr>
          <w:rFonts w:ascii="Times New Roman" w:hAnsi="Times New Roman" w:cs="Times New Roman"/>
          <w:sz w:val="28"/>
          <w:szCs w:val="28"/>
        </w:rPr>
        <w:t xml:space="preserve"> за 2024 год</w:t>
      </w:r>
      <w:r>
        <w:rPr>
          <w:rFonts w:ascii="Times New Roman" w:hAnsi="Times New Roman" w:cs="Times New Roman"/>
          <w:sz w:val="28"/>
          <w:szCs w:val="28"/>
        </w:rPr>
        <w:t xml:space="preserve"> составил </w:t>
      </w:r>
      <w:r>
        <w:rPr>
          <w:rFonts w:ascii="Times New Roman" w:hAnsi="Times New Roman" w:cs="Times New Roman"/>
          <w:sz w:val="28"/>
          <w:szCs w:val="28"/>
        </w:rPr>
        <w:t xml:space="preserve">15 954,74</w:t>
      </w:r>
      <w:r>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или 127,29 процента к </w:t>
      </w:r>
      <w:r>
        <w:rPr>
          <w:rFonts w:ascii="Times New Roman" w:hAnsi="Times New Roman" w:cs="Times New Roman"/>
          <w:sz w:val="28"/>
          <w:szCs w:val="28"/>
        </w:rPr>
        <w:t xml:space="preserve">годовым </w:t>
      </w:r>
      <w:r>
        <w:rPr>
          <w:rFonts w:ascii="Times New Roman" w:hAnsi="Times New Roman" w:cs="Times New Roman"/>
          <w:sz w:val="28"/>
          <w:szCs w:val="28"/>
        </w:rPr>
        <w:t xml:space="preserve">плановым </w:t>
      </w:r>
      <w:r>
        <w:rPr>
          <w:rFonts w:ascii="Times New Roman" w:hAnsi="Times New Roman" w:cs="Times New Roman"/>
          <w:sz w:val="28"/>
          <w:szCs w:val="28"/>
        </w:rPr>
        <w:t xml:space="preserve">назначениям</w:t>
      </w:r>
      <w:r>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дополнительные поступления составили 3 420,74 тыс. рублей. По сравнению с 2023 годом объем поступлений увеличился на 3 578,57 тыс. рублей, </w:t>
      </w:r>
      <w:r>
        <w:rPr>
          <w:rFonts w:ascii="Times New Roman" w:hAnsi="Times New Roman" w:cs="Times New Roman"/>
          <w:sz w:val="28"/>
          <w:szCs w:val="28"/>
        </w:rPr>
        <w:t xml:space="preserve">в связи с тем, что некоторые учреждения округа не оплачивали земельный налог в связи с имеющейся у них переплатой</w:t>
      </w:r>
      <w:r>
        <w:rPr>
          <w:rFonts w:ascii="Times New Roman" w:hAnsi="Times New Roman" w:cs="Times New Roman"/>
          <w:sz w:val="28"/>
          <w:szCs w:val="28"/>
        </w:rPr>
        <w:t xml:space="preserve"> в 2023 году</w:t>
      </w:r>
      <w:r>
        <w:rPr>
          <w:rFonts w:ascii="Times New Roman" w:hAnsi="Times New Roman" w:cs="Times New Roman"/>
          <w:sz w:val="28"/>
          <w:szCs w:val="28"/>
        </w:rPr>
        <w:t xml:space="preserve">, а также в связи с проведенными в отчетном периоде мероприятиями по взысканию недоимки по земельному налогу с физических лиц.</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sz w:val="28"/>
          <w:szCs w:val="28"/>
        </w:rPr>
        <w:t xml:space="preserve">Поступление государственной пошлины з</w:t>
      </w:r>
      <w:r>
        <w:rPr>
          <w:rFonts w:ascii="Times New Roman" w:hAnsi="Times New Roman" w:cs="Times New Roman"/>
          <w:sz w:val="28"/>
          <w:szCs w:val="28"/>
        </w:rPr>
        <w:t xml:space="preserve">а отчетный период в доход местного бюджета</w:t>
      </w:r>
      <w:r>
        <w:rPr>
          <w:rFonts w:ascii="Times New Roman" w:hAnsi="Times New Roman" w:cs="Times New Roman"/>
          <w:sz w:val="28"/>
          <w:szCs w:val="28"/>
        </w:rPr>
        <w:t xml:space="preserve"> составило</w:t>
      </w:r>
      <w:r>
        <w:rPr>
          <w:rFonts w:ascii="Times New Roman" w:hAnsi="Times New Roman" w:cs="Times New Roman"/>
          <w:sz w:val="28"/>
          <w:szCs w:val="28"/>
        </w:rPr>
        <w:t xml:space="preserve"> </w:t>
      </w:r>
      <w:r>
        <w:rPr>
          <w:rFonts w:ascii="Times New Roman" w:hAnsi="Times New Roman" w:cs="Times New Roman"/>
          <w:sz w:val="28"/>
          <w:szCs w:val="28"/>
        </w:rPr>
        <w:t xml:space="preserve">13 371,53</w:t>
      </w:r>
      <w:r>
        <w:rPr>
          <w:rFonts w:ascii="Times New Roman" w:hAnsi="Times New Roman" w:cs="Times New Roman"/>
          <w:sz w:val="28"/>
          <w:szCs w:val="28"/>
        </w:rPr>
        <w:t xml:space="preserve"> тыс. рублей </w:t>
      </w:r>
      <w:r>
        <w:rPr>
          <w:rFonts w:ascii="Times New Roman" w:hAnsi="Times New Roman" w:cs="Times New Roman"/>
          <w:sz w:val="28"/>
          <w:szCs w:val="28"/>
        </w:rPr>
        <w:t xml:space="preserve">или</w:t>
      </w:r>
      <w:r>
        <w:rPr>
          <w:rFonts w:ascii="Times New Roman" w:hAnsi="Times New Roman" w:cs="Times New Roman"/>
          <w:sz w:val="28"/>
          <w:szCs w:val="28"/>
        </w:rPr>
        <w:t xml:space="preserve"> </w:t>
      </w:r>
      <w:r>
        <w:rPr>
          <w:rFonts w:ascii="Times New Roman" w:hAnsi="Times New Roman" w:cs="Times New Roman"/>
          <w:sz w:val="28"/>
          <w:szCs w:val="28"/>
        </w:rPr>
        <w:t xml:space="preserve">162,35</w:t>
      </w:r>
      <w:r>
        <w:rPr>
          <w:rFonts w:ascii="Times New Roman" w:hAnsi="Times New Roman" w:cs="Times New Roman"/>
          <w:sz w:val="28"/>
          <w:szCs w:val="28"/>
        </w:rPr>
        <w:t xml:space="preserve"> процента</w:t>
      </w:r>
      <w:r>
        <w:rPr>
          <w:rFonts w:ascii="Times New Roman" w:hAnsi="Times New Roman" w:cs="Times New Roman"/>
          <w:sz w:val="28"/>
          <w:szCs w:val="28"/>
        </w:rPr>
        <w:t xml:space="preserve"> к годовым плановым назначениям</w:t>
      </w:r>
      <w:r>
        <w:rPr>
          <w:rFonts w:ascii="Times New Roman" w:hAnsi="Times New Roman" w:cs="Times New Roman"/>
          <w:sz w:val="28"/>
          <w:szCs w:val="28"/>
        </w:rPr>
        <w:t xml:space="preserve">, дополнительно получено 5 135,53 тыс. рублей. По сравнению с 2023 годом объем поступлений увеличился </w:t>
      </w:r>
      <w:r>
        <w:rPr>
          <w:rFonts w:ascii="Times New Roman" w:hAnsi="Times New Roman" w:cs="Times New Roman"/>
          <w:sz w:val="28"/>
          <w:szCs w:val="28"/>
        </w:rPr>
        <w:t xml:space="preserve">на 6 158,50 </w:t>
      </w:r>
      <w:r>
        <w:rPr>
          <w:rFonts w:ascii="Times New Roman" w:hAnsi="Times New Roman" w:cs="Times New Roman"/>
          <w:sz w:val="28"/>
          <w:szCs w:val="28"/>
        </w:rPr>
        <w:t xml:space="preserve">тыс. рублей в связи с увеличением</w:t>
      </w:r>
      <w:r>
        <w:rPr>
          <w:rFonts w:ascii="Times New Roman" w:hAnsi="Times New Roman" w:cs="Times New Roman"/>
          <w:sz w:val="28"/>
          <w:szCs w:val="28"/>
        </w:rPr>
        <w:t xml:space="preserve"> размера некоторых видов госпошлины в соответствии Федеральным законо</w:t>
      </w:r>
      <w:r>
        <w:rPr>
          <w:rFonts w:ascii="Times New Roman" w:hAnsi="Times New Roman" w:cs="Times New Roman"/>
          <w:sz w:val="28"/>
          <w:szCs w:val="28"/>
        </w:rPr>
        <w:t xml:space="preserve">м</w:t>
      </w:r>
      <w:r>
        <w:rPr>
          <w:rFonts w:ascii="Times New Roman" w:hAnsi="Times New Roman" w:cs="Times New Roman"/>
          <w:sz w:val="28"/>
          <w:szCs w:val="28"/>
        </w:rPr>
        <w:t xml:space="preserve"> от 08.08.2024 г. № 259-ФЗ «О внесении </w:t>
      </w:r>
      <w:r>
        <w:rPr>
          <w:rFonts w:ascii="Times New Roman" w:hAnsi="Times New Roman" w:cs="Times New Roman"/>
          <w:sz w:val="28"/>
          <w:szCs w:val="28"/>
        </w:rPr>
        <w:t xml:space="preserve">изменений в части первую и вторую Налогового кодекса Российской Федерации и отельные законодательные акты Российской Федерации о налогах и сборах».</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sz w:val="28"/>
          <w:szCs w:val="28"/>
        </w:rPr>
        <w:t xml:space="preserve">Годовые плановые назначения по доходам от использования имущества, находящегося в муниципальной собственности, составили </w:t>
      </w:r>
      <w:r>
        <w:rPr>
          <w:rFonts w:ascii="Times New Roman" w:hAnsi="Times New Roman" w:cs="Times New Roman"/>
          <w:sz w:val="28"/>
          <w:szCs w:val="28"/>
        </w:rPr>
        <w:t xml:space="preserve">49 391,00</w:t>
      </w:r>
      <w:r>
        <w:rPr>
          <w:rFonts w:ascii="Times New Roman" w:hAnsi="Times New Roman" w:cs="Times New Roman"/>
          <w:sz w:val="28"/>
          <w:szCs w:val="28"/>
        </w:rPr>
        <w:t xml:space="preserve"> тыс. рублей. Фактически за 2024 год в доход местного бюджета поступило </w:t>
      </w:r>
      <w:r>
        <w:rPr>
          <w:rFonts w:ascii="Times New Roman" w:hAnsi="Times New Roman" w:cs="Times New Roman"/>
          <w:sz w:val="28"/>
          <w:szCs w:val="28"/>
        </w:rPr>
        <w:t xml:space="preserve">70 313,90 </w:t>
      </w:r>
      <w:r>
        <w:rPr>
          <w:rFonts w:ascii="Times New Roman" w:hAnsi="Times New Roman" w:cs="Times New Roman"/>
          <w:sz w:val="28"/>
          <w:szCs w:val="28"/>
        </w:rPr>
        <w:t xml:space="preserve">тыс. рублей,</w:t>
      </w:r>
      <w:r>
        <w:rPr>
          <w:rFonts w:ascii="Times New Roman" w:hAnsi="Times New Roman" w:cs="Times New Roman"/>
          <w:sz w:val="28"/>
          <w:szCs w:val="28"/>
        </w:rPr>
        <w:t xml:space="preserve"> дополнительно получено 20 922,90 тыс. рублей. К уровню 2023 года объем поступлений увеличился на </w:t>
      </w:r>
      <w:r>
        <w:rPr>
          <w:rFonts w:ascii="Times New Roman" w:hAnsi="Times New Roman" w:cs="Times New Roman"/>
          <w:sz w:val="28"/>
          <w:szCs w:val="28"/>
        </w:rPr>
        <w:t xml:space="preserve">16 529,84 </w:t>
      </w:r>
      <w:r>
        <w:rPr>
          <w:rFonts w:ascii="Times New Roman" w:hAnsi="Times New Roman" w:cs="Times New Roman"/>
          <w:sz w:val="28"/>
          <w:szCs w:val="28"/>
        </w:rPr>
        <w:t xml:space="preserve">тыс. рублей </w:t>
      </w:r>
      <w:r>
        <w:rPr>
          <w:rFonts w:ascii="Times New Roman" w:hAnsi="Times New Roman" w:cs="Times New Roman"/>
          <w:sz w:val="28"/>
          <w:szCs w:val="28"/>
        </w:rPr>
        <w:t xml:space="preserve">в связи с </w:t>
      </w:r>
      <w:r>
        <w:rPr>
          <w:rFonts w:ascii="Times New Roman" w:hAnsi="Times New Roman" w:cs="Times New Roman" w:eastAsiaTheme="minorEastAsia"/>
          <w:sz w:val="28"/>
          <w:szCs w:val="28"/>
          <w:lang w:eastAsia="ru-RU"/>
        </w:rPr>
        <w:t xml:space="preserve">заключение</w:t>
      </w:r>
      <w:r>
        <w:rPr>
          <w:rFonts w:ascii="Times New Roman" w:hAnsi="Times New Roman" w:cs="Times New Roman" w:eastAsiaTheme="minorEastAsia"/>
          <w:sz w:val="28"/>
          <w:szCs w:val="28"/>
          <w:lang w:eastAsia="ru-RU"/>
        </w:rPr>
        <w:t xml:space="preserve">м</w:t>
      </w:r>
      <w:r>
        <w:rPr>
          <w:rFonts w:ascii="Times New Roman" w:hAnsi="Times New Roman" w:cs="Times New Roman" w:eastAsiaTheme="minorEastAsia"/>
          <w:sz w:val="28"/>
          <w:szCs w:val="28"/>
          <w:lang w:eastAsia="ru-RU"/>
        </w:rPr>
        <w:t xml:space="preserve"> новых 193 договоров аренды на земельные участки, а также проведенны</w:t>
      </w:r>
      <w:r>
        <w:rPr>
          <w:rFonts w:ascii="Times New Roman" w:hAnsi="Times New Roman" w:cs="Times New Roman" w:eastAsiaTheme="minorEastAsia"/>
          <w:sz w:val="28"/>
          <w:szCs w:val="28"/>
          <w:lang w:eastAsia="ru-RU"/>
        </w:rPr>
        <w:t xml:space="preserve">ми</w:t>
      </w:r>
      <w:r>
        <w:rPr>
          <w:rFonts w:ascii="Times New Roman" w:hAnsi="Times New Roman" w:cs="Times New Roman" w:eastAsiaTheme="minorEastAsia"/>
          <w:sz w:val="28"/>
          <w:szCs w:val="28"/>
          <w:lang w:eastAsia="ru-RU"/>
        </w:rPr>
        <w:t xml:space="preserve"> мероприятия по взысканию задолженности по арендной плате.</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 2024 год в доход местного бюджета поступило 15 418</w:t>
      </w:r>
      <w:r>
        <w:rPr>
          <w:rFonts w:ascii="Times New Roman" w:hAnsi="Times New Roman" w:cs="Times New Roman"/>
          <w:sz w:val="28"/>
          <w:szCs w:val="28"/>
        </w:rPr>
        <w:t xml:space="preserve">,31</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102,24</w:t>
      </w:r>
      <w:r>
        <w:rPr>
          <w:rFonts w:ascii="Times New Roman" w:hAnsi="Times New Roman" w:cs="Times New Roman"/>
          <w:sz w:val="28"/>
          <w:szCs w:val="28"/>
        </w:rPr>
        <w:t xml:space="preserve"> процента годовых плановых назначений</w:t>
      </w:r>
      <w:r>
        <w:rPr>
          <w:rFonts w:ascii="Times New Roman" w:hAnsi="Times New Roman" w:cs="Times New Roman"/>
          <w:sz w:val="28"/>
          <w:szCs w:val="28"/>
        </w:rPr>
        <w:t xml:space="preserve">, дополнительно получено 337,82 тыс. рублей</w:t>
      </w:r>
      <w:r>
        <w:rPr>
          <w:rFonts w:ascii="Times New Roman" w:hAnsi="Times New Roman" w:cs="Times New Roman"/>
          <w:sz w:val="28"/>
          <w:szCs w:val="28"/>
        </w:rPr>
        <w:t xml:space="preserve"> платы за негативное воздействие на окружающую среду</w:t>
      </w:r>
      <w:r>
        <w:rPr>
          <w:rFonts w:ascii="Times New Roman" w:hAnsi="Times New Roman" w:cs="Times New Roman"/>
          <w:sz w:val="28"/>
          <w:szCs w:val="28"/>
        </w:rPr>
        <w:t xml:space="preserve">. По сравнению с 2023 годом объем поступлений уменьшился </w:t>
      </w:r>
      <w:r>
        <w:rPr>
          <w:rFonts w:ascii="Times New Roman" w:hAnsi="Times New Roman" w:cs="Times New Roman"/>
          <w:sz w:val="28"/>
          <w:szCs w:val="28"/>
        </w:rPr>
        <w:t xml:space="preserve">на </w:t>
      </w:r>
      <w:r>
        <w:rPr>
          <w:rFonts w:ascii="Times New Roman" w:hAnsi="Times New Roman" w:cs="Times New Roman"/>
          <w:sz w:val="28"/>
          <w:szCs w:val="28"/>
        </w:rPr>
        <w:t xml:space="preserve">9 218,46</w:t>
      </w:r>
      <w:r>
        <w:rPr>
          <w:rFonts w:ascii="Times New Roman" w:hAnsi="Times New Roman" w:cs="Times New Roman"/>
          <w:sz w:val="28"/>
          <w:szCs w:val="28"/>
        </w:rPr>
        <w:t xml:space="preserve"> тыс. рублей</w:t>
      </w:r>
      <w:r>
        <w:rPr>
          <w:rFonts w:ascii="Times New Roman" w:hAnsi="Times New Roman" w:cs="Times New Roman"/>
          <w:sz w:val="28"/>
          <w:szCs w:val="28"/>
        </w:rPr>
        <w:t xml:space="preserve"> связи с тем, что </w:t>
      </w:r>
      <w:r>
        <w:rPr>
          <w:rFonts w:ascii="Times New Roman" w:hAnsi="Times New Roman" w:cs="Times New Roman"/>
          <w:sz w:val="28"/>
          <w:szCs w:val="28"/>
        </w:rPr>
        <w:t xml:space="preserve">ч</w:t>
      </w:r>
      <w:r>
        <w:rPr>
          <w:rFonts w:ascii="Times New Roman" w:hAnsi="Times New Roman" w:cs="Times New Roman"/>
          <w:sz w:val="28"/>
          <w:szCs w:val="28"/>
        </w:rPr>
        <w:t xml:space="preserve">то из-за нестабильности рынка сбыта в 2024 году производилась остановка добычи углеводородного сырья крупнейшим плательщиком платежей за выбросы загрязняющих веществ, образующихся при сжигании на факельных установках и рассеивании попутного нефтяного газа.</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Объем поступлений по доходам от</w:t>
      </w:r>
      <w:r>
        <w:rPr>
          <w:rFonts w:ascii="Times New Roman" w:hAnsi="Times New Roman" w:cs="Times New Roman"/>
          <w:sz w:val="28"/>
          <w:szCs w:val="28"/>
        </w:rPr>
        <w:t xml:space="preserve"> оказания платных услуг (работ) и компенсации затрат государства на отчетную дату составил </w:t>
      </w:r>
      <w:r>
        <w:rPr>
          <w:rFonts w:ascii="Times New Roman" w:hAnsi="Times New Roman" w:cs="Times New Roman"/>
          <w:sz w:val="28"/>
          <w:szCs w:val="28"/>
        </w:rPr>
        <w:t xml:space="preserve">17 </w:t>
      </w:r>
      <w:r>
        <w:rPr>
          <w:rFonts w:ascii="Times New Roman" w:hAnsi="Times New Roman" w:cs="Times New Roman"/>
          <w:sz w:val="28"/>
          <w:szCs w:val="28"/>
        </w:rPr>
        <w:t xml:space="preserve">577,72</w:t>
      </w:r>
      <w:r>
        <w:rPr>
          <w:rFonts w:ascii="Times New Roman" w:hAnsi="Times New Roman" w:cs="Times New Roman"/>
          <w:sz w:val="28"/>
          <w:szCs w:val="28"/>
        </w:rPr>
        <w:t xml:space="preserve"> тыс. рублей или</w:t>
      </w:r>
      <w:r>
        <w:rPr>
          <w:rFonts w:ascii="Times New Roman" w:hAnsi="Times New Roman" w:cs="Times New Roman"/>
          <w:sz w:val="28"/>
          <w:szCs w:val="28"/>
        </w:rPr>
        <w:t xml:space="preserve"> 122,04</w:t>
      </w:r>
      <w:r>
        <w:rPr>
          <w:rFonts w:ascii="Times New Roman" w:hAnsi="Times New Roman" w:cs="Times New Roman"/>
          <w:sz w:val="28"/>
          <w:szCs w:val="28"/>
        </w:rPr>
        <w:t xml:space="preserve"> процента </w:t>
      </w:r>
      <w:r>
        <w:rPr>
          <w:rFonts w:ascii="Times New Roman" w:hAnsi="Times New Roman" w:cs="Times New Roman"/>
          <w:sz w:val="28"/>
          <w:szCs w:val="28"/>
        </w:rPr>
        <w:t xml:space="preserve">к </w:t>
      </w:r>
      <w:r>
        <w:rPr>
          <w:rFonts w:ascii="Times New Roman" w:hAnsi="Times New Roman" w:cs="Times New Roman"/>
          <w:sz w:val="28"/>
          <w:szCs w:val="28"/>
        </w:rPr>
        <w:t xml:space="preserve">годовы</w:t>
      </w:r>
      <w:r>
        <w:rPr>
          <w:rFonts w:ascii="Times New Roman" w:hAnsi="Times New Roman" w:cs="Times New Roman"/>
          <w:sz w:val="28"/>
          <w:szCs w:val="28"/>
        </w:rPr>
        <w:t xml:space="preserve">м</w:t>
      </w:r>
      <w:r>
        <w:rPr>
          <w:rFonts w:ascii="Times New Roman" w:hAnsi="Times New Roman" w:cs="Times New Roman"/>
          <w:sz w:val="28"/>
          <w:szCs w:val="28"/>
        </w:rPr>
        <w:t xml:space="preserve"> плановы</w:t>
      </w:r>
      <w:r>
        <w:rPr>
          <w:rFonts w:ascii="Times New Roman" w:hAnsi="Times New Roman" w:cs="Times New Roman"/>
          <w:sz w:val="28"/>
          <w:szCs w:val="28"/>
        </w:rPr>
        <w:t xml:space="preserve">м</w:t>
      </w:r>
      <w:r>
        <w:rPr>
          <w:rFonts w:ascii="Times New Roman" w:hAnsi="Times New Roman" w:cs="Times New Roman"/>
          <w:sz w:val="28"/>
          <w:szCs w:val="28"/>
        </w:rPr>
        <w:t xml:space="preserve"> назначени</w:t>
      </w:r>
      <w:r>
        <w:rPr>
          <w:rFonts w:ascii="Times New Roman" w:hAnsi="Times New Roman" w:cs="Times New Roman"/>
          <w:sz w:val="28"/>
          <w:szCs w:val="28"/>
        </w:rPr>
        <w:t xml:space="preserve">ям, </w:t>
      </w:r>
      <w:r>
        <w:rPr>
          <w:rFonts w:ascii="Times New Roman" w:hAnsi="Times New Roman" w:cs="Times New Roman"/>
          <w:sz w:val="28"/>
          <w:szCs w:val="28"/>
        </w:rPr>
        <w:t xml:space="preserve">дополнительно получено 3 174,72 тыс. рублей. К уровню 2023 года объем поступлений </w:t>
      </w:r>
      <w:r>
        <w:rPr>
          <w:rFonts w:ascii="Times New Roman" w:hAnsi="Times New Roman" w:cs="Times New Roman"/>
          <w:sz w:val="28"/>
          <w:szCs w:val="28"/>
        </w:rPr>
        <w:t xml:space="preserve">на </w:t>
      </w:r>
      <w:r>
        <w:rPr>
          <w:rFonts w:ascii="Times New Roman" w:hAnsi="Times New Roman" w:cs="Times New Roman"/>
          <w:sz w:val="28"/>
          <w:szCs w:val="28"/>
        </w:rPr>
        <w:t xml:space="preserve">1 380,59</w:t>
      </w:r>
      <w:r>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меньше</w:t>
      </w:r>
      <w:r>
        <w:rPr>
          <w:rFonts w:ascii="Times New Roman" w:hAnsi="Times New Roman" w:cs="Times New Roman"/>
          <w:sz w:val="28"/>
          <w:szCs w:val="28"/>
        </w:rPr>
        <w:t xml:space="preserve">, чем</w:t>
      </w:r>
      <w:r>
        <w:rPr>
          <w:rFonts w:ascii="Times New Roman" w:hAnsi="Times New Roman" w:cs="Times New Roman"/>
          <w:sz w:val="28"/>
          <w:szCs w:val="28"/>
        </w:rPr>
        <w:t xml:space="preserve"> за</w:t>
      </w:r>
      <w:r>
        <w:rPr>
          <w:rFonts w:ascii="Times New Roman" w:hAnsi="Times New Roman" w:cs="Times New Roman"/>
          <w:sz w:val="28"/>
          <w:szCs w:val="28"/>
        </w:rPr>
        <w:t xml:space="preserve"> </w:t>
      </w:r>
      <w:r>
        <w:rPr>
          <w:rFonts w:ascii="Times New Roman" w:hAnsi="Times New Roman" w:cs="Times New Roman"/>
          <w:sz w:val="28"/>
          <w:szCs w:val="28"/>
        </w:rPr>
        <w:t xml:space="preserve">2023</w:t>
      </w:r>
      <w:r>
        <w:rPr>
          <w:rFonts w:ascii="Times New Roman" w:hAnsi="Times New Roman" w:cs="Times New Roman"/>
          <w:sz w:val="28"/>
          <w:szCs w:val="28"/>
        </w:rPr>
        <w:t xml:space="preserve"> </w:t>
      </w:r>
      <w:r>
        <w:rPr>
          <w:rFonts w:ascii="Times New Roman" w:hAnsi="Times New Roman" w:cs="Times New Roman"/>
          <w:sz w:val="28"/>
          <w:szCs w:val="28"/>
        </w:rPr>
        <w:t xml:space="preserve">год</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Доходы от продажи материальных и нематериальных активов по итогам </w:t>
      </w:r>
      <w:r>
        <w:rPr>
          <w:rFonts w:ascii="Times New Roman" w:hAnsi="Times New Roman" w:cs="Times New Roman"/>
          <w:color w:val="000000" w:themeColor="text1"/>
          <w:sz w:val="28"/>
          <w:szCs w:val="28"/>
        </w:rPr>
        <w:t xml:space="preserve">2024 года </w:t>
      </w:r>
      <w:r>
        <w:rPr>
          <w:rFonts w:ascii="Times New Roman" w:hAnsi="Times New Roman" w:cs="Times New Roman"/>
          <w:color w:val="000000" w:themeColor="text1"/>
          <w:sz w:val="28"/>
          <w:szCs w:val="28"/>
        </w:rPr>
        <w:t xml:space="preserve">составили </w:t>
      </w:r>
      <w:r>
        <w:rPr>
          <w:rFonts w:ascii="Times New Roman" w:hAnsi="Times New Roman" w:cs="Times New Roman"/>
          <w:color w:val="000000" w:themeColor="text1"/>
          <w:sz w:val="28"/>
          <w:szCs w:val="28"/>
        </w:rPr>
        <w:t xml:space="preserve">28 421,53 </w:t>
      </w:r>
      <w:r>
        <w:rPr>
          <w:rFonts w:ascii="Times New Roman" w:hAnsi="Times New Roman" w:cs="Times New Roman"/>
          <w:color w:val="000000" w:themeColor="text1"/>
          <w:sz w:val="28"/>
          <w:szCs w:val="28"/>
        </w:rPr>
        <w:t xml:space="preserve">тыс. рублей</w:t>
      </w:r>
      <w:r>
        <w:rPr>
          <w:rFonts w:ascii="Times New Roman" w:hAnsi="Times New Roman" w:cs="Times New Roman"/>
          <w:color w:val="000000" w:themeColor="text1"/>
          <w:sz w:val="28"/>
          <w:szCs w:val="28"/>
        </w:rPr>
        <w:t xml:space="preserve"> или 129,19 процента годовых плановых назначений, дополнительно получено 6 421,53 тыс. рублей. К уровню 2023 года объем поступлений увеличился на 21 926,21 тыс. рублей.</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Доходы по штрафам, санкциям, возмещению ущерба</w:t>
      </w:r>
      <w:r>
        <w:rPr>
          <w:rFonts w:ascii="Times New Roman" w:hAnsi="Times New Roman" w:cs="Times New Roman"/>
          <w:sz w:val="28"/>
          <w:szCs w:val="28"/>
        </w:rPr>
        <w:t xml:space="preserve"> за отчетный период</w:t>
      </w:r>
      <w:r>
        <w:rPr>
          <w:rFonts w:ascii="Times New Roman" w:hAnsi="Times New Roman" w:cs="Times New Roman"/>
          <w:sz w:val="28"/>
          <w:szCs w:val="28"/>
        </w:rPr>
        <w:t xml:space="preserve"> поступили</w:t>
      </w:r>
      <w:r>
        <w:rPr>
          <w:rFonts w:ascii="Times New Roman" w:hAnsi="Times New Roman" w:cs="Times New Roman"/>
          <w:sz w:val="28"/>
          <w:szCs w:val="28"/>
        </w:rPr>
        <w:t xml:space="preserve"> в местный бюджет в сумме </w:t>
      </w:r>
      <w:r>
        <w:rPr>
          <w:rFonts w:ascii="Times New Roman" w:hAnsi="Times New Roman" w:cs="Times New Roman"/>
          <w:sz w:val="28"/>
          <w:szCs w:val="28"/>
        </w:rPr>
        <w:t xml:space="preserve">1 851,19</w:t>
      </w:r>
      <w:r>
        <w:rPr>
          <w:rFonts w:ascii="Times New Roman" w:hAnsi="Times New Roman" w:cs="Times New Roman"/>
          <w:sz w:val="28"/>
          <w:szCs w:val="28"/>
        </w:rPr>
        <w:t xml:space="preserve"> тыс. рублей, что составило</w:t>
      </w:r>
      <w:r>
        <w:rPr>
          <w:rFonts w:ascii="Times New Roman" w:hAnsi="Times New Roman" w:cs="Times New Roman"/>
          <w:sz w:val="28"/>
          <w:szCs w:val="28"/>
        </w:rPr>
        <w:t xml:space="preserve"> 141,75</w:t>
      </w:r>
      <w:r>
        <w:rPr>
          <w:rFonts w:ascii="Times New Roman" w:hAnsi="Times New Roman" w:cs="Times New Roman"/>
          <w:sz w:val="28"/>
          <w:szCs w:val="28"/>
        </w:rPr>
        <w:t xml:space="preserve"> процента </w:t>
      </w:r>
      <w:r>
        <w:rPr>
          <w:rFonts w:ascii="Times New Roman" w:hAnsi="Times New Roman" w:cs="Times New Roman"/>
          <w:sz w:val="28"/>
          <w:szCs w:val="28"/>
        </w:rPr>
        <w:t xml:space="preserve">к </w:t>
      </w:r>
      <w:r>
        <w:rPr>
          <w:rFonts w:ascii="Times New Roman" w:hAnsi="Times New Roman" w:cs="Times New Roman"/>
          <w:sz w:val="28"/>
          <w:szCs w:val="28"/>
        </w:rPr>
        <w:t xml:space="preserve">годовы</w:t>
      </w:r>
      <w:r>
        <w:rPr>
          <w:rFonts w:ascii="Times New Roman" w:hAnsi="Times New Roman" w:cs="Times New Roman"/>
          <w:sz w:val="28"/>
          <w:szCs w:val="28"/>
        </w:rPr>
        <w:t xml:space="preserve">м</w:t>
      </w:r>
      <w:r>
        <w:rPr>
          <w:rFonts w:ascii="Times New Roman" w:hAnsi="Times New Roman" w:cs="Times New Roman"/>
          <w:sz w:val="28"/>
          <w:szCs w:val="28"/>
        </w:rPr>
        <w:t xml:space="preserve"> плановы</w:t>
      </w:r>
      <w:r>
        <w:rPr>
          <w:rFonts w:ascii="Times New Roman" w:hAnsi="Times New Roman" w:cs="Times New Roman"/>
          <w:sz w:val="28"/>
          <w:szCs w:val="28"/>
        </w:rPr>
        <w:t xml:space="preserve">м</w:t>
      </w:r>
      <w:r>
        <w:rPr>
          <w:rFonts w:ascii="Times New Roman" w:hAnsi="Times New Roman" w:cs="Times New Roman"/>
          <w:sz w:val="28"/>
          <w:szCs w:val="28"/>
        </w:rPr>
        <w:t xml:space="preserve"> назначени</w:t>
      </w:r>
      <w:r>
        <w:rPr>
          <w:rFonts w:ascii="Times New Roman" w:hAnsi="Times New Roman" w:cs="Times New Roman"/>
          <w:sz w:val="28"/>
          <w:szCs w:val="28"/>
        </w:rPr>
        <w:t xml:space="preserve">ям</w:t>
      </w:r>
      <w:r>
        <w:rPr>
          <w:rFonts w:ascii="Times New Roman" w:hAnsi="Times New Roman" w:cs="Times New Roman"/>
          <w:sz w:val="28"/>
          <w:szCs w:val="28"/>
        </w:rPr>
        <w:t xml:space="preserve">, дополнительные поступления составили</w:t>
      </w:r>
      <w:r>
        <w:rPr>
          <w:rFonts w:ascii="Times New Roman" w:hAnsi="Times New Roman" w:cs="Times New Roman"/>
          <w:sz w:val="28"/>
          <w:szCs w:val="28"/>
        </w:rPr>
        <w:t xml:space="preserve"> </w:t>
      </w:r>
      <w:r>
        <w:rPr>
          <w:rFonts w:ascii="Times New Roman" w:hAnsi="Times New Roman" w:cs="Times New Roman"/>
          <w:sz w:val="28"/>
          <w:szCs w:val="28"/>
        </w:rPr>
        <w:t xml:space="preserve">545,19 тыс. рублей. К уровню 2023 года объем поступлений уменьшился на 2 905,03 тыс. рублей.</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Объем поступлений инициативных платежей от юридических, физических лиц и индивидуальных предпринимателей на реализацию инициативных проектов </w:t>
      </w:r>
      <w:r>
        <w:rPr>
          <w:rFonts w:ascii="Times New Roman" w:hAnsi="Times New Roman" w:cs="Times New Roman"/>
          <w:sz w:val="28"/>
          <w:szCs w:val="28"/>
        </w:rPr>
        <w:t xml:space="preserve">за </w:t>
      </w:r>
      <w:r>
        <w:rPr>
          <w:rFonts w:ascii="Times New Roman" w:hAnsi="Times New Roman" w:cs="Times New Roman"/>
          <w:sz w:val="28"/>
          <w:szCs w:val="28"/>
        </w:rPr>
        <w:t xml:space="preserve">202</w:t>
      </w:r>
      <w:r>
        <w:rPr>
          <w:rFonts w:ascii="Times New Roman" w:hAnsi="Times New Roman" w:cs="Times New Roman"/>
          <w:sz w:val="28"/>
          <w:szCs w:val="28"/>
        </w:rPr>
        <w:t xml:space="preserve">4</w:t>
      </w:r>
      <w:r>
        <w:rPr>
          <w:rFonts w:ascii="Times New Roman" w:hAnsi="Times New Roman" w:cs="Times New Roman"/>
          <w:sz w:val="28"/>
          <w:szCs w:val="28"/>
        </w:rPr>
        <w:t xml:space="preserve"> год составил </w:t>
      </w:r>
      <w:r>
        <w:rPr>
          <w:rFonts w:ascii="Times New Roman" w:hAnsi="Times New Roman" w:cs="Times New Roman"/>
          <w:sz w:val="28"/>
          <w:szCs w:val="28"/>
        </w:rPr>
        <w:t xml:space="preserve">1 409,61</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99,48</w:t>
      </w:r>
      <w:r>
        <w:rPr>
          <w:rFonts w:ascii="Times New Roman" w:hAnsi="Times New Roman" w:cs="Times New Roman"/>
          <w:sz w:val="28"/>
          <w:szCs w:val="28"/>
        </w:rPr>
        <w:t xml:space="preserve"> процента </w:t>
      </w:r>
      <w:r>
        <w:rPr>
          <w:rFonts w:ascii="Times New Roman" w:hAnsi="Times New Roman" w:cs="Times New Roman"/>
          <w:sz w:val="28"/>
          <w:szCs w:val="28"/>
        </w:rPr>
        <w:t xml:space="preserve">к </w:t>
      </w:r>
      <w:r>
        <w:rPr>
          <w:rFonts w:ascii="Times New Roman" w:hAnsi="Times New Roman" w:cs="Times New Roman"/>
          <w:sz w:val="28"/>
          <w:szCs w:val="28"/>
        </w:rPr>
        <w:t xml:space="preserve">годовы</w:t>
      </w:r>
      <w:r>
        <w:rPr>
          <w:rFonts w:ascii="Times New Roman" w:hAnsi="Times New Roman" w:cs="Times New Roman"/>
          <w:sz w:val="28"/>
          <w:szCs w:val="28"/>
        </w:rPr>
        <w:t xml:space="preserve">м</w:t>
      </w:r>
      <w:r>
        <w:rPr>
          <w:rFonts w:ascii="Times New Roman" w:hAnsi="Times New Roman" w:cs="Times New Roman"/>
          <w:sz w:val="28"/>
          <w:szCs w:val="28"/>
        </w:rPr>
        <w:t xml:space="preserve"> плановы</w:t>
      </w:r>
      <w:r>
        <w:rPr>
          <w:rFonts w:ascii="Times New Roman" w:hAnsi="Times New Roman" w:cs="Times New Roman"/>
          <w:sz w:val="28"/>
          <w:szCs w:val="28"/>
        </w:rPr>
        <w:t xml:space="preserve">м</w:t>
      </w:r>
      <w:r>
        <w:rPr>
          <w:rFonts w:ascii="Times New Roman" w:hAnsi="Times New Roman" w:cs="Times New Roman"/>
          <w:sz w:val="28"/>
          <w:szCs w:val="28"/>
        </w:rPr>
        <w:t xml:space="preserve"> назначени</w:t>
      </w:r>
      <w:r>
        <w:rPr>
          <w:rFonts w:ascii="Times New Roman" w:hAnsi="Times New Roman" w:cs="Times New Roman"/>
          <w:sz w:val="28"/>
          <w:szCs w:val="28"/>
        </w:rPr>
        <w:t xml:space="preserve">ям</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11"/>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Информация об исполнении</w:t>
      </w:r>
      <w:r>
        <w:rPr>
          <w:rFonts w:ascii="Times New Roman" w:hAnsi="Times New Roman" w:cs="Times New Roman"/>
          <w:sz w:val="28"/>
          <w:szCs w:val="28"/>
        </w:rPr>
        <w:t xml:space="preserve"> плана поступлений по налоговым и неналоговым доходам местного бюджета за 2024 год приведена в таблице 1.</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Безвозмездные поступления в местном бюджете на 202</w:t>
      </w:r>
      <w:r>
        <w:rPr>
          <w:rFonts w:ascii="Times New Roman" w:hAnsi="Times New Roman" w:cs="Times New Roman" w:eastAsiaTheme="minorEastAsia"/>
          <w:sz w:val="28"/>
          <w:szCs w:val="28"/>
          <w:lang w:eastAsia="ru-RU"/>
        </w:rPr>
        <w:t xml:space="preserve">4</w:t>
      </w:r>
      <w:r>
        <w:rPr>
          <w:rFonts w:ascii="Times New Roman" w:hAnsi="Times New Roman" w:cs="Times New Roman" w:eastAsiaTheme="minorEastAsia"/>
          <w:sz w:val="28"/>
          <w:szCs w:val="28"/>
          <w:lang w:eastAsia="ru-RU"/>
        </w:rPr>
        <w:t xml:space="preserve"> год предусмотрены в объеме 1</w:t>
      </w:r>
      <w:r>
        <w:rPr>
          <w:rFonts w:ascii="Times New Roman" w:hAnsi="Times New Roman" w:cs="Times New Roman" w:eastAsiaTheme="minorEastAsia"/>
          <w:sz w:val="28"/>
          <w:szCs w:val="28"/>
          <w:lang w:eastAsia="ru-RU"/>
        </w:rPr>
        <w:t xml:space="preserve"> 83</w:t>
      </w:r>
      <w:r>
        <w:rPr>
          <w:rFonts w:ascii="Times New Roman" w:hAnsi="Times New Roman" w:cs="Times New Roman" w:eastAsiaTheme="minorEastAsia"/>
          <w:sz w:val="28"/>
          <w:szCs w:val="28"/>
          <w:lang w:eastAsia="ru-RU"/>
        </w:rPr>
        <w:t xml:space="preserve">8</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243</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t xml:space="preserve">54</w:t>
      </w:r>
      <w:r>
        <w:rPr>
          <w:rFonts w:ascii="Times New Roman" w:hAnsi="Times New Roman" w:cs="Times New Roman" w:eastAsiaTheme="minorEastAsia"/>
          <w:sz w:val="28"/>
          <w:szCs w:val="28"/>
          <w:lang w:eastAsia="ru-RU"/>
        </w:rPr>
        <w:t xml:space="preserve"> тыс. рублей. Фактическое поступление за </w:t>
      </w:r>
      <w:r>
        <w:rPr>
          <w:rFonts w:ascii="Times New Roman" w:hAnsi="Times New Roman" w:cs="Times New Roman" w:eastAsiaTheme="minorEastAsia"/>
          <w:sz w:val="28"/>
          <w:szCs w:val="28"/>
          <w:lang w:eastAsia="ru-RU"/>
        </w:rPr>
        <w:t xml:space="preserve">отчетный период</w:t>
      </w:r>
      <w:r>
        <w:rPr>
          <w:rFonts w:ascii="Times New Roman" w:hAnsi="Times New Roman" w:cs="Times New Roman" w:eastAsiaTheme="minorEastAsia"/>
          <w:sz w:val="28"/>
          <w:szCs w:val="28"/>
          <w:lang w:eastAsia="ru-RU"/>
        </w:rPr>
        <w:t xml:space="preserve"> составило 1</w:t>
      </w:r>
      <w:r>
        <w:rPr>
          <w:rFonts w:ascii="Times New Roman" w:hAnsi="Times New Roman" w:cs="Times New Roman" w:eastAsiaTheme="minorEastAsia"/>
          <w:sz w:val="28"/>
          <w:szCs w:val="28"/>
          <w:lang w:eastAsia="ru-RU"/>
        </w:rPr>
        <w:t xml:space="preserve"> 835 920,63</w:t>
      </w:r>
      <w:r>
        <w:rPr>
          <w:rFonts w:ascii="Times New Roman" w:hAnsi="Times New Roman" w:cs="Times New Roman" w:eastAsiaTheme="minorEastAsia"/>
          <w:sz w:val="28"/>
          <w:szCs w:val="28"/>
          <w:lang w:eastAsia="ru-RU"/>
        </w:rPr>
        <w:t xml:space="preserve"> тыс. рублей или 9</w:t>
      </w:r>
      <w:r>
        <w:rPr>
          <w:rFonts w:ascii="Times New Roman" w:hAnsi="Times New Roman" w:cs="Times New Roman" w:eastAsiaTheme="minorEastAsia"/>
          <w:sz w:val="28"/>
          <w:szCs w:val="28"/>
          <w:lang w:eastAsia="ru-RU"/>
        </w:rPr>
        <w:t xml:space="preserve">9</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t xml:space="preserve">8</w:t>
      </w:r>
      <w:r>
        <w:rPr>
          <w:rFonts w:ascii="Times New Roman" w:hAnsi="Times New Roman" w:cs="Times New Roman" w:eastAsiaTheme="minorEastAsia"/>
          <w:sz w:val="28"/>
          <w:szCs w:val="28"/>
          <w:lang w:eastAsia="ru-RU"/>
        </w:rPr>
        <w:t xml:space="preserve">7</w:t>
      </w:r>
      <w:r>
        <w:rPr>
          <w:rFonts w:ascii="Times New Roman" w:hAnsi="Times New Roman" w:cs="Times New Roman" w:eastAsiaTheme="minorEastAsia"/>
          <w:sz w:val="28"/>
          <w:szCs w:val="28"/>
          <w:lang w:eastAsia="ru-RU"/>
        </w:rPr>
        <w:t xml:space="preserve"> процента годовы</w:t>
      </w:r>
      <w:r>
        <w:rPr>
          <w:rFonts w:ascii="Times New Roman" w:hAnsi="Times New Roman" w:cs="Times New Roman" w:eastAsiaTheme="minorEastAsia"/>
          <w:sz w:val="28"/>
          <w:szCs w:val="28"/>
          <w:lang w:eastAsia="ru-RU"/>
        </w:rPr>
        <w:t xml:space="preserve">х</w:t>
      </w:r>
      <w:r>
        <w:rPr>
          <w:rFonts w:ascii="Times New Roman" w:hAnsi="Times New Roman" w:cs="Times New Roman" w:eastAsiaTheme="minorEastAsia"/>
          <w:sz w:val="28"/>
          <w:szCs w:val="28"/>
          <w:lang w:eastAsia="ru-RU"/>
        </w:rPr>
        <w:t xml:space="preserve"> плановы</w:t>
      </w:r>
      <w:r>
        <w:rPr>
          <w:rFonts w:ascii="Times New Roman" w:hAnsi="Times New Roman" w:cs="Times New Roman" w:eastAsiaTheme="minorEastAsia"/>
          <w:sz w:val="28"/>
          <w:szCs w:val="28"/>
          <w:lang w:eastAsia="ru-RU"/>
        </w:rPr>
        <w:t xml:space="preserve">х</w:t>
      </w:r>
      <w:r>
        <w:rPr>
          <w:rFonts w:ascii="Times New Roman" w:hAnsi="Times New Roman" w:cs="Times New Roman" w:eastAsiaTheme="minorEastAsia"/>
          <w:sz w:val="28"/>
          <w:szCs w:val="28"/>
          <w:lang w:eastAsia="ru-RU"/>
        </w:rPr>
        <w:t xml:space="preserve"> назначени</w:t>
      </w:r>
      <w:r>
        <w:rPr>
          <w:rFonts w:ascii="Times New Roman" w:hAnsi="Times New Roman" w:cs="Times New Roman" w:eastAsiaTheme="minorEastAsia"/>
          <w:sz w:val="28"/>
          <w:szCs w:val="28"/>
          <w:lang w:eastAsia="ru-RU"/>
        </w:rPr>
        <w:t xml:space="preserve">й</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t xml:space="preserve"> Доля безвозмездных поступлений в общем объеме доходов местного бюджета составила </w:t>
      </w:r>
      <w:r>
        <w:rPr>
          <w:rFonts w:ascii="Times New Roman" w:hAnsi="Times New Roman" w:cs="Times New Roman" w:eastAsiaTheme="minorEastAsia"/>
          <w:sz w:val="28"/>
          <w:szCs w:val="28"/>
          <w:lang w:eastAsia="ru-RU"/>
        </w:rPr>
        <w:t xml:space="preserve">71,82</w:t>
      </w:r>
      <w:r>
        <w:rPr>
          <w:rFonts w:ascii="Times New Roman" w:hAnsi="Times New Roman" w:cs="Times New Roman" w:eastAsiaTheme="minorEastAsia"/>
          <w:sz w:val="28"/>
          <w:szCs w:val="28"/>
          <w:lang w:eastAsia="ru-RU"/>
        </w:rPr>
        <w:t xml:space="preserve"> процента.</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Из бюджета Ставропольского края в доход местного бюджета поступили средства в виде дотации на выравнивание бюджетной обеспеченности в сумме </w:t>
      </w:r>
      <w:r>
        <w:rPr>
          <w:rFonts w:ascii="Times New Roman" w:hAnsi="Times New Roman" w:cs="Times New Roman" w:eastAsiaTheme="minorEastAsia"/>
          <w:sz w:val="28"/>
          <w:szCs w:val="28"/>
          <w:lang w:eastAsia="ru-RU"/>
        </w:rPr>
        <w:t xml:space="preserve">561 342,00 тыс. рублей или 100,00 процента </w:t>
      </w:r>
      <w:r>
        <w:rPr>
          <w:rFonts w:ascii="Times New Roman" w:hAnsi="Times New Roman" w:cs="Times New Roman" w:eastAsiaTheme="minorEastAsia"/>
          <w:color w:val="000000"/>
          <w:sz w:val="28"/>
          <w:szCs w:val="28"/>
          <w:lang w:eastAsia="ru-RU"/>
        </w:rPr>
        <w:t xml:space="preserve">к годовым плановым назначениям. </w:t>
      </w:r>
      <w:r>
        <w:rPr>
          <w:rFonts w:ascii="Times New Roman" w:hAnsi="Times New Roman" w:cs="Times New Roman" w:eastAsiaTheme="minorEastAsia"/>
          <w:sz w:val="28"/>
          <w:szCs w:val="28"/>
          <w:lang w:eastAsia="ru-RU"/>
        </w:rPr>
        <w:t xml:space="preserve">Удельный вес дотаци</w:t>
      </w:r>
      <w:r>
        <w:rPr>
          <w:rFonts w:ascii="Times New Roman" w:hAnsi="Times New Roman" w:cs="Times New Roman" w:eastAsiaTheme="minorEastAsia"/>
          <w:sz w:val="28"/>
          <w:szCs w:val="28"/>
          <w:lang w:eastAsia="ru-RU"/>
        </w:rPr>
        <w:t xml:space="preserve">и на выравнивание бюджетной обеспеченности</w:t>
      </w:r>
      <w:r>
        <w:rPr>
          <w:rFonts w:ascii="Times New Roman" w:hAnsi="Times New Roman" w:cs="Times New Roman" w:eastAsiaTheme="minorEastAsia"/>
          <w:sz w:val="28"/>
          <w:szCs w:val="28"/>
          <w:lang w:eastAsia="ru-RU"/>
        </w:rPr>
        <w:t xml:space="preserve"> в общем объеме безвозмездных поступлений составил </w:t>
      </w:r>
      <w:r>
        <w:rPr>
          <w:rFonts w:ascii="Times New Roman" w:hAnsi="Times New Roman" w:cs="Times New Roman" w:eastAsiaTheme="minorEastAsia"/>
          <w:sz w:val="28"/>
          <w:szCs w:val="28"/>
          <w:lang w:eastAsia="ru-RU"/>
        </w:rPr>
        <w:t xml:space="preserve">30,58</w:t>
      </w:r>
      <w:r>
        <w:rPr>
          <w:rFonts w:ascii="Times New Roman" w:hAnsi="Times New Roman" w:cs="Times New Roman" w:eastAsiaTheme="minorEastAsia"/>
          <w:sz w:val="28"/>
          <w:szCs w:val="28"/>
          <w:lang w:eastAsia="ru-RU"/>
        </w:rPr>
        <w:t xml:space="preserve"> процента.</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В доход местного бюджета поступили </w:t>
      </w:r>
      <w:r>
        <w:rPr>
          <w:rFonts w:ascii="Times New Roman" w:hAnsi="Times New Roman" w:cs="Times New Roman" w:eastAsiaTheme="minorEastAsia"/>
          <w:color w:val="000000"/>
          <w:sz w:val="28"/>
          <w:szCs w:val="28"/>
          <w:lang w:eastAsia="ru-RU"/>
        </w:rPr>
        <w:t xml:space="preserve">средства краевого бюджета в виде субсидий </w:t>
      </w:r>
      <w:r>
        <w:rPr>
          <w:rFonts w:ascii="Times New Roman" w:hAnsi="Times New Roman" w:cs="Times New Roman" w:eastAsiaTheme="minorEastAsia"/>
          <w:color w:val="000000"/>
          <w:sz w:val="28"/>
          <w:szCs w:val="28"/>
          <w:lang w:eastAsia="ru-RU"/>
        </w:rPr>
        <w:t xml:space="preserve">по </w:t>
      </w:r>
      <w:r>
        <w:rPr>
          <w:rFonts w:ascii="Times New Roman" w:hAnsi="Times New Roman" w:cs="Times New Roman" w:eastAsiaTheme="minorEastAsia"/>
          <w:color w:val="000000"/>
          <w:sz w:val="28"/>
          <w:szCs w:val="28"/>
          <w:lang w:eastAsia="ru-RU"/>
        </w:rPr>
        <w:t xml:space="preserve">11</w:t>
      </w:r>
      <w:r>
        <w:rPr>
          <w:rFonts w:ascii="Times New Roman" w:hAnsi="Times New Roman" w:cs="Times New Roman" w:eastAsiaTheme="minorEastAsia"/>
          <w:color w:val="000000"/>
          <w:sz w:val="28"/>
          <w:szCs w:val="28"/>
          <w:lang w:eastAsia="ru-RU"/>
        </w:rPr>
        <w:t xml:space="preserve"> направлениям на</w:t>
      </w:r>
      <w:r>
        <w:rPr>
          <w:rFonts w:ascii="Times New Roman" w:hAnsi="Times New Roman" w:cs="Times New Roman" w:eastAsiaTheme="minorEastAsia"/>
          <w:color w:val="000000"/>
          <w:sz w:val="28"/>
          <w:szCs w:val="28"/>
          <w:lang w:eastAsia="ru-RU"/>
        </w:rPr>
        <w:t xml:space="preserve"> обеспечение решения вопросов местного значения</w:t>
      </w:r>
      <w:r>
        <w:rPr>
          <w:rFonts w:ascii="Times New Roman" w:hAnsi="Times New Roman" w:cs="Times New Roman" w:eastAsiaTheme="minorEastAsia"/>
          <w:sz w:val="28"/>
          <w:szCs w:val="28"/>
          <w:lang w:eastAsia="ru-RU"/>
        </w:rPr>
        <w:t xml:space="preserve"> в сумме </w:t>
      </w:r>
      <w:r>
        <w:rPr>
          <w:rFonts w:ascii="Times New Roman" w:hAnsi="Times New Roman" w:cs="Times New Roman" w:eastAsiaTheme="minorEastAsia"/>
          <w:sz w:val="28"/>
          <w:szCs w:val="28"/>
          <w:lang w:eastAsia="ru-RU"/>
        </w:rPr>
        <w:t xml:space="preserve">195 173,83</w:t>
      </w:r>
      <w:r>
        <w:rPr>
          <w:rFonts w:ascii="Times New Roman" w:hAnsi="Times New Roman" w:cs="Times New Roman" w:eastAsiaTheme="minorEastAsia"/>
          <w:sz w:val="28"/>
          <w:szCs w:val="28"/>
          <w:lang w:eastAsia="ru-RU"/>
        </w:rPr>
        <w:t xml:space="preserve"> тыс. рублей или </w:t>
      </w:r>
      <w:r>
        <w:rPr>
          <w:rFonts w:ascii="Times New Roman" w:hAnsi="Times New Roman" w:cs="Times New Roman" w:eastAsiaTheme="minorEastAsia"/>
          <w:sz w:val="28"/>
          <w:szCs w:val="28"/>
          <w:lang w:eastAsia="ru-RU"/>
        </w:rPr>
        <w:t xml:space="preserve">96,43</w:t>
      </w:r>
      <w:r>
        <w:rPr>
          <w:rFonts w:ascii="Times New Roman" w:hAnsi="Times New Roman" w:cs="Times New Roman" w:eastAsiaTheme="minorEastAsia"/>
          <w:sz w:val="28"/>
          <w:szCs w:val="28"/>
          <w:lang w:eastAsia="ru-RU"/>
        </w:rPr>
        <w:t xml:space="preserve"> процента к годовым плановым назначениям</w:t>
      </w:r>
      <w:r>
        <w:rPr>
          <w:rFonts w:ascii="Times New Roman" w:hAnsi="Times New Roman" w:cs="Times New Roman" w:eastAsiaTheme="minorEastAsia"/>
          <w:sz w:val="28"/>
          <w:szCs w:val="28"/>
          <w:lang w:eastAsia="ru-RU"/>
        </w:rPr>
        <w:t xml:space="preserve">. Из них:</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1)</w:t>
      </w:r>
      <w:r>
        <w:rPr>
          <w:rFonts w:ascii="Times New Roman" w:hAnsi="Times New Roman" w:cs="Times New Roman" w:eastAsiaTheme="minorEastAsia"/>
          <w:sz w:val="28"/>
          <w:szCs w:val="28"/>
          <w:lang w:eastAsia="ru-RU"/>
        </w:rPr>
        <w:t xml:space="preserve"> в объеме годовых плановых назначений и более поступили суб</w:t>
      </w:r>
      <w:r>
        <w:rPr>
          <w:rFonts w:ascii="Times New Roman" w:hAnsi="Times New Roman" w:cs="Times New Roman" w:eastAsiaTheme="minorEastAsia"/>
          <w:sz w:val="28"/>
          <w:szCs w:val="28"/>
          <w:lang w:eastAsia="ru-RU"/>
        </w:rPr>
        <w:t xml:space="preserve">сидии</w:t>
      </w:r>
      <w:r>
        <w:rPr>
          <w:rFonts w:ascii="Times New Roman" w:hAnsi="Times New Roman" w:cs="Times New Roman" w:eastAsiaTheme="minorEastAsia"/>
          <w:sz w:val="28"/>
          <w:szCs w:val="28"/>
          <w:lang w:eastAsia="ru-RU"/>
        </w:rPr>
        <w:t xml:space="preserve"> на:</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реализацию мероприятий по обеспечению жильем молодых семей – 718,20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поддержку отрасли культуры</w:t>
      </w:r>
      <w:r>
        <w:rPr>
          <w:rFonts w:ascii="Times New Roman" w:hAnsi="Times New Roman" w:cs="Times New Roman" w:eastAsiaTheme="minorEastAsia"/>
          <w:sz w:val="28"/>
          <w:szCs w:val="28"/>
          <w:lang w:eastAsia="ru-RU"/>
        </w:rPr>
        <w:t xml:space="preserve"> – 2 497,68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реализацию программ формирования современной городской среды – 20 960,33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предоставление молодым семьям социальных выплат на приобретение (строительство) жилья – 7 700,70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обеспечение</w:t>
      </w:r>
      <w:r>
        <w:rPr>
          <w:rFonts w:ascii="Times New Roman" w:hAnsi="Times New Roman" w:cs="Times New Roman" w:eastAsiaTheme="minorEastAsia"/>
          <w:sz w:val="28"/>
          <w:szCs w:val="28"/>
          <w:lang w:eastAsia="ru-RU"/>
        </w:rPr>
        <w:t xml:space="preserve">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Pr>
          <w:rFonts w:ascii="Times New Roman" w:hAnsi="Times New Roman" w:cs="Times New Roman" w:eastAsiaTheme="minorEastAsia"/>
          <w:sz w:val="28"/>
          <w:szCs w:val="28"/>
          <w:lang w:eastAsia="ru-RU"/>
        </w:rPr>
        <w:t xml:space="preserve"> – 15 861,56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реализацию инициативных проектов – 2 086,38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 </w:t>
      </w:r>
      <w:r>
        <w:rPr>
          <w:rFonts w:ascii="Times New Roman" w:hAnsi="Times New Roman" w:cs="Times New Roman" w:eastAsiaTheme="minorEastAsia"/>
          <w:sz w:val="28"/>
          <w:szCs w:val="28"/>
          <w:lang w:eastAsia="ru-RU"/>
        </w:rPr>
        <w:t xml:space="preserve">с учетом фактической потребности </w:t>
      </w:r>
      <w:r>
        <w:rPr>
          <w:rFonts w:ascii="Times New Roman" w:hAnsi="Times New Roman" w:cs="Times New Roman" w:eastAsiaTheme="minorEastAsia"/>
          <w:sz w:val="28"/>
          <w:szCs w:val="28"/>
          <w:lang w:eastAsia="ru-RU"/>
        </w:rPr>
        <w:t xml:space="preserve">в</w:t>
      </w:r>
      <w:r>
        <w:rPr>
          <w:rFonts w:ascii="Times New Roman" w:hAnsi="Times New Roman" w:cs="Times New Roman" w:eastAsiaTheme="minorEastAsia"/>
          <w:sz w:val="28"/>
          <w:szCs w:val="28"/>
          <w:lang w:eastAsia="ru-RU"/>
        </w:rPr>
        <w:t xml:space="preserve"> отчетном периоде поступили субсидии на</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Pr>
          <w:rFonts w:ascii="Times New Roman" w:hAnsi="Times New Roman" w:eastAsia="Times New Roman" w:cs="Times New Roman"/>
          <w:sz w:val="28"/>
          <w:szCs w:val="28"/>
          <w:lang w:eastAsia="ru-RU"/>
        </w:rPr>
        <w:t xml:space="preserve"> – 67 841,04 тыс. рублей или 99,73 процента к годовым плановым назначениям;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обновление мате</w:t>
      </w:r>
      <w:r>
        <w:rPr>
          <w:rFonts w:ascii="Times New Roman" w:hAnsi="Times New Roman" w:cs="Times New Roman" w:eastAsiaTheme="minorEastAsia"/>
          <w:sz w:val="28"/>
          <w:szCs w:val="28"/>
          <w:lang w:eastAsia="ru-RU"/>
        </w:rPr>
        <w:t xml:space="preserve">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 1 448,35 тыс. рублей или 45,70 процента к годовым плановым назначениям;</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39 429,12 тыс. рублей или 90,82</w:t>
      </w:r>
      <w:r>
        <w:rPr>
          <w:rFonts w:ascii="Times New Roman" w:hAnsi="Times New Roman" w:cs="Times New Roman" w:eastAsiaTheme="minorEastAsia"/>
          <w:color w:val="000000"/>
          <w:sz w:val="28"/>
          <w:szCs w:val="28"/>
          <w:lang w:eastAsia="ru-RU"/>
        </w:rPr>
        <w:t xml:space="preserve"> </w:t>
      </w:r>
      <w:r>
        <w:rPr>
          <w:rFonts w:ascii="Times New Roman" w:hAnsi="Times New Roman" w:cs="Times New Roman" w:eastAsiaTheme="minorEastAsia"/>
          <w:color w:val="000000"/>
          <w:sz w:val="28"/>
          <w:szCs w:val="28"/>
          <w:lang w:eastAsia="ru-RU"/>
        </w:rPr>
        <w:t xml:space="preserve">процента к годовым плановым назначениям</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развитие транспортной инфраструктуры на сельских территориях – 36 530,50 тыс. рублей или 96,47 процента к годовым плановым назначениям; </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проведение информационно-пропагандистских мероприятий, направленных на профилактику идеологии терроризма</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color w:val="000000"/>
          <w:sz w:val="28"/>
          <w:szCs w:val="28"/>
          <w:lang w:eastAsia="ru-RU"/>
        </w:rPr>
        <w:t xml:space="preserve">– </w:t>
      </w:r>
      <w:r>
        <w:rPr>
          <w:rFonts w:ascii="Times New Roman" w:hAnsi="Times New Roman" w:cs="Times New Roman" w:eastAsiaTheme="minorEastAsia"/>
          <w:color w:val="000000"/>
          <w:sz w:val="28"/>
          <w:szCs w:val="28"/>
          <w:lang w:eastAsia="ru-RU"/>
        </w:rPr>
        <w:t xml:space="preserve">99,97</w:t>
      </w:r>
      <w:r>
        <w:rPr>
          <w:rFonts w:ascii="Times New Roman" w:hAnsi="Times New Roman" w:cs="Times New Roman" w:eastAsiaTheme="minorEastAsia"/>
          <w:color w:val="000000"/>
          <w:sz w:val="28"/>
          <w:szCs w:val="28"/>
          <w:lang w:eastAsia="ru-RU"/>
        </w:rPr>
        <w:t xml:space="preserve"> тыс. рублей или </w:t>
      </w:r>
      <w:r>
        <w:rPr>
          <w:rFonts w:ascii="Times New Roman" w:hAnsi="Times New Roman" w:cs="Times New Roman" w:eastAsiaTheme="minorEastAsia"/>
          <w:color w:val="000000"/>
          <w:sz w:val="28"/>
          <w:szCs w:val="28"/>
          <w:lang w:eastAsia="ru-RU"/>
        </w:rPr>
        <w:t xml:space="preserve">99,97</w:t>
      </w:r>
      <w:r>
        <w:rPr>
          <w:rFonts w:ascii="Times New Roman" w:hAnsi="Times New Roman" w:cs="Times New Roman" w:eastAsiaTheme="minorEastAsia"/>
          <w:color w:val="000000"/>
          <w:sz w:val="28"/>
          <w:szCs w:val="28"/>
          <w:lang w:eastAsia="ru-RU"/>
        </w:rPr>
        <w:t xml:space="preserve"> процента к годовым плановым назначениям</w:t>
      </w:r>
      <w:r>
        <w:rPr>
          <w:rFonts w:ascii="Times New Roman" w:hAnsi="Times New Roman" w:cs="Times New Roman" w:eastAsiaTheme="minorEastAsia"/>
          <w:color w:val="000000"/>
          <w:sz w:val="28"/>
          <w:szCs w:val="28"/>
          <w:lang w:eastAsia="ru-RU"/>
        </w:rPr>
        <w:t xml:space="preserve">.</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Удельный вес субсидий в общем объеме безвозмездных поступлений </w:t>
      </w:r>
      <w:r>
        <w:rPr>
          <w:rFonts w:ascii="Times New Roman" w:hAnsi="Times New Roman" w:cs="Times New Roman" w:eastAsiaTheme="minorEastAsia"/>
          <w:sz w:val="28"/>
          <w:szCs w:val="28"/>
          <w:lang w:eastAsia="ru-RU"/>
        </w:rPr>
        <w:t xml:space="preserve">составил 10,63 процента.</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В доход местного бюджета в 2024 году поступили средства в сумме 1 037 335,47 тыс. рублей или </w:t>
      </w:r>
      <w:r>
        <w:rPr>
          <w:rFonts w:ascii="Times New Roman" w:hAnsi="Times New Roman" w:cs="Times New Roman" w:eastAsiaTheme="minorEastAsia"/>
          <w:sz w:val="28"/>
          <w:szCs w:val="28"/>
          <w:lang w:eastAsia="ru-RU"/>
        </w:rPr>
        <w:t xml:space="preserve">100,50</w:t>
      </w:r>
      <w:r>
        <w:rPr>
          <w:rFonts w:ascii="Times New Roman" w:hAnsi="Times New Roman" w:cs="Times New Roman" w:eastAsiaTheme="minorEastAsia"/>
          <w:sz w:val="28"/>
          <w:szCs w:val="28"/>
          <w:lang w:eastAsia="ru-RU"/>
        </w:rPr>
        <w:t xml:space="preserve"> процента к годовым плановым назначениям в виде субвенций по 35 направлениям. Из них:</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1)</w:t>
      </w:r>
      <w:r>
        <w:rPr>
          <w:rFonts w:ascii="Times New Roman" w:hAnsi="Times New Roman" w:cs="Times New Roman" w:eastAsiaTheme="minorEastAsia"/>
          <w:sz w:val="28"/>
          <w:szCs w:val="28"/>
          <w:lang w:eastAsia="ru-RU"/>
        </w:rPr>
        <w:t xml:space="preserve"> в объеме годовых плановых назначений и более поступили субвенции на:</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eastAsia="Times New Roman" w:cs="Times New Roman"/>
          <w:sz w:val="28"/>
          <w:szCs w:val="28"/>
          <w:lang w:eastAsia="ru-RU"/>
        </w:rPr>
        <w:t xml:space="preserve">организацию и осуществление деятельности по опеке и попечительству в области здравоохранения </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812,17</w:t>
      </w:r>
      <w:r>
        <w:rPr>
          <w:rFonts w:ascii="Times New Roman" w:hAnsi="Times New Roman" w:cs="Times New Roman" w:eastAsiaTheme="minorEastAsia"/>
          <w:sz w:val="28"/>
          <w:szCs w:val="28"/>
          <w:lang w:eastAsia="ru-RU"/>
        </w:rPr>
        <w:t xml:space="preserve">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организацию и проведение мероприятий по борьбе с иксодовыми клещами-переносчиками Крымской геморрагической лихорадки в природных биотопах</w:t>
      </w:r>
      <w:r>
        <w:rPr>
          <w:rFonts w:ascii="Times New Roman" w:hAnsi="Times New Roman" w:cs="Times New Roman" w:eastAsiaTheme="minorEastAsia"/>
          <w:sz w:val="28"/>
          <w:szCs w:val="28"/>
          <w:lang w:eastAsia="ru-RU"/>
        </w:rPr>
        <w:t xml:space="preserve"> (на пастбищах)</w:t>
      </w:r>
      <w:r>
        <w:rPr>
          <w:rFonts w:ascii="Times New Roman" w:hAnsi="Times New Roman" w:cs="Times New Roman" w:eastAsiaTheme="minorEastAsia"/>
          <w:sz w:val="28"/>
          <w:szCs w:val="28"/>
          <w:lang w:eastAsia="ru-RU"/>
        </w:rPr>
        <w:t xml:space="preserve"> – </w:t>
      </w:r>
      <w:r>
        <w:rPr>
          <w:rFonts w:ascii="Times New Roman" w:hAnsi="Times New Roman" w:cs="Times New Roman" w:eastAsiaTheme="minorEastAsia"/>
          <w:sz w:val="28"/>
          <w:szCs w:val="28"/>
          <w:lang w:eastAsia="ru-RU"/>
        </w:rPr>
        <w:t xml:space="preserve">1 352,06</w:t>
      </w:r>
      <w:r>
        <w:rPr>
          <w:rFonts w:ascii="Times New Roman" w:hAnsi="Times New Roman" w:cs="Times New Roman" w:eastAsiaTheme="minorEastAsia"/>
          <w:sz w:val="28"/>
          <w:szCs w:val="28"/>
          <w:lang w:eastAsia="ru-RU"/>
        </w:rPr>
        <w:t xml:space="preserve">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администрирование переданных отдельных государственных полномочий в области сельского хозяйства – </w:t>
      </w:r>
      <w:r>
        <w:rPr>
          <w:rFonts w:ascii="Times New Roman" w:hAnsi="Times New Roman" w:cs="Times New Roman" w:eastAsiaTheme="minorEastAsia"/>
          <w:sz w:val="28"/>
          <w:szCs w:val="28"/>
          <w:lang w:eastAsia="ru-RU"/>
        </w:rPr>
        <w:t xml:space="preserve">2 782,26</w:t>
      </w:r>
      <w:r>
        <w:rPr>
          <w:rFonts w:ascii="Times New Roman" w:hAnsi="Times New Roman" w:cs="Times New Roman" w:eastAsiaTheme="minorEastAsia"/>
          <w:sz w:val="28"/>
          <w:szCs w:val="28"/>
          <w:lang w:eastAsia="ru-RU"/>
        </w:rPr>
        <w:t xml:space="preserve">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предоставление государственной социальной помощи малоимущим семьям, малоимущим одиноко проживающим гражданам – </w:t>
      </w:r>
      <w:r>
        <w:rPr>
          <w:rFonts w:ascii="Times New Roman" w:hAnsi="Times New Roman" w:cs="Times New Roman" w:eastAsiaTheme="minorEastAsia"/>
          <w:sz w:val="28"/>
          <w:szCs w:val="28"/>
          <w:lang w:eastAsia="ru-RU"/>
        </w:rPr>
        <w:t xml:space="preserve">1 041,80</w:t>
      </w:r>
      <w:r>
        <w:rPr>
          <w:rFonts w:ascii="Times New Roman" w:hAnsi="Times New Roman" w:cs="Times New Roman" w:eastAsiaTheme="minorEastAsia"/>
          <w:sz w:val="28"/>
          <w:szCs w:val="28"/>
          <w:lang w:eastAsia="ru-RU"/>
        </w:rPr>
        <w:t xml:space="preserve">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выплату ежемесячной денежной компенсации на каждого ребенка в возрасте до 18 лет многодетным семьям – </w:t>
      </w:r>
      <w:r>
        <w:rPr>
          <w:rFonts w:ascii="Times New Roman" w:hAnsi="Times New Roman" w:cs="Times New Roman" w:eastAsiaTheme="minorEastAsia"/>
          <w:sz w:val="28"/>
          <w:szCs w:val="28"/>
          <w:lang w:eastAsia="ru-RU"/>
        </w:rPr>
        <w:t xml:space="preserve">70 987,69</w:t>
      </w:r>
      <w:r>
        <w:rPr>
          <w:rFonts w:ascii="Times New Roman" w:hAnsi="Times New Roman" w:cs="Times New Roman" w:eastAsiaTheme="minorEastAsia"/>
          <w:sz w:val="28"/>
          <w:szCs w:val="28"/>
          <w:lang w:eastAsia="ru-RU"/>
        </w:rPr>
        <w:t xml:space="preserve">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выплату ежегодного социального пособия на проезд студентам – </w:t>
      </w:r>
      <w:r>
        <w:rPr>
          <w:rFonts w:ascii="Times New Roman" w:hAnsi="Times New Roman" w:cs="Times New Roman" w:eastAsiaTheme="minorEastAsia"/>
          <w:sz w:val="28"/>
          <w:szCs w:val="28"/>
          <w:lang w:eastAsia="ru-RU"/>
        </w:rPr>
        <w:t xml:space="preserve">79,77</w:t>
      </w:r>
      <w:r>
        <w:rPr>
          <w:rFonts w:ascii="Times New Roman" w:hAnsi="Times New Roman" w:cs="Times New Roman" w:eastAsiaTheme="minorEastAsia"/>
          <w:sz w:val="28"/>
          <w:szCs w:val="28"/>
          <w:lang w:eastAsia="ru-RU"/>
        </w:rPr>
        <w:t xml:space="preserve">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создание и организацию деятельности комиссий по делам несовершеннолетних и защите их прав – </w:t>
      </w:r>
      <w:r>
        <w:rPr>
          <w:rFonts w:ascii="Times New Roman" w:hAnsi="Times New Roman" w:cs="Times New Roman" w:eastAsiaTheme="minorEastAsia"/>
          <w:sz w:val="28"/>
          <w:szCs w:val="28"/>
          <w:lang w:eastAsia="ru-RU"/>
        </w:rPr>
        <w:t xml:space="preserve">1 353,64</w:t>
      </w:r>
      <w:r>
        <w:rPr>
          <w:rFonts w:ascii="Times New Roman" w:hAnsi="Times New Roman" w:cs="Times New Roman" w:eastAsiaTheme="minorEastAsia"/>
          <w:sz w:val="28"/>
          <w:szCs w:val="28"/>
          <w:lang w:eastAsia="ru-RU"/>
        </w:rPr>
        <w:t xml:space="preserve">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выплату пособия на ребенка – </w:t>
      </w:r>
      <w:r>
        <w:rPr>
          <w:rFonts w:ascii="Times New Roman" w:hAnsi="Times New Roman" w:cs="Times New Roman" w:eastAsiaTheme="minorEastAsia"/>
          <w:sz w:val="28"/>
          <w:szCs w:val="28"/>
          <w:lang w:eastAsia="ru-RU"/>
        </w:rPr>
        <w:t xml:space="preserve">21,30</w:t>
      </w:r>
      <w:r>
        <w:rPr>
          <w:rFonts w:ascii="Times New Roman" w:hAnsi="Times New Roman" w:cs="Times New Roman" w:eastAsiaTheme="minorEastAsia"/>
          <w:sz w:val="28"/>
          <w:szCs w:val="28"/>
          <w:lang w:eastAsia="ru-RU"/>
        </w:rPr>
        <w:t xml:space="preserve"> тыс. рублей</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осуществление отдельных государственных полномочий в области труда и социальной защиты отдельных категорий граждан – 24 948,22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осуществление отдельных государственных полномочий Ставропольского края по созданию административных комиссий – 3,00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w:t>
      </w:r>
      <w:r>
        <w:rPr>
          <w:rFonts w:ascii="Times New Roman" w:hAnsi="Times New Roman" w:cs="Times New Roman" w:eastAsiaTheme="minorEastAsia"/>
          <w:sz w:val="28"/>
          <w:szCs w:val="28"/>
          <w:lang w:eastAsia="ru-RU"/>
        </w:rPr>
        <w:t xml:space="preserve">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 – 420 112,86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eastAsia="Times New Roman" w:cs="Times New Roman"/>
          <w:sz w:val="28"/>
          <w:szCs w:val="28"/>
          <w:lang w:eastAsia="ru-RU"/>
        </w:rPr>
      </w:pPr>
      <w:r>
        <w:rPr>
          <w:rFonts w:ascii="Times New Roman" w:hAnsi="Times New Roman" w:cs="Times New Roman" w:eastAsiaTheme="minorEastAsia"/>
          <w:sz w:val="28"/>
          <w:szCs w:val="28"/>
          <w:lang w:eastAsia="ru-RU"/>
        </w:rPr>
        <w:t xml:space="preserve">осуществление деятельности по обращению с животными без владельцев – 531,84 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240" w:lineRule="auto"/>
        <w:rPr>
          <w:rFonts w:ascii="Times New Roman" w:hAnsi="Times New Roman" w:eastAsia="Times New Roman" w:cs="Times New Roman"/>
          <w:sz w:val="28"/>
          <w:szCs w:val="28"/>
          <w:lang w:eastAsia="ru-RU"/>
        </w:rPr>
      </w:pPr>
      <w:r>
        <w:rPr>
          <w:rFonts w:ascii="Times New Roman" w:hAnsi="Times New Roman" w:cs="Times New Roman" w:eastAsiaTheme="minorEastAsia"/>
          <w:sz w:val="28"/>
          <w:szCs w:val="28"/>
          <w:lang w:eastAsia="ru-RU"/>
        </w:rPr>
        <w:t xml:space="preserve">выплату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rFonts w:ascii="Times New Roman" w:hAnsi="Times New Roman" w:cs="Times New Roman" w:eastAsiaTheme="minorEastAsia"/>
          <w:sz w:val="28"/>
          <w:szCs w:val="28"/>
          <w:lang w:eastAsia="ru-RU"/>
        </w:rPr>
        <w:t xml:space="preserve">обуви</w:t>
      </w:r>
      <w:r>
        <w:rPr>
          <w:rFonts w:ascii="Times New Roman" w:hAnsi="Times New Roman" w:cs="Times New Roman" w:eastAsiaTheme="minorEastAsia"/>
          <w:sz w:val="28"/>
          <w:szCs w:val="28"/>
          <w:lang w:eastAsia="ru-RU"/>
        </w:rPr>
        <w:t xml:space="preserve"> и школьных письменных принадлежностей – 23 013,36 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предоставление грантов в форме субсидий гражданам, ведущим личные подсобные хозяйства, на закладку сада </w:t>
      </w:r>
      <w:r>
        <w:rPr>
          <w:rFonts w:ascii="Times New Roman" w:hAnsi="Times New Roman" w:eastAsia="Times New Roman" w:cs="Times New Roman"/>
          <w:sz w:val="28"/>
          <w:szCs w:val="28"/>
          <w:lang w:eastAsia="ru-RU"/>
        </w:rPr>
        <w:t xml:space="preserve">суперинтенсивного</w:t>
      </w:r>
      <w:r>
        <w:rPr>
          <w:rFonts w:ascii="Times New Roman" w:hAnsi="Times New Roman" w:eastAsia="Times New Roman" w:cs="Times New Roman"/>
          <w:sz w:val="28"/>
          <w:szCs w:val="28"/>
          <w:lang w:eastAsia="ru-RU"/>
        </w:rPr>
        <w:t xml:space="preserve"> типа – 3 850,00 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240" w:lineRule="auto"/>
        <w:rPr>
          <w:rFonts w:ascii="Times New Roman" w:hAnsi="Times New Roman" w:eastAsia="Times New Roman" w:cs="Times New Roman"/>
          <w:sz w:val="28"/>
          <w:szCs w:val="28"/>
          <w:lang w:eastAsia="ru-RU"/>
        </w:rPr>
      </w:pPr>
      <w:r>
        <w:rPr>
          <w:rFonts w:ascii="Times New Roman" w:hAnsi="Times New Roman" w:cs="Times New Roman" w:eastAsiaTheme="minorEastAsia"/>
          <w:sz w:val="28"/>
          <w:szCs w:val="28"/>
          <w:lang w:eastAsia="ru-RU"/>
        </w:rPr>
        <w:t xml:space="preserve">ежегодную денежную выплату гражданам Российской Федерации, родившимся на территории Союза Советских Социалисти</w:t>
      </w:r>
      <w:r>
        <w:rPr>
          <w:rFonts w:ascii="Times New Roman" w:hAnsi="Times New Roman" w:cs="Times New Roman" w:eastAsiaTheme="minorEastAsia"/>
          <w:sz w:val="28"/>
          <w:szCs w:val="28"/>
          <w:lang w:eastAsia="ru-RU"/>
        </w:rPr>
        <w:t xml:space="preserve">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 – 10 794,76 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организация и обеспечение отдыха и оздоровления детей – 4 798,42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осуществление выплаты социального пособия на погребение – 541,36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4 723,00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 2 882,12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оплату жилищно-коммунальных услуг отдельным категориям граждан – 34 350,00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ежемесячное денежное вознаграждение за классное руководство педагогическим работникам государствен</w:t>
      </w:r>
      <w:r>
        <w:rPr>
          <w:rFonts w:ascii="Times New Roman" w:hAnsi="Times New Roman" w:cs="Times New Roman" w:eastAsiaTheme="minorEastAsia"/>
          <w:sz w:val="28"/>
          <w:szCs w:val="28"/>
          <w:lang w:eastAsia="ru-RU"/>
        </w:rPr>
        <w:t xml:space="preserve">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 62 469,87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eastAsia="Times New Roman" w:cs="Times New Roman"/>
          <w:sz w:val="28"/>
          <w:szCs w:val="28"/>
          <w:lang w:eastAsia="ru-RU"/>
        </w:rPr>
      </w:pPr>
      <w:r>
        <w:rPr>
          <w:rFonts w:ascii="Times New Roman" w:hAnsi="Times New Roman" w:cs="Times New Roman" w:eastAsiaTheme="minorEastAsia"/>
          <w:sz w:val="28"/>
          <w:szCs w:val="28"/>
          <w:lang w:eastAsia="ru-RU"/>
        </w:rPr>
        <w:t xml:space="preserve">оказание государственной социальной помощи на основании социального контракта отдельным категориям граждан – 17 946,06 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компенсацию отдельным категориям граждан оплаты взноса на капитальный ремонт общего имущества в многоквартирном доме – 1 640,60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 </w:t>
      </w:r>
      <w:r>
        <w:rPr>
          <w:rFonts w:ascii="Times New Roman" w:hAnsi="Times New Roman" w:cs="Times New Roman" w:eastAsiaTheme="minorEastAsia"/>
          <w:sz w:val="28"/>
          <w:szCs w:val="28"/>
          <w:lang w:eastAsia="ru-RU"/>
        </w:rPr>
        <w:t xml:space="preserve">с учетом фактической потребности </w:t>
      </w:r>
      <w:r>
        <w:rPr>
          <w:rFonts w:ascii="Times New Roman" w:hAnsi="Times New Roman" w:cs="Times New Roman" w:eastAsiaTheme="minorEastAsia"/>
          <w:sz w:val="28"/>
          <w:szCs w:val="28"/>
          <w:lang w:eastAsia="ru-RU"/>
        </w:rPr>
        <w:t xml:space="preserve">в отчетном периоде поступили субвенции </w:t>
      </w:r>
      <w:r>
        <w:rPr>
          <w:rFonts w:ascii="Times New Roman" w:hAnsi="Times New Roman" w:cs="Times New Roman" w:eastAsiaTheme="minorEastAsia"/>
          <w:sz w:val="28"/>
          <w:szCs w:val="28"/>
          <w:lang w:eastAsia="ru-RU"/>
        </w:rPr>
        <w:t xml:space="preserve">на:</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eastAsia="Times New Roman" w:cs="Times New Roman"/>
          <w:sz w:val="28"/>
          <w:szCs w:val="28"/>
          <w:lang w:eastAsia="ru-RU"/>
        </w:rPr>
        <w:t xml:space="preserve">организацию и осуществление деятельности по опеке и попечительству в области образования </w:t>
      </w:r>
      <w:r>
        <w:rPr>
          <w:rFonts w:ascii="Times New Roman" w:hAnsi="Times New Roman" w:cs="Times New Roman" w:eastAsiaTheme="minorEastAsia"/>
          <w:sz w:val="28"/>
          <w:szCs w:val="28"/>
          <w:lang w:eastAsia="ru-RU"/>
        </w:rPr>
        <w:t xml:space="preserve">– 2</w:t>
      </w:r>
      <w:r>
        <w:rPr>
          <w:rFonts w:ascii="Times New Roman" w:hAnsi="Times New Roman" w:cs="Times New Roman" w:eastAsiaTheme="minorEastAsia"/>
          <w:sz w:val="28"/>
          <w:szCs w:val="28"/>
          <w:lang w:eastAsia="ru-RU"/>
        </w:rPr>
        <w:t xml:space="preserve"> 672,53</w:t>
      </w:r>
      <w:r>
        <w:rPr>
          <w:rFonts w:ascii="Times New Roman" w:hAnsi="Times New Roman" w:cs="Times New Roman" w:eastAsiaTheme="minorEastAsia"/>
          <w:sz w:val="28"/>
          <w:szCs w:val="28"/>
          <w:lang w:eastAsia="ru-RU"/>
        </w:rPr>
        <w:t xml:space="preserve"> тыс. рублей или 9</w:t>
      </w:r>
      <w:r>
        <w:rPr>
          <w:rFonts w:ascii="Times New Roman" w:hAnsi="Times New Roman" w:cs="Times New Roman" w:eastAsiaTheme="minorEastAsia"/>
          <w:sz w:val="28"/>
          <w:szCs w:val="28"/>
          <w:lang w:eastAsia="ru-RU"/>
        </w:rPr>
        <w:t xml:space="preserve">9</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t xml:space="preserve">81</w:t>
      </w:r>
      <w:r>
        <w:rPr>
          <w:rFonts w:ascii="Times New Roman" w:hAnsi="Times New Roman" w:cs="Times New Roman" w:eastAsiaTheme="minorEastAsia"/>
          <w:sz w:val="28"/>
          <w:szCs w:val="28"/>
          <w:lang w:eastAsia="ru-RU"/>
        </w:rPr>
        <w:t xml:space="preserve"> процента к годовым плановым назначениям;</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осуществление отдельных государственных полномочий Ставропольского края по </w:t>
      </w:r>
      <w:r>
        <w:rPr>
          <w:rFonts w:ascii="Times New Roman" w:hAnsi="Times New Roman" w:cs="Times New Roman" w:eastAsiaTheme="minorEastAsia"/>
          <w:sz w:val="28"/>
          <w:szCs w:val="28"/>
          <w:lang w:eastAsia="ru-RU"/>
        </w:rPr>
        <w:t xml:space="preserve">организации архивного дела в</w:t>
      </w:r>
      <w:r>
        <w:rPr>
          <w:rFonts w:ascii="Times New Roman" w:hAnsi="Times New Roman" w:cs="Times New Roman" w:eastAsiaTheme="minorEastAsia"/>
          <w:sz w:val="28"/>
          <w:szCs w:val="28"/>
          <w:lang w:eastAsia="ru-RU"/>
        </w:rPr>
        <w:t xml:space="preserve"> Ставропольско</w:t>
      </w:r>
      <w:r>
        <w:rPr>
          <w:rFonts w:ascii="Times New Roman" w:hAnsi="Times New Roman" w:cs="Times New Roman" w:eastAsiaTheme="minorEastAsia"/>
          <w:sz w:val="28"/>
          <w:szCs w:val="28"/>
          <w:lang w:eastAsia="ru-RU"/>
        </w:rPr>
        <w:t xml:space="preserve">м</w:t>
      </w:r>
      <w:r>
        <w:rPr>
          <w:rFonts w:ascii="Times New Roman" w:hAnsi="Times New Roman" w:cs="Times New Roman" w:eastAsiaTheme="minorEastAsia"/>
          <w:sz w:val="28"/>
          <w:szCs w:val="28"/>
          <w:lang w:eastAsia="ru-RU"/>
        </w:rPr>
        <w:t xml:space="preserve"> кра</w:t>
      </w:r>
      <w:r>
        <w:rPr>
          <w:rFonts w:ascii="Times New Roman" w:hAnsi="Times New Roman" w:cs="Times New Roman" w:eastAsiaTheme="minorEastAsia"/>
          <w:sz w:val="28"/>
          <w:szCs w:val="28"/>
          <w:lang w:eastAsia="ru-RU"/>
        </w:rPr>
        <w:t xml:space="preserve">е</w:t>
      </w:r>
      <w:r>
        <w:rPr>
          <w:rFonts w:ascii="Times New Roman" w:hAnsi="Times New Roman" w:cs="Times New Roman" w:eastAsiaTheme="minorEastAsia"/>
          <w:sz w:val="28"/>
          <w:szCs w:val="28"/>
          <w:lang w:eastAsia="ru-RU"/>
        </w:rPr>
        <w:t xml:space="preserve"> – 1</w:t>
      </w:r>
      <w:r>
        <w:rPr>
          <w:rFonts w:ascii="Times New Roman" w:hAnsi="Times New Roman" w:cs="Times New Roman" w:eastAsiaTheme="minorEastAsia"/>
          <w:sz w:val="28"/>
          <w:szCs w:val="28"/>
          <w:lang w:eastAsia="ru-RU"/>
        </w:rPr>
        <w:t xml:space="preserve"> 883,47</w:t>
      </w:r>
      <w:r>
        <w:rPr>
          <w:rFonts w:ascii="Times New Roman" w:hAnsi="Times New Roman" w:cs="Times New Roman" w:eastAsiaTheme="minorEastAsia"/>
          <w:sz w:val="28"/>
          <w:szCs w:val="28"/>
          <w:lang w:eastAsia="ru-RU"/>
        </w:rPr>
        <w:t xml:space="preserve"> тыс. рублей</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или 9</w:t>
      </w:r>
      <w:r>
        <w:rPr>
          <w:rFonts w:ascii="Times New Roman" w:hAnsi="Times New Roman" w:cs="Times New Roman" w:eastAsiaTheme="minorEastAsia"/>
          <w:sz w:val="28"/>
          <w:szCs w:val="28"/>
          <w:lang w:eastAsia="ru-RU"/>
        </w:rPr>
        <w:t xml:space="preserve">9</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t xml:space="preserve">97</w:t>
      </w:r>
      <w:r>
        <w:rPr>
          <w:rFonts w:ascii="Times New Roman" w:hAnsi="Times New Roman" w:cs="Times New Roman" w:eastAsiaTheme="minorEastAsia"/>
          <w:sz w:val="28"/>
          <w:szCs w:val="28"/>
          <w:lang w:eastAsia="ru-RU"/>
        </w:rPr>
        <w:t xml:space="preserve"> процента к годовым плановым назначениям;</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eastAsia="Times New Roman" w:cs="Times New Roman"/>
          <w:sz w:val="28"/>
          <w:szCs w:val="28"/>
          <w:lang w:eastAsia="ru-RU"/>
        </w:rPr>
      </w:pPr>
      <w:r>
        <w:rPr>
          <w:rFonts w:ascii="Times New Roman" w:hAnsi="Times New Roman" w:cs="Times New Roman" w:eastAsiaTheme="minorEastAsia"/>
          <w:sz w:val="28"/>
          <w:szCs w:val="28"/>
          <w:lang w:eastAsia="ru-RU"/>
        </w:rPr>
        <w:t xml:space="preserve">предо</w:t>
      </w:r>
      <w:r>
        <w:rPr>
          <w:rFonts w:ascii="Times New Roman" w:hAnsi="Times New Roman" w:cs="Times New Roman" w:eastAsiaTheme="minorEastAsia"/>
          <w:sz w:val="28"/>
          <w:szCs w:val="28"/>
          <w:lang w:eastAsia="ru-RU"/>
        </w:rPr>
        <w:t xml:space="preserve">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 2</w:t>
      </w:r>
      <w:r>
        <w:rPr>
          <w:rFonts w:ascii="Times New Roman" w:hAnsi="Times New Roman" w:cs="Times New Roman" w:eastAsiaTheme="minorEastAsia"/>
          <w:sz w:val="28"/>
          <w:szCs w:val="28"/>
          <w:lang w:eastAsia="ru-RU"/>
        </w:rPr>
        <w:t xml:space="preserve">3 765,60</w:t>
      </w:r>
      <w:r>
        <w:rPr>
          <w:rFonts w:ascii="Times New Roman" w:hAnsi="Times New Roman" w:cs="Times New Roman" w:eastAsiaTheme="minorEastAsia"/>
          <w:sz w:val="28"/>
          <w:szCs w:val="28"/>
          <w:lang w:eastAsia="ru-RU"/>
        </w:rPr>
        <w:t xml:space="preserve"> тыс. рублей или 9</w:t>
      </w:r>
      <w:r>
        <w:rPr>
          <w:rFonts w:ascii="Times New Roman" w:hAnsi="Times New Roman" w:cs="Times New Roman" w:eastAsiaTheme="minorEastAsia"/>
          <w:sz w:val="28"/>
          <w:szCs w:val="28"/>
          <w:lang w:eastAsia="ru-RU"/>
        </w:rPr>
        <w:t xml:space="preserve">8</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t xml:space="preserve">27</w:t>
      </w:r>
      <w:r>
        <w:rPr>
          <w:rFonts w:ascii="Times New Roman" w:hAnsi="Times New Roman" w:cs="Times New Roman" w:eastAsiaTheme="minorEastAsia"/>
          <w:sz w:val="28"/>
          <w:szCs w:val="28"/>
          <w:lang w:eastAsia="ru-RU"/>
        </w:rPr>
        <w:t xml:space="preserve"> процента к годовым плановым назначениям;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обеспечение государственных гарантий реализации прав н</w:t>
      </w:r>
      <w:r>
        <w:rPr>
          <w:rFonts w:ascii="Times New Roman" w:hAnsi="Times New Roman" w:cs="Times New Roman" w:eastAsiaTheme="minorEastAsia"/>
          <w:sz w:val="28"/>
          <w:szCs w:val="28"/>
          <w:lang w:eastAsia="ru-RU"/>
        </w:rPr>
        <w:t xml:space="preserve">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 1</w:t>
      </w:r>
      <w:r>
        <w:rPr>
          <w:rFonts w:ascii="Times New Roman" w:hAnsi="Times New Roman" w:cs="Times New Roman" w:eastAsiaTheme="minorEastAsia"/>
          <w:sz w:val="28"/>
          <w:szCs w:val="28"/>
          <w:lang w:eastAsia="ru-RU"/>
        </w:rPr>
        <w:t xml:space="preserve">75 927,24</w:t>
      </w:r>
      <w:r>
        <w:rPr>
          <w:rFonts w:ascii="Times New Roman" w:hAnsi="Times New Roman" w:cs="Times New Roman" w:eastAsiaTheme="minorEastAsia"/>
          <w:sz w:val="28"/>
          <w:szCs w:val="28"/>
          <w:lang w:eastAsia="ru-RU"/>
        </w:rPr>
        <w:t xml:space="preserve"> тыс. рублей или </w:t>
      </w:r>
      <w:r>
        <w:rPr>
          <w:rFonts w:ascii="Times New Roman" w:hAnsi="Times New Roman" w:cs="Times New Roman" w:eastAsiaTheme="minorEastAsia"/>
          <w:sz w:val="28"/>
          <w:szCs w:val="28"/>
          <w:lang w:eastAsia="ru-RU"/>
        </w:rPr>
        <w:t xml:space="preserve">99,98</w:t>
      </w:r>
      <w:r>
        <w:rPr>
          <w:rFonts w:ascii="Times New Roman" w:hAnsi="Times New Roman" w:cs="Times New Roman" w:eastAsiaTheme="minorEastAsia"/>
          <w:sz w:val="28"/>
          <w:szCs w:val="28"/>
          <w:lang w:eastAsia="ru-RU"/>
        </w:rPr>
        <w:t xml:space="preserve"> процента к годовым плановым назначениям;</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r>
        <w:rPr>
          <w:rFonts w:ascii="Times New Roman" w:hAnsi="Times New Roman" w:cs="Times New Roman" w:eastAsiaTheme="minorEastAsia"/>
          <w:sz w:val="28"/>
          <w:szCs w:val="28"/>
          <w:lang w:eastAsia="ru-RU"/>
        </w:rPr>
        <w:t xml:space="preserve"> – 842,18 тыс. рублей </w:t>
      </w:r>
      <w:r>
        <w:rPr>
          <w:rFonts w:ascii="Times New Roman" w:hAnsi="Times New Roman" w:cs="Times New Roman" w:eastAsiaTheme="minorEastAsia"/>
          <w:sz w:val="28"/>
          <w:szCs w:val="28"/>
          <w:lang w:eastAsia="ru-RU"/>
        </w:rPr>
        <w:t xml:space="preserve">или </w:t>
      </w:r>
      <w:r>
        <w:rPr>
          <w:rFonts w:ascii="Times New Roman" w:hAnsi="Times New Roman" w:cs="Times New Roman" w:eastAsiaTheme="minorEastAsia"/>
          <w:sz w:val="28"/>
          <w:szCs w:val="28"/>
          <w:lang w:eastAsia="ru-RU"/>
        </w:rPr>
        <w:t xml:space="preserve">97,25</w:t>
      </w:r>
      <w:r>
        <w:rPr>
          <w:rFonts w:ascii="Times New Roman" w:hAnsi="Times New Roman" w:cs="Times New Roman" w:eastAsiaTheme="minorEastAsia"/>
          <w:sz w:val="28"/>
          <w:szCs w:val="28"/>
          <w:lang w:eastAsia="ru-RU"/>
        </w:rPr>
        <w:t xml:space="preserve"> процента к годовым плановым назначениям;</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проведение мероприятий при осуществлении деятельности по обращению с животными без владельцев – 1 610,79 тыс. рублей </w:t>
      </w:r>
      <w:r>
        <w:rPr>
          <w:rFonts w:ascii="Times New Roman" w:hAnsi="Times New Roman" w:cs="Times New Roman" w:eastAsiaTheme="minorEastAsia"/>
          <w:sz w:val="28"/>
          <w:szCs w:val="28"/>
          <w:lang w:eastAsia="ru-RU"/>
        </w:rPr>
        <w:t xml:space="preserve">или </w:t>
      </w:r>
      <w:r>
        <w:rPr>
          <w:rFonts w:ascii="Times New Roman" w:hAnsi="Times New Roman" w:cs="Times New Roman" w:eastAsiaTheme="minorEastAsia"/>
          <w:sz w:val="28"/>
          <w:szCs w:val="28"/>
          <w:lang w:eastAsia="ru-RU"/>
        </w:rPr>
        <w:t xml:space="preserve">90,23</w:t>
      </w:r>
      <w:r>
        <w:rPr>
          <w:rFonts w:ascii="Times New Roman" w:hAnsi="Times New Roman" w:cs="Times New Roman" w:eastAsiaTheme="minorEastAsia"/>
          <w:sz w:val="28"/>
          <w:szCs w:val="28"/>
          <w:lang w:eastAsia="ru-RU"/>
        </w:rPr>
        <w:t xml:space="preserve"> процента к годовым плановым назначениям;</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 </w:t>
      </w:r>
      <w:r>
        <w:rPr>
          <w:rFonts w:ascii="Times New Roman" w:hAnsi="Times New Roman" w:cs="Times New Roman" w:eastAsiaTheme="minorEastAsia"/>
          <w:sz w:val="28"/>
          <w:szCs w:val="28"/>
          <w:lang w:eastAsia="ru-RU"/>
        </w:rPr>
        <w:t xml:space="preserve">14 250,06</w:t>
      </w:r>
      <w:r>
        <w:rPr>
          <w:rFonts w:ascii="Times New Roman" w:hAnsi="Times New Roman" w:cs="Times New Roman" w:eastAsiaTheme="minorEastAsia"/>
          <w:sz w:val="28"/>
          <w:szCs w:val="28"/>
          <w:lang w:eastAsia="ru-RU"/>
        </w:rPr>
        <w:t xml:space="preserve"> тыс. рублей или 9</w:t>
      </w:r>
      <w:r>
        <w:rPr>
          <w:rFonts w:ascii="Times New Roman" w:hAnsi="Times New Roman" w:cs="Times New Roman" w:eastAsiaTheme="minorEastAsia"/>
          <w:sz w:val="28"/>
          <w:szCs w:val="28"/>
          <w:lang w:eastAsia="ru-RU"/>
        </w:rPr>
        <w:t xml:space="preserve">3,78</w:t>
      </w:r>
      <w:r>
        <w:rPr>
          <w:rFonts w:ascii="Times New Roman" w:hAnsi="Times New Roman" w:cs="Times New Roman" w:eastAsiaTheme="minorEastAsia"/>
          <w:sz w:val="28"/>
          <w:szCs w:val="28"/>
          <w:lang w:eastAsia="ru-RU"/>
        </w:rPr>
        <w:t xml:space="preserve"> процента к годовым плановым назначениям;</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осуществление ежемесячной выплаты, назначаемой в случае рождения третьего ребенка или последующих детей до достижения ребенком возраста трех лет – 25 818,57 тыс. рублей или 95,25 процента к годовым плановым назначениям;</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осуществление первичного воинского учета органами местного самоуправления поселений, муниципальных и городских округов - </w:t>
      </w:r>
      <w:r>
        <w:rPr>
          <w:rFonts w:ascii="Times New Roman" w:hAnsi="Times New Roman" w:cs="Times New Roman" w:eastAsiaTheme="minorEastAsia"/>
          <w:sz w:val="28"/>
          <w:szCs w:val="28"/>
          <w:lang w:eastAsia="ru-RU"/>
        </w:rPr>
        <w:t xml:space="preserve">2 848,92 тыс. рублей </w:t>
      </w:r>
      <w:r>
        <w:rPr>
          <w:rFonts w:ascii="Times New Roman" w:hAnsi="Times New Roman" w:cs="Times New Roman" w:eastAsiaTheme="minorEastAsia"/>
          <w:sz w:val="28"/>
          <w:szCs w:val="28"/>
          <w:lang w:eastAsia="ru-RU"/>
        </w:rPr>
        <w:t xml:space="preserve">или </w:t>
      </w:r>
      <w:r>
        <w:rPr>
          <w:rFonts w:ascii="Times New Roman" w:hAnsi="Times New Roman" w:cs="Times New Roman" w:eastAsiaTheme="minorEastAsia"/>
          <w:sz w:val="28"/>
          <w:szCs w:val="28"/>
          <w:lang w:eastAsia="ru-RU"/>
        </w:rPr>
        <w:t xml:space="preserve">99,80</w:t>
      </w:r>
      <w:r>
        <w:rPr>
          <w:rFonts w:ascii="Times New Roman" w:hAnsi="Times New Roman" w:cs="Times New Roman" w:eastAsiaTheme="minorEastAsia"/>
          <w:sz w:val="28"/>
          <w:szCs w:val="28"/>
          <w:lang w:eastAsia="ru-RU"/>
        </w:rPr>
        <w:t xml:space="preserve"> процента к годовым плановым назначениям;</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 </w:t>
      </w:r>
      <w:r>
        <w:rPr>
          <w:rFonts w:ascii="Times New Roman" w:hAnsi="Times New Roman" w:cs="Times New Roman" w:eastAsiaTheme="minorEastAsia"/>
          <w:sz w:val="28"/>
          <w:szCs w:val="28"/>
          <w:lang w:eastAsia="ru-RU"/>
        </w:rPr>
        <w:t xml:space="preserve">13,07</w:t>
      </w:r>
      <w:r>
        <w:rPr>
          <w:rFonts w:ascii="Times New Roman" w:hAnsi="Times New Roman" w:cs="Times New Roman" w:eastAsiaTheme="minorEastAsia"/>
          <w:sz w:val="28"/>
          <w:szCs w:val="28"/>
          <w:lang w:eastAsia="ru-RU"/>
        </w:rPr>
        <w:t xml:space="preserve"> тыс. рублей</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или </w:t>
      </w:r>
      <w:r>
        <w:rPr>
          <w:rFonts w:ascii="Times New Roman" w:hAnsi="Times New Roman" w:cs="Times New Roman" w:eastAsiaTheme="minorEastAsia"/>
          <w:sz w:val="28"/>
          <w:szCs w:val="28"/>
          <w:lang w:eastAsia="ru-RU"/>
        </w:rPr>
        <w:t xml:space="preserve">98,79</w:t>
      </w:r>
      <w:r>
        <w:rPr>
          <w:rFonts w:ascii="Times New Roman" w:hAnsi="Times New Roman" w:cs="Times New Roman" w:eastAsiaTheme="minorEastAsia"/>
          <w:sz w:val="28"/>
          <w:szCs w:val="28"/>
          <w:lang w:eastAsia="ru-RU"/>
        </w:rPr>
        <w:t xml:space="preserve"> процента к годовым плановым назначениям;</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осуществление отдельных государственных полномочий по социальной </w:t>
      </w:r>
      <w:r>
        <w:rPr>
          <w:rFonts w:ascii="Times New Roman" w:hAnsi="Times New Roman" w:cs="Times New Roman" w:eastAsiaTheme="minorEastAsia"/>
          <w:sz w:val="28"/>
          <w:szCs w:val="28"/>
          <w:lang w:eastAsia="ru-RU"/>
        </w:rPr>
        <w:t xml:space="preserve">защите отдельных категорий граждан – 87 606,08 тыс. рублей или 99,15 процента к годовым плановым назначениям</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осуществление отдельных государственных полномочий по социальной поддержке семьи и детей – </w:t>
      </w:r>
      <w:r>
        <w:rPr>
          <w:rFonts w:ascii="Times New Roman" w:hAnsi="Times New Roman" w:cs="Times New Roman" w:eastAsiaTheme="minorEastAsia"/>
          <w:sz w:val="28"/>
          <w:szCs w:val="28"/>
          <w:lang w:eastAsia="ru-RU"/>
        </w:rPr>
        <w:t xml:space="preserve">9 060,80</w:t>
      </w:r>
      <w:r>
        <w:rPr>
          <w:rFonts w:ascii="Times New Roman" w:hAnsi="Times New Roman" w:cs="Times New Roman" w:eastAsiaTheme="minorEastAsia"/>
          <w:sz w:val="28"/>
          <w:szCs w:val="28"/>
          <w:lang w:eastAsia="ru-RU"/>
        </w:rPr>
        <w:t xml:space="preserve"> тыс. рублей</w:t>
      </w:r>
      <w:r>
        <w:rPr>
          <w:rFonts w:ascii="Times New Roman" w:hAnsi="Times New Roman" w:cs="Times New Roman" w:eastAsiaTheme="minorEastAsia"/>
          <w:sz w:val="28"/>
          <w:szCs w:val="28"/>
          <w:lang w:eastAsia="ru-RU"/>
        </w:rPr>
        <w:t xml:space="preserve"> или 99,98 процента к годовым плановым назначениям</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Удельный вес субвенций в общем объеме безвозмездных поступлений </w:t>
      </w:r>
      <w:r>
        <w:rPr>
          <w:rFonts w:ascii="Times New Roman" w:hAnsi="Times New Roman" w:cs="Times New Roman" w:eastAsiaTheme="minorEastAsia"/>
          <w:sz w:val="28"/>
          <w:szCs w:val="28"/>
          <w:lang w:eastAsia="ru-RU"/>
        </w:rPr>
        <w:t xml:space="preserve">за отчетный период </w:t>
      </w:r>
      <w:r>
        <w:rPr>
          <w:rFonts w:ascii="Times New Roman" w:hAnsi="Times New Roman" w:cs="Times New Roman" w:eastAsiaTheme="minorEastAsia"/>
          <w:sz w:val="28"/>
          <w:szCs w:val="28"/>
          <w:lang w:eastAsia="ru-RU"/>
        </w:rPr>
        <w:t xml:space="preserve">составил </w:t>
      </w:r>
      <w:r>
        <w:rPr>
          <w:rFonts w:ascii="Times New Roman" w:hAnsi="Times New Roman" w:cs="Times New Roman" w:eastAsiaTheme="minorEastAsia"/>
          <w:sz w:val="28"/>
          <w:szCs w:val="28"/>
          <w:lang w:eastAsia="ru-RU"/>
        </w:rPr>
        <w:t xml:space="preserve">56,50</w:t>
      </w:r>
      <w:r>
        <w:rPr>
          <w:rFonts w:ascii="Times New Roman" w:hAnsi="Times New Roman" w:cs="Times New Roman" w:eastAsiaTheme="minorEastAsia"/>
          <w:sz w:val="28"/>
          <w:szCs w:val="28"/>
          <w:lang w:eastAsia="ru-RU"/>
        </w:rPr>
        <w:t xml:space="preserve"> процента.</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Поступления иных межбюджетных трансфертов за 202</w:t>
      </w:r>
      <w:r>
        <w:rPr>
          <w:rFonts w:ascii="Times New Roman" w:hAnsi="Times New Roman" w:cs="Times New Roman" w:eastAsiaTheme="minorEastAsia"/>
          <w:sz w:val="28"/>
          <w:szCs w:val="28"/>
          <w:lang w:eastAsia="ru-RU"/>
        </w:rPr>
        <w:t xml:space="preserve">4</w:t>
      </w:r>
      <w:r>
        <w:rPr>
          <w:rFonts w:ascii="Times New Roman" w:hAnsi="Times New Roman" w:cs="Times New Roman" w:eastAsiaTheme="minorEastAsia"/>
          <w:sz w:val="28"/>
          <w:szCs w:val="28"/>
          <w:lang w:eastAsia="ru-RU"/>
        </w:rPr>
        <w:t xml:space="preserve"> год в местный бюджет составили </w:t>
      </w:r>
      <w:r>
        <w:rPr>
          <w:rFonts w:ascii="Times New Roman" w:hAnsi="Times New Roman" w:cs="Times New Roman" w:eastAsiaTheme="minorEastAsia"/>
          <w:sz w:val="28"/>
          <w:szCs w:val="28"/>
          <w:lang w:eastAsia="ru-RU"/>
        </w:rPr>
        <w:t xml:space="preserve">3</w:t>
      </w:r>
      <w:r>
        <w:rPr>
          <w:rFonts w:ascii="Times New Roman" w:hAnsi="Times New Roman" w:cs="Times New Roman" w:eastAsiaTheme="minorEastAsia"/>
          <w:sz w:val="28"/>
          <w:szCs w:val="28"/>
          <w:lang w:eastAsia="ru-RU"/>
        </w:rPr>
        <w:t xml:space="preserve">7 813,53</w:t>
      </w:r>
      <w:r>
        <w:rPr>
          <w:rFonts w:ascii="Times New Roman" w:hAnsi="Times New Roman" w:cs="Times New Roman" w:eastAsiaTheme="minorEastAsia"/>
          <w:sz w:val="28"/>
          <w:szCs w:val="28"/>
          <w:lang w:eastAsia="ru-RU"/>
        </w:rPr>
        <w:t xml:space="preserve"> тыс. рублей или </w:t>
      </w:r>
      <w:r>
        <w:rPr>
          <w:rFonts w:ascii="Times New Roman" w:hAnsi="Times New Roman" w:cs="Times New Roman" w:eastAsiaTheme="minorEastAsia"/>
          <w:sz w:val="28"/>
          <w:szCs w:val="28"/>
          <w:lang w:eastAsia="ru-RU"/>
        </w:rPr>
        <w:t xml:space="preserve">100,00</w:t>
      </w:r>
      <w:r>
        <w:rPr>
          <w:rFonts w:ascii="Times New Roman" w:hAnsi="Times New Roman" w:cs="Times New Roman" w:eastAsiaTheme="minorEastAsia"/>
          <w:sz w:val="28"/>
          <w:szCs w:val="28"/>
          <w:lang w:eastAsia="ru-RU"/>
        </w:rPr>
        <w:t xml:space="preserve"> процента к годовым плановым назначениям, из них на:</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обеспечение выплат ежемесячного денежного вознаграждения </w:t>
      </w:r>
      <w:r>
        <w:rPr>
          <w:rFonts w:ascii="Times New Roman" w:hAnsi="Times New Roman" w:cs="Times New Roman" w:eastAsiaTheme="minorEastAsia"/>
          <w:sz w:val="28"/>
          <w:szCs w:val="28"/>
          <w:lang w:eastAsia="ru-RU"/>
        </w:rPr>
        <w:t xml:space="preserve">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t xml:space="preserve">Сириус</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t xml:space="preserve">, муниципальных общеобразовательных организаций и профессиональных образовательных организаций</w:t>
      </w:r>
      <w:r>
        <w:rPr>
          <w:rFonts w:ascii="Times New Roman" w:hAnsi="Times New Roman" w:cs="Times New Roman" w:eastAsiaTheme="minorEastAsia"/>
          <w:sz w:val="28"/>
          <w:szCs w:val="28"/>
          <w:lang w:eastAsia="ru-RU"/>
        </w:rPr>
        <w:t xml:space="preserve"> – 520,80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обеспечение деятельности депутатов Думы Ставропольского края и их помощников в избирательном округе –</w:t>
      </w:r>
      <w:r>
        <w:rPr>
          <w:rFonts w:ascii="Times New Roman" w:hAnsi="Times New Roman" w:cs="Times New Roman" w:eastAsiaTheme="minorEastAsia"/>
          <w:sz w:val="28"/>
          <w:szCs w:val="28"/>
          <w:lang w:eastAsia="ru-RU"/>
        </w:rPr>
        <w:t xml:space="preserve"> 1 817,11</w:t>
      </w:r>
      <w:r>
        <w:rPr>
          <w:rFonts w:ascii="Times New Roman" w:hAnsi="Times New Roman" w:cs="Times New Roman" w:eastAsiaTheme="minorEastAsia"/>
          <w:sz w:val="28"/>
          <w:szCs w:val="28"/>
          <w:lang w:eastAsia="ru-RU"/>
        </w:rPr>
        <w:t xml:space="preserve">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поощрение муниципальных округов и городских округов, обеспечивших высокое качество управления бюджетным процессом и стратегического планирования</w:t>
      </w:r>
      <w:r>
        <w:rPr>
          <w:rFonts w:ascii="Times New Roman" w:hAnsi="Times New Roman" w:cs="Times New Roman" w:eastAsiaTheme="minorEastAsia"/>
          <w:sz w:val="28"/>
          <w:szCs w:val="28"/>
          <w:lang w:eastAsia="ru-RU"/>
        </w:rPr>
        <w:t xml:space="preserve"> – 1 335,82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 – 3 775,20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осуществление выплаты лицам, входящим в муниципальные управленческие команды Ставропольского края, поощрения за достижение в 202</w:t>
      </w:r>
      <w:r>
        <w:rPr>
          <w:rFonts w:ascii="Times New Roman" w:hAnsi="Times New Roman" w:cs="Times New Roman" w:eastAsiaTheme="minorEastAsia"/>
          <w:sz w:val="28"/>
          <w:szCs w:val="28"/>
          <w:lang w:eastAsia="ru-RU"/>
        </w:rPr>
        <w:t xml:space="preserve">3</w:t>
      </w:r>
      <w:r>
        <w:rPr>
          <w:rFonts w:ascii="Times New Roman" w:hAnsi="Times New Roman" w:cs="Times New Roman" w:eastAsiaTheme="minorEastAsia"/>
          <w:sz w:val="28"/>
          <w:szCs w:val="28"/>
          <w:lang w:eastAsia="ru-RU"/>
        </w:rPr>
        <w:t xml:space="preserve">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r>
        <w:rPr>
          <w:rFonts w:ascii="Times New Roman" w:hAnsi="Times New Roman" w:cs="Times New Roman" w:eastAsiaTheme="minorEastAsia"/>
          <w:sz w:val="28"/>
          <w:szCs w:val="28"/>
          <w:lang w:eastAsia="ru-RU"/>
        </w:rPr>
        <w:t xml:space="preserve"> – 2 421,88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обеспечение роста оплаты труда отдельных категорий работников учреждений бюджетной сферы в муниципальных образованиях – 27 942,72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Удельный вес иных межбюджетных трансфертов в общем объеме безвозмездных поступлений </w:t>
      </w:r>
      <w:r>
        <w:rPr>
          <w:rFonts w:ascii="Times New Roman" w:hAnsi="Times New Roman" w:cs="Times New Roman" w:eastAsiaTheme="minorEastAsia"/>
          <w:sz w:val="28"/>
          <w:szCs w:val="28"/>
          <w:lang w:eastAsia="ru-RU"/>
        </w:rPr>
        <w:t xml:space="preserve">в 2024 году </w:t>
      </w:r>
      <w:r>
        <w:rPr>
          <w:rFonts w:ascii="Times New Roman" w:hAnsi="Times New Roman" w:cs="Times New Roman" w:eastAsiaTheme="minorEastAsia"/>
          <w:sz w:val="28"/>
          <w:szCs w:val="28"/>
          <w:lang w:eastAsia="ru-RU"/>
        </w:rPr>
        <w:t xml:space="preserve">составил </w:t>
      </w:r>
      <w:r>
        <w:rPr>
          <w:rFonts w:ascii="Times New Roman" w:hAnsi="Times New Roman" w:cs="Times New Roman" w:eastAsiaTheme="minorEastAsia"/>
          <w:sz w:val="28"/>
          <w:szCs w:val="28"/>
          <w:lang w:eastAsia="ru-RU"/>
        </w:rPr>
        <w:t xml:space="preserve">2,</w:t>
      </w:r>
      <w:r>
        <w:rPr>
          <w:rFonts w:ascii="Times New Roman" w:hAnsi="Times New Roman" w:cs="Times New Roman" w:eastAsiaTheme="minorEastAsia"/>
          <w:sz w:val="28"/>
          <w:szCs w:val="28"/>
          <w:lang w:eastAsia="ru-RU"/>
        </w:rPr>
        <w:t xml:space="preserve">06</w:t>
      </w:r>
      <w:r>
        <w:rPr>
          <w:rFonts w:ascii="Times New Roman" w:hAnsi="Times New Roman" w:cs="Times New Roman" w:eastAsiaTheme="minorEastAsia"/>
          <w:sz w:val="28"/>
          <w:szCs w:val="28"/>
          <w:lang w:eastAsia="ru-RU"/>
        </w:rPr>
        <w:t xml:space="preserve"> процента.</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Объем прочих безвозмездных поступлений за 20</w:t>
      </w:r>
      <w:r>
        <w:rPr>
          <w:rFonts w:ascii="Times New Roman" w:hAnsi="Times New Roman" w:cs="Times New Roman" w:eastAsiaTheme="minorEastAsia"/>
          <w:sz w:val="28"/>
          <w:szCs w:val="28"/>
          <w:lang w:eastAsia="ru-RU"/>
        </w:rPr>
        <w:t xml:space="preserve">24</w:t>
      </w:r>
      <w:r>
        <w:rPr>
          <w:rFonts w:ascii="Times New Roman" w:hAnsi="Times New Roman" w:cs="Times New Roman" w:eastAsiaTheme="minorEastAsia"/>
          <w:sz w:val="28"/>
          <w:szCs w:val="28"/>
          <w:lang w:eastAsia="ru-RU"/>
        </w:rPr>
        <w:t xml:space="preserve"> год от пожертвований юридических лиц составил </w:t>
      </w:r>
      <w:r>
        <w:rPr>
          <w:rFonts w:ascii="Times New Roman" w:hAnsi="Times New Roman" w:cs="Times New Roman" w:eastAsiaTheme="minorEastAsia"/>
          <w:sz w:val="28"/>
          <w:szCs w:val="28"/>
          <w:lang w:eastAsia="ru-RU"/>
        </w:rPr>
        <w:t xml:space="preserve">4 065,34</w:t>
      </w:r>
      <w:r>
        <w:rPr>
          <w:rFonts w:ascii="Times New Roman" w:hAnsi="Times New Roman" w:cs="Times New Roman" w:eastAsiaTheme="minorEastAsia"/>
          <w:sz w:val="28"/>
          <w:szCs w:val="28"/>
          <w:lang w:eastAsia="ru-RU"/>
        </w:rPr>
        <w:t xml:space="preserve"> тыс. рублей или 1</w:t>
      </w:r>
      <w:r>
        <w:rPr>
          <w:rFonts w:ascii="Times New Roman" w:hAnsi="Times New Roman" w:cs="Times New Roman" w:eastAsiaTheme="minorEastAsia"/>
          <w:sz w:val="28"/>
          <w:szCs w:val="28"/>
          <w:lang w:eastAsia="ru-RU"/>
        </w:rPr>
        <w:t xml:space="preserve">14,02</w:t>
      </w:r>
      <w:r>
        <w:rPr>
          <w:rFonts w:ascii="Times New Roman" w:hAnsi="Times New Roman" w:cs="Times New Roman" w:eastAsiaTheme="minorEastAsia"/>
          <w:sz w:val="28"/>
          <w:szCs w:val="28"/>
          <w:lang w:eastAsia="ru-RU"/>
        </w:rPr>
        <w:t xml:space="preserve"> процента к годовым плановым назначениям</w:t>
      </w:r>
      <w:r>
        <w:rPr>
          <w:rFonts w:ascii="Times New Roman" w:hAnsi="Times New Roman" w:cs="Times New Roman" w:eastAsiaTheme="minorEastAsia"/>
          <w:sz w:val="28"/>
          <w:szCs w:val="28"/>
          <w:lang w:eastAsia="ru-RU"/>
        </w:rPr>
        <w:t xml:space="preserve">, в том числе от:</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ООО «ЦЕНТРГЕКО Холдинг»</w:t>
      </w:r>
      <w:r>
        <w:rPr>
          <w:rFonts w:ascii="Times New Roman" w:hAnsi="Times New Roman" w:cs="Times New Roman" w:eastAsiaTheme="minorEastAsia"/>
          <w:sz w:val="28"/>
          <w:szCs w:val="28"/>
          <w:lang w:eastAsia="ru-RU"/>
        </w:rPr>
        <w:t xml:space="preserve"> - 2 000,00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ООО «Ставропольский фермер» - 1 565,34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Общероссийское общественно-государственное движение детей и молодежи «Движение первых» - 500,00 тыс. рублей.</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pStyle w:val="911"/>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sz w:val="28"/>
          <w:szCs w:val="28"/>
        </w:rPr>
        <w:t xml:space="preserve">Доходы от возврата бюджетными учреждениями остатков субсидии</w:t>
      </w:r>
      <w:r>
        <w:rPr>
          <w:rFonts w:ascii="Times New Roman" w:hAnsi="Times New Roman" w:cs="Times New Roman"/>
          <w:sz w:val="28"/>
          <w:szCs w:val="28"/>
        </w:rPr>
        <w:t xml:space="preserve"> прошлых лет составил </w:t>
      </w:r>
      <w:r>
        <w:rPr>
          <w:rFonts w:ascii="Times New Roman" w:hAnsi="Times New Roman" w:cs="Times New Roman"/>
          <w:sz w:val="28"/>
          <w:szCs w:val="28"/>
        </w:rPr>
        <w:t xml:space="preserve">2 114,74 </w:t>
      </w:r>
      <w:r>
        <w:rPr>
          <w:rFonts w:ascii="Times New Roman" w:hAnsi="Times New Roman" w:cs="Times New Roman"/>
          <w:sz w:val="28"/>
          <w:szCs w:val="28"/>
        </w:rPr>
        <w:t xml:space="preserve">тыс. рублей</w:t>
      </w:r>
      <w:r>
        <w:rPr>
          <w:rFonts w:ascii="Times New Roman" w:hAnsi="Times New Roman" w:cs="Times New Roman"/>
          <w:sz w:val="28"/>
          <w:szCs w:val="28"/>
        </w:rPr>
        <w:t xml:space="preserve">. </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pStyle w:val="911"/>
        <w:ind w:firstLine="708"/>
        <w:jc w:val="both"/>
        <w:spacing w:after="0" w:line="240" w:lineRule="auto"/>
        <w:rPr>
          <w:rFonts w:ascii="Times New Roman" w:hAnsi="Times New Roman" w:cs="Times New Roman"/>
          <w:sz w:val="28"/>
          <w:szCs w:val="28"/>
          <w:highlight w:val="red"/>
        </w:rPr>
      </w:pPr>
      <w:r>
        <w:rPr>
          <w:rFonts w:ascii="Times New Roman" w:hAnsi="Times New Roman" w:cs="Times New Roman"/>
          <w:sz w:val="28"/>
          <w:szCs w:val="28"/>
        </w:rPr>
        <w:t xml:space="preserve">Структура безвозмездных поступлений в местный бюджет приведена в таблице 2.</w:t>
      </w:r>
      <w:r>
        <w:rPr>
          <w:rFonts w:ascii="Times New Roman" w:hAnsi="Times New Roman" w:cs="Times New Roman"/>
          <w:sz w:val="28"/>
          <w:szCs w:val="28"/>
          <w:highlight w:val="red"/>
        </w:rPr>
      </w:r>
      <w:r>
        <w:rPr>
          <w:rFonts w:ascii="Times New Roman" w:hAnsi="Times New Roman" w:cs="Times New Roman"/>
          <w:sz w:val="28"/>
          <w:szCs w:val="28"/>
          <w:highlight w:val="red"/>
        </w:rPr>
      </w:r>
    </w:p>
    <w:p>
      <w:pPr>
        <w:pStyle w:val="911"/>
        <w:ind w:firstLine="720"/>
        <w:jc w:val="both"/>
        <w:spacing w:after="0" w:line="240" w:lineRule="auto"/>
        <w:rPr>
          <w:rFonts w:ascii="Times New Roman" w:hAnsi="Times New Roman" w:cs="Times New Roman"/>
          <w:sz w:val="28"/>
          <w:szCs w:val="28"/>
          <w:highlight w:val="red"/>
        </w:rPr>
        <w:sectPr>
          <w:footnotePr/>
          <w:endnotePr/>
          <w:type w:val="nextPage"/>
          <w:pgSz w:w="11906" w:h="16838" w:orient="portrait"/>
          <w:pgMar w:top="1134" w:right="567" w:bottom="1134" w:left="1701" w:header="709" w:footer="709" w:gutter="0"/>
          <w:cols w:num="1" w:sep="0" w:space="708" w:equalWidth="1"/>
          <w:docGrid w:linePitch="360"/>
          <w:titlePg/>
        </w:sectPr>
      </w:pPr>
      <w:r>
        <w:rPr>
          <w:rFonts w:ascii="Times New Roman" w:hAnsi="Times New Roman" w:cs="Times New Roman"/>
          <w:sz w:val="28"/>
          <w:szCs w:val="28"/>
          <w:highlight w:val="red"/>
        </w:rPr>
      </w:r>
      <w:r>
        <w:rPr>
          <w:rFonts w:ascii="Times New Roman" w:hAnsi="Times New Roman" w:cs="Times New Roman"/>
          <w:sz w:val="28"/>
          <w:szCs w:val="28"/>
          <w:highlight w:val="red"/>
        </w:rPr>
      </w:r>
      <w:r>
        <w:rPr>
          <w:rFonts w:ascii="Times New Roman" w:hAnsi="Times New Roman" w:cs="Times New Roman"/>
          <w:sz w:val="28"/>
          <w:szCs w:val="28"/>
          <w:highlight w:val="red"/>
        </w:rPr>
      </w:r>
    </w:p>
    <w:p>
      <w:pPr>
        <w:ind w:right="-128"/>
        <w:jc w:val="right"/>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Таблица 1 </w:t>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ИНФОРМАЦИЯ</w:t>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 исполнение плана поступлений по налоговым и неналоговым доходам местного бюджета за </w:t>
      </w:r>
      <w:r>
        <w:rPr>
          <w:rFonts w:ascii="Times New Roman" w:hAnsi="Times New Roman" w:cs="Times New Roman"/>
          <w:sz w:val="28"/>
          <w:szCs w:val="28"/>
        </w:rPr>
        <w:t xml:space="preserve">202</w:t>
      </w:r>
      <w:r>
        <w:rPr>
          <w:rFonts w:ascii="Times New Roman" w:hAnsi="Times New Roman" w:cs="Times New Roman"/>
          <w:sz w:val="28"/>
          <w:szCs w:val="28"/>
        </w:rPr>
        <w:t xml:space="preserve">4</w:t>
      </w:r>
      <w:r>
        <w:rPr>
          <w:rFonts w:ascii="Times New Roman" w:hAnsi="Times New Roman" w:cs="Times New Roman"/>
          <w:sz w:val="28"/>
          <w:szCs w:val="28"/>
        </w:rPr>
        <w:t xml:space="preserve"> год</w:t>
      </w:r>
      <w:r>
        <w:rPr>
          <w:rFonts w:ascii="Times New Roman" w:hAnsi="Times New Roman" w:cs="Times New Roman"/>
          <w:sz w:val="28"/>
          <w:szCs w:val="28"/>
        </w:rPr>
      </w:r>
      <w:r>
        <w:rPr>
          <w:rFonts w:ascii="Times New Roman" w:hAnsi="Times New Roman" w:cs="Times New Roman"/>
          <w:sz w:val="28"/>
          <w:szCs w:val="28"/>
        </w:rPr>
      </w:r>
    </w:p>
    <w:p>
      <w:pPr>
        <w:jc w:val="right"/>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(тыс. рублей)</w:t>
      </w:r>
      <w:r>
        <w:rPr>
          <w:rFonts w:ascii="Times New Roman" w:hAnsi="Times New Roman" w:cs="Times New Roman"/>
          <w:sz w:val="28"/>
          <w:szCs w:val="28"/>
        </w:rPr>
      </w:r>
      <w:r>
        <w:rPr>
          <w:rFonts w:ascii="Times New Roman" w:hAnsi="Times New Roman" w:cs="Times New Roman"/>
          <w:sz w:val="28"/>
          <w:szCs w:val="28"/>
        </w:rPr>
      </w:r>
    </w:p>
    <w:tbl>
      <w:tblPr>
        <w:tblW w:w="15730" w:type="dxa"/>
        <w:tblInd w:w="113" w:type="dxa"/>
        <w:tblLayout w:type="fixed"/>
        <w:tblLook w:val="04A0" w:firstRow="1" w:lastRow="0" w:firstColumn="1" w:lastColumn="0" w:noHBand="0" w:noVBand="1"/>
      </w:tblPr>
      <w:tblGrid>
        <w:gridCol w:w="4815"/>
        <w:gridCol w:w="1559"/>
        <w:gridCol w:w="1701"/>
        <w:gridCol w:w="1559"/>
        <w:gridCol w:w="1418"/>
        <w:gridCol w:w="1276"/>
        <w:gridCol w:w="1701"/>
        <w:gridCol w:w="1701"/>
      </w:tblGrid>
      <w:tr>
        <w:tblPrEx/>
        <w:trPr>
          <w:trHeight w:val="922"/>
        </w:trPr>
        <w:tc>
          <w:tcPr>
            <w:shd w:val="clear" w:color="ffffff" w:fill="ffffff"/>
            <w:tcBorders>
              <w:top w:val="single" w:color="000000" w:sz="4" w:space="0"/>
              <w:left w:val="single" w:color="000000" w:sz="4" w:space="0"/>
              <w:bottom w:val="single" w:color="000000" w:sz="4" w:space="0"/>
              <w:right w:val="single" w:color="000000" w:sz="4" w:space="0"/>
            </w:tcBorders>
            <w:tcW w:w="4815"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ИСТОЧНИКИ ДОХОДОВ</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559"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за 2023 год</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на 2024 год</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559"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за 2024 год</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418"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276"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Темп роста к 2023 году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Отклонение к 2023 году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Отклонение к утвержденному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70"/>
        </w:trPr>
        <w:tc>
          <w:tcPr>
            <w:shd w:val="clear" w:color="ffffff" w:fill="ffffff"/>
            <w:tcBorders>
              <w:top w:val="single" w:color="000000" w:sz="4" w:space="0"/>
              <w:left w:val="single" w:color="000000" w:sz="4" w:space="0"/>
              <w:bottom w:val="single" w:color="000000" w:sz="4" w:space="0"/>
              <w:right w:val="single" w:color="000000" w:sz="4" w:space="0"/>
            </w:tcBorders>
            <w:tcW w:w="4815"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559"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701"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559"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418"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276"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701"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701" w:type="dxa"/>
            <w:vAlign w:val="bottom"/>
            <w:textDirection w:val="lrTb"/>
            <w:noWrap/>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r>
      <w:tr>
        <w:tblPrEx/>
        <w:trPr>
          <w:trHeight w:val="71"/>
        </w:trPr>
        <w:tc>
          <w:tcPr>
            <w:shd w:val="clear" w:color="ffffff" w:fill="ffffff"/>
            <w:tcBorders>
              <w:top w:val="single" w:color="000000" w:sz="4" w:space="0"/>
            </w:tcBorders>
            <w:tcW w:w="481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НАЛОГОВЫЕ ДОХОДЫ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243 231,47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457 464,68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585 394,60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000000" w:sz="4" w:space="0"/>
            </w:tcBorders>
            <w:tcW w:w="1418"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127,96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240,67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342 163,13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127 929,92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23"/>
        </w:trPr>
        <w:tc>
          <w:tcPr>
            <w:shd w:val="clear" w:color="ffffff" w:fill="ffffff"/>
            <w:tcW w:w="481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Налог на доходы физических лиц</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154 258,28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346 295,17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454 710,07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418"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131,31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294,77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300 451,79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108 414,90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14"/>
        </w:trPr>
        <w:tc>
          <w:tcPr>
            <w:shd w:val="clear" w:color="ffffff" w:fill="ffffff"/>
            <w:tcBorders>
              <w:top w:val="none" w:color="000000" w:sz="4" w:space="0"/>
            </w:tcBorders>
            <w:tcW w:w="481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Акциз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26 385,96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27 684,00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27 454,28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418"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99,17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104,05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1 068,32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-229,72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744"/>
        </w:trPr>
        <w:tc>
          <w:tcPr>
            <w:shd w:val="clear" w:color="ffffff" w:fill="ffffff"/>
            <w:tcBorders>
              <w:top w:val="none" w:color="000000" w:sz="4" w:space="0"/>
            </w:tcBorders>
            <w:tcW w:w="481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Налог, взимаемый в связи с применением упрощенной системы налогообложения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11 274,15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23 687,00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26 060,17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418"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110,02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231,15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14 786,02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2 373,17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914"/>
        </w:trPr>
        <w:tc>
          <w:tcPr>
            <w:shd w:val="clear" w:color="ffffff" w:fill="ffffff"/>
            <w:tcBorders>
              <w:top w:val="none" w:color="000000" w:sz="4" w:space="0"/>
            </w:tcBorders>
            <w:tcW w:w="481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Налог, взимаемый в связи с применением патентной системы налогообложения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3 582,43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7 286,00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6 944,71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418"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95,32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193,85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3 362,28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-341,29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19"/>
        </w:trPr>
        <w:tc>
          <w:tcPr>
            <w:shd w:val="clear" w:color="ffffff" w:fill="ffffff"/>
            <w:tcBorders>
              <w:top w:val="none" w:color="000000" w:sz="4" w:space="0"/>
            </w:tcBorders>
            <w:tcW w:w="481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Налог на имущество физических лиц</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19 776,39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18 327,00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24 674,46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418"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134,63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124,77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4 898,07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6 347,46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67"/>
        </w:trPr>
        <w:tc>
          <w:tcPr>
            <w:shd w:val="clear" w:color="ffffff" w:fill="ffffff"/>
            <w:tcBorders>
              <w:top w:val="none" w:color="000000" w:sz="4" w:space="0"/>
            </w:tcBorders>
            <w:tcW w:w="481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Земельный налог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12 376,17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12 534,00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15 954,74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418"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127,29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128,92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3 578,57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3 420,74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71"/>
        </w:trPr>
        <w:tc>
          <w:tcPr>
            <w:shd w:val="clear" w:color="ffffff" w:fill="ffffff"/>
            <w:tcBorders>
              <w:top w:val="none" w:color="000000" w:sz="4" w:space="0"/>
            </w:tcBorders>
            <w:tcW w:w="481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Государственная пошлина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7 213,03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8 236,00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13 371,53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418"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162,35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185,38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6 158,50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5 135,53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7"/>
        </w:trPr>
        <w:tc>
          <w:tcPr>
            <w:shd w:val="clear" w:color="ffffff" w:fill="ffffff"/>
            <w:tcBorders>
              <w:top w:val="none" w:color="000000" w:sz="4" w:space="0"/>
            </w:tcBorders>
            <w:tcW w:w="481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НЕНАЛОГОВЫЕ ДОХОДЫ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111 464,76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103 597,49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134 992,26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418"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130,30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121,11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23 527,50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31 394,77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37"/>
        </w:trPr>
        <w:tc>
          <w:tcPr>
            <w:shd w:val="clear" w:color="ffffff" w:fill="ffffff"/>
            <w:tcBorders>
              <w:top w:val="none" w:color="000000" w:sz="4" w:space="0"/>
            </w:tcBorders>
            <w:tcW w:w="481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Доходы от использования имущества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53 784,06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49 391,00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70 313,90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418"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142,36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130,73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16 529,84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20 922,90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53"/>
        </w:trPr>
        <w:tc>
          <w:tcPr>
            <w:shd w:val="clear" w:color="ffffff" w:fill="ffffff"/>
            <w:tcBorders>
              <w:top w:val="none" w:color="000000" w:sz="4" w:space="0"/>
            </w:tcBorders>
            <w:tcW w:w="481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Платежи при пользовании природными ресурсами</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24 636,77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15 080,49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15 418,31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418"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102,24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62,58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-9 218,46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337,82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80"/>
        </w:trPr>
        <w:tc>
          <w:tcPr>
            <w:shd w:val="clear" w:color="ffffff" w:fill="ffffff"/>
            <w:tcBorders>
              <w:top w:val="none" w:color="000000" w:sz="4" w:space="0"/>
            </w:tcBorders>
            <w:tcW w:w="481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Доходы от оказания платных услуг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18 958,31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14 403,00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17 577,72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418"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122,04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92,72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-1 380,59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3 174,72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80"/>
        </w:trPr>
        <w:tc>
          <w:tcPr>
            <w:shd w:val="clear" w:color="ffffff" w:fill="ffffff"/>
            <w:tcBorders>
              <w:top w:val="none" w:color="000000" w:sz="4" w:space="0"/>
            </w:tcBorders>
            <w:tcW w:w="481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Доходы от реализации имущества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6 495,32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22 000,00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28 421,53</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Borders>
              <w:top w:val="none" w:color="000000" w:sz="4" w:space="0"/>
            </w:tcBorders>
            <w:tcW w:w="1418"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129,19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437,57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21 926,21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6 421,53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95"/>
        </w:trPr>
        <w:tc>
          <w:tcPr>
            <w:shd w:val="clear" w:color="ffffff" w:fill="ffffff"/>
            <w:tcBorders>
              <w:top w:val="none" w:color="000000" w:sz="4" w:space="0"/>
            </w:tcBorders>
            <w:tcW w:w="481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Штрафы, санкции, возмещение ущерба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4 756,22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1 306,00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1 851,19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418"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141,75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38,92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-2 905,03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545,19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30"/>
        </w:trPr>
        <w:tc>
          <w:tcPr>
            <w:shd w:val="clear" w:color="ffffff" w:fill="ffffff"/>
            <w:tcBorders>
              <w:top w:val="none" w:color="000000" w:sz="4" w:space="0"/>
            </w:tcBorders>
            <w:tcW w:w="481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Прочие неналоговые доходы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2 834,08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1 417,00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1 409,61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418"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99,48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49,74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-1 424,47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-7,39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19"/>
        </w:trPr>
        <w:tc>
          <w:tcPr>
            <w:shd w:val="clear" w:color="ffffff" w:fill="ffffff"/>
            <w:tcW w:w="481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 налоговые и неналоговые доходы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354 696,23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561 062,17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720 386,86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418"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128,40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203,10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365 690,63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159 324,69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line="240" w:lineRule="auto"/>
        <w:rPr>
          <w:sz w:val="2"/>
          <w:szCs w:val="2"/>
        </w:rPr>
      </w:pPr>
      <w:r>
        <w:rPr>
          <w:sz w:val="2"/>
          <w:szCs w:val="2"/>
        </w:rPr>
      </w:r>
      <w:r>
        <w:rPr>
          <w:sz w:val="2"/>
          <w:szCs w:val="2"/>
        </w:rPr>
      </w:r>
      <w:r>
        <w:rPr>
          <w:sz w:val="2"/>
          <w:szCs w:val="2"/>
        </w:rPr>
      </w:r>
    </w:p>
    <w:p>
      <w:pPr>
        <w:spacing w:after="0"/>
        <w:rPr>
          <w:sz w:val="2"/>
          <w:szCs w:val="2"/>
        </w:rPr>
      </w:pPr>
      <w:r>
        <w:rPr>
          <w:sz w:val="2"/>
          <w:szCs w:val="2"/>
        </w:rPr>
      </w:r>
      <w:r>
        <w:rPr>
          <w:sz w:val="2"/>
          <w:szCs w:val="2"/>
        </w:rPr>
      </w:r>
      <w:r>
        <w:rPr>
          <w:sz w:val="2"/>
          <w:szCs w:val="2"/>
        </w:rPr>
      </w:r>
    </w:p>
    <w:p>
      <w:pPr>
        <w:spacing w:after="0"/>
        <w:rPr>
          <w:sz w:val="2"/>
          <w:szCs w:val="2"/>
        </w:rPr>
      </w:pPr>
      <w:r>
        <w:rPr>
          <w:sz w:val="2"/>
          <w:szCs w:val="2"/>
        </w:rPr>
      </w:r>
      <w:r>
        <w:rPr>
          <w:sz w:val="2"/>
          <w:szCs w:val="2"/>
        </w:rPr>
      </w:r>
      <w:r>
        <w:rPr>
          <w:sz w:val="2"/>
          <w:szCs w:val="2"/>
        </w:rPr>
      </w:r>
    </w:p>
    <w:p>
      <w:pPr>
        <w:spacing w:after="0"/>
        <w:rPr>
          <w:sz w:val="2"/>
          <w:szCs w:val="2"/>
        </w:rPr>
      </w:pPr>
      <w:r>
        <w:rPr>
          <w:sz w:val="2"/>
          <w:szCs w:val="2"/>
        </w:rPr>
      </w:r>
      <w:r>
        <w:rPr>
          <w:sz w:val="2"/>
          <w:szCs w:val="2"/>
        </w:rPr>
      </w:r>
      <w:r>
        <w:rPr>
          <w:sz w:val="2"/>
          <w:szCs w:val="2"/>
        </w:rPr>
      </w:r>
    </w:p>
    <w:p>
      <w:pPr>
        <w:ind w:right="-125"/>
        <w:jc w:val="right"/>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Таблица 2</w:t>
      </w:r>
      <w:r>
        <w:rPr>
          <w:rFonts w:ascii="Times New Roman" w:hAnsi="Times New Roman" w:cs="Times New Roman"/>
          <w:bCs/>
          <w:sz w:val="28"/>
          <w:szCs w:val="28"/>
        </w:rPr>
      </w:r>
      <w:r>
        <w:rPr>
          <w:rFonts w:ascii="Times New Roman" w:hAnsi="Times New Roman" w:cs="Times New Roman"/>
          <w:bCs/>
          <w:sz w:val="28"/>
          <w:szCs w:val="28"/>
        </w:rPr>
      </w:r>
    </w:p>
    <w:p>
      <w:pPr>
        <w:ind w:right="-125"/>
        <w:jc w:val="cente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СТРУКТУРА</w:t>
      </w:r>
      <w:r>
        <w:rPr>
          <w:rFonts w:ascii="Times New Roman" w:hAnsi="Times New Roman" w:cs="Times New Roman"/>
          <w:bCs/>
          <w:sz w:val="28"/>
          <w:szCs w:val="28"/>
        </w:rPr>
      </w:r>
      <w:r>
        <w:rPr>
          <w:rFonts w:ascii="Times New Roman" w:hAnsi="Times New Roman" w:cs="Times New Roman"/>
          <w:bCs/>
          <w:sz w:val="28"/>
          <w:szCs w:val="28"/>
        </w:rPr>
      </w:r>
    </w:p>
    <w:p>
      <w:pPr>
        <w:ind w:right="-125"/>
        <w:jc w:val="cente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безвозмездных поступлений в местный бюджет за </w:t>
      </w:r>
      <w:r>
        <w:rPr>
          <w:rFonts w:ascii="Times New Roman" w:hAnsi="Times New Roman" w:cs="Times New Roman"/>
          <w:bCs/>
          <w:sz w:val="28"/>
          <w:szCs w:val="28"/>
        </w:rPr>
        <w:t xml:space="preserve">202</w:t>
      </w:r>
      <w:r>
        <w:rPr>
          <w:rFonts w:ascii="Times New Roman" w:hAnsi="Times New Roman" w:cs="Times New Roman"/>
          <w:bCs/>
          <w:sz w:val="28"/>
          <w:szCs w:val="28"/>
        </w:rPr>
        <w:t xml:space="preserve">4</w:t>
      </w:r>
      <w:r>
        <w:rPr>
          <w:rFonts w:ascii="Times New Roman" w:hAnsi="Times New Roman" w:cs="Times New Roman"/>
          <w:bCs/>
          <w:sz w:val="28"/>
          <w:szCs w:val="28"/>
        </w:rPr>
        <w:t xml:space="preserve"> год</w:t>
      </w:r>
      <w:r>
        <w:rPr>
          <w:rFonts w:ascii="Times New Roman" w:hAnsi="Times New Roman" w:cs="Times New Roman"/>
          <w:sz w:val="28"/>
          <w:szCs w:val="28"/>
        </w:rPr>
      </w:r>
      <w:r>
        <w:rPr>
          <w:rFonts w:ascii="Times New Roman" w:hAnsi="Times New Roman" w:cs="Times New Roman"/>
          <w:sz w:val="28"/>
          <w:szCs w:val="28"/>
        </w:rPr>
      </w:r>
    </w:p>
    <w:p>
      <w:pPr>
        <w:ind w:right="111" w:firstLine="708"/>
        <w:jc w:val="right"/>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(тыс. рублей)</w:t>
      </w:r>
      <w:r>
        <w:rPr>
          <w:rFonts w:ascii="Times New Roman" w:hAnsi="Times New Roman" w:cs="Times New Roman"/>
          <w:sz w:val="28"/>
          <w:szCs w:val="28"/>
        </w:rPr>
      </w:r>
      <w:r>
        <w:rPr>
          <w:rFonts w:ascii="Times New Roman" w:hAnsi="Times New Roman" w:cs="Times New Roman"/>
          <w:sz w:val="28"/>
          <w:szCs w:val="28"/>
        </w:rPr>
      </w:r>
    </w:p>
    <w:p>
      <w:pPr>
        <w:spacing w:after="0" w:line="240" w:lineRule="auto"/>
        <w:rPr>
          <w:sz w:val="2"/>
          <w:szCs w:val="2"/>
        </w:rPr>
      </w:pPr>
      <w:r>
        <w:rPr>
          <w:sz w:val="2"/>
          <w:szCs w:val="2"/>
        </w:rPr>
      </w:r>
      <w:r>
        <w:rPr>
          <w:sz w:val="2"/>
          <w:szCs w:val="2"/>
        </w:rPr>
      </w:r>
      <w:r>
        <w:rPr>
          <w:sz w:val="2"/>
          <w:szCs w:val="2"/>
        </w:rPr>
      </w:r>
    </w:p>
    <w:tbl>
      <w:tblPr>
        <w:tblW w:w="15730" w:type="dxa"/>
        <w:tblInd w:w="113" w:type="dxa"/>
        <w:tblLook w:val="04A0" w:firstRow="1" w:lastRow="0" w:firstColumn="1" w:lastColumn="0" w:noHBand="0" w:noVBand="1"/>
      </w:tblPr>
      <w:tblGrid>
        <w:gridCol w:w="4957"/>
        <w:gridCol w:w="1984"/>
        <w:gridCol w:w="1843"/>
        <w:gridCol w:w="1984"/>
        <w:gridCol w:w="1701"/>
        <w:gridCol w:w="1606"/>
        <w:gridCol w:w="1655"/>
      </w:tblGrid>
      <w:tr>
        <w:tblPrEx/>
        <w:trPr>
          <w:trHeight w:val="1022"/>
        </w:trPr>
        <w:tc>
          <w:tcPr>
            <w:shd w:val="clear" w:color="ffffff" w:fill="ffffff"/>
            <w:tcBorders>
              <w:top w:val="single" w:color="000000" w:sz="4" w:space="0"/>
              <w:left w:val="single" w:color="000000" w:sz="4" w:space="0"/>
              <w:bottom w:val="single" w:color="000000" w:sz="4" w:space="0"/>
              <w:right w:val="single" w:color="000000" w:sz="4" w:space="0"/>
            </w:tcBorders>
            <w:tcW w:w="4957"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984"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за 2023 год</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000000" w:sz="4" w:space="0"/>
              <w:left w:val="none" w:color="000000" w:sz="4" w:space="0"/>
              <w:bottom w:val="single" w:color="000000" w:sz="4" w:space="0"/>
              <w:right w:val="single" w:color="000000" w:sz="4" w:space="0"/>
            </w:tcBorders>
            <w:tcW w:w="1843"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на 2024 год</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984"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за 2024 год</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606"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Темп роста к 2023 году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655"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Отклонение к 2023 году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75"/>
        </w:trPr>
        <w:tc>
          <w:tcPr>
            <w:shd w:val="clear" w:color="ffffff" w:fill="ffffff"/>
            <w:tcBorders>
              <w:top w:val="single" w:color="000000" w:sz="4" w:space="0"/>
              <w:left w:val="single" w:color="000000" w:sz="4" w:space="0"/>
              <w:bottom w:val="single" w:color="000000" w:sz="4" w:space="0"/>
              <w:right w:val="single" w:color="000000" w:sz="4" w:space="0"/>
            </w:tcBorders>
            <w:tcW w:w="4957"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984"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843"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984"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701"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606"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655"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43"/>
        </w:trPr>
        <w:tc>
          <w:tcPr>
            <w:shd w:val="clear" w:color="ffffff" w:fill="ffffff"/>
            <w:tcBorders>
              <w:top w:val="single" w:color="000000" w:sz="4" w:space="0"/>
            </w:tcBorders>
            <w:tcW w:w="4957" w:type="dxa"/>
            <w:vAlign w:val="bottom"/>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Безвозмездные поступления, всего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000000" w:sz="4" w:space="0"/>
            </w:tcBorders>
            <w:tcW w:w="1984"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1 926 766,31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1 838 243,54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000000" w:sz="4" w:space="0"/>
            </w:tcBorders>
            <w:tcW w:w="1984"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1 835 920,63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99,87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606"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95,29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655"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-90 845,68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43"/>
        </w:trPr>
        <w:tc>
          <w:tcPr>
            <w:shd w:val="clear" w:color="ffffff" w:fill="ffffff"/>
            <w:tcBorders>
              <w:top w:val="none" w:color="000000" w:sz="4" w:space="0"/>
            </w:tcBorders>
            <w:tcW w:w="4957" w:type="dxa"/>
            <w:vAlign w:val="bottom"/>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из них:</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984"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984"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606"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655"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75"/>
        </w:trPr>
        <w:tc>
          <w:tcPr>
            <w:shd w:val="clear" w:color="ffffff" w:fill="ffffff"/>
            <w:tcBorders>
              <w:top w:val="none" w:color="000000" w:sz="4" w:space="0"/>
            </w:tcBorders>
            <w:tcW w:w="4957" w:type="dxa"/>
            <w:vAlign w:val="bottom"/>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Дотации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984"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608 795,00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561 342,00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984"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561 342,00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606"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92,21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655"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-47 453,00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54"/>
        </w:trPr>
        <w:tc>
          <w:tcPr>
            <w:shd w:val="clear" w:color="ffffff" w:fill="ffffff"/>
            <w:tcBorders>
              <w:top w:val="none" w:color="000000" w:sz="4" w:space="0"/>
            </w:tcBorders>
            <w:tcW w:w="4957" w:type="dxa"/>
            <w:vAlign w:val="bottom"/>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Субсидии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984"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134 680,75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202 401,13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984"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195 173,83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96,43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606"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144,92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655"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60 493,08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70"/>
        </w:trPr>
        <w:tc>
          <w:tcPr>
            <w:shd w:val="clear" w:color="ffffff" w:fill="ffffff"/>
            <w:tcBorders>
              <w:top w:val="none" w:color="000000" w:sz="4" w:space="0"/>
            </w:tcBorders>
            <w:tcW w:w="4957" w:type="dxa"/>
            <w:vAlign w:val="bottom"/>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Субвенции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984"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1 156 241,86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1 032 192,81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984"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1 037 335,47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100,50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606"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89,72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655"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-118 906,39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89"/>
        </w:trPr>
        <w:tc>
          <w:tcPr>
            <w:shd w:val="clear" w:color="ffffff" w:fill="ffffff"/>
            <w:tcBorders>
              <w:top w:val="none" w:color="000000" w:sz="4" w:space="0"/>
            </w:tcBorders>
            <w:tcW w:w="4957" w:type="dxa"/>
            <w:vAlign w:val="bottom"/>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Иные межбюджетные трансферты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984"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12 330,56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37 813,53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984"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37 813,53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606"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306,67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655"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25 482,97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81"/>
        </w:trPr>
        <w:tc>
          <w:tcPr>
            <w:shd w:val="clear" w:color="ffffff" w:fill="ffffff"/>
            <w:tcBorders>
              <w:top w:val="none" w:color="000000" w:sz="4" w:space="0"/>
            </w:tcBorders>
            <w:tcW w:w="4957" w:type="dxa"/>
            <w:vAlign w:val="bottom"/>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Прочие безвозмездные поступления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984"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15 194,00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3 565,34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984"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4 065,34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114,02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606"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26,76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655"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-11 128,66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513"/>
        </w:trPr>
        <w:tc>
          <w:tcPr>
            <w:shd w:val="clear" w:color="ffffff" w:fill="ffffff"/>
            <w:tcBorders>
              <w:top w:val="none" w:color="000000" w:sz="4" w:space="0"/>
            </w:tcBorders>
            <w:tcW w:w="4957" w:type="dxa"/>
            <w:vAlign w:val="bottom"/>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Доходы бюджетов городских округов от возврата бюджетными учреждениями остатков субсидий прошлых лет</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984"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2 745,56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928,73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984"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2 114,74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606"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655"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-630,82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80"/>
        </w:trPr>
        <w:tc>
          <w:tcPr>
            <w:shd w:val="clear" w:color="ffffff" w:fill="ffffff"/>
            <w:tcBorders>
              <w:top w:val="none" w:color="000000" w:sz="4" w:space="0"/>
            </w:tcBorders>
            <w:tcW w:w="4957" w:type="dxa"/>
            <w:vAlign w:val="bottom"/>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Возврат остатков субсидий, субвенций и иных межбюджетных трансфертов, имеющих целевое назначение, прошлых лет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984"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-3 221,42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984"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-1 924,28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606"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59,73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none" w:color="000000" w:sz="4" w:space="0"/>
            </w:tcBorders>
            <w:tcW w:w="1655"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1 297,14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ind w:right="111" w:firstLine="708"/>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pacing w:after="0"/>
        <w:rPr>
          <w:sz w:val="2"/>
          <w:szCs w:val="2"/>
        </w:rPr>
      </w:pPr>
      <w:r>
        <w:rPr>
          <w:sz w:val="2"/>
          <w:szCs w:val="2"/>
        </w:rPr>
      </w:r>
      <w:r>
        <w:rPr>
          <w:sz w:val="2"/>
          <w:szCs w:val="2"/>
        </w:rPr>
      </w:r>
      <w:r>
        <w:rPr>
          <w:sz w:val="2"/>
          <w:szCs w:val="2"/>
        </w:rPr>
      </w:r>
    </w:p>
    <w:p>
      <w:pPr>
        <w:pStyle w:val="911"/>
        <w:ind w:firstLine="708"/>
        <w:jc w:val="both"/>
        <w:spacing w:after="0" w:line="240" w:lineRule="auto"/>
        <w:rPr>
          <w:rFonts w:ascii="Times New Roman" w:hAnsi="Times New Roman" w:cs="Times New Roman"/>
          <w:sz w:val="28"/>
          <w:szCs w:val="28"/>
        </w:rPr>
        <w:sectPr>
          <w:footnotePr/>
          <w:endnotePr/>
          <w:type w:val="nextPage"/>
          <w:pgSz w:w="16838" w:h="11906" w:orient="landscape"/>
          <w:pgMar w:top="284" w:right="567" w:bottom="426" w:left="567" w:header="709" w:footer="709" w:gutter="0"/>
          <w:cols w:num="1" w:sep="0" w:space="708" w:equalWidth="1"/>
          <w:docGrid w:linePitch="360"/>
        </w:sect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cs="Times New Roman"/>
          <w:sz w:val="28"/>
          <w:szCs w:val="28"/>
        </w:rPr>
        <w:t xml:space="preserve">РАСХОДЫ</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Решением о бюджете с учетом изменений, внесенных решением Думы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 от 12 декабря 2023 года № 22</w:t>
      </w:r>
      <w:r>
        <w:rPr>
          <w:rFonts w:ascii="Times New Roman" w:hAnsi="Times New Roman" w:cs="Times New Roman"/>
          <w:sz w:val="28"/>
          <w:szCs w:val="28"/>
        </w:rPr>
        <w:t xml:space="preserve">6</w:t>
      </w:r>
      <w:r>
        <w:rPr>
          <w:rFonts w:ascii="Times New Roman" w:hAnsi="Times New Roman" w:cs="Times New Roman"/>
          <w:sz w:val="28"/>
          <w:szCs w:val="28"/>
        </w:rPr>
        <w:t xml:space="preserve"> расходы местного бюджета на 202</w:t>
      </w:r>
      <w:r>
        <w:rPr>
          <w:rFonts w:ascii="Times New Roman" w:hAnsi="Times New Roman" w:cs="Times New Roman"/>
          <w:sz w:val="28"/>
          <w:szCs w:val="28"/>
        </w:rPr>
        <w:t xml:space="preserve">4</w:t>
      </w:r>
      <w:r>
        <w:rPr>
          <w:rFonts w:ascii="Times New Roman" w:hAnsi="Times New Roman" w:cs="Times New Roman"/>
          <w:sz w:val="28"/>
          <w:szCs w:val="28"/>
        </w:rPr>
        <w:t xml:space="preserve"> год утверждены в объеме </w:t>
      </w:r>
      <w:r>
        <w:rPr>
          <w:rFonts w:ascii="Times New Roman" w:hAnsi="Times New Roman" w:cs="Times New Roman"/>
          <w:color w:val="000000"/>
          <w:sz w:val="28"/>
          <w:szCs w:val="28"/>
        </w:rPr>
        <w:t xml:space="preserve">2 487 731,40</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тыс. рублей. </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процессе исполнения местного бюджета в со</w:t>
      </w:r>
      <w:r>
        <w:rPr>
          <w:rFonts w:ascii="Times New Roman" w:hAnsi="Times New Roman" w:eastAsia="Calibri" w:cs="Times New Roman"/>
          <w:sz w:val="28"/>
          <w:szCs w:val="28"/>
        </w:rPr>
        <w:t xml:space="preserve">ответствии со статьей 232 Бюджетного кодекса Российской Федерации плановые назначения по расходам увеличены за счет безвозмездных поступлений из бюджета Ставропольского края в виде субвенций на 9 120,08 тыс. рублей, в том числе по направлениям расходов на:</w:t>
      </w:r>
      <w:r>
        <w:rPr>
          <w:rFonts w:ascii="Times New Roman" w:hAnsi="Times New Roman" w:eastAsia="Calibri" w:cs="Times New Roman"/>
          <w:sz w:val="28"/>
          <w:szCs w:val="28"/>
        </w:rPr>
      </w:r>
      <w:r>
        <w:rPr>
          <w:rFonts w:ascii="Times New Roman" w:hAnsi="Times New Roman" w:eastAsia="Calibri" w:cs="Times New Roman"/>
          <w:sz w:val="28"/>
          <w:szCs w:val="28"/>
        </w:rPr>
      </w:r>
    </w:p>
    <w:p>
      <w:pPr>
        <w:contextualSpacing/>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w:t>
      </w:r>
      <w:r>
        <w:rPr>
          <w:rFonts w:ascii="Times New Roman" w:hAnsi="Times New Roman" w:eastAsia="Times New Roman" w:cs="Times New Roman"/>
          <w:sz w:val="28"/>
          <w:szCs w:val="28"/>
          <w:lang w:eastAsia="ru-RU"/>
        </w:rPr>
        <w:t xml:space="preserve">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 – 3 192,28 тыс. рублей;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ежемесячное денежное вознаграждение за классное руководство п</w:t>
      </w:r>
      <w:r>
        <w:rPr>
          <w:rFonts w:ascii="Times New Roman" w:hAnsi="Times New Roman" w:eastAsia="Calibri" w:cs="Times New Roman"/>
          <w:sz w:val="28"/>
          <w:szCs w:val="28"/>
        </w:rPr>
        <w:t xml:space="preserve">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w:t>
      </w:r>
      <w:r>
        <w:rPr>
          <w:rFonts w:ascii="Times New Roman" w:hAnsi="Times New Roman" w:eastAsia="Calibri" w:cs="Times New Roman"/>
          <w:sz w:val="28"/>
          <w:szCs w:val="28"/>
        </w:rPr>
        <w:t xml:space="preserve">азования – 3 171,30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contextualSpacing/>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оказание государственной социальной помощи на основании социального контракта отдельным категориям граждан – 321,28 тыс. рублей;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оплату жилищно-коммунальных услуг отдельным категориям граждан -1 955,00 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осуществление выплаты социального пособия на погребение – 36,28 тыс. рублей;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выплату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rFonts w:ascii="Times New Roman" w:hAnsi="Times New Roman" w:eastAsia="Times New Roman" w:cs="Times New Roman"/>
          <w:sz w:val="28"/>
          <w:szCs w:val="28"/>
          <w:lang w:eastAsia="ru-RU"/>
        </w:rPr>
        <w:t xml:space="preserve">обуви</w:t>
      </w:r>
      <w:r>
        <w:rPr>
          <w:rFonts w:ascii="Times New Roman" w:hAnsi="Times New Roman" w:eastAsia="Times New Roman" w:cs="Times New Roman"/>
          <w:sz w:val="28"/>
          <w:szCs w:val="28"/>
          <w:lang w:eastAsia="ru-RU"/>
        </w:rPr>
        <w:t xml:space="preserve"> и школьных письменных принадлежностей – 346,97 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ежегодную денежную выплату гражданам Российской Федерации, не достигшим совершеннолетия на 3 сентября 1945 года и постоянно проживающим на территории Ставропольского края – 7,72 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компенсацию отдельным категориям граждан оплаты взноса на капитальный ремонт общего имущества в многоквартирном доме - 89,25 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С учетом внесенных изменений годовые плановые назначения составили </w:t>
      </w:r>
      <w:r>
        <w:rPr>
          <w:rFonts w:ascii="Times New Roman" w:hAnsi="Times New Roman" w:eastAsia="Calibri" w:cs="Times New Roman"/>
          <w:sz w:val="28"/>
          <w:szCs w:val="28"/>
        </w:rPr>
        <w:t xml:space="preserve">2 496 851,48</w:t>
      </w:r>
      <w:r>
        <w:rPr>
          <w:rFonts w:ascii="Times New Roman" w:hAnsi="Times New Roman" w:eastAsia="Calibri" w:cs="Times New Roman"/>
          <w:sz w:val="28"/>
          <w:szCs w:val="28"/>
        </w:rPr>
        <w:t xml:space="preserve"> тыс. рублей.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Кассовое исполнение по расходам местного бюджета за 202</w:t>
      </w:r>
      <w:r>
        <w:rPr>
          <w:rFonts w:ascii="Times New Roman" w:hAnsi="Times New Roman" w:cs="Times New Roman"/>
          <w:sz w:val="28"/>
          <w:szCs w:val="28"/>
        </w:rPr>
        <w:t xml:space="preserve">4</w:t>
      </w:r>
      <w:r>
        <w:rPr>
          <w:rFonts w:ascii="Times New Roman" w:hAnsi="Times New Roman" w:cs="Times New Roman"/>
          <w:sz w:val="28"/>
          <w:szCs w:val="28"/>
        </w:rPr>
        <w:t xml:space="preserve"> год сложилось в сумме </w:t>
      </w:r>
      <w:r>
        <w:rPr>
          <w:rFonts w:ascii="Times New Roman" w:hAnsi="Times New Roman" w:cs="Times New Roman"/>
          <w:sz w:val="28"/>
          <w:szCs w:val="28"/>
        </w:rPr>
        <w:t xml:space="preserve">2 421 912,22</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97,00</w:t>
      </w:r>
      <w:r>
        <w:rPr>
          <w:rFonts w:ascii="Times New Roman" w:hAnsi="Times New Roman" w:cs="Times New Roman"/>
          <w:sz w:val="28"/>
          <w:szCs w:val="28"/>
        </w:rPr>
        <w:t xml:space="preserve"> процента</w:t>
      </w:r>
      <w:r>
        <w:rPr>
          <w:rFonts w:ascii="Times New Roman" w:hAnsi="Times New Roman" w:cs="Times New Roman"/>
          <w:position w:val="2"/>
          <w:sz w:val="28"/>
          <w:szCs w:val="28"/>
        </w:rPr>
        <w:t xml:space="preserve"> к годовым плановым назначениям</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Расходы местного бюджета, направленные на реализацию 11 муниципальных программ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и непрограммных направлений деятельности соответствующих главных распорядителей средств местного </w:t>
      </w:r>
      <w:r>
        <w:rPr>
          <w:rFonts w:ascii="Times New Roman" w:hAnsi="Times New Roman" w:cs="Times New Roman"/>
          <w:sz w:val="28"/>
          <w:szCs w:val="28"/>
        </w:rPr>
        <w:t xml:space="preserve">бюджета, за 2024</w:t>
      </w:r>
      <w:r>
        <w:rPr>
          <w:rFonts w:ascii="Times New Roman" w:hAnsi="Times New Roman" w:cs="Times New Roman"/>
          <w:sz w:val="28"/>
          <w:szCs w:val="28"/>
        </w:rPr>
        <w:t xml:space="preserve"> год приведены в таблице 3.</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Таблица 3</w:t>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РАСХОДЫ</w:t>
      </w:r>
      <w:r>
        <w:rPr>
          <w:rFonts w:ascii="Times New Roman" w:hAnsi="Times New Roman" w:cs="Times New Roman"/>
          <w:sz w:val="28"/>
          <w:szCs w:val="28"/>
        </w:rPr>
      </w:r>
      <w:r>
        <w:rPr>
          <w:rFonts w:ascii="Times New Roman" w:hAnsi="Times New Roman" w:cs="Times New Roman"/>
          <w:sz w:val="28"/>
          <w:szCs w:val="28"/>
        </w:rPr>
      </w:r>
    </w:p>
    <w:p>
      <w:pPr>
        <w:ind w:right="-125" w:firstLine="709"/>
        <w:jc w:val="cente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местного бюджета, направленные на реализацию муниципальных программ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и непрограммных направлений деятельности соответствующих главных распорядителей с</w:t>
      </w:r>
      <w:r>
        <w:rPr>
          <w:rFonts w:ascii="Times New Roman" w:hAnsi="Times New Roman" w:cs="Times New Roman"/>
          <w:sz w:val="28"/>
          <w:szCs w:val="28"/>
        </w:rPr>
        <w:t xml:space="preserve">редств местного бюджета, за 2024</w:t>
      </w:r>
      <w:r>
        <w:rPr>
          <w:rFonts w:ascii="Times New Roman" w:hAnsi="Times New Roman" w:cs="Times New Roman"/>
          <w:sz w:val="28"/>
          <w:szCs w:val="28"/>
        </w:rPr>
        <w:t xml:space="preserve"> год</w:t>
      </w:r>
      <w:r>
        <w:rPr>
          <w:rFonts w:ascii="Times New Roman" w:hAnsi="Times New Roman" w:cs="Times New Roman"/>
          <w:sz w:val="28"/>
          <w:szCs w:val="28"/>
        </w:rPr>
      </w:r>
      <w:r>
        <w:rPr>
          <w:rFonts w:ascii="Times New Roman" w:hAnsi="Times New Roman" w:cs="Times New Roman"/>
          <w:sz w:val="28"/>
          <w:szCs w:val="28"/>
        </w:rPr>
      </w:r>
    </w:p>
    <w:p>
      <w:pPr>
        <w:ind w:right="-125" w:firstLine="709"/>
        <w:jc w:val="center"/>
        <w:spacing w:after="0" w:line="240" w:lineRule="exact"/>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r>
        <w:rPr>
          <w:rFonts w:ascii="Times New Roman" w:hAnsi="Times New Roman" w:cs="Times New Roman"/>
          <w:bCs/>
          <w:sz w:val="28"/>
          <w:szCs w:val="28"/>
        </w:rPr>
      </w:r>
    </w:p>
    <w:p>
      <w:pPr>
        <w:ind w:right="-109"/>
        <w:spacing w:after="0" w:line="240" w:lineRule="auto"/>
        <w:tabs>
          <w:tab w:val="left" w:pos="6555" w:leader="none"/>
          <w:tab w:val="right" w:pos="9464" w:leader="none"/>
        </w:tabs>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 xml:space="preserve">(тыс. рублей)</w:t>
      </w:r>
      <w:r>
        <w:rPr>
          <w:rFonts w:ascii="Times New Roman" w:hAnsi="Times New Roman" w:cs="Times New Roman"/>
          <w:sz w:val="28"/>
          <w:szCs w:val="28"/>
        </w:rPr>
      </w:r>
      <w:r>
        <w:rPr>
          <w:rFonts w:ascii="Times New Roman" w:hAnsi="Times New Roman" w:cs="Times New Roman"/>
          <w:sz w:val="28"/>
          <w:szCs w:val="28"/>
        </w:rPr>
      </w:r>
    </w:p>
    <w:tbl>
      <w:tblPr>
        <w:tblW w:w="9654"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559"/>
        <w:gridCol w:w="1701"/>
        <w:gridCol w:w="1701"/>
        <w:gridCol w:w="1701"/>
        <w:gridCol w:w="992"/>
      </w:tblGrid>
      <w:tr>
        <w:tblPrEx/>
        <w:trPr>
          <w:trHeight w:val="1422"/>
        </w:trPr>
        <w:tc>
          <w:tcPr>
            <w:shd w:val="clear" w:color="ffffff" w:fill="ffffff"/>
            <w:tcW w:w="3559" w:type="dxa"/>
            <w:vAlign w:val="center"/>
            <w:textDirection w:val="lrTb"/>
            <w:noWrap w:val="false"/>
          </w:tcPr>
          <w:p>
            <w:pPr>
              <w:jc w:val="center"/>
              <w:spacing w:after="0" w:line="280" w:lineRule="exact"/>
              <w:rPr>
                <w:rFonts w:ascii="Times New Roman" w:hAnsi="Times New Roman" w:cs="Times New Roman"/>
                <w:bCs/>
                <w:sz w:val="28"/>
                <w:szCs w:val="28"/>
              </w:rPr>
            </w:pPr>
            <w:r>
              <w:rPr>
                <w:rFonts w:ascii="Times New Roman" w:hAnsi="Times New Roman" w:cs="Times New Roman"/>
                <w:bCs/>
                <w:sz w:val="28"/>
                <w:szCs w:val="28"/>
              </w:rPr>
              <w:t xml:space="preserve">Наименование муниципальной программы</w:t>
            </w:r>
            <w:r>
              <w:rPr>
                <w:rFonts w:ascii="Times New Roman" w:hAnsi="Times New Roman" w:cs="Times New Roman"/>
                <w:bCs/>
                <w:sz w:val="28"/>
                <w:szCs w:val="28"/>
              </w:rPr>
            </w:r>
            <w:r>
              <w:rPr>
                <w:rFonts w:ascii="Times New Roman" w:hAnsi="Times New Roman" w:cs="Times New Roman"/>
                <w:bCs/>
                <w:sz w:val="28"/>
                <w:szCs w:val="28"/>
              </w:rPr>
            </w:r>
          </w:p>
        </w:tc>
        <w:tc>
          <w:tcPr>
            <w:shd w:val="clear" w:color="ffffff" w:fill="ffffff"/>
            <w:tcW w:w="1701" w:type="dxa"/>
            <w:vAlign w:val="center"/>
            <w:textDirection w:val="lrTb"/>
            <w:noWrap w:val="false"/>
          </w:tcPr>
          <w:p>
            <w:pPr>
              <w:jc w:val="center"/>
              <w:spacing w:after="0" w:line="280" w:lineRule="exact"/>
              <w:rPr>
                <w:rFonts w:ascii="Times New Roman" w:hAnsi="Times New Roman" w:cs="Times New Roman"/>
                <w:bCs/>
                <w:sz w:val="28"/>
                <w:szCs w:val="28"/>
              </w:rPr>
            </w:pPr>
            <w:r>
              <w:rPr>
                <w:rFonts w:ascii="Times New Roman" w:hAnsi="Times New Roman" w:cs="Times New Roman"/>
                <w:bCs/>
                <w:sz w:val="28"/>
                <w:szCs w:val="28"/>
              </w:rPr>
              <w:t xml:space="preserve">Утверждено решением о бюджете</w:t>
            </w:r>
            <w:r>
              <w:rPr>
                <w:rFonts w:ascii="Times New Roman" w:hAnsi="Times New Roman" w:cs="Times New Roman"/>
                <w:bCs/>
                <w:sz w:val="28"/>
                <w:szCs w:val="28"/>
              </w:rPr>
            </w:r>
            <w:r>
              <w:rPr>
                <w:rFonts w:ascii="Times New Roman" w:hAnsi="Times New Roman" w:cs="Times New Roman"/>
                <w:bCs/>
                <w:sz w:val="28"/>
                <w:szCs w:val="28"/>
              </w:rPr>
            </w:r>
          </w:p>
        </w:tc>
        <w:tc>
          <w:tcPr>
            <w:shd w:val="clear" w:color="ffffff" w:fill="ffffff"/>
            <w:tcW w:w="1701" w:type="dxa"/>
            <w:vAlign w:val="center"/>
            <w:textDirection w:val="lrTb"/>
            <w:noWrap w:val="false"/>
          </w:tcPr>
          <w:p>
            <w:pPr>
              <w:jc w:val="center"/>
              <w:spacing w:after="0" w:line="280" w:lineRule="exact"/>
              <w:rPr>
                <w:rFonts w:ascii="Times New Roman" w:hAnsi="Times New Roman" w:cs="Times New Roman"/>
                <w:bCs/>
                <w:sz w:val="28"/>
                <w:szCs w:val="28"/>
              </w:rPr>
            </w:pPr>
            <w:r>
              <w:rPr>
                <w:rFonts w:ascii="Times New Roman" w:hAnsi="Times New Roman" w:cs="Times New Roman"/>
                <w:bCs/>
                <w:sz w:val="28"/>
                <w:szCs w:val="28"/>
              </w:rPr>
              <w:t xml:space="preserve">Утверждено решением о бюджете с учетом изменений</w:t>
            </w:r>
            <w:r>
              <w:rPr>
                <w:rFonts w:ascii="Times New Roman" w:hAnsi="Times New Roman" w:cs="Times New Roman"/>
                <w:bCs/>
                <w:sz w:val="28"/>
                <w:szCs w:val="28"/>
              </w:rPr>
            </w:r>
            <w:r>
              <w:rPr>
                <w:rFonts w:ascii="Times New Roman" w:hAnsi="Times New Roman" w:cs="Times New Roman"/>
                <w:bCs/>
                <w:sz w:val="28"/>
                <w:szCs w:val="28"/>
              </w:rPr>
            </w:r>
          </w:p>
        </w:tc>
        <w:tc>
          <w:tcPr>
            <w:shd w:val="clear" w:color="ffffff" w:fill="ffffff"/>
            <w:tcW w:w="1701" w:type="dxa"/>
            <w:vAlign w:val="center"/>
            <w:textDirection w:val="lrTb"/>
            <w:noWrap w:val="false"/>
          </w:tcPr>
          <w:p>
            <w:pPr>
              <w:ind w:left="-108" w:right="-104"/>
              <w:jc w:val="center"/>
              <w:spacing w:after="0" w:line="280" w:lineRule="exact"/>
              <w:rPr>
                <w:rFonts w:ascii="Times New Roman" w:hAnsi="Times New Roman" w:cs="Times New Roman"/>
                <w:bCs/>
                <w:sz w:val="28"/>
                <w:szCs w:val="28"/>
              </w:rPr>
            </w:pPr>
            <w:r>
              <w:rPr>
                <w:rFonts w:ascii="Times New Roman" w:hAnsi="Times New Roman" w:cs="Times New Roman"/>
                <w:bCs/>
                <w:sz w:val="28"/>
                <w:szCs w:val="28"/>
              </w:rPr>
              <w:t xml:space="preserve">Кассовое исполнение </w:t>
            </w:r>
            <w:r>
              <w:rPr>
                <w:rFonts w:ascii="Times New Roman" w:hAnsi="Times New Roman" w:cs="Times New Roman"/>
                <w:sz w:val="28"/>
                <w:szCs w:val="28"/>
              </w:rPr>
              <w:t xml:space="preserve">за 202</w:t>
            </w:r>
            <w:r>
              <w:rPr>
                <w:rFonts w:ascii="Times New Roman" w:hAnsi="Times New Roman" w:cs="Times New Roman"/>
                <w:sz w:val="28"/>
                <w:szCs w:val="28"/>
              </w:rPr>
              <w:t xml:space="preserve">4</w:t>
            </w:r>
            <w:r>
              <w:rPr>
                <w:rFonts w:ascii="Times New Roman" w:hAnsi="Times New Roman" w:cs="Times New Roman"/>
                <w:sz w:val="28"/>
                <w:szCs w:val="28"/>
              </w:rPr>
              <w:t xml:space="preserve"> г.</w:t>
            </w:r>
            <w:r>
              <w:rPr>
                <w:rFonts w:ascii="Times New Roman" w:hAnsi="Times New Roman" w:cs="Times New Roman"/>
                <w:bCs/>
                <w:sz w:val="28"/>
                <w:szCs w:val="28"/>
              </w:rPr>
            </w:r>
            <w:r>
              <w:rPr>
                <w:rFonts w:ascii="Times New Roman" w:hAnsi="Times New Roman" w:cs="Times New Roman"/>
                <w:bCs/>
                <w:sz w:val="28"/>
                <w:szCs w:val="28"/>
              </w:rPr>
            </w:r>
          </w:p>
        </w:tc>
        <w:tc>
          <w:tcPr>
            <w:shd w:val="clear" w:color="ffffff" w:fill="ffffff"/>
            <w:tcW w:w="992" w:type="dxa"/>
            <w:vAlign w:val="center"/>
            <w:textDirection w:val="lrTb"/>
            <w:noWrap w:val="false"/>
          </w:tcPr>
          <w:p>
            <w:pPr>
              <w:jc w:val="center"/>
              <w:spacing w:after="0" w:line="280" w:lineRule="exact"/>
              <w:rPr>
                <w:rFonts w:ascii="Times New Roman" w:hAnsi="Times New Roman" w:cs="Times New Roman"/>
                <w:bCs/>
                <w:sz w:val="28"/>
                <w:szCs w:val="28"/>
              </w:rPr>
            </w:pPr>
            <w:r>
              <w:rPr>
                <w:rFonts w:ascii="Times New Roman" w:hAnsi="Times New Roman" w:cs="Times New Roman"/>
                <w:bCs/>
                <w:sz w:val="28"/>
                <w:szCs w:val="28"/>
              </w:rPr>
              <w:t xml:space="preserve">Про</w:t>
            </w:r>
            <w:r>
              <w:rPr>
                <w:rFonts w:ascii="Times New Roman" w:hAnsi="Times New Roman" w:cs="Times New Roman"/>
                <w:bCs/>
                <w:sz w:val="28"/>
                <w:szCs w:val="28"/>
              </w:rPr>
            </w:r>
            <w:r>
              <w:rPr>
                <w:rFonts w:ascii="Times New Roman" w:hAnsi="Times New Roman" w:cs="Times New Roman"/>
                <w:bCs/>
                <w:sz w:val="28"/>
                <w:szCs w:val="28"/>
              </w:rPr>
            </w:r>
          </w:p>
          <w:p>
            <w:pPr>
              <w:jc w:val="center"/>
              <w:spacing w:after="0" w:line="280" w:lineRule="exact"/>
              <w:rPr>
                <w:rFonts w:ascii="Times New Roman" w:hAnsi="Times New Roman" w:cs="Times New Roman"/>
                <w:bCs/>
                <w:sz w:val="28"/>
                <w:szCs w:val="28"/>
              </w:rPr>
            </w:pPr>
            <w:r>
              <w:rPr>
                <w:rFonts w:ascii="Times New Roman" w:hAnsi="Times New Roman" w:cs="Times New Roman"/>
                <w:bCs/>
                <w:sz w:val="28"/>
                <w:szCs w:val="28"/>
              </w:rPr>
              <w:t xml:space="preserve">цент исполнения</w:t>
            </w:r>
            <w:r>
              <w:rPr>
                <w:rFonts w:ascii="Times New Roman" w:hAnsi="Times New Roman" w:cs="Times New Roman"/>
                <w:bCs/>
                <w:sz w:val="28"/>
                <w:szCs w:val="28"/>
              </w:rPr>
            </w:r>
            <w:r>
              <w:rPr>
                <w:rFonts w:ascii="Times New Roman" w:hAnsi="Times New Roman" w:cs="Times New Roman"/>
                <w:bCs/>
                <w:sz w:val="28"/>
                <w:szCs w:val="28"/>
              </w:rPr>
            </w:r>
          </w:p>
        </w:tc>
      </w:tr>
    </w:tbl>
    <w:p>
      <w:pPr>
        <w:spacing w:after="0"/>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tbl>
      <w:tblPr>
        <w:tblW w:w="9654" w:type="dxa"/>
        <w:tblInd w:w="93" w:type="dxa"/>
        <w:tblLayout w:type="fixed"/>
        <w:tblLook w:val="04A0" w:firstRow="1" w:lastRow="0" w:firstColumn="1" w:lastColumn="0" w:noHBand="0" w:noVBand="1"/>
      </w:tblPr>
      <w:tblGrid>
        <w:gridCol w:w="3559"/>
        <w:gridCol w:w="1701"/>
        <w:gridCol w:w="1701"/>
        <w:gridCol w:w="1701"/>
        <w:gridCol w:w="992"/>
      </w:tblGrid>
      <w:tr>
        <w:tblPrEx/>
        <w:trPr>
          <w:trHeight w:val="58"/>
          <w:tblHeader/>
        </w:trPr>
        <w:tc>
          <w:tcPr>
            <w:shd w:val="clear" w:color="ffffff" w:fill="ffffff"/>
            <w:tcBorders>
              <w:top w:val="single" w:color="000000" w:sz="4" w:space="0"/>
              <w:left w:val="single" w:color="000000" w:sz="4" w:space="0"/>
              <w:bottom w:val="single" w:color="000000" w:sz="4" w:space="0"/>
              <w:right w:val="single" w:color="000000" w:sz="4" w:space="0"/>
            </w:tcBorders>
            <w:tcW w:w="3559" w:type="dxa"/>
            <w:vAlign w:val="center"/>
            <w:textDirection w:val="lrTb"/>
            <w:noWrap w:val="false"/>
          </w:tcPr>
          <w:p>
            <w:pPr>
              <w:jc w:val="cente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1</w:t>
            </w:r>
            <w:r>
              <w:rPr>
                <w:rFonts w:ascii="Times New Roman" w:hAnsi="Times New Roman" w:cs="Times New Roman"/>
                <w:bCs/>
                <w:sz w:val="28"/>
                <w:szCs w:val="28"/>
              </w:rPr>
            </w:r>
            <w:r>
              <w:rPr>
                <w:rFonts w:ascii="Times New Roman" w:hAnsi="Times New Roman" w:cs="Times New Roman"/>
                <w:bCs/>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vAlign w:val="center"/>
            <w:textDirection w:val="lrTb"/>
            <w:noWrap/>
          </w:tcPr>
          <w:p>
            <w:pPr>
              <w:jc w:val="cente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w:t>
            </w:r>
            <w:r>
              <w:rPr>
                <w:rFonts w:ascii="Times New Roman" w:hAnsi="Times New Roman" w:cs="Times New Roman"/>
                <w:bCs/>
                <w:sz w:val="28"/>
                <w:szCs w:val="28"/>
              </w:rPr>
            </w:r>
            <w:r>
              <w:rPr>
                <w:rFonts w:ascii="Times New Roman" w:hAnsi="Times New Roman" w:cs="Times New Roman"/>
                <w:bCs/>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vAlign w:val="center"/>
            <w:textDirection w:val="lrTb"/>
            <w:noWrap/>
          </w:tcPr>
          <w:p>
            <w:pPr>
              <w:jc w:val="cente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3</w:t>
            </w:r>
            <w:r>
              <w:rPr>
                <w:rFonts w:ascii="Times New Roman" w:hAnsi="Times New Roman" w:cs="Times New Roman"/>
                <w:bCs/>
                <w:sz w:val="28"/>
                <w:szCs w:val="28"/>
              </w:rPr>
            </w:r>
            <w:r>
              <w:rPr>
                <w:rFonts w:ascii="Times New Roman" w:hAnsi="Times New Roman" w:cs="Times New Roman"/>
                <w:bCs/>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vAlign w:val="center"/>
            <w:textDirection w:val="lrTb"/>
            <w:noWrap/>
          </w:tcPr>
          <w:p>
            <w:pPr>
              <w:jc w:val="cente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4</w:t>
            </w:r>
            <w:r>
              <w:rPr>
                <w:rFonts w:ascii="Times New Roman" w:hAnsi="Times New Roman" w:cs="Times New Roman"/>
                <w:bCs/>
                <w:sz w:val="28"/>
                <w:szCs w:val="28"/>
              </w:rPr>
            </w:r>
            <w:r>
              <w:rPr>
                <w:rFonts w:ascii="Times New Roman" w:hAnsi="Times New Roman" w:cs="Times New Roman"/>
                <w:bCs/>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992" w:type="dxa"/>
            <w:vAlign w:val="bottom"/>
            <w:textDirection w:val="lrTb"/>
            <w:noWrap/>
          </w:tcPr>
          <w:p>
            <w:pPr>
              <w:jc w:val="cente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5</w:t>
            </w:r>
            <w:r>
              <w:rPr>
                <w:rFonts w:ascii="Times New Roman" w:hAnsi="Times New Roman" w:cs="Times New Roman"/>
                <w:bCs/>
                <w:sz w:val="28"/>
                <w:szCs w:val="28"/>
              </w:rPr>
            </w:r>
            <w:r>
              <w:rPr>
                <w:rFonts w:ascii="Times New Roman" w:hAnsi="Times New Roman" w:cs="Times New Roman"/>
                <w:bCs/>
                <w:sz w:val="28"/>
                <w:szCs w:val="28"/>
              </w:rPr>
            </w:r>
          </w:p>
        </w:tc>
      </w:tr>
      <w:tr>
        <w:tblPrEx/>
        <w:trPr>
          <w:trHeight w:val="1032"/>
        </w:trPr>
        <w:tc>
          <w:tcPr>
            <w:shd w:val="clear" w:color="ffffff" w:fill="ffffff"/>
            <w:tcBorders>
              <w:top w:val="single" w:color="000000" w:sz="4" w:space="0"/>
            </w:tcBorders>
            <w:tcW w:w="3559" w:type="dxa"/>
            <w:textDirection w:val="lrTb"/>
            <w:noWrap w:val="false"/>
          </w:tcPr>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t xml:space="preserve">Муниципальная программа </w:t>
            </w:r>
            <w:r>
              <w:rPr>
                <w:rFonts w:ascii="Times New Roman" w:hAnsi="Times New Roman" w:cs="Times New Roman"/>
                <w:bCs/>
                <w:sz w:val="28"/>
                <w:szCs w:val="28"/>
              </w:rPr>
              <w:t xml:space="preserve">Нефтекумского</w:t>
            </w:r>
            <w:r>
              <w:rPr>
                <w:rFonts w:ascii="Times New Roman" w:hAnsi="Times New Roman" w:cs="Times New Roman"/>
                <w:bCs/>
                <w:sz w:val="28"/>
                <w:szCs w:val="28"/>
              </w:rPr>
              <w:t xml:space="preserve"> </w:t>
            </w:r>
            <w:r>
              <w:rPr>
                <w:rFonts w:ascii="Times New Roman" w:hAnsi="Times New Roman" w:cs="Times New Roman"/>
                <w:bCs/>
                <w:sz w:val="28"/>
                <w:szCs w:val="28"/>
              </w:rPr>
              <w:t xml:space="preserve">муниципального</w:t>
            </w:r>
            <w:r>
              <w:rPr>
                <w:rFonts w:ascii="Times New Roman" w:hAnsi="Times New Roman" w:cs="Times New Roman"/>
                <w:bCs/>
                <w:sz w:val="28"/>
                <w:szCs w:val="28"/>
              </w:rPr>
              <w:t xml:space="preserve"> округа Ставропольского края «Развитие образования» </w:t>
            </w: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r>
              <w:rPr>
                <w:rFonts w:ascii="Times New Roman" w:hAnsi="Times New Roman" w:cs="Times New Roman"/>
                <w:bCs/>
                <w:sz w:val="28"/>
                <w:szCs w:val="28"/>
              </w:rPr>
            </w:r>
          </w:p>
        </w:tc>
        <w:tc>
          <w:tcPr>
            <w:shd w:val="clear" w:color="ffffff" w:fill="ffffff"/>
            <w:tcBorders>
              <w:top w:val="single" w:color="000000" w:sz="4" w:space="0"/>
            </w:tcBorders>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1 220 746,55</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Borders>
              <w:top w:val="single" w:color="000000" w:sz="4" w:space="0"/>
            </w:tcBorders>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1 227 110,12</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Borders>
              <w:top w:val="single" w:color="000000" w:sz="4" w:space="0"/>
            </w:tcBorders>
            <w:tcW w:w="1701" w:type="dxa"/>
            <w:textDirection w:val="lrTb"/>
            <w:noWrap/>
          </w:tcPr>
          <w:p>
            <w:pPr>
              <w:ind w:left="-108" w:right="-112"/>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1 190 303,19</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Borders>
              <w:top w:val="single" w:color="000000" w:sz="4" w:space="0"/>
            </w:tcBorders>
            <w:tcW w:w="992"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97,00</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1242"/>
        </w:trPr>
        <w:tc>
          <w:tcPr>
            <w:shd w:val="clear" w:color="ffffff" w:fill="ffffff"/>
            <w:tcW w:w="3559" w:type="dxa"/>
            <w:textDirection w:val="lrTb"/>
            <w:noWrap w:val="false"/>
          </w:tcPr>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t xml:space="preserve">Муниципальная программа </w:t>
            </w:r>
            <w:r>
              <w:rPr>
                <w:rFonts w:ascii="Times New Roman" w:hAnsi="Times New Roman" w:cs="Times New Roman"/>
                <w:bCs/>
                <w:sz w:val="28"/>
                <w:szCs w:val="28"/>
              </w:rPr>
              <w:t xml:space="preserve">Нефтекумского</w:t>
            </w:r>
            <w:r>
              <w:rPr>
                <w:rFonts w:ascii="Times New Roman" w:hAnsi="Times New Roman" w:cs="Times New Roman"/>
                <w:bCs/>
                <w:sz w:val="28"/>
                <w:szCs w:val="28"/>
              </w:rPr>
              <w:t xml:space="preserve"> </w:t>
            </w:r>
            <w:r>
              <w:rPr>
                <w:rFonts w:ascii="Times New Roman" w:hAnsi="Times New Roman" w:cs="Times New Roman"/>
                <w:bCs/>
                <w:sz w:val="28"/>
                <w:szCs w:val="28"/>
              </w:rPr>
              <w:t xml:space="preserve">муниципального</w:t>
            </w:r>
            <w:r>
              <w:rPr>
                <w:rFonts w:ascii="Times New Roman" w:hAnsi="Times New Roman" w:cs="Times New Roman"/>
                <w:bCs/>
                <w:sz w:val="28"/>
                <w:szCs w:val="28"/>
              </w:rPr>
              <w:t xml:space="preserve"> округа Ставропольского края «Развитие культуры»</w:t>
            </w: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r>
              <w:rPr>
                <w:rFonts w:ascii="Times New Roman" w:hAnsi="Times New Roman" w:cs="Times New Roman"/>
                <w:bCs/>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191 657,25</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191 657,26</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190 812,51</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992"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99,5</w:t>
            </w:r>
            <w:r>
              <w:rPr>
                <w:rFonts w:ascii="Times New Roman" w:hAnsi="Times New Roman" w:cs="Times New Roman"/>
                <w:color w:val="000000"/>
                <w:sz w:val="28"/>
                <w:szCs w:val="28"/>
              </w:rPr>
              <w:t xml:space="preserve">6</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80"/>
        </w:trPr>
        <w:tc>
          <w:tcPr>
            <w:shd w:val="clear" w:color="ffffff" w:fill="ffffff"/>
            <w:tcW w:w="3559" w:type="dxa"/>
            <w:textDirection w:val="lrTb"/>
            <w:noWrap w:val="false"/>
          </w:tcPr>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t xml:space="preserve">Муниципальная программа </w:t>
            </w:r>
            <w:r>
              <w:rPr>
                <w:rFonts w:ascii="Times New Roman" w:hAnsi="Times New Roman" w:cs="Times New Roman"/>
                <w:bCs/>
                <w:sz w:val="28"/>
                <w:szCs w:val="28"/>
              </w:rPr>
              <w:t xml:space="preserve">Нефтекумского</w:t>
            </w:r>
            <w:r>
              <w:rPr>
                <w:rFonts w:ascii="Times New Roman" w:hAnsi="Times New Roman" w:cs="Times New Roman"/>
                <w:bCs/>
                <w:sz w:val="28"/>
                <w:szCs w:val="28"/>
              </w:rPr>
              <w:t xml:space="preserve"> </w:t>
            </w:r>
            <w:r>
              <w:rPr>
                <w:rFonts w:ascii="Times New Roman" w:hAnsi="Times New Roman" w:cs="Times New Roman"/>
                <w:bCs/>
                <w:sz w:val="28"/>
                <w:szCs w:val="28"/>
              </w:rPr>
              <w:t xml:space="preserve">муниципального</w:t>
            </w:r>
            <w:r>
              <w:rPr>
                <w:rFonts w:ascii="Times New Roman" w:hAnsi="Times New Roman" w:cs="Times New Roman"/>
                <w:bCs/>
                <w:sz w:val="28"/>
                <w:szCs w:val="28"/>
              </w:rPr>
              <w:t xml:space="preserve"> округа Ставропольского края «Социальная поддержка граждан»</w:t>
            </w: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r>
              <w:rPr>
                <w:rFonts w:ascii="Times New Roman" w:hAnsi="Times New Roman" w:cs="Times New Roman"/>
                <w:bCs/>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304 514,84</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307 271,34</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304 918,50</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992"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99,</w:t>
            </w: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3</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670"/>
        </w:trPr>
        <w:tc>
          <w:tcPr>
            <w:shd w:val="clear" w:color="ffffff" w:fill="ffffff"/>
            <w:tcW w:w="3559" w:type="dxa"/>
            <w:textDirection w:val="lrTb"/>
            <w:noWrap w:val="false"/>
          </w:tcPr>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t xml:space="preserve">Муниципальная программа </w:t>
            </w:r>
            <w:r>
              <w:rPr>
                <w:rFonts w:ascii="Times New Roman" w:hAnsi="Times New Roman" w:cs="Times New Roman"/>
                <w:bCs/>
                <w:sz w:val="28"/>
                <w:szCs w:val="28"/>
              </w:rPr>
              <w:t xml:space="preserve">Нефтекумского</w:t>
            </w:r>
            <w:r>
              <w:rPr>
                <w:rFonts w:ascii="Times New Roman" w:hAnsi="Times New Roman" w:cs="Times New Roman"/>
                <w:bCs/>
                <w:sz w:val="28"/>
                <w:szCs w:val="28"/>
              </w:rPr>
              <w:t xml:space="preserve"> </w:t>
            </w:r>
            <w:r>
              <w:rPr>
                <w:rFonts w:ascii="Times New Roman" w:hAnsi="Times New Roman" w:cs="Times New Roman"/>
                <w:bCs/>
                <w:sz w:val="28"/>
                <w:szCs w:val="28"/>
              </w:rPr>
              <w:t xml:space="preserve">муниципального</w:t>
            </w:r>
            <w:r>
              <w:rPr>
                <w:rFonts w:ascii="Times New Roman" w:hAnsi="Times New Roman" w:cs="Times New Roman"/>
                <w:bCs/>
                <w:sz w:val="28"/>
                <w:szCs w:val="28"/>
              </w:rPr>
              <w:t xml:space="preserve"> округа Ставропольского края «Развитие градостроительства, транспортной системы и обеспечение безопасности дорожного движения»</w:t>
            </w: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r>
              <w:rPr>
                <w:rFonts w:ascii="Times New Roman" w:hAnsi="Times New Roman" w:cs="Times New Roman"/>
                <w:bCs/>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156 594</w:t>
            </w:r>
            <w:r>
              <w:rPr>
                <w:rFonts w:ascii="Times New Roman" w:hAnsi="Times New Roman" w:cs="Times New Roman"/>
                <w:color w:val="000000"/>
                <w:sz w:val="28"/>
                <w:szCs w:val="28"/>
              </w:rPr>
              <w:t xml:space="preserve">,33</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156 594,34</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144 753,09</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992"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92,44</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2009"/>
        </w:trPr>
        <w:tc>
          <w:tcPr>
            <w:shd w:val="clear" w:color="ffffff" w:fill="ffffff"/>
            <w:tcW w:w="3559" w:type="dxa"/>
            <w:textDirection w:val="lrTb"/>
            <w:noWrap w:val="false"/>
          </w:tcPr>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t xml:space="preserve">Муниципальная программа </w:t>
            </w:r>
            <w:r>
              <w:rPr>
                <w:rFonts w:ascii="Times New Roman" w:hAnsi="Times New Roman" w:cs="Times New Roman"/>
                <w:bCs/>
                <w:sz w:val="28"/>
                <w:szCs w:val="28"/>
              </w:rPr>
              <w:t xml:space="preserve">Нефтекумского</w:t>
            </w:r>
            <w:r>
              <w:rPr>
                <w:rFonts w:ascii="Times New Roman" w:hAnsi="Times New Roman" w:cs="Times New Roman"/>
                <w:bCs/>
                <w:sz w:val="28"/>
                <w:szCs w:val="28"/>
              </w:rPr>
              <w:t xml:space="preserve"> </w:t>
            </w:r>
            <w:r>
              <w:rPr>
                <w:rFonts w:ascii="Times New Roman" w:hAnsi="Times New Roman" w:cs="Times New Roman"/>
                <w:bCs/>
                <w:sz w:val="28"/>
                <w:szCs w:val="28"/>
              </w:rPr>
              <w:t xml:space="preserve">муниципального</w:t>
            </w:r>
            <w:r>
              <w:rPr>
                <w:rFonts w:ascii="Times New Roman" w:hAnsi="Times New Roman" w:cs="Times New Roman"/>
                <w:bCs/>
                <w:sz w:val="28"/>
                <w:szCs w:val="28"/>
              </w:rPr>
              <w:t xml:space="preserve"> округа Ставропольского края «Развитие жилищно-коммунального хозяйства и улучшение жилищных условий»</w:t>
            </w: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r>
              <w:rPr>
                <w:rFonts w:ascii="Times New Roman" w:hAnsi="Times New Roman" w:cs="Times New Roman"/>
                <w:bCs/>
                <w:sz w:val="28"/>
                <w:szCs w:val="28"/>
              </w:rPr>
            </w:r>
          </w:p>
        </w:tc>
        <w:tc>
          <w:tcPr>
            <w:shd w:val="clear" w:color="ffffff" w:fill="ffffff"/>
            <w:tcW w:w="1701" w:type="dxa"/>
            <w:textDirection w:val="lrTb"/>
            <w:noWrap/>
          </w:tcPr>
          <w:p>
            <w:pPr>
              <w:jc w:val="cente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156 029,94</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tcPr>
          <w:p>
            <w:pPr>
              <w:jc w:val="cente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155 977,43</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tcPr>
          <w:p>
            <w:pPr>
              <w:jc w:val="cente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152 177,83</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992" w:type="dxa"/>
            <w:textDirection w:val="lrTb"/>
            <w:noWrap/>
          </w:tcPr>
          <w:p>
            <w:pPr>
              <w:jc w:val="cente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97,56</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900"/>
        </w:trPr>
        <w:tc>
          <w:tcPr>
            <w:shd w:val="clear" w:color="ffffff" w:fill="ffffff"/>
            <w:tcW w:w="3559" w:type="dxa"/>
            <w:textDirection w:val="lrTb"/>
            <w:noWrap w:val="false"/>
          </w:tcPr>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t xml:space="preserve">Муниципальная программа </w:t>
            </w:r>
            <w:r>
              <w:rPr>
                <w:rFonts w:ascii="Times New Roman" w:hAnsi="Times New Roman" w:cs="Times New Roman"/>
                <w:bCs/>
                <w:sz w:val="28"/>
                <w:szCs w:val="28"/>
              </w:rPr>
              <w:t xml:space="preserve">Нефтекумского</w:t>
            </w:r>
            <w:r>
              <w:rPr>
                <w:rFonts w:ascii="Times New Roman" w:hAnsi="Times New Roman" w:cs="Times New Roman"/>
                <w:bCs/>
                <w:sz w:val="28"/>
                <w:szCs w:val="28"/>
              </w:rPr>
              <w:t xml:space="preserve"> </w:t>
            </w:r>
            <w:r>
              <w:rPr>
                <w:rFonts w:ascii="Times New Roman" w:hAnsi="Times New Roman" w:cs="Times New Roman"/>
                <w:bCs/>
                <w:sz w:val="28"/>
                <w:szCs w:val="28"/>
              </w:rPr>
              <w:t xml:space="preserve">муниципального</w:t>
            </w:r>
            <w:r>
              <w:rPr>
                <w:rFonts w:ascii="Times New Roman" w:hAnsi="Times New Roman" w:cs="Times New Roman"/>
                <w:bCs/>
                <w:sz w:val="28"/>
                <w:szCs w:val="28"/>
              </w:rPr>
              <w:t xml:space="preserve"> округа Ставропольского края «Развитие физической культуры и спорта»</w:t>
            </w: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r>
              <w:rPr>
                <w:rFonts w:ascii="Times New Roman" w:hAnsi="Times New Roman" w:cs="Times New Roman"/>
                <w:bCs/>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42 929,13</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42 929,13</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42 737,45</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992"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99,5</w:t>
            </w:r>
            <w:r>
              <w:rPr>
                <w:rFonts w:ascii="Times New Roman" w:hAnsi="Times New Roman" w:cs="Times New Roman"/>
                <w:color w:val="000000"/>
                <w:sz w:val="28"/>
                <w:szCs w:val="28"/>
              </w:rPr>
              <w:t xml:space="preserve">5</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231"/>
        </w:trPr>
        <w:tc>
          <w:tcPr>
            <w:shd w:val="clear" w:color="ffffff" w:fill="ffffff"/>
            <w:tcW w:w="3559" w:type="dxa"/>
            <w:textDirection w:val="lrTb"/>
            <w:noWrap w:val="false"/>
          </w:tcPr>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t xml:space="preserve">Муниципальная программа </w:t>
            </w:r>
            <w:r>
              <w:rPr>
                <w:rFonts w:ascii="Times New Roman" w:hAnsi="Times New Roman" w:cs="Times New Roman"/>
                <w:bCs/>
                <w:sz w:val="28"/>
                <w:szCs w:val="28"/>
              </w:rPr>
              <w:t xml:space="preserve">Нефтекумского</w:t>
            </w:r>
            <w:r>
              <w:rPr>
                <w:rFonts w:ascii="Times New Roman" w:hAnsi="Times New Roman" w:cs="Times New Roman"/>
                <w:bCs/>
                <w:sz w:val="28"/>
                <w:szCs w:val="28"/>
              </w:rPr>
              <w:t xml:space="preserve"> </w:t>
            </w:r>
            <w:r>
              <w:rPr>
                <w:rFonts w:ascii="Times New Roman" w:hAnsi="Times New Roman" w:cs="Times New Roman"/>
                <w:bCs/>
                <w:sz w:val="28"/>
                <w:szCs w:val="28"/>
              </w:rPr>
              <w:t xml:space="preserve">муниципального</w:t>
            </w:r>
            <w:r>
              <w:rPr>
                <w:rFonts w:ascii="Times New Roman" w:hAnsi="Times New Roman" w:cs="Times New Roman"/>
                <w:bCs/>
                <w:sz w:val="28"/>
                <w:szCs w:val="28"/>
              </w:rPr>
              <w:t xml:space="preserve"> округа Ставропольского края «Управление имуществом»</w:t>
            </w: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r>
              <w:rPr>
                <w:rFonts w:ascii="Times New Roman" w:hAnsi="Times New Roman" w:cs="Times New Roman"/>
                <w:bCs/>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39 646,26</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39 698,78</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32 678,09</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992"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82,32</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900"/>
        </w:trPr>
        <w:tc>
          <w:tcPr>
            <w:shd w:val="clear" w:color="ffffff" w:fill="ffffff"/>
            <w:tcW w:w="3559" w:type="dxa"/>
            <w:textDirection w:val="lrTb"/>
            <w:noWrap w:val="false"/>
          </w:tcPr>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t xml:space="preserve">Муниципальная программа </w:t>
            </w:r>
            <w:r>
              <w:rPr>
                <w:rFonts w:ascii="Times New Roman" w:hAnsi="Times New Roman" w:cs="Times New Roman"/>
                <w:bCs/>
                <w:sz w:val="28"/>
                <w:szCs w:val="28"/>
              </w:rPr>
              <w:t xml:space="preserve">Нефтекумского</w:t>
            </w:r>
            <w:r>
              <w:rPr>
                <w:rFonts w:ascii="Times New Roman" w:hAnsi="Times New Roman" w:cs="Times New Roman"/>
                <w:bCs/>
                <w:sz w:val="28"/>
                <w:szCs w:val="28"/>
              </w:rPr>
              <w:t xml:space="preserve"> </w:t>
            </w:r>
            <w:r>
              <w:rPr>
                <w:rFonts w:ascii="Times New Roman" w:hAnsi="Times New Roman" w:cs="Times New Roman"/>
                <w:bCs/>
                <w:sz w:val="28"/>
                <w:szCs w:val="28"/>
              </w:rPr>
              <w:t xml:space="preserve">муниципального</w:t>
            </w:r>
            <w:r>
              <w:rPr>
                <w:rFonts w:ascii="Times New Roman" w:hAnsi="Times New Roman" w:cs="Times New Roman"/>
                <w:bCs/>
                <w:sz w:val="28"/>
                <w:szCs w:val="28"/>
              </w:rPr>
              <w:t xml:space="preserve"> округа Ставропольского края «Общественная безопасность, защита населения и территории от чрезвычайных ситуаций»</w:t>
            </w: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r>
              <w:rPr>
                <w:rFonts w:ascii="Times New Roman" w:hAnsi="Times New Roman" w:cs="Times New Roman"/>
                <w:bCs/>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67 428,95</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67 428,95</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67 302,72</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992"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99,</w:t>
            </w:r>
            <w:r>
              <w:rPr>
                <w:rFonts w:ascii="Times New Roman" w:hAnsi="Times New Roman" w:cs="Times New Roman"/>
                <w:color w:val="000000"/>
                <w:sz w:val="28"/>
                <w:szCs w:val="28"/>
              </w:rPr>
              <w:t xml:space="preserve">81</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900"/>
        </w:trPr>
        <w:tc>
          <w:tcPr>
            <w:shd w:val="clear" w:color="ffffff" w:fill="ffffff"/>
            <w:tcW w:w="3559" w:type="dxa"/>
            <w:textDirection w:val="lrTb"/>
            <w:noWrap w:val="false"/>
          </w:tcPr>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t xml:space="preserve">Муниципальная программа </w:t>
            </w:r>
            <w:r>
              <w:rPr>
                <w:rFonts w:ascii="Times New Roman" w:hAnsi="Times New Roman" w:cs="Times New Roman"/>
                <w:bCs/>
                <w:sz w:val="28"/>
                <w:szCs w:val="28"/>
              </w:rPr>
              <w:t xml:space="preserve">Нефтекумского</w:t>
            </w:r>
            <w:r>
              <w:rPr>
                <w:rFonts w:ascii="Times New Roman" w:hAnsi="Times New Roman" w:cs="Times New Roman"/>
                <w:bCs/>
                <w:sz w:val="28"/>
                <w:szCs w:val="28"/>
              </w:rPr>
              <w:t xml:space="preserve"> муниципального округа Ставропольского края «Управление финансами»</w:t>
            </w: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r>
              <w:rPr>
                <w:rFonts w:ascii="Times New Roman" w:hAnsi="Times New Roman" w:cs="Times New Roman"/>
                <w:bCs/>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52 762,23</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52 762,23</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52 721,83</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992"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99,92</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472"/>
        </w:trPr>
        <w:tc>
          <w:tcPr>
            <w:shd w:val="clear" w:color="ffffff" w:fill="ffffff"/>
            <w:tcW w:w="3559" w:type="dxa"/>
            <w:textDirection w:val="lrTb"/>
            <w:noWrap w:val="false"/>
          </w:tcPr>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t xml:space="preserve">Муниципальная программа </w:t>
            </w:r>
            <w:r>
              <w:rPr>
                <w:rFonts w:ascii="Times New Roman" w:hAnsi="Times New Roman" w:cs="Times New Roman"/>
                <w:bCs/>
                <w:sz w:val="28"/>
                <w:szCs w:val="28"/>
              </w:rPr>
              <w:t xml:space="preserve">Нефтекумского</w:t>
            </w:r>
            <w:r>
              <w:rPr>
                <w:rFonts w:ascii="Times New Roman" w:hAnsi="Times New Roman" w:cs="Times New Roman"/>
                <w:bCs/>
                <w:sz w:val="28"/>
                <w:szCs w:val="28"/>
              </w:rPr>
              <w:t xml:space="preserve"> муниципального округа Ставропольского края «Экономическое развитие»</w:t>
            </w: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exact"/>
              <w:rPr>
                <w:rFonts w:ascii="Times New Roman" w:hAnsi="Times New Roman" w:cs="Times New Roman"/>
                <w:bCs/>
                <w:sz w:val="28"/>
                <w:szCs w:val="28"/>
                <w:highlight w:val="yellow"/>
              </w:rPr>
            </w:pPr>
            <w:r>
              <w:rPr>
                <w:rFonts w:ascii="Times New Roman" w:hAnsi="Times New Roman" w:cs="Times New Roman"/>
                <w:bCs/>
                <w:sz w:val="28"/>
                <w:szCs w:val="28"/>
                <w:highlight w:val="yellow"/>
              </w:rPr>
            </w:r>
            <w:r>
              <w:rPr>
                <w:rFonts w:ascii="Times New Roman" w:hAnsi="Times New Roman" w:cs="Times New Roman"/>
                <w:bCs/>
                <w:sz w:val="28"/>
                <w:szCs w:val="28"/>
                <w:highlight w:val="yellow"/>
              </w:rPr>
            </w:r>
            <w:r>
              <w:rPr>
                <w:rFonts w:ascii="Times New Roman" w:hAnsi="Times New Roman" w:cs="Times New Roman"/>
                <w:bCs/>
                <w:sz w:val="28"/>
                <w:szCs w:val="28"/>
                <w:highlight w:val="yellow"/>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highlight w:val="yellow"/>
              </w:rPr>
            </w:pPr>
            <w:r>
              <w:rPr>
                <w:rFonts w:ascii="Times New Roman" w:hAnsi="Times New Roman" w:cs="Times New Roman"/>
                <w:color w:val="000000"/>
                <w:sz w:val="28"/>
                <w:szCs w:val="28"/>
              </w:rPr>
              <w:t xml:space="preserve">29 832,6</w:t>
            </w:r>
            <w:r>
              <w:rPr>
                <w:rFonts w:ascii="Times New Roman" w:hAnsi="Times New Roman" w:cs="Times New Roman"/>
                <w:color w:val="000000"/>
                <w:sz w:val="28"/>
                <w:szCs w:val="28"/>
              </w:rPr>
              <w:t xml:space="preserve">8</w:t>
            </w:r>
            <w:r>
              <w:rPr>
                <w:rFonts w:ascii="Times New Roman" w:hAnsi="Times New Roman" w:cs="Times New Roman"/>
                <w:color w:val="000000"/>
                <w:sz w:val="28"/>
                <w:szCs w:val="28"/>
                <w:highlight w:val="yellow"/>
              </w:rPr>
            </w:r>
            <w:r>
              <w:rPr>
                <w:rFonts w:ascii="Times New Roman" w:hAnsi="Times New Roman" w:cs="Times New Roman"/>
                <w:color w:val="000000"/>
                <w:sz w:val="28"/>
                <w:szCs w:val="28"/>
                <w:highlight w:val="yellow"/>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highlight w:val="yellow"/>
              </w:rPr>
            </w:pPr>
            <w:r>
              <w:rPr>
                <w:rFonts w:ascii="Times New Roman" w:hAnsi="Times New Roman" w:cs="Times New Roman"/>
                <w:color w:val="000000"/>
                <w:sz w:val="28"/>
                <w:szCs w:val="28"/>
              </w:rPr>
              <w:t xml:space="preserve">29 832,69</w:t>
            </w:r>
            <w:r>
              <w:rPr>
                <w:rFonts w:ascii="Times New Roman" w:hAnsi="Times New Roman" w:cs="Times New Roman"/>
                <w:color w:val="000000"/>
                <w:sz w:val="28"/>
                <w:szCs w:val="28"/>
                <w:highlight w:val="yellow"/>
              </w:rPr>
            </w:r>
            <w:r>
              <w:rPr>
                <w:rFonts w:ascii="Times New Roman" w:hAnsi="Times New Roman" w:cs="Times New Roman"/>
                <w:color w:val="000000"/>
                <w:sz w:val="28"/>
                <w:szCs w:val="28"/>
                <w:highlight w:val="yellow"/>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29 819,70</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992"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99,96</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504"/>
        </w:trPr>
        <w:tc>
          <w:tcPr>
            <w:shd w:val="clear" w:color="ffffff" w:fill="ffffff"/>
            <w:tcW w:w="3559" w:type="dxa"/>
            <w:textDirection w:val="lrTb"/>
            <w:noWrap w:val="false"/>
          </w:tcPr>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t xml:space="preserve">Муниципальная программа </w:t>
            </w:r>
            <w:r>
              <w:rPr>
                <w:rFonts w:ascii="Times New Roman" w:hAnsi="Times New Roman" w:cs="Times New Roman"/>
                <w:bCs/>
                <w:sz w:val="28"/>
                <w:szCs w:val="28"/>
              </w:rPr>
              <w:t xml:space="preserve">Нефтекумского</w:t>
            </w:r>
            <w:r>
              <w:rPr>
                <w:rFonts w:ascii="Times New Roman" w:hAnsi="Times New Roman" w:cs="Times New Roman"/>
                <w:bCs/>
                <w:sz w:val="28"/>
                <w:szCs w:val="28"/>
              </w:rPr>
              <w:t xml:space="preserve"> муниципального округа Ставропольского края «Формирование современной городской среды»</w:t>
            </w: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exact"/>
              <w:rPr>
                <w:rFonts w:ascii="Times New Roman" w:hAnsi="Times New Roman" w:cs="Times New Roman"/>
                <w:bCs/>
                <w:sz w:val="28"/>
                <w:szCs w:val="28"/>
                <w:highlight w:val="yellow"/>
              </w:rPr>
            </w:pPr>
            <w:r>
              <w:rPr>
                <w:rFonts w:ascii="Times New Roman" w:hAnsi="Times New Roman" w:cs="Times New Roman"/>
                <w:bCs/>
                <w:sz w:val="28"/>
                <w:szCs w:val="28"/>
                <w:highlight w:val="yellow"/>
              </w:rPr>
            </w:r>
            <w:r>
              <w:rPr>
                <w:rFonts w:ascii="Times New Roman" w:hAnsi="Times New Roman" w:cs="Times New Roman"/>
                <w:bCs/>
                <w:sz w:val="28"/>
                <w:szCs w:val="28"/>
                <w:highlight w:val="yellow"/>
              </w:rPr>
            </w:r>
            <w:r>
              <w:rPr>
                <w:rFonts w:ascii="Times New Roman" w:hAnsi="Times New Roman" w:cs="Times New Roman"/>
                <w:bCs/>
                <w:sz w:val="28"/>
                <w:szCs w:val="28"/>
                <w:highlight w:val="yellow"/>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highlight w:val="yellow"/>
              </w:rPr>
            </w:pPr>
            <w:r>
              <w:rPr>
                <w:rFonts w:ascii="Times New Roman" w:hAnsi="Times New Roman" w:cs="Times New Roman"/>
                <w:color w:val="000000"/>
                <w:sz w:val="28"/>
                <w:szCs w:val="28"/>
              </w:rPr>
              <w:t xml:space="preserve">76 366,4</w:t>
            </w:r>
            <w:r>
              <w:rPr>
                <w:rFonts w:ascii="Times New Roman" w:hAnsi="Times New Roman" w:cs="Times New Roman"/>
                <w:color w:val="000000"/>
                <w:sz w:val="28"/>
                <w:szCs w:val="28"/>
              </w:rPr>
              <w:t xml:space="preserve">5</w:t>
            </w:r>
            <w:r>
              <w:rPr>
                <w:rFonts w:ascii="Times New Roman" w:hAnsi="Times New Roman" w:cs="Times New Roman"/>
                <w:color w:val="000000"/>
                <w:sz w:val="28"/>
                <w:szCs w:val="28"/>
                <w:highlight w:val="yellow"/>
              </w:rPr>
            </w:r>
            <w:r>
              <w:rPr>
                <w:rFonts w:ascii="Times New Roman" w:hAnsi="Times New Roman" w:cs="Times New Roman"/>
                <w:color w:val="000000"/>
                <w:sz w:val="28"/>
                <w:szCs w:val="28"/>
                <w:highlight w:val="yellow"/>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highlight w:val="yellow"/>
              </w:rPr>
            </w:pPr>
            <w:r>
              <w:rPr>
                <w:rFonts w:ascii="Times New Roman" w:hAnsi="Times New Roman" w:cs="Times New Roman"/>
                <w:color w:val="000000"/>
                <w:sz w:val="28"/>
                <w:szCs w:val="28"/>
              </w:rPr>
              <w:t xml:space="preserve">76 366,44</w:t>
            </w:r>
            <w:r>
              <w:rPr>
                <w:rFonts w:ascii="Times New Roman" w:hAnsi="Times New Roman" w:cs="Times New Roman"/>
                <w:color w:val="000000"/>
                <w:sz w:val="28"/>
                <w:szCs w:val="28"/>
                <w:highlight w:val="yellow"/>
              </w:rPr>
            </w:r>
            <w:r>
              <w:rPr>
                <w:rFonts w:ascii="Times New Roman" w:hAnsi="Times New Roman" w:cs="Times New Roman"/>
                <w:color w:val="000000"/>
                <w:sz w:val="28"/>
                <w:szCs w:val="28"/>
                <w:highlight w:val="yellow"/>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75 693,27</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992"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99,15</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315"/>
        </w:trPr>
        <w:tc>
          <w:tcPr>
            <w:shd w:val="clear" w:color="ffffff" w:fill="ffffff"/>
            <w:tcW w:w="3559" w:type="dxa"/>
            <w:textDirection w:val="lrTb"/>
            <w:noWrap w:val="false"/>
          </w:tcPr>
          <w:p>
            <w:pPr>
              <w:jc w:val="both"/>
              <w:spacing w:after="0" w:line="240" w:lineRule="exact"/>
              <w:rPr>
                <w:rFonts w:ascii="Times New Roman" w:hAnsi="Times New Roman" w:cs="Times New Roman"/>
                <w:bCs/>
                <w:sz w:val="28"/>
                <w:szCs w:val="28"/>
              </w:rPr>
            </w:pPr>
            <w:r>
              <w:rPr>
                <w:rFonts w:ascii="Times New Roman" w:hAnsi="Times New Roman" w:cs="Times New Roman"/>
                <w:bCs/>
                <w:sz w:val="28"/>
                <w:szCs w:val="28"/>
              </w:rPr>
              <w:t xml:space="preserve">Итого расходов на реализацию муниципальных программ</w:t>
            </w: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exact"/>
              <w:rPr>
                <w:rFonts w:ascii="Times New Roman" w:hAnsi="Times New Roman" w:cs="Times New Roman"/>
                <w:bCs/>
                <w:sz w:val="28"/>
                <w:szCs w:val="28"/>
                <w:highlight w:val="yellow"/>
              </w:rPr>
            </w:pPr>
            <w:r>
              <w:rPr>
                <w:rFonts w:ascii="Times New Roman" w:hAnsi="Times New Roman" w:cs="Times New Roman"/>
                <w:bCs/>
                <w:sz w:val="28"/>
                <w:szCs w:val="28"/>
                <w:highlight w:val="yellow"/>
              </w:rPr>
            </w:r>
            <w:r>
              <w:rPr>
                <w:rFonts w:ascii="Times New Roman" w:hAnsi="Times New Roman" w:cs="Times New Roman"/>
                <w:bCs/>
                <w:sz w:val="28"/>
                <w:szCs w:val="28"/>
                <w:highlight w:val="yellow"/>
              </w:rPr>
            </w:r>
            <w:r>
              <w:rPr>
                <w:rFonts w:ascii="Times New Roman" w:hAnsi="Times New Roman" w:cs="Times New Roman"/>
                <w:bCs/>
                <w:sz w:val="28"/>
                <w:szCs w:val="28"/>
                <w:highlight w:val="yellow"/>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highlight w:val="yellow"/>
              </w:rPr>
            </w:pPr>
            <w:r>
              <w:rPr>
                <w:rFonts w:ascii="Times New Roman" w:hAnsi="Times New Roman" w:cs="Times New Roman"/>
                <w:color w:val="000000"/>
                <w:sz w:val="28"/>
                <w:szCs w:val="28"/>
              </w:rPr>
              <w:t xml:space="preserve">2 338 508,61</w:t>
            </w:r>
            <w:r>
              <w:rPr>
                <w:rFonts w:ascii="Times New Roman" w:hAnsi="Times New Roman" w:cs="Times New Roman"/>
                <w:color w:val="000000"/>
                <w:sz w:val="28"/>
                <w:szCs w:val="28"/>
                <w:highlight w:val="yellow"/>
              </w:rPr>
            </w:r>
            <w:r>
              <w:rPr>
                <w:rFonts w:ascii="Times New Roman" w:hAnsi="Times New Roman" w:cs="Times New Roman"/>
                <w:color w:val="000000"/>
                <w:sz w:val="28"/>
                <w:szCs w:val="28"/>
                <w:highlight w:val="yellow"/>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highlight w:val="yellow"/>
              </w:rPr>
            </w:pPr>
            <w:r>
              <w:rPr>
                <w:rFonts w:ascii="Times New Roman" w:hAnsi="Times New Roman" w:cs="Times New Roman"/>
                <w:color w:val="000000"/>
                <w:sz w:val="28"/>
                <w:szCs w:val="28"/>
              </w:rPr>
              <w:t xml:space="preserve">2 347 628,71</w:t>
            </w:r>
            <w:r>
              <w:rPr>
                <w:rFonts w:ascii="Times New Roman" w:hAnsi="Times New Roman" w:cs="Times New Roman"/>
                <w:color w:val="000000"/>
                <w:sz w:val="28"/>
                <w:szCs w:val="28"/>
                <w:highlight w:val="yellow"/>
              </w:rPr>
            </w:r>
            <w:r>
              <w:rPr>
                <w:rFonts w:ascii="Times New Roman" w:hAnsi="Times New Roman" w:cs="Times New Roman"/>
                <w:color w:val="000000"/>
                <w:sz w:val="28"/>
                <w:szCs w:val="28"/>
                <w:highlight w:val="yellow"/>
              </w:rPr>
            </w:r>
          </w:p>
        </w:tc>
        <w:tc>
          <w:tcPr>
            <w:shd w:val="clear" w:color="ffffff" w:fill="ffffff"/>
            <w:tcW w:w="1701" w:type="dxa"/>
            <w:textDirection w:val="lrTb"/>
            <w:noWrap/>
          </w:tcPr>
          <w:p>
            <w:pPr>
              <w:jc w:val="center"/>
              <w:spacing w:after="0" w:line="240" w:lineRule="auto"/>
              <w:rPr>
                <w:rFonts w:ascii="Times New Roman" w:hAnsi="Times New Roman" w:cs="Times New Roman"/>
                <w:color w:val="000000"/>
                <w:sz w:val="28"/>
                <w:szCs w:val="28"/>
                <w:highlight w:val="yellow"/>
              </w:rPr>
            </w:pPr>
            <w:r>
              <w:rPr>
                <w:rFonts w:ascii="Times New Roman" w:hAnsi="Times New Roman" w:cs="Times New Roman"/>
                <w:color w:val="000000"/>
                <w:sz w:val="28"/>
                <w:szCs w:val="28"/>
              </w:rPr>
              <w:t xml:space="preserve">2 283 918,18</w:t>
            </w:r>
            <w:r>
              <w:rPr>
                <w:rFonts w:ascii="Times New Roman" w:hAnsi="Times New Roman" w:cs="Times New Roman"/>
                <w:color w:val="000000"/>
                <w:sz w:val="28"/>
                <w:szCs w:val="28"/>
                <w:highlight w:val="yellow"/>
              </w:rPr>
            </w:r>
            <w:r>
              <w:rPr>
                <w:rFonts w:ascii="Times New Roman" w:hAnsi="Times New Roman" w:cs="Times New Roman"/>
                <w:color w:val="000000"/>
                <w:sz w:val="28"/>
                <w:szCs w:val="28"/>
                <w:highlight w:val="yellow"/>
              </w:rPr>
            </w:r>
          </w:p>
        </w:tc>
        <w:tc>
          <w:tcPr>
            <w:shd w:val="clear" w:color="ffffff" w:fill="ffffff"/>
            <w:tcW w:w="992" w:type="dxa"/>
            <w:textDirection w:val="lrTb"/>
            <w:noWrap/>
          </w:tcPr>
          <w:p>
            <w:pPr>
              <w:jc w:val="right"/>
              <w:spacing w:after="0" w:line="240" w:lineRule="auto"/>
              <w:rPr>
                <w:rFonts w:ascii="Times New Roman" w:hAnsi="Times New Roman" w:cs="Times New Roman"/>
                <w:color w:val="000000"/>
                <w:sz w:val="28"/>
                <w:szCs w:val="28"/>
                <w:highlight w:val="yellow"/>
                <w:lang w:val="en-US"/>
              </w:rPr>
            </w:pPr>
            <w:r>
              <w:rPr>
                <w:rFonts w:ascii="Times New Roman" w:hAnsi="Times New Roman" w:cs="Times New Roman"/>
                <w:color w:val="000000"/>
                <w:sz w:val="28"/>
                <w:szCs w:val="28"/>
              </w:rPr>
              <w:t xml:space="preserve">97,29</w:t>
            </w:r>
            <w:r>
              <w:rPr>
                <w:rFonts w:ascii="Times New Roman" w:hAnsi="Times New Roman" w:cs="Times New Roman"/>
                <w:color w:val="000000"/>
                <w:sz w:val="28"/>
                <w:szCs w:val="28"/>
                <w:highlight w:val="yellow"/>
                <w:lang w:val="en-US"/>
              </w:rPr>
            </w:r>
            <w:r>
              <w:rPr>
                <w:rFonts w:ascii="Times New Roman" w:hAnsi="Times New Roman" w:cs="Times New Roman"/>
                <w:color w:val="000000"/>
                <w:sz w:val="28"/>
                <w:szCs w:val="28"/>
                <w:highlight w:val="yellow"/>
                <w:lang w:val="en-US"/>
              </w:rPr>
            </w:r>
          </w:p>
        </w:tc>
      </w:tr>
      <w:tr>
        <w:tblPrEx/>
        <w:trPr>
          <w:trHeight w:val="316"/>
        </w:trPr>
        <w:tc>
          <w:tcPr>
            <w:shd w:val="clear" w:color="ffffff" w:fill="ffffff"/>
            <w:tcW w:w="3559" w:type="dxa"/>
            <w:textDirection w:val="lrTb"/>
            <w:noWrap w:val="false"/>
          </w:tcPr>
          <w:p>
            <w:pPr>
              <w:jc w:val="both"/>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Непрограммные расходы органов местного самоуправления (отраслевых (функциональных) и территориальных органов администрации)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w:t>
            </w:r>
            <w:r>
              <w:rPr>
                <w:rFonts w:ascii="Times New Roman" w:hAnsi="Times New Roman" w:cs="Times New Roman"/>
                <w:sz w:val="28"/>
                <w:szCs w:val="28"/>
              </w:rPr>
            </w:r>
            <w:r>
              <w:rPr>
                <w:rFonts w:ascii="Times New Roman" w:hAnsi="Times New Roman" w:cs="Times New Roman"/>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149 222,79</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highlight w:val="yellow"/>
              </w:rPr>
            </w:pPr>
            <w:r>
              <w:rPr>
                <w:rFonts w:ascii="Times New Roman" w:hAnsi="Times New Roman" w:cs="Times New Roman"/>
                <w:color w:val="000000"/>
                <w:sz w:val="28"/>
                <w:szCs w:val="28"/>
              </w:rPr>
              <w:t xml:space="preserve">149 222,7</w:t>
            </w:r>
            <w:r>
              <w:rPr>
                <w:rFonts w:ascii="Times New Roman" w:hAnsi="Times New Roman" w:cs="Times New Roman"/>
                <w:color w:val="000000"/>
                <w:sz w:val="28"/>
                <w:szCs w:val="28"/>
              </w:rPr>
              <w:t xml:space="preserve">7</w:t>
            </w:r>
            <w:r>
              <w:rPr>
                <w:rFonts w:ascii="Times New Roman" w:hAnsi="Times New Roman" w:cs="Times New Roman"/>
                <w:color w:val="000000"/>
                <w:sz w:val="28"/>
                <w:szCs w:val="28"/>
                <w:highlight w:val="yellow"/>
              </w:rPr>
            </w:r>
            <w:r>
              <w:rPr>
                <w:rFonts w:ascii="Times New Roman" w:hAnsi="Times New Roman" w:cs="Times New Roman"/>
                <w:color w:val="000000"/>
                <w:sz w:val="28"/>
                <w:szCs w:val="28"/>
                <w:highlight w:val="yellow"/>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137 994,04</w:t>
            </w:r>
            <w:r>
              <w:rPr>
                <w:rFonts w:ascii="Times New Roman" w:hAnsi="Times New Roman" w:cs="Times New Roman"/>
                <w:color w:val="000000"/>
                <w:sz w:val="28"/>
                <w:szCs w:val="28"/>
                <w:lang w:val="en-US"/>
              </w:rPr>
            </w:r>
            <w:r>
              <w:rPr>
                <w:rFonts w:ascii="Times New Roman" w:hAnsi="Times New Roman" w:cs="Times New Roman"/>
                <w:color w:val="000000"/>
                <w:sz w:val="28"/>
                <w:szCs w:val="28"/>
                <w:lang w:val="en-US"/>
              </w:rPr>
            </w:r>
          </w:p>
        </w:tc>
        <w:tc>
          <w:tcPr>
            <w:shd w:val="clear" w:color="ffffff" w:fill="ffffff"/>
            <w:tcW w:w="992"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92,48</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68"/>
        </w:trPr>
        <w:tc>
          <w:tcPr>
            <w:shd w:val="clear" w:color="ffffff" w:fill="ffffff"/>
            <w:tcW w:w="3559" w:type="dxa"/>
            <w:textDirection w:val="lrTb"/>
            <w:noWrap w:val="false"/>
          </w:tcPr>
          <w:p>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Итого</w:t>
            </w:r>
            <w:r>
              <w:rPr>
                <w:rFonts w:ascii="Times New Roman" w:hAnsi="Times New Roman" w:cs="Times New Roman"/>
                <w:sz w:val="28"/>
                <w:szCs w:val="28"/>
              </w:rPr>
            </w:r>
            <w:r>
              <w:rPr>
                <w:rFonts w:ascii="Times New Roman" w:hAnsi="Times New Roman" w:cs="Times New Roman"/>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2 487 731,40</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highlight w:val="yellow"/>
              </w:rPr>
            </w:pPr>
            <w:r>
              <w:rPr>
                <w:rFonts w:ascii="Times New Roman" w:hAnsi="Times New Roman" w:cs="Times New Roman"/>
                <w:color w:val="000000"/>
                <w:sz w:val="28"/>
                <w:szCs w:val="28"/>
              </w:rPr>
              <w:t xml:space="preserve">2 496 851,48</w:t>
            </w:r>
            <w:r>
              <w:rPr>
                <w:rFonts w:ascii="Times New Roman" w:hAnsi="Times New Roman" w:cs="Times New Roman"/>
                <w:color w:val="000000"/>
                <w:sz w:val="28"/>
                <w:szCs w:val="28"/>
                <w:highlight w:val="yellow"/>
              </w:rPr>
            </w:r>
            <w:r>
              <w:rPr>
                <w:rFonts w:ascii="Times New Roman" w:hAnsi="Times New Roman" w:cs="Times New Roman"/>
                <w:color w:val="000000"/>
                <w:sz w:val="28"/>
                <w:szCs w:val="28"/>
                <w:highlight w:val="yellow"/>
              </w:rPr>
            </w:r>
          </w:p>
        </w:tc>
        <w:tc>
          <w:tcPr>
            <w:shd w:val="clear" w:color="ffffff" w:fill="ffffff"/>
            <w:tcW w:w="1701" w:type="dxa"/>
            <w:textDirection w:val="lrTb"/>
            <w:noWrap/>
          </w:tcPr>
          <w:p>
            <w:pPr>
              <w:ind w:left="-108" w:right="-112"/>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2 421 912,22</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992"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97,00</w:t>
            </w:r>
            <w:r>
              <w:rPr>
                <w:rFonts w:ascii="Times New Roman" w:hAnsi="Times New Roman" w:cs="Times New Roman"/>
                <w:color w:val="000000"/>
                <w:sz w:val="28"/>
                <w:szCs w:val="28"/>
              </w:rPr>
            </w:r>
            <w:r>
              <w:rPr>
                <w:rFonts w:ascii="Times New Roman" w:hAnsi="Times New Roman" w:cs="Times New Roman"/>
                <w:color w:val="000000"/>
                <w:sz w:val="28"/>
                <w:szCs w:val="28"/>
              </w:rPr>
            </w:r>
          </w:p>
        </w:tc>
      </w:tr>
    </w:tbl>
    <w:p>
      <w:pPr>
        <w:jc w:val="center"/>
        <w:spacing w:after="0" w:line="240" w:lineRule="auto"/>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ГЛАВА </w:t>
      </w:r>
      <w:r>
        <w:rPr>
          <w:rFonts w:ascii="Times New Roman" w:hAnsi="Times New Roman" w:eastAsia="Times New Roman" w:cs="Times New Roman"/>
          <w:bCs/>
          <w:sz w:val="28"/>
          <w:szCs w:val="28"/>
          <w:lang w:eastAsia="ru-RU"/>
        </w:rPr>
        <w:t xml:space="preserve">7</w:t>
      </w:r>
      <w:r>
        <w:rPr>
          <w:rFonts w:ascii="Times New Roman" w:hAnsi="Times New Roman" w:eastAsia="Times New Roman" w:cs="Times New Roman"/>
          <w:bCs/>
          <w:sz w:val="28"/>
          <w:szCs w:val="28"/>
          <w:lang w:eastAsia="ru-RU"/>
        </w:rPr>
        <w:t xml:space="preserve">00. ДУМА НЕФТЕКУМСКОГО МУНИЦИПАЛЬНОГО ОКРУГА СТАВРОПОЛЬСКОГО КРАЯ</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695"/>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соответствии с решением о бюджете годовые плановые назначения, предусмотренные по главе «Дума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 (далее - Дума), утверждены в </w:t>
      </w:r>
      <w:r>
        <w:rPr>
          <w:rFonts w:ascii="Times New Roman" w:hAnsi="Times New Roman" w:cs="Times New Roman"/>
          <w:sz w:val="28"/>
          <w:szCs w:val="28"/>
        </w:rPr>
        <w:t xml:space="preserve">сумме </w:t>
      </w:r>
      <w:r>
        <w:rPr>
          <w:rFonts w:ascii="Times New Roman" w:hAnsi="Times New Roman" w:cs="Times New Roman"/>
          <w:sz w:val="28"/>
          <w:szCs w:val="28"/>
        </w:rPr>
        <w:t xml:space="preserve">5 160,22</w:t>
      </w:r>
      <w:r>
        <w:rPr>
          <w:rFonts w:ascii="Times New Roman" w:hAnsi="Times New Roman" w:cs="Times New Roman"/>
          <w:sz w:val="28"/>
          <w:szCs w:val="28"/>
        </w:rPr>
        <w:t xml:space="preserve"> тыс. рублей. </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В процессе исполнения местного бюджета </w:t>
      </w:r>
      <w:r>
        <w:rPr>
          <w:rFonts w:ascii="Times New Roman" w:hAnsi="Times New Roman" w:eastAsia="Times New Roman" w:cs="Times New Roman"/>
          <w:sz w:val="28"/>
          <w:szCs w:val="28"/>
          <w:lang w:eastAsia="ru-RU"/>
        </w:rPr>
        <w:t xml:space="preserve">в соответствии со статьей </w:t>
      </w:r>
      <w:r>
        <w:rPr>
          <w:rFonts w:ascii="Times New Roman" w:hAnsi="Times New Roman" w:eastAsia="Times New Roman" w:cs="Times New Roman"/>
          <w:sz w:val="28"/>
          <w:szCs w:val="28"/>
          <w:lang w:eastAsia="ru-RU"/>
        </w:rPr>
        <w:t xml:space="preserve">5</w:t>
      </w:r>
      <w:r>
        <w:rPr>
          <w:rFonts w:ascii="Times New Roman" w:hAnsi="Times New Roman" w:eastAsia="Times New Roman" w:cs="Times New Roman"/>
          <w:sz w:val="28"/>
          <w:szCs w:val="28"/>
          <w:lang w:eastAsia="ru-RU"/>
        </w:rPr>
        <w:t xml:space="preserve"> решения о бюджете годовые плановые</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назначения по расходам увеличены на обеспечение гарантий муниципальных служащих </w:t>
      </w:r>
      <w:r>
        <w:rPr>
          <w:rFonts w:ascii="Times New Roman" w:hAnsi="Times New Roman" w:eastAsia="Times New Roman" w:cs="Times New Roman"/>
          <w:sz w:val="28"/>
          <w:szCs w:val="28"/>
          <w:lang w:eastAsia="ru-RU"/>
        </w:rPr>
        <w:t xml:space="preserve">Нефтекумского</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муниципального </w:t>
      </w:r>
      <w:r>
        <w:rPr>
          <w:rFonts w:ascii="Times New Roman" w:hAnsi="Times New Roman" w:eastAsia="Times New Roman" w:cs="Times New Roman"/>
          <w:sz w:val="28"/>
          <w:szCs w:val="28"/>
          <w:lang w:eastAsia="ru-RU"/>
        </w:rPr>
        <w:t xml:space="preserve">округа Ставропольского края в соответствии с нормативн</w:t>
      </w:r>
      <w:r>
        <w:rPr>
          <w:rFonts w:ascii="Times New Roman" w:hAnsi="Times New Roman" w:eastAsia="Times New Roman" w:cs="Times New Roman"/>
          <w:sz w:val="28"/>
          <w:szCs w:val="28"/>
          <w:lang w:eastAsia="ru-RU"/>
        </w:rPr>
        <w:t xml:space="preserve">ыми </w:t>
      </w:r>
      <w:r>
        <w:rPr>
          <w:rFonts w:ascii="Times New Roman" w:hAnsi="Times New Roman" w:eastAsia="Times New Roman" w:cs="Times New Roman"/>
          <w:sz w:val="28"/>
          <w:szCs w:val="28"/>
          <w:lang w:eastAsia="ru-RU"/>
        </w:rPr>
        <w:t xml:space="preserve">правовыми актами </w:t>
      </w:r>
      <w:r>
        <w:rPr>
          <w:rFonts w:ascii="Times New Roman" w:hAnsi="Times New Roman" w:eastAsia="Times New Roman" w:cs="Times New Roman"/>
          <w:sz w:val="28"/>
          <w:szCs w:val="28"/>
          <w:lang w:eastAsia="ru-RU"/>
        </w:rPr>
        <w:t xml:space="preserve">Нефтекумского</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муниципального округа Ставропольского края</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на </w:t>
      </w:r>
      <w:r>
        <w:rPr>
          <w:rFonts w:ascii="Times New Roman" w:hAnsi="Times New Roman" w:eastAsia="Times New Roman" w:cs="Times New Roman"/>
          <w:sz w:val="28"/>
          <w:szCs w:val="28"/>
          <w:lang w:eastAsia="ru-RU"/>
        </w:rPr>
        <w:t xml:space="preserve">17,11</w:t>
      </w:r>
      <w:r>
        <w:rPr>
          <w:rFonts w:ascii="Times New Roman" w:hAnsi="Times New Roman" w:eastAsia="Times New Roman" w:cs="Times New Roman"/>
          <w:sz w:val="28"/>
          <w:szCs w:val="28"/>
          <w:lang w:eastAsia="ru-RU"/>
        </w:rPr>
        <w:t xml:space="preserve"> тыс. рублей</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 учетом внесенных изменений годовые плановые назначения составили </w:t>
      </w:r>
      <w:r>
        <w:rPr>
          <w:rFonts w:ascii="Times New Roman" w:hAnsi="Times New Roman" w:eastAsia="Times New Roman" w:cs="Times New Roman"/>
          <w:sz w:val="28"/>
          <w:szCs w:val="28"/>
          <w:lang w:eastAsia="ru-RU"/>
        </w:rPr>
        <w:t xml:space="preserve">5 177,33</w:t>
      </w:r>
      <w:r>
        <w:rPr>
          <w:rFonts w:ascii="Times New Roman" w:hAnsi="Times New Roman" w:eastAsia="Times New Roman" w:cs="Times New Roman"/>
          <w:sz w:val="28"/>
          <w:szCs w:val="28"/>
          <w:lang w:eastAsia="ru-RU"/>
        </w:rPr>
        <w:t xml:space="preserve"> тыс. рублей.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Кассовое исполнение бюджетных ассигнований по данной главе характеризуется следующими данными</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right="-109" w:firstLine="709"/>
        <w:jc w:val="right"/>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(тыс. рублей)</w:t>
      </w:r>
      <w:r>
        <w:rPr>
          <w:rFonts w:ascii="Times New Roman" w:hAnsi="Times New Roman" w:cs="Times New Roman"/>
          <w:sz w:val="28"/>
          <w:szCs w:val="28"/>
        </w:rPr>
      </w:r>
      <w:r>
        <w:rPr>
          <w:rFonts w:ascii="Times New Roman" w:hAnsi="Times New Roman" w:cs="Times New Roman"/>
          <w:sz w:val="28"/>
          <w:szCs w:val="28"/>
        </w:rPr>
      </w:r>
    </w:p>
    <w:tbl>
      <w:tblPr>
        <w:tblW w:w="9654" w:type="dxa"/>
        <w:tblInd w:w="93" w:type="dxa"/>
        <w:tblLayout w:type="fixed"/>
        <w:tblLook w:val="04A0" w:firstRow="1" w:lastRow="0" w:firstColumn="1" w:lastColumn="0" w:noHBand="0" w:noVBand="1"/>
      </w:tblPr>
      <w:tblGrid>
        <w:gridCol w:w="2992"/>
        <w:gridCol w:w="1701"/>
        <w:gridCol w:w="1701"/>
        <w:gridCol w:w="1559"/>
        <w:gridCol w:w="1701"/>
      </w:tblGrid>
      <w:tr>
        <w:tblPrEx/>
        <w:trPr>
          <w:trHeight w:val="1441"/>
        </w:trPr>
        <w:tc>
          <w:tcPr>
            <w:shd w:val="clear" w:color="ffffff" w:fill="ffffff"/>
            <w:tcBorders>
              <w:top w:val="single" w:color="000000" w:sz="4" w:space="0"/>
              <w:left w:val="single" w:color="000000" w:sz="4" w:space="0"/>
              <w:bottom w:val="single" w:color="000000" w:sz="4" w:space="0"/>
              <w:right w:val="single" w:color="000000" w:sz="4" w:space="0"/>
            </w:tcBorders>
            <w:tcW w:w="2992" w:type="dxa"/>
            <w:vAlign w:val="center"/>
            <w:textDirection w:val="lrTb"/>
            <w:noWrap w:val="false"/>
          </w:tcPr>
          <w:p>
            <w:pPr>
              <w:jc w:val="center"/>
              <w:spacing w:after="0" w:line="24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jc w:val="center"/>
              <w:spacing w:after="0" w:line="24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jc w:val="center"/>
              <w:spacing w:after="0" w:line="24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jc w:val="center"/>
              <w:spacing w:after="0" w:line="24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w:t>
            </w:r>
            <w:r>
              <w:rPr>
                <w:rFonts w:ascii="Times New Roman" w:hAnsi="Times New Roman" w:cs="Times New Roman"/>
                <w:sz w:val="28"/>
                <w:szCs w:val="28"/>
              </w:rPr>
              <w:t xml:space="preserve">за 202</w:t>
            </w:r>
            <w:r>
              <w:rPr>
                <w:rFonts w:ascii="Times New Roman" w:hAnsi="Times New Roman" w:cs="Times New Roman"/>
                <w:sz w:val="28"/>
                <w:szCs w:val="28"/>
              </w:rPr>
              <w:t xml:space="preserve">4</w:t>
            </w:r>
            <w:r>
              <w:rPr>
                <w:rFonts w:ascii="Times New Roman" w:hAnsi="Times New Roman" w:cs="Times New Roman"/>
                <w:sz w:val="28"/>
                <w:szCs w:val="28"/>
              </w:rPr>
              <w:t xml:space="preserve"> 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jc w:val="center"/>
              <w:spacing w:after="0" w:line="24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tbl>
      <w:tblPr>
        <w:tblW w:w="9654" w:type="dxa"/>
        <w:tblInd w:w="93" w:type="dxa"/>
        <w:tblLayout w:type="fixed"/>
        <w:tblLook w:val="04A0" w:firstRow="1" w:lastRow="0" w:firstColumn="1" w:lastColumn="0" w:noHBand="0" w:noVBand="1"/>
      </w:tblPr>
      <w:tblGrid>
        <w:gridCol w:w="2992"/>
        <w:gridCol w:w="1701"/>
        <w:gridCol w:w="1701"/>
        <w:gridCol w:w="1559"/>
        <w:gridCol w:w="1701"/>
      </w:tblGrid>
      <w:tr>
        <w:tblPrEx/>
        <w:trPr>
          <w:trHeight w:val="58"/>
          <w:tblHeader/>
        </w:trPr>
        <w:tc>
          <w:tcPr>
            <w:shd w:val="clear" w:color="ffffff" w:fill="ffffff"/>
            <w:tcBorders>
              <w:top w:val="single" w:color="000000" w:sz="4" w:space="0"/>
              <w:left w:val="single" w:color="000000" w:sz="4" w:space="0"/>
              <w:bottom w:val="single" w:color="000000" w:sz="4" w:space="0"/>
              <w:right w:val="single" w:color="000000" w:sz="4" w:space="0"/>
            </w:tcBorders>
            <w:tcW w:w="2992" w:type="dxa"/>
            <w:vAlign w:val="center"/>
            <w:textDirection w:val="lrTb"/>
            <w:noWrap w:val="false"/>
          </w:tcPr>
          <w:p>
            <w:pPr>
              <w:jc w:val="center"/>
              <w:spacing w:after="0" w:line="24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jc w:val="center"/>
              <w:spacing w:after="0" w:line="24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jc w:val="center"/>
              <w:spacing w:after="0" w:line="24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jc w:val="center"/>
              <w:spacing w:after="0" w:line="24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jc w:val="center"/>
              <w:spacing w:after="0" w:line="24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63"/>
        </w:trPr>
        <w:tc>
          <w:tcPr>
            <w:shd w:val="clear" w:color="ffffff" w:fill="ffffff"/>
            <w:tcBorders>
              <w:top w:val="single" w:color="000000" w:sz="4" w:space="0"/>
            </w:tcBorders>
            <w:tcW w:w="2992" w:type="dxa"/>
            <w:textDirection w:val="lrTb"/>
            <w:noWrap w:val="false"/>
          </w:tcPr>
          <w:p>
            <w:pPr>
              <w:jc w:val="both"/>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701" w:type="dxa"/>
            <w:textDirection w:val="lrTb"/>
            <w:noWrap w:val="false"/>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5 083,22</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Borders>
              <w:top w:val="single" w:color="000000" w:sz="4" w:space="0"/>
            </w:tcBorders>
            <w:tcW w:w="1701" w:type="dxa"/>
            <w:textDirection w:val="lrTb"/>
            <w:noWrap w:val="false"/>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5 080,23</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Borders>
              <w:top w:val="single" w:color="000000" w:sz="4" w:space="0"/>
            </w:tcBorders>
            <w:tcW w:w="1559" w:type="dxa"/>
            <w:textDirection w:val="lrTb"/>
            <w:noWrap w:val="false"/>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5 080,23</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Borders>
              <w:top w:val="single" w:color="000000" w:sz="4" w:space="0"/>
            </w:tcBorders>
            <w:tcW w:w="1701" w:type="dxa"/>
            <w:textDirection w:val="lrTb"/>
            <w:noWrap w:val="false"/>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100,00</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825"/>
        </w:trPr>
        <w:tc>
          <w:tcPr>
            <w:shd w:val="clear" w:color="ffffff" w:fill="ffffff"/>
            <w:tcW w:w="2992" w:type="dxa"/>
            <w:textDirection w:val="lrTb"/>
            <w:noWrap w:val="false"/>
          </w:tcPr>
          <w:p>
            <w:pPr>
              <w:jc w:val="both"/>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Другие общегосударственные вопросы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val="false"/>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77,00</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val="false"/>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97,10</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559" w:type="dxa"/>
            <w:textDirection w:val="lrTb"/>
            <w:noWrap w:val="false"/>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97,10</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val="false"/>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100,00</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187"/>
        </w:trPr>
        <w:tc>
          <w:tcPr>
            <w:shd w:val="clear" w:color="ffffff" w:fill="ffffff"/>
            <w:tcW w:w="2992" w:type="dxa"/>
            <w:textDirection w:val="lrTb"/>
            <w:noWrap w:val="false"/>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val="false"/>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5 160,22</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val="false"/>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5 177,33</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559" w:type="dxa"/>
            <w:textDirection w:val="lrTb"/>
            <w:noWrap w:val="false"/>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5 177,33</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val="false"/>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100,00</w:t>
            </w:r>
            <w:r>
              <w:rPr>
                <w:rFonts w:ascii="Times New Roman" w:hAnsi="Times New Roman" w:cs="Times New Roman"/>
                <w:color w:val="000000"/>
                <w:sz w:val="28"/>
                <w:szCs w:val="28"/>
              </w:rPr>
            </w:r>
            <w:r>
              <w:rPr>
                <w:rFonts w:ascii="Times New Roman" w:hAnsi="Times New Roman" w:cs="Times New Roman"/>
                <w:color w:val="000000"/>
                <w:sz w:val="28"/>
                <w:szCs w:val="28"/>
              </w:rPr>
            </w:r>
          </w:p>
        </w:tc>
      </w:tr>
    </w:tbl>
    <w:p>
      <w:pPr>
        <w:ind w:right="-109"/>
        <w:jc w:val="right"/>
        <w:spacing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ГЛАВА 701. АДМИНИСТРАЦИЯ НЕФТЕКУМСКОГО МУНИЦИПАЛЬНОГО ОКРУГА СТАВРОПОЛЬСКОГО КРАЯ</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695"/>
        <w:jc w:val="both"/>
        <w:spacing w:after="0" w:line="240" w:lineRule="auto"/>
        <w:rPr>
          <w:rFonts w:ascii="Times New Roman" w:hAnsi="Times New Roman" w:eastAsia="Calibri" w:cs="Times New Roman"/>
          <w:sz w:val="20"/>
          <w:szCs w:val="20"/>
          <w:highlight w:val="yellow"/>
        </w:rPr>
      </w:pPr>
      <w:r>
        <w:rPr>
          <w:rFonts w:ascii="Times New Roman" w:hAnsi="Times New Roman" w:eastAsia="Calibri" w:cs="Times New Roman"/>
          <w:sz w:val="20"/>
          <w:szCs w:val="20"/>
          <w:highlight w:val="yellow"/>
        </w:rPr>
      </w:r>
      <w:r>
        <w:rPr>
          <w:rFonts w:ascii="Times New Roman" w:hAnsi="Times New Roman" w:eastAsia="Calibri" w:cs="Times New Roman"/>
          <w:sz w:val="20"/>
          <w:szCs w:val="20"/>
          <w:highlight w:val="yellow"/>
        </w:rPr>
      </w:r>
      <w:r>
        <w:rPr>
          <w:rFonts w:ascii="Times New Roman" w:hAnsi="Times New Roman" w:eastAsia="Calibri" w:cs="Times New Roman"/>
          <w:sz w:val="20"/>
          <w:szCs w:val="20"/>
          <w:highlight w:val="yellow"/>
        </w:rPr>
      </w:r>
    </w:p>
    <w:p>
      <w:pPr>
        <w:ind w:firstLine="695"/>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соответствии с решением о бюджете годовые плановые назначения, предусмотренные по главе «Администрация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(далее – администрация), утверждены   в   </w:t>
      </w:r>
      <w:r>
        <w:rPr>
          <w:rFonts w:ascii="Times New Roman" w:hAnsi="Times New Roman" w:eastAsia="Calibri" w:cs="Times New Roman"/>
          <w:sz w:val="28"/>
          <w:szCs w:val="28"/>
        </w:rPr>
        <w:t xml:space="preserve">сумме 308 </w:t>
      </w:r>
      <w:r>
        <w:rPr>
          <w:rFonts w:ascii="Times New Roman" w:hAnsi="Times New Roman" w:eastAsia="Calibri" w:cs="Times New Roman"/>
          <w:sz w:val="28"/>
          <w:szCs w:val="28"/>
        </w:rPr>
        <w:t xml:space="preserve">966,31 тыс. рублей.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процессе исполнения местного бюджета в соответствии со статьей 5 решения о бюджете годовые плановые назначения по расходам увеличены на 73,43 тыс. рублей в целях обеспечения гарантий муниципальных служащих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в соответствии с нормативно-правовыми актами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w:t>
      </w:r>
      <w:r>
        <w:rPr>
          <w:rFonts w:ascii="Times New Roman" w:hAnsi="Times New Roman" w:eastAsia="Calibri" w:cs="Times New Roman"/>
          <w:sz w:val="28"/>
          <w:szCs w:val="28"/>
        </w:rPr>
      </w:r>
      <w:r>
        <w:rPr>
          <w:rFonts w:ascii="Times New Roman" w:hAnsi="Times New Roman" w:eastAsia="Calibri" w:cs="Times New Roman"/>
          <w:sz w:val="28"/>
          <w:szCs w:val="28"/>
        </w:rPr>
      </w:r>
    </w:p>
    <w:p>
      <w:pPr>
        <w:contextualSpacing/>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 учетом внесенных изменений годовые плановые назначения составили 309 039,74 тыс. рублей.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w:t>
      </w:r>
      <w:r>
        <w:rPr>
          <w:rFonts w:ascii="Times New Roman" w:hAnsi="Times New Roman" w:eastAsia="Calibri" w:cs="Times New Roman"/>
          <w:sz w:val="28"/>
          <w:szCs w:val="28"/>
        </w:rPr>
        <w:t xml:space="preserve"> данной главе составило 290 268,67 тыс. рублей или 93,93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pacing w:val="-2"/>
          <w:sz w:val="28"/>
          <w:szCs w:val="28"/>
        </w:rPr>
        <w:t xml:space="preserve">Деятельность администрации была направлена на реализацию 9 </w:t>
      </w:r>
      <w:r>
        <w:rPr>
          <w:rFonts w:ascii="Times New Roman" w:hAnsi="Times New Roman" w:eastAsia="Calibri" w:cs="Times New Roman"/>
          <w:sz w:val="28"/>
          <w:szCs w:val="28"/>
        </w:rPr>
        <w:t xml:space="preserve">муниципальных программ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w:t>
      </w:r>
      <w:r>
        <w:rPr>
          <w:rFonts w:ascii="Times New Roman" w:hAnsi="Times New Roman" w:eastAsia="Calibri" w:cs="Times New Roman"/>
          <w:spacing w:val="-2"/>
          <w:sz w:val="28"/>
          <w:szCs w:val="28"/>
        </w:rPr>
        <w:t xml:space="preserve">(далее – муниципальные </w:t>
      </w:r>
      <w:r>
        <w:rPr>
          <w:rFonts w:ascii="Times New Roman" w:hAnsi="Times New Roman" w:eastAsia="Calibri" w:cs="Times New Roman"/>
          <w:sz w:val="28"/>
          <w:szCs w:val="28"/>
        </w:rPr>
        <w:t xml:space="preserve">программы) </w:t>
      </w:r>
      <w:r>
        <w:rPr>
          <w:rFonts w:ascii="Times New Roman" w:hAnsi="Times New Roman" w:eastAsia="Calibri" w:cs="Times New Roman"/>
          <w:spacing w:val="-2"/>
          <w:sz w:val="28"/>
          <w:szCs w:val="28"/>
        </w:rPr>
        <w:t xml:space="preserve">и реализацию непрограммных направлений деятельности</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auto"/>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РАСХОДЫ </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jc w:val="center"/>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местного бюджета, предусмотренные администрации на реализацию</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jc w:val="center"/>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 муниципальных программ и непрограммных направлений деятельности </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jc w:val="center"/>
        <w:spacing w:after="0" w:line="240" w:lineRule="exact"/>
        <w:rPr>
          <w:rFonts w:ascii="Times New Roman" w:hAnsi="Times New Roman" w:eastAsia="Calibri" w:cs="Times New Roman"/>
          <w:sz w:val="28"/>
          <w:szCs w:val="28"/>
        </w:rPr>
      </w:pPr>
      <w:r>
        <w:rPr>
          <w:rFonts w:ascii="Times New Roman" w:hAnsi="Times New Roman" w:eastAsia="Calibri" w:cs="Times New Roman"/>
          <w:bCs/>
          <w:sz w:val="28"/>
          <w:szCs w:val="28"/>
        </w:rPr>
        <w:t xml:space="preserve">в 2024 году</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right"/>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tbl>
      <w:tblPr>
        <w:tblW w:w="9654" w:type="dxa"/>
        <w:tblInd w:w="93" w:type="dxa"/>
        <w:tblLayout w:type="fixed"/>
        <w:tblLook w:val="04A0" w:firstRow="1" w:lastRow="0" w:firstColumn="1" w:lastColumn="0" w:noHBand="0" w:noVBand="1"/>
      </w:tblPr>
      <w:tblGrid>
        <w:gridCol w:w="1178"/>
        <w:gridCol w:w="2098"/>
        <w:gridCol w:w="1559"/>
        <w:gridCol w:w="1559"/>
        <w:gridCol w:w="1559"/>
        <w:gridCol w:w="1701"/>
      </w:tblGrid>
      <w:tr>
        <w:tblPrEx/>
        <w:trPr>
          <w:cantSplit/>
          <w:trHeight w:val="1643"/>
        </w:trPr>
        <w:tc>
          <w:tcPr>
            <w:shd w:val="clear" w:color="ffffff" w:fill="ffffff"/>
            <w:tcBorders>
              <w:top w:val="single" w:color="000000" w:sz="4" w:space="0"/>
              <w:left w:val="single" w:color="000000" w:sz="4" w:space="0"/>
              <w:bottom w:val="single" w:color="000000" w:sz="4" w:space="0"/>
              <w:right w:val="single" w:color="000000" w:sz="4" w:space="0"/>
            </w:tcBorders>
            <w:tcW w:w="1178" w:type="dxa"/>
            <w:vAlign w:val="center"/>
            <w:textDirection w:val="lrTb"/>
            <w:noWrap/>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Статус</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2098"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559" w:type="dxa"/>
            <w:vAlign w:val="center"/>
            <w:textDirection w:val="lrTb"/>
            <w:noWrap w:val="false"/>
          </w:tcPr>
          <w:p>
            <w:pPr>
              <w:ind w:left="-112" w:right="-130"/>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559" w:type="dxa"/>
            <w:vAlign w:val="center"/>
            <w:textDirection w:val="lrTb"/>
            <w:noWrap w:val="false"/>
          </w:tcPr>
          <w:p>
            <w:pPr>
              <w:ind w:left="-110" w:right="-113"/>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559" w:type="dxa"/>
            <w:vAlign w:val="center"/>
            <w:textDirection w:val="lrTb"/>
            <w:noWrap w:val="false"/>
          </w:tcPr>
          <w:p>
            <w:pPr>
              <w:ind w:left="-108" w:right="-112"/>
              <w:jc w:val="center"/>
              <w:spacing w:after="0" w:line="280" w:lineRule="exact"/>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Исполнено </w:t>
            </w:r>
            <w:r>
              <w:rPr>
                <w:rFonts w:ascii="Times New Roman" w:hAnsi="Times New Roman" w:eastAsia="Calibri" w:cs="Times New Roman"/>
                <w:sz w:val="28"/>
                <w:szCs w:val="28"/>
              </w:rPr>
              <w:t xml:space="preserve">за 2024 г.</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r>
    </w:tbl>
    <w:p>
      <w:pPr>
        <w:spacing w:after="0"/>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tbl>
      <w:tblPr>
        <w:tblW w:w="9654" w:type="dxa"/>
        <w:tblInd w:w="93" w:type="dxa"/>
        <w:tblLayout w:type="fixed"/>
        <w:tblLook w:val="04A0" w:firstRow="1" w:lastRow="0" w:firstColumn="1" w:lastColumn="0" w:noHBand="0" w:noVBand="1"/>
      </w:tblPr>
      <w:tblGrid>
        <w:gridCol w:w="1178"/>
        <w:gridCol w:w="2098"/>
        <w:gridCol w:w="1559"/>
        <w:gridCol w:w="1559"/>
        <w:gridCol w:w="1559"/>
        <w:gridCol w:w="1701"/>
      </w:tblGrid>
      <w:tr>
        <w:tblPrEx/>
        <w:trPr>
          <w:cantSplit/>
          <w:trHeight w:val="279"/>
          <w:tblHeader/>
        </w:trPr>
        <w:tc>
          <w:tcPr>
            <w:shd w:val="clear" w:color="ffffff" w:fill="ffffff"/>
            <w:tcBorders>
              <w:top w:val="single" w:color="000000" w:sz="4" w:space="0"/>
              <w:left w:val="single" w:color="000000" w:sz="4" w:space="0"/>
              <w:bottom w:val="single" w:color="000000" w:sz="4" w:space="0"/>
              <w:right w:val="single" w:color="000000" w:sz="4" w:space="0"/>
            </w:tcBorders>
            <w:tcW w:w="1178"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2098"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cantSplit/>
          <w:trHeight w:val="279"/>
        </w:trPr>
        <w:tc>
          <w:tcPr>
            <w:shd w:val="clear" w:color="ffffff" w:fill="ffffff"/>
            <w:tcBorders>
              <w:top w:val="single" w:color="000000" w:sz="4" w:space="0"/>
            </w:tcBorders>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2098" w:type="dxa"/>
            <w:textDirection w:val="lrTb"/>
            <w:noWrap w:val="false"/>
          </w:tcPr>
          <w:p>
            <w:pPr>
              <w:jc w:val="both"/>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образования»</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Borders>
              <w:top w:val="singl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6 140,40</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Borders>
              <w:top w:val="singl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6 148,20</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Borders>
              <w:top w:val="singl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148,20</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Borders>
              <w:top w:val="singl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2,41</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r>
      <w:tr>
        <w:tblPrEx/>
        <w:trPr>
          <w:cantSplit/>
          <w:trHeight w:val="279"/>
        </w:trPr>
        <w:tc>
          <w:tcPr>
            <w:shd w:val="clear" w:color="ffffff" w:fill="ffffff"/>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09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культуры»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17,35</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17,35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17,35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cantSplit/>
          <w:trHeight w:val="279"/>
        </w:trPr>
        <w:tc>
          <w:tcPr>
            <w:shd w:val="clear" w:color="ffffff" w:fill="ffffff"/>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09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«Социальная поддержка граждан»</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54,49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90,82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cantSplit/>
          <w:trHeight w:val="1649"/>
        </w:trPr>
        <w:tc>
          <w:tcPr>
            <w:shd w:val="clear" w:color="ffffff" w:fill="ffffff"/>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Ответственный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09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градостроительства, транспортной системы и обеспечение безопасности дорожного движения»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156 294,33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156 294,34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144 453,09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92,42</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r>
      <w:tr>
        <w:tblPrEx/>
        <w:trPr>
          <w:cantSplit/>
          <w:trHeight w:val="89"/>
        </w:trPr>
        <w:tc>
          <w:tcPr>
            <w:shd w:val="clear" w:color="ffffff" w:fill="ffffff"/>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09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жилищно-коммунального хозяйства и улучшение жилищных условий»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2 431,00</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2 431,00</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2 430,99</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r>
      <w:tr>
        <w:tblPrEx/>
        <w:trPr>
          <w:cantSplit/>
          <w:trHeight w:val="279"/>
        </w:trPr>
        <w:tc>
          <w:tcPr>
            <w:shd w:val="clear" w:color="ffffff" w:fill="ffffff"/>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Ответственный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09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физической культуры и спорта»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29 977,74</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29 977,74</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29 919,22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99,80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cantSplit/>
          <w:trHeight w:val="711"/>
        </w:trPr>
        <w:tc>
          <w:tcPr>
            <w:shd w:val="clear" w:color="ffffff" w:fill="ffffff"/>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09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«Управление имуществом»</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3 896,79</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3 896,79</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3 596,46</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92,29</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r>
      <w:tr>
        <w:tblPrEx/>
        <w:trPr>
          <w:cantSplit/>
          <w:trHeight w:val="1790"/>
        </w:trPr>
        <w:tc>
          <w:tcPr>
            <w:shd w:val="clear" w:color="ffffff" w:fill="ffffff"/>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Ответственный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09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«Общественная безопасность, защита населения и территории от чрезвычайных ситуаций»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10 084,78</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10 084,78</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10 012,21</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99,28</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r>
      <w:tr>
        <w:tblPrEx/>
        <w:trPr>
          <w:cantSplit/>
          <w:trHeight w:val="1169"/>
        </w:trPr>
        <w:tc>
          <w:tcPr>
            <w:shd w:val="clear" w:color="ffffff" w:fill="ffffff"/>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Ответственный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09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«Экономическое развитие»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16 362,80</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16 362,80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16 362,80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r>
      <w:tr>
        <w:tblPrEx/>
        <w:trPr>
          <w:cantSplit/>
          <w:trHeight w:val="279"/>
        </w:trPr>
        <w:tc>
          <w:tcPr>
            <w:shd w:val="clear" w:color="ffffff" w:fill="ffffff"/>
            <w:tcW w:w="1178"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09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Непрограммные мероприятия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83 693,32</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83 766,74</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83273,86</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99,41</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r>
      <w:tr>
        <w:tblPrEx/>
        <w:trPr>
          <w:cantSplit/>
          <w:trHeight w:val="279"/>
        </w:trPr>
        <w:tc>
          <w:tcPr>
            <w:shd w:val="clear" w:color="ffffff" w:fill="ffffff"/>
            <w:tcW w:w="1178"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09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308 966,31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309 039,74</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290 268,67</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93,93</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r>
    </w:tbl>
    <w:p>
      <w:pPr>
        <w:jc w:val="center"/>
        <w:spacing w:after="0" w:line="240" w:lineRule="auto"/>
        <w:rPr>
          <w:rFonts w:ascii="Times New Roman" w:hAnsi="Times New Roman" w:eastAsia="Calibri" w:cs="Times New Roman"/>
          <w:bCs/>
          <w:sz w:val="28"/>
          <w:szCs w:val="28"/>
          <w:highlight w:val="yellow"/>
        </w:rPr>
      </w:pPr>
      <w:r>
        <w:rPr>
          <w:rFonts w:ascii="Times New Roman" w:hAnsi="Times New Roman" w:eastAsia="Calibri" w:cs="Times New Roman"/>
          <w:bCs/>
          <w:sz w:val="28"/>
          <w:szCs w:val="28"/>
          <w:highlight w:val="yellow"/>
        </w:rPr>
      </w:r>
      <w:r>
        <w:rPr>
          <w:rFonts w:ascii="Times New Roman" w:hAnsi="Times New Roman" w:eastAsia="Calibri" w:cs="Times New Roman"/>
          <w:bCs/>
          <w:sz w:val="28"/>
          <w:szCs w:val="28"/>
          <w:highlight w:val="yellow"/>
        </w:rPr>
      </w:r>
      <w:r>
        <w:rPr>
          <w:rFonts w:ascii="Times New Roman" w:hAnsi="Times New Roman" w:eastAsia="Calibri" w:cs="Times New Roman"/>
          <w:bCs/>
          <w:sz w:val="28"/>
          <w:szCs w:val="28"/>
          <w:highlight w:val="yellow"/>
        </w:rPr>
      </w:r>
    </w:p>
    <w:p>
      <w:pPr>
        <w:ind w:firstLine="708"/>
        <w:jc w:val="both"/>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w:t>
      </w:r>
      <w:r>
        <w:rPr>
          <w:rFonts w:ascii="Times New Roman" w:hAnsi="Times New Roman" w:eastAsia="Calibri" w:cs="Times New Roman"/>
          <w:spacing w:val="-2"/>
          <w:sz w:val="28"/>
          <w:szCs w:val="28"/>
        </w:rPr>
        <w:t xml:space="preserve">муниципальной</w:t>
      </w:r>
      <w:r>
        <w:rPr>
          <w:rFonts w:ascii="Times New Roman" w:hAnsi="Times New Roman" w:eastAsia="Calibri" w:cs="Times New Roman"/>
          <w:sz w:val="28"/>
          <w:szCs w:val="28"/>
        </w:rPr>
        <w:t xml:space="preserve"> программе «Развитие образования» составило 148,20 тыс. рублей или 2,41 процента к годовым плановым назначениям. Средства направлены на проведение независимой оценки качества условий оказания услуг муниципальными </w:t>
      </w:r>
      <w:r>
        <w:rPr>
          <w:rFonts w:ascii="Times New Roman" w:hAnsi="Times New Roman" w:eastAsia="Calibri" w:cs="Times New Roman"/>
          <w:sz w:val="28"/>
          <w:szCs w:val="28"/>
        </w:rPr>
        <w:t xml:space="preserve">образовательными </w:t>
      </w:r>
      <w:r>
        <w:rPr>
          <w:rFonts w:ascii="Times New Roman" w:hAnsi="Times New Roman" w:eastAsia="Calibri" w:cs="Times New Roman"/>
          <w:sz w:val="28"/>
          <w:szCs w:val="28"/>
        </w:rPr>
        <w:t xml:space="preserve">организациями. </w:t>
      </w:r>
      <w:r>
        <w:rPr>
          <w:rFonts w:ascii="Times New Roman" w:hAnsi="Times New Roman" w:eastAsia="Calibri" w:cs="Times New Roman"/>
          <w:sz w:val="28"/>
          <w:szCs w:val="28"/>
        </w:rPr>
        <w:t xml:space="preserve">Низкий процент исполнения объясняется заключением контракта по разработке проектно-сметной документации на строительство школы на 800 мест в г. Нефтекумске со сроком реализации в 2025-2026 годах.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w:t>
      </w:r>
      <w:r>
        <w:rPr>
          <w:rFonts w:ascii="Times New Roman" w:hAnsi="Times New Roman" w:eastAsia="Calibri" w:cs="Times New Roman"/>
          <w:spacing w:val="-2"/>
          <w:sz w:val="28"/>
          <w:szCs w:val="28"/>
        </w:rPr>
        <w:t xml:space="preserve">муниципальной</w:t>
      </w:r>
      <w:r>
        <w:rPr>
          <w:rFonts w:ascii="Times New Roman" w:hAnsi="Times New Roman" w:eastAsia="Calibri" w:cs="Times New Roman"/>
          <w:sz w:val="28"/>
          <w:szCs w:val="28"/>
        </w:rPr>
        <w:t xml:space="preserve"> программе «Развитие культуры» составило 17,35 тыс. рублей или 100,00 процента к годовым плановым назначениям. Средства направлены на проведение независимой оценки качества условий оказания услуг муниципальными </w:t>
      </w:r>
      <w:r>
        <w:rPr>
          <w:rFonts w:ascii="Times New Roman" w:hAnsi="Times New Roman" w:eastAsia="Calibri" w:cs="Times New Roman"/>
          <w:sz w:val="28"/>
          <w:szCs w:val="28"/>
        </w:rPr>
        <w:t xml:space="preserve">учреждениями культуры</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w:t>
      </w:r>
      <w:r>
        <w:rPr>
          <w:rFonts w:ascii="Times New Roman" w:hAnsi="Times New Roman" w:eastAsia="Calibri" w:cs="Times New Roman"/>
          <w:spacing w:val="-2"/>
          <w:sz w:val="28"/>
          <w:szCs w:val="28"/>
        </w:rPr>
        <w:t xml:space="preserve">муниципальной</w:t>
      </w:r>
      <w:r>
        <w:rPr>
          <w:rFonts w:ascii="Times New Roman" w:hAnsi="Times New Roman" w:eastAsia="Calibri" w:cs="Times New Roman"/>
          <w:sz w:val="28"/>
          <w:szCs w:val="28"/>
        </w:rPr>
        <w:t xml:space="preserve"> программе </w:t>
      </w:r>
      <w:r>
        <w:rPr>
          <w:rFonts w:ascii="Times New Roman" w:hAnsi="Times New Roman" w:eastAsia="Times New Roman" w:cs="Times New Roman"/>
          <w:color w:val="000000"/>
          <w:sz w:val="28"/>
          <w:szCs w:val="28"/>
          <w:lang w:eastAsia="ru-RU"/>
        </w:rPr>
        <w:t xml:space="preserve">«Социальная поддержка граждан» составило 54,49 тыс. рублей</w:t>
      </w:r>
      <w:r>
        <w:rPr>
          <w:rFonts w:ascii="Times New Roman" w:hAnsi="Times New Roman" w:eastAsia="Calibri" w:cs="Times New Roman"/>
          <w:sz w:val="28"/>
          <w:szCs w:val="28"/>
        </w:rPr>
        <w:t xml:space="preserve"> или 90,82 процента к годовым плановым назначениям. Средства направлены на организацию и </w:t>
      </w:r>
      <w:r>
        <w:rPr>
          <w:rFonts w:ascii="Times New Roman" w:hAnsi="Times New Roman" w:eastAsia="Calibri" w:cs="Times New Roman"/>
          <w:sz w:val="28"/>
          <w:szCs w:val="28"/>
        </w:rPr>
        <w:t xml:space="preserve">проведение районной</w:t>
      </w:r>
      <w:r>
        <w:rPr>
          <w:rFonts w:ascii="Times New Roman" w:hAnsi="Times New Roman" w:eastAsia="Calibri" w:cs="Times New Roman"/>
          <w:sz w:val="28"/>
          <w:szCs w:val="28"/>
        </w:rPr>
        <w:t xml:space="preserve"> спартакиады инвалидов, посвященной Международному дню инвалидов и участие в краевой спартакиаде инвалидов </w:t>
      </w:r>
      <w:r>
        <w:rPr>
          <w:rFonts w:ascii="Times New Roman" w:hAnsi="Times New Roman" w:eastAsia="Calibri" w:cs="Times New Roman"/>
          <w:sz w:val="28"/>
          <w:szCs w:val="28"/>
        </w:rPr>
        <w:t xml:space="preserve">Всероссийского общества инвалидов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w:t>
      </w:r>
      <w:r>
        <w:rPr>
          <w:rFonts w:ascii="Times New Roman" w:hAnsi="Times New Roman" w:eastAsia="Calibri" w:cs="Times New Roman"/>
          <w:spacing w:val="-2"/>
          <w:sz w:val="28"/>
          <w:szCs w:val="28"/>
        </w:rPr>
        <w:t xml:space="preserve">муниципальной</w:t>
      </w:r>
      <w:r>
        <w:rPr>
          <w:rFonts w:ascii="Times New Roman" w:hAnsi="Times New Roman" w:eastAsia="Calibri" w:cs="Times New Roman"/>
          <w:sz w:val="28"/>
          <w:szCs w:val="28"/>
        </w:rPr>
        <w:t xml:space="preserve"> программе «Развитие градостроительства, транспортной системы и обеспечение безопасности дорожного движения» составило </w:t>
      </w:r>
      <w:r>
        <w:rPr>
          <w:rFonts w:ascii="Times New Roman" w:hAnsi="Times New Roman" w:eastAsia="Times New Roman" w:cs="Times New Roman"/>
          <w:color w:val="000000"/>
          <w:sz w:val="28"/>
          <w:szCs w:val="28"/>
          <w:lang w:eastAsia="ru-RU"/>
        </w:rPr>
        <w:t xml:space="preserve">144 453,09 </w:t>
      </w:r>
      <w:r>
        <w:rPr>
          <w:rFonts w:ascii="Times New Roman" w:hAnsi="Times New Roman" w:eastAsia="Calibri" w:cs="Times New Roman"/>
          <w:sz w:val="28"/>
          <w:szCs w:val="28"/>
        </w:rPr>
        <w:t xml:space="preserve">тыс. рублей или 92,42 процента к годовым плановым назначениям. </w:t>
      </w:r>
      <w:r>
        <w:rPr>
          <w:rFonts w:ascii="Times New Roman" w:hAnsi="Times New Roman" w:eastAsia="Calibri" w:cs="Times New Roman"/>
          <w:sz w:val="28"/>
          <w:szCs w:val="28"/>
        </w:rPr>
      </w:r>
      <w:r>
        <w:rPr>
          <w:rFonts w:ascii="Times New Roman" w:hAnsi="Times New Roman" w:eastAsia="Calibri" w:cs="Times New Roman"/>
          <w:sz w:val="28"/>
          <w:szCs w:val="28"/>
        </w:rPr>
      </w:r>
    </w:p>
    <w:p>
      <w:pPr>
        <w:pStyle w:val="932"/>
        <w:numPr>
          <w:ilvl w:val="0"/>
          <w:numId w:val="21"/>
        </w:numPr>
        <w:ind w:left="0" w:firstLine="709"/>
        <w:jc w:val="both"/>
        <w:spacing w:after="0" w:line="240" w:lineRule="auto"/>
        <w:tabs>
          <w:tab w:val="left" w:pos="993"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rPr>
        <w:t xml:space="preserve">П</w:t>
      </w:r>
      <w:r>
        <w:rPr>
          <w:rFonts w:ascii="Times New Roman" w:hAnsi="Times New Roman" w:eastAsia="Calibri" w:cs="Times New Roman"/>
          <w:sz w:val="28"/>
          <w:szCs w:val="28"/>
          <w:lang w:eastAsia="ru-RU"/>
        </w:rPr>
        <w:t xml:space="preserve">о подпрограмме «Дорожное хозяйство и транспортная система» кассовое исполнение составило 143 196,26 тыс. рублей или 92,62 процента к годовым плановым назначениям. Средства направлены на:</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932"/>
        <w:ind w:left="0" w:firstLine="709"/>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Calibri" w:cs="Times New Roman"/>
          <w:color w:val="000000" w:themeColor="text1"/>
          <w:sz w:val="28"/>
          <w:szCs w:val="28"/>
          <w:lang w:eastAsia="ru-RU"/>
        </w:rPr>
        <w:t xml:space="preserve">ремонт </w:t>
      </w:r>
      <w:r>
        <w:rPr>
          <w:rFonts w:ascii="Times New Roman" w:hAnsi="Times New Roman" w:eastAsia="Times New Roman" w:cs="Times New Roman"/>
          <w:color w:val="000000" w:themeColor="text1"/>
          <w:sz w:val="28"/>
          <w:szCs w:val="28"/>
          <w:lang w:eastAsia="ru-RU"/>
        </w:rPr>
        <w:t xml:space="preserve">участков автомобильных дорог по ул. Первомайская, ул. Пронина с. Ачикулак (1,313 км), ул. Мира и ул. Советская с. </w:t>
      </w:r>
      <w:r>
        <w:rPr>
          <w:rFonts w:ascii="Times New Roman" w:hAnsi="Times New Roman" w:eastAsia="Times New Roman" w:cs="Times New Roman"/>
          <w:color w:val="000000" w:themeColor="text1"/>
          <w:sz w:val="28"/>
          <w:szCs w:val="28"/>
          <w:lang w:eastAsia="ru-RU"/>
        </w:rPr>
        <w:t xml:space="preserve">Каясула</w:t>
      </w:r>
      <w:r>
        <w:rPr>
          <w:rFonts w:ascii="Times New Roman" w:hAnsi="Times New Roman" w:eastAsia="Times New Roman" w:cs="Times New Roman"/>
          <w:color w:val="000000" w:themeColor="text1"/>
          <w:sz w:val="28"/>
          <w:szCs w:val="28"/>
          <w:lang w:eastAsia="ru-RU"/>
        </w:rPr>
        <w:t xml:space="preserve"> (1,527 км), ул. Комарова г. Нефтекумск (1400 м), ул. Интернациональная а. Махмуд-</w:t>
      </w:r>
      <w:r>
        <w:rPr>
          <w:rFonts w:ascii="Times New Roman" w:hAnsi="Times New Roman" w:eastAsia="Times New Roman" w:cs="Times New Roman"/>
          <w:color w:val="000000" w:themeColor="text1"/>
          <w:sz w:val="28"/>
          <w:szCs w:val="28"/>
          <w:lang w:eastAsia="ru-RU"/>
        </w:rPr>
        <w:t xml:space="preserve">Мектеб</w:t>
      </w:r>
      <w:r>
        <w:rPr>
          <w:rFonts w:ascii="Times New Roman" w:hAnsi="Times New Roman" w:eastAsia="Times New Roman" w:cs="Times New Roman"/>
          <w:color w:val="000000" w:themeColor="text1"/>
          <w:sz w:val="28"/>
          <w:szCs w:val="28"/>
          <w:lang w:eastAsia="ru-RU"/>
        </w:rPr>
        <w:t xml:space="preserve"> (1000 м) – 71 687,68 тыс. рублей, в том числе за счет средств краевого бюджета – 67 841,03 тыс. рублей;</w:t>
      </w:r>
      <w:r>
        <w:rPr>
          <w:rFonts w:ascii="Times New Roman" w:hAnsi="Times New Roman" w:eastAsia="Times New Roman" w:cs="Times New Roman"/>
          <w:color w:val="000000" w:themeColor="text1"/>
          <w:sz w:val="28"/>
          <w:szCs w:val="28"/>
          <w:lang w:eastAsia="ru-RU"/>
        </w:rPr>
      </w:r>
      <w:r>
        <w:rPr>
          <w:rFonts w:ascii="Times New Roman" w:hAnsi="Times New Roman" w:eastAsia="Times New Roman" w:cs="Times New Roman"/>
          <w:color w:val="000000" w:themeColor="text1"/>
          <w:sz w:val="28"/>
          <w:szCs w:val="28"/>
          <w:lang w:eastAsia="ru-RU"/>
        </w:rPr>
      </w:r>
    </w:p>
    <w:p>
      <w:pPr>
        <w:ind w:firstLine="709"/>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ремонт в гравийном исполнении</w:t>
      </w:r>
      <w:r>
        <w:rPr>
          <w:rFonts w:ascii="Times New Roman" w:hAnsi="Times New Roman" w:eastAsia="Times New Roman" w:cs="Times New Roman"/>
          <w:color w:val="000000" w:themeColor="text1"/>
          <w:sz w:val="28"/>
          <w:szCs w:val="28"/>
          <w:lang w:eastAsia="ru-RU"/>
        </w:rPr>
        <w:t xml:space="preserve"> автомобильных дорог в г. Нефтекумске ул. Майская (0,410 км), ул. Плещенко (0,420 км), ул. Радужная (0,480 км), ул. </w:t>
      </w:r>
      <w:r>
        <w:rPr>
          <w:rFonts w:ascii="Times New Roman" w:hAnsi="Times New Roman" w:eastAsia="Times New Roman" w:cs="Times New Roman"/>
          <w:color w:val="000000" w:themeColor="text1"/>
          <w:sz w:val="28"/>
          <w:szCs w:val="28"/>
          <w:lang w:eastAsia="ru-RU"/>
        </w:rPr>
        <w:t xml:space="preserve">Верченко</w:t>
      </w:r>
      <w:r>
        <w:rPr>
          <w:rFonts w:ascii="Times New Roman" w:hAnsi="Times New Roman" w:eastAsia="Times New Roman" w:cs="Times New Roman"/>
          <w:color w:val="000000" w:themeColor="text1"/>
          <w:sz w:val="28"/>
          <w:szCs w:val="28"/>
          <w:lang w:eastAsia="ru-RU"/>
        </w:rPr>
        <w:t xml:space="preserve"> (0,420 км), ул. Веселая (0,401 км), ул. Анны </w:t>
      </w:r>
      <w:r>
        <w:rPr>
          <w:rFonts w:ascii="Times New Roman" w:hAnsi="Times New Roman" w:eastAsia="Times New Roman" w:cs="Times New Roman"/>
          <w:color w:val="000000" w:themeColor="text1"/>
          <w:sz w:val="28"/>
          <w:szCs w:val="28"/>
          <w:lang w:eastAsia="ru-RU"/>
        </w:rPr>
        <w:t xml:space="preserve">Шилиной</w:t>
      </w:r>
      <w:r>
        <w:rPr>
          <w:rFonts w:ascii="Times New Roman" w:hAnsi="Times New Roman" w:eastAsia="Times New Roman" w:cs="Times New Roman"/>
          <w:color w:val="000000" w:themeColor="text1"/>
          <w:sz w:val="28"/>
          <w:szCs w:val="28"/>
          <w:lang w:eastAsia="ru-RU"/>
        </w:rPr>
        <w:t xml:space="preserve"> – 4 736,31 тыс. рублей;</w:t>
      </w:r>
      <w:r>
        <w:rPr>
          <w:rFonts w:ascii="Times New Roman" w:hAnsi="Times New Roman" w:eastAsia="Times New Roman" w:cs="Times New Roman"/>
          <w:color w:val="000000" w:themeColor="text1"/>
          <w:sz w:val="28"/>
          <w:szCs w:val="28"/>
          <w:lang w:eastAsia="ru-RU"/>
        </w:rPr>
      </w:r>
      <w:r>
        <w:rPr>
          <w:rFonts w:ascii="Times New Roman" w:hAnsi="Times New Roman" w:eastAsia="Times New Roman" w:cs="Times New Roman"/>
          <w:color w:val="000000" w:themeColor="text1"/>
          <w:sz w:val="28"/>
          <w:szCs w:val="28"/>
          <w:lang w:eastAsia="ru-RU"/>
        </w:rPr>
      </w:r>
    </w:p>
    <w:p>
      <w:pPr>
        <w:pStyle w:val="932"/>
        <w:ind w:left="0" w:firstLine="709"/>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ремонт асфальтированного участка автомобильной дороги по ул. Советская и проездов к дворовым территориям многоквартирных домов г. Нефтекумск – 841,34 тыс. рублей;</w:t>
      </w:r>
      <w:r>
        <w:rPr>
          <w:rFonts w:ascii="Times New Roman" w:hAnsi="Times New Roman" w:eastAsia="Times New Roman" w:cs="Times New Roman"/>
          <w:color w:val="000000" w:themeColor="text1"/>
          <w:sz w:val="28"/>
          <w:szCs w:val="28"/>
          <w:lang w:eastAsia="ru-RU"/>
        </w:rPr>
      </w:r>
      <w:r>
        <w:rPr>
          <w:rFonts w:ascii="Times New Roman" w:hAnsi="Times New Roman" w:eastAsia="Times New Roman" w:cs="Times New Roman"/>
          <w:color w:val="000000" w:themeColor="text1"/>
          <w:sz w:val="28"/>
          <w:szCs w:val="28"/>
          <w:lang w:eastAsia="ru-RU"/>
        </w:rPr>
      </w:r>
    </w:p>
    <w:p>
      <w:pPr>
        <w:pStyle w:val="932"/>
        <w:ind w:left="0" w:firstLine="709"/>
        <w:jc w:val="both"/>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color w:val="000000" w:themeColor="text1"/>
          <w:sz w:val="28"/>
          <w:szCs w:val="28"/>
          <w:lang w:eastAsia="ru-RU"/>
        </w:rPr>
        <w:t xml:space="preserve">ямочный ремонт автомобильных </w:t>
      </w:r>
      <w:r>
        <w:rPr>
          <w:rFonts w:ascii="Times New Roman" w:hAnsi="Times New Roman" w:eastAsia="Calibri" w:cs="Times New Roman"/>
          <w:sz w:val="28"/>
          <w:szCs w:val="28"/>
          <w:lang w:eastAsia="ru-RU"/>
        </w:rPr>
        <w:t xml:space="preserve">дорог в г. Нефтекумске, п. Затеречный, с. Ачикулак, с. </w:t>
      </w:r>
      <w:r>
        <w:rPr>
          <w:rFonts w:ascii="Times New Roman" w:hAnsi="Times New Roman" w:eastAsia="Calibri" w:cs="Times New Roman"/>
          <w:sz w:val="28"/>
          <w:szCs w:val="28"/>
          <w:lang w:eastAsia="ru-RU"/>
        </w:rPr>
        <w:t xml:space="preserve">Каясула</w:t>
      </w:r>
      <w:r>
        <w:rPr>
          <w:rFonts w:ascii="Times New Roman" w:hAnsi="Times New Roman" w:eastAsia="Calibri" w:cs="Times New Roman"/>
          <w:sz w:val="28"/>
          <w:szCs w:val="28"/>
          <w:lang w:eastAsia="ru-RU"/>
        </w:rPr>
        <w:t xml:space="preserve">, с. </w:t>
      </w:r>
      <w:r>
        <w:rPr>
          <w:rFonts w:ascii="Times New Roman" w:hAnsi="Times New Roman" w:eastAsia="Calibri" w:cs="Times New Roman"/>
          <w:sz w:val="28"/>
          <w:szCs w:val="28"/>
          <w:lang w:eastAsia="ru-RU"/>
        </w:rPr>
        <w:t xml:space="preserve">Озек-Суат</w:t>
      </w:r>
      <w:r>
        <w:rPr>
          <w:rFonts w:ascii="Times New Roman" w:hAnsi="Times New Roman" w:eastAsia="Calibri" w:cs="Times New Roman"/>
          <w:sz w:val="28"/>
          <w:szCs w:val="28"/>
          <w:lang w:eastAsia="ru-RU"/>
        </w:rPr>
        <w:t xml:space="preserve">, п. </w:t>
      </w:r>
      <w:r>
        <w:rPr>
          <w:rFonts w:ascii="Times New Roman" w:hAnsi="Times New Roman" w:eastAsia="Calibri" w:cs="Times New Roman"/>
          <w:sz w:val="28"/>
          <w:szCs w:val="28"/>
          <w:lang w:eastAsia="ru-RU"/>
        </w:rPr>
        <w:t xml:space="preserve">Зункарь</w:t>
      </w:r>
      <w:r>
        <w:rPr>
          <w:rFonts w:ascii="Times New Roman" w:hAnsi="Times New Roman" w:eastAsia="Calibri" w:cs="Times New Roman"/>
          <w:sz w:val="28"/>
          <w:szCs w:val="28"/>
          <w:lang w:eastAsia="ru-RU"/>
        </w:rPr>
        <w:t xml:space="preserve">, х. Андрей-Курган, а. </w:t>
      </w:r>
      <w:r>
        <w:rPr>
          <w:rFonts w:ascii="Times New Roman" w:hAnsi="Times New Roman" w:eastAsia="Calibri" w:cs="Times New Roman"/>
          <w:sz w:val="28"/>
          <w:szCs w:val="28"/>
          <w:lang w:eastAsia="ru-RU"/>
        </w:rPr>
        <w:t xml:space="preserve">Новкус</w:t>
      </w:r>
      <w:r>
        <w:rPr>
          <w:rFonts w:ascii="Times New Roman" w:hAnsi="Times New Roman" w:eastAsia="Calibri" w:cs="Times New Roman"/>
          <w:sz w:val="28"/>
          <w:szCs w:val="28"/>
          <w:lang w:eastAsia="ru-RU"/>
        </w:rPr>
        <w:t xml:space="preserve">-Артезиан, а. Абдул-Газы – 4 871,99 тыс. рублей;</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932"/>
        <w:ind w:left="0"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разработк</w:t>
      </w:r>
      <w:r>
        <w:rPr>
          <w:rFonts w:ascii="Times New Roman" w:hAnsi="Times New Roman" w:eastAsia="Times New Roman" w:cs="Times New Roman"/>
          <w:sz w:val="28"/>
          <w:szCs w:val="28"/>
          <w:lang w:eastAsia="ru-RU"/>
        </w:rPr>
        <w:t xml:space="preserve">у</w:t>
      </w:r>
      <w:r>
        <w:rPr>
          <w:rFonts w:ascii="Times New Roman" w:hAnsi="Times New Roman" w:eastAsia="Times New Roman" w:cs="Times New Roman"/>
          <w:sz w:val="28"/>
          <w:szCs w:val="28"/>
          <w:lang w:eastAsia="ru-RU"/>
        </w:rPr>
        <w:t xml:space="preserve"> сметной документации и проверк</w:t>
      </w:r>
      <w:r>
        <w:rPr>
          <w:rFonts w:ascii="Times New Roman" w:hAnsi="Times New Roman" w:eastAsia="Times New Roman" w:cs="Times New Roman"/>
          <w:sz w:val="28"/>
          <w:szCs w:val="28"/>
          <w:lang w:eastAsia="ru-RU"/>
        </w:rPr>
        <w:t xml:space="preserve">у</w:t>
      </w:r>
      <w:r>
        <w:rPr>
          <w:rFonts w:ascii="Times New Roman" w:hAnsi="Times New Roman" w:eastAsia="Times New Roman" w:cs="Times New Roman"/>
          <w:sz w:val="28"/>
          <w:szCs w:val="28"/>
          <w:lang w:eastAsia="ru-RU"/>
        </w:rPr>
        <w:t xml:space="preserve"> правильности применения сметных нормативов, индексов и методологии выполнения сметной документации по ремонту автомобильных дорог – 1 292,38 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932"/>
        <w:ind w:left="0" w:firstLine="709"/>
        <w:jc w:val="both"/>
        <w:spacing w:after="0" w:line="240" w:lineRule="auto"/>
        <w:rPr>
          <w:rFonts w:ascii="Times New Roman" w:hAnsi="Times New Roman" w:eastAsia="Calibri" w:cs="Times New Roman"/>
          <w:color w:val="000000" w:themeColor="text1"/>
          <w:sz w:val="28"/>
          <w:szCs w:val="28"/>
          <w:lang w:eastAsia="ru-RU"/>
        </w:rPr>
      </w:pPr>
      <w:r>
        <w:rPr>
          <w:rFonts w:ascii="Times New Roman" w:hAnsi="Times New Roman" w:eastAsia="Calibri" w:cs="Times New Roman"/>
          <w:color w:val="000000" w:themeColor="text1"/>
          <w:sz w:val="28"/>
          <w:szCs w:val="28"/>
          <w:lang w:eastAsia="ru-RU"/>
        </w:rPr>
        <w:t xml:space="preserve">восстановление профиля гравийного покрытия автомобильных дорог в а. Абрам-</w:t>
      </w:r>
      <w:r>
        <w:rPr>
          <w:rFonts w:ascii="Times New Roman" w:hAnsi="Times New Roman" w:eastAsia="Calibri" w:cs="Times New Roman"/>
          <w:color w:val="000000" w:themeColor="text1"/>
          <w:sz w:val="28"/>
          <w:szCs w:val="28"/>
          <w:lang w:eastAsia="ru-RU"/>
        </w:rPr>
        <w:t xml:space="preserve">Тюбе</w:t>
      </w:r>
      <w:r>
        <w:rPr>
          <w:rFonts w:ascii="Times New Roman" w:hAnsi="Times New Roman" w:eastAsia="Calibri" w:cs="Times New Roman"/>
          <w:color w:val="000000" w:themeColor="text1"/>
          <w:sz w:val="28"/>
          <w:szCs w:val="28"/>
          <w:lang w:eastAsia="ru-RU"/>
        </w:rPr>
        <w:t xml:space="preserve">, а. </w:t>
      </w:r>
      <w:r>
        <w:rPr>
          <w:rFonts w:ascii="Times New Roman" w:hAnsi="Times New Roman" w:eastAsia="Calibri" w:cs="Times New Roman"/>
          <w:color w:val="000000" w:themeColor="text1"/>
          <w:sz w:val="28"/>
          <w:szCs w:val="28"/>
          <w:lang w:eastAsia="ru-RU"/>
        </w:rPr>
        <w:t xml:space="preserve">Тукуй-Мектеб</w:t>
      </w:r>
      <w:r>
        <w:rPr>
          <w:rFonts w:ascii="Times New Roman" w:hAnsi="Times New Roman" w:eastAsia="Calibri" w:cs="Times New Roman"/>
          <w:color w:val="000000" w:themeColor="text1"/>
          <w:sz w:val="28"/>
          <w:szCs w:val="28"/>
          <w:lang w:eastAsia="ru-RU"/>
        </w:rPr>
        <w:t xml:space="preserve">, с. </w:t>
      </w:r>
      <w:r>
        <w:rPr>
          <w:rFonts w:ascii="Times New Roman" w:hAnsi="Times New Roman" w:eastAsia="Calibri" w:cs="Times New Roman"/>
          <w:color w:val="000000" w:themeColor="text1"/>
          <w:sz w:val="28"/>
          <w:szCs w:val="28"/>
          <w:lang w:eastAsia="ru-RU"/>
        </w:rPr>
        <w:t xml:space="preserve">Каясула</w:t>
      </w:r>
      <w:r>
        <w:rPr>
          <w:rFonts w:ascii="Times New Roman" w:hAnsi="Times New Roman" w:eastAsia="Calibri" w:cs="Times New Roman"/>
          <w:color w:val="000000" w:themeColor="text1"/>
          <w:sz w:val="28"/>
          <w:szCs w:val="28"/>
          <w:lang w:eastAsia="ru-RU"/>
        </w:rPr>
        <w:t xml:space="preserve">, а. </w:t>
      </w:r>
      <w:r>
        <w:rPr>
          <w:rFonts w:ascii="Times New Roman" w:hAnsi="Times New Roman" w:eastAsia="Calibri" w:cs="Times New Roman"/>
          <w:color w:val="000000" w:themeColor="text1"/>
          <w:sz w:val="28"/>
          <w:szCs w:val="28"/>
          <w:lang w:eastAsia="ru-RU"/>
        </w:rPr>
        <w:t xml:space="preserve">Новкус</w:t>
      </w:r>
      <w:r>
        <w:rPr>
          <w:rFonts w:ascii="Times New Roman" w:hAnsi="Times New Roman" w:eastAsia="Calibri" w:cs="Times New Roman"/>
          <w:color w:val="000000" w:themeColor="text1"/>
          <w:sz w:val="28"/>
          <w:szCs w:val="28"/>
          <w:lang w:eastAsia="ru-RU"/>
        </w:rPr>
        <w:t xml:space="preserve">-Артезиан, а. </w:t>
      </w:r>
      <w:r>
        <w:rPr>
          <w:rFonts w:ascii="Times New Roman" w:hAnsi="Times New Roman" w:eastAsia="Calibri" w:cs="Times New Roman"/>
          <w:color w:val="000000" w:themeColor="text1"/>
          <w:sz w:val="28"/>
          <w:szCs w:val="28"/>
          <w:lang w:eastAsia="ru-RU"/>
        </w:rPr>
        <w:t xml:space="preserve">Ямангой</w:t>
      </w:r>
      <w:r>
        <w:rPr>
          <w:rFonts w:ascii="Times New Roman" w:hAnsi="Times New Roman" w:eastAsia="Calibri" w:cs="Times New Roman"/>
          <w:color w:val="000000" w:themeColor="text1"/>
          <w:sz w:val="28"/>
          <w:szCs w:val="28"/>
          <w:lang w:eastAsia="ru-RU"/>
        </w:rPr>
        <w:t xml:space="preserve">, с. Кара-</w:t>
      </w:r>
      <w:r>
        <w:rPr>
          <w:rFonts w:ascii="Times New Roman" w:hAnsi="Times New Roman" w:eastAsia="Calibri" w:cs="Times New Roman"/>
          <w:color w:val="000000" w:themeColor="text1"/>
          <w:sz w:val="28"/>
          <w:szCs w:val="28"/>
          <w:lang w:eastAsia="ru-RU"/>
        </w:rPr>
        <w:t xml:space="preserve">Тюбе</w:t>
      </w:r>
      <w:r>
        <w:rPr>
          <w:rFonts w:ascii="Times New Roman" w:hAnsi="Times New Roman" w:eastAsia="Calibri" w:cs="Times New Roman"/>
          <w:color w:val="000000" w:themeColor="text1"/>
          <w:sz w:val="28"/>
          <w:szCs w:val="28"/>
          <w:lang w:eastAsia="ru-RU"/>
        </w:rPr>
        <w:t xml:space="preserve">, с. </w:t>
      </w:r>
      <w:r>
        <w:rPr>
          <w:rFonts w:ascii="Times New Roman" w:hAnsi="Times New Roman" w:eastAsia="Calibri" w:cs="Times New Roman"/>
          <w:color w:val="000000" w:themeColor="text1"/>
          <w:sz w:val="28"/>
          <w:szCs w:val="28"/>
          <w:lang w:eastAsia="ru-RU"/>
        </w:rPr>
        <w:t xml:space="preserve">Озек-Суат</w:t>
      </w:r>
      <w:r>
        <w:rPr>
          <w:rFonts w:ascii="Times New Roman" w:hAnsi="Times New Roman" w:eastAsia="Calibri" w:cs="Times New Roman"/>
          <w:color w:val="000000" w:themeColor="text1"/>
          <w:sz w:val="28"/>
          <w:szCs w:val="28"/>
          <w:lang w:eastAsia="ru-RU"/>
        </w:rPr>
        <w:t xml:space="preserve">, а. Абдул-Газы, п. Затеречный – </w:t>
      </w:r>
      <w:r>
        <w:rPr>
          <w:rFonts w:ascii="Times New Roman" w:hAnsi="Times New Roman" w:eastAsia="Calibri" w:cs="Times New Roman"/>
          <w:color w:val="000000" w:themeColor="text1"/>
          <w:sz w:val="28"/>
          <w:szCs w:val="28"/>
          <w:lang w:eastAsia="ru-RU"/>
        </w:rPr>
        <w:t xml:space="preserve">10 367,88</w:t>
      </w:r>
      <w:r>
        <w:rPr>
          <w:rFonts w:ascii="Times New Roman" w:hAnsi="Times New Roman" w:eastAsia="Calibri" w:cs="Times New Roman"/>
          <w:color w:val="000000" w:themeColor="text1"/>
          <w:sz w:val="28"/>
          <w:szCs w:val="28"/>
          <w:lang w:eastAsia="ru-RU"/>
        </w:rPr>
        <w:t xml:space="preserve"> тыс. рублей;</w:t>
      </w:r>
      <w:r>
        <w:rPr>
          <w:rFonts w:ascii="Times New Roman" w:hAnsi="Times New Roman" w:eastAsia="Calibri" w:cs="Times New Roman"/>
          <w:color w:val="000000" w:themeColor="text1"/>
          <w:sz w:val="28"/>
          <w:szCs w:val="28"/>
          <w:lang w:eastAsia="ru-RU"/>
        </w:rPr>
      </w:r>
      <w:r>
        <w:rPr>
          <w:rFonts w:ascii="Times New Roman" w:hAnsi="Times New Roman" w:eastAsia="Calibri" w:cs="Times New Roman"/>
          <w:color w:val="000000" w:themeColor="text1"/>
          <w:sz w:val="28"/>
          <w:szCs w:val="28"/>
          <w:lang w:eastAsia="ru-RU"/>
        </w:rPr>
      </w:r>
    </w:p>
    <w:p>
      <w:pPr>
        <w:pStyle w:val="932"/>
        <w:ind w:left="0" w:firstLine="709"/>
        <w:jc w:val="both"/>
        <w:spacing w:after="0" w:line="240" w:lineRule="auto"/>
        <w:rPr>
          <w:rFonts w:ascii="Times New Roman" w:hAnsi="Times New Roman" w:eastAsia="Calibri" w:cs="Times New Roman"/>
          <w:color w:val="000000" w:themeColor="text1"/>
          <w:sz w:val="28"/>
          <w:szCs w:val="28"/>
          <w:lang w:eastAsia="ru-RU"/>
        </w:rPr>
      </w:pPr>
      <w:r>
        <w:rPr>
          <w:rFonts w:ascii="Times New Roman" w:hAnsi="Times New Roman" w:eastAsia="Calibri" w:cs="Times New Roman"/>
          <w:color w:val="000000" w:themeColor="text1"/>
          <w:sz w:val="28"/>
          <w:szCs w:val="28"/>
          <w:lang w:eastAsia="ru-RU"/>
        </w:rPr>
        <w:t xml:space="preserve">зимнее содержание автомобильных дорог общего пользования в г. Нефтекумске, с. </w:t>
      </w:r>
      <w:r>
        <w:rPr>
          <w:rFonts w:ascii="Times New Roman" w:hAnsi="Times New Roman" w:eastAsia="Calibri" w:cs="Times New Roman"/>
          <w:color w:val="000000" w:themeColor="text1"/>
          <w:sz w:val="28"/>
          <w:szCs w:val="28"/>
          <w:lang w:eastAsia="ru-RU"/>
        </w:rPr>
        <w:t xml:space="preserve">Озек-Суат</w:t>
      </w:r>
      <w:r>
        <w:rPr>
          <w:rFonts w:ascii="Times New Roman" w:hAnsi="Times New Roman" w:eastAsia="Calibri" w:cs="Times New Roman"/>
          <w:color w:val="000000" w:themeColor="text1"/>
          <w:sz w:val="28"/>
          <w:szCs w:val="28"/>
          <w:lang w:eastAsia="ru-RU"/>
        </w:rPr>
        <w:t xml:space="preserve">, п Затеречный, с. Ачикулак и с. Кара-</w:t>
      </w:r>
      <w:r>
        <w:rPr>
          <w:rFonts w:ascii="Times New Roman" w:hAnsi="Times New Roman" w:eastAsia="Calibri" w:cs="Times New Roman"/>
          <w:color w:val="000000" w:themeColor="text1"/>
          <w:sz w:val="28"/>
          <w:szCs w:val="28"/>
          <w:lang w:eastAsia="ru-RU"/>
        </w:rPr>
        <w:t xml:space="preserve">Тюбе</w:t>
      </w:r>
      <w:r>
        <w:rPr>
          <w:rFonts w:ascii="Times New Roman" w:hAnsi="Times New Roman" w:eastAsia="Calibri" w:cs="Times New Roman"/>
          <w:color w:val="000000" w:themeColor="text1"/>
          <w:sz w:val="28"/>
          <w:szCs w:val="28"/>
          <w:lang w:eastAsia="ru-RU"/>
        </w:rPr>
        <w:t xml:space="preserve"> –</w:t>
      </w:r>
      <w:r>
        <w:rPr>
          <w:rFonts w:ascii="Times New Roman" w:hAnsi="Times New Roman" w:eastAsia="Calibri" w:cs="Times New Roman"/>
          <w:color w:val="000000" w:themeColor="text1"/>
          <w:sz w:val="28"/>
          <w:szCs w:val="28"/>
          <w:lang w:eastAsia="ru-RU"/>
        </w:rPr>
        <w:t xml:space="preserve">                </w:t>
      </w:r>
      <w:r>
        <w:rPr>
          <w:rFonts w:ascii="Times New Roman" w:hAnsi="Times New Roman" w:eastAsia="Calibri" w:cs="Times New Roman"/>
          <w:color w:val="000000" w:themeColor="text1"/>
          <w:sz w:val="28"/>
          <w:szCs w:val="28"/>
          <w:lang w:eastAsia="ru-RU"/>
        </w:rPr>
        <w:t xml:space="preserve">3 484,99 тыс. рублей;</w:t>
      </w:r>
      <w:r>
        <w:rPr>
          <w:rFonts w:ascii="Times New Roman" w:hAnsi="Times New Roman" w:eastAsia="Calibri" w:cs="Times New Roman"/>
          <w:color w:val="000000" w:themeColor="text1"/>
          <w:sz w:val="28"/>
          <w:szCs w:val="28"/>
          <w:lang w:eastAsia="ru-RU"/>
        </w:rPr>
      </w:r>
      <w:r>
        <w:rPr>
          <w:rFonts w:ascii="Times New Roman" w:hAnsi="Times New Roman" w:eastAsia="Calibri" w:cs="Times New Roman"/>
          <w:color w:val="000000" w:themeColor="text1"/>
          <w:sz w:val="28"/>
          <w:szCs w:val="28"/>
          <w:lang w:eastAsia="ru-RU"/>
        </w:rPr>
      </w:r>
    </w:p>
    <w:p>
      <w:pPr>
        <w:pStyle w:val="932"/>
        <w:ind w:left="0" w:firstLine="709"/>
        <w:jc w:val="both"/>
        <w:spacing w:after="0" w:line="240" w:lineRule="auto"/>
        <w:rPr>
          <w:rFonts w:ascii="Times New Roman" w:hAnsi="Times New Roman" w:eastAsia="Calibri" w:cs="Times New Roman"/>
          <w:color w:val="000000" w:themeColor="text1"/>
          <w:sz w:val="28"/>
          <w:szCs w:val="28"/>
          <w:lang w:eastAsia="ru-RU"/>
        </w:rPr>
      </w:pPr>
      <w:r>
        <w:rPr>
          <w:rFonts w:ascii="Times New Roman" w:hAnsi="Times New Roman" w:eastAsia="Calibri" w:cs="Times New Roman"/>
          <w:color w:val="000000" w:themeColor="text1"/>
          <w:sz w:val="28"/>
          <w:szCs w:val="28"/>
          <w:lang w:eastAsia="ru-RU"/>
        </w:rPr>
        <w:t xml:space="preserve">восстановление и обустройство светофорного объекта по ул. Транспортная - ул. Ленина в г. Нефтекумске – 1 161,89 тыс. рублей (замена стоек, электрического кабеля, светофорных блоков);</w:t>
      </w:r>
      <w:r>
        <w:rPr>
          <w:rFonts w:ascii="Times New Roman" w:hAnsi="Times New Roman" w:eastAsia="Calibri" w:cs="Times New Roman"/>
          <w:color w:val="000000" w:themeColor="text1"/>
          <w:sz w:val="28"/>
          <w:szCs w:val="28"/>
          <w:lang w:eastAsia="ru-RU"/>
        </w:rPr>
      </w:r>
      <w:r>
        <w:rPr>
          <w:rFonts w:ascii="Times New Roman" w:hAnsi="Times New Roman" w:eastAsia="Calibri" w:cs="Times New Roman"/>
          <w:color w:val="000000" w:themeColor="text1"/>
          <w:sz w:val="28"/>
          <w:szCs w:val="28"/>
          <w:lang w:eastAsia="ru-RU"/>
        </w:rPr>
      </w:r>
    </w:p>
    <w:p>
      <w:pPr>
        <w:pStyle w:val="932"/>
        <w:ind w:left="0" w:firstLine="709"/>
        <w:jc w:val="both"/>
        <w:spacing w:after="0" w:line="240" w:lineRule="auto"/>
        <w:tabs>
          <w:tab w:val="left" w:pos="567" w:leader="none"/>
        </w:tabs>
        <w:rPr>
          <w:rFonts w:ascii="Times New Roman" w:hAnsi="Times New Roman" w:eastAsia="Calibri" w:cs="Times New Roman"/>
          <w:color w:val="000000" w:themeColor="text1"/>
          <w:sz w:val="28"/>
          <w:szCs w:val="28"/>
          <w:lang w:eastAsia="ru-RU"/>
        </w:rPr>
      </w:pPr>
      <w:r>
        <w:rPr>
          <w:rFonts w:ascii="Times New Roman" w:hAnsi="Times New Roman" w:eastAsia="Calibri" w:cs="Times New Roman"/>
          <w:color w:val="000000" w:themeColor="text1"/>
          <w:sz w:val="28"/>
          <w:szCs w:val="28"/>
          <w:lang w:eastAsia="ru-RU"/>
        </w:rPr>
        <w:t xml:space="preserve">нанесение горизонтальной дорожной разметки на автомобильных дорогах округа – 3 652,0</w:t>
      </w:r>
      <w:r>
        <w:rPr>
          <w:rFonts w:ascii="Times New Roman" w:hAnsi="Times New Roman" w:eastAsia="Calibri" w:cs="Times New Roman"/>
          <w:color w:val="000000" w:themeColor="text1"/>
          <w:sz w:val="28"/>
          <w:szCs w:val="28"/>
          <w:lang w:eastAsia="ru-RU"/>
        </w:rPr>
        <w:t xml:space="preserve">2</w:t>
      </w:r>
      <w:r>
        <w:rPr>
          <w:rFonts w:ascii="Times New Roman" w:hAnsi="Times New Roman" w:eastAsia="Calibri" w:cs="Times New Roman"/>
          <w:color w:val="000000" w:themeColor="text1"/>
          <w:sz w:val="28"/>
          <w:szCs w:val="28"/>
          <w:lang w:eastAsia="ru-RU"/>
        </w:rPr>
        <w:t xml:space="preserve"> тыс. рублей;</w:t>
      </w:r>
      <w:r>
        <w:rPr>
          <w:rFonts w:ascii="Times New Roman" w:hAnsi="Times New Roman" w:eastAsia="Calibri" w:cs="Times New Roman"/>
          <w:color w:val="000000" w:themeColor="text1"/>
          <w:sz w:val="28"/>
          <w:szCs w:val="28"/>
          <w:lang w:eastAsia="ru-RU"/>
        </w:rPr>
      </w:r>
      <w:r>
        <w:rPr>
          <w:rFonts w:ascii="Times New Roman" w:hAnsi="Times New Roman" w:eastAsia="Calibri" w:cs="Times New Roman"/>
          <w:color w:val="000000" w:themeColor="text1"/>
          <w:sz w:val="28"/>
          <w:szCs w:val="28"/>
          <w:lang w:eastAsia="ru-RU"/>
        </w:rPr>
      </w:r>
    </w:p>
    <w:p>
      <w:pPr>
        <w:contextualSpacing/>
        <w:ind w:firstLine="709"/>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строительство подъездной автодороги от автотрассы Нефтекумск-Ачикулак до площадки откорма овец – 38 464,84 тыс. рублей, в том числе </w:t>
      </w:r>
      <w:r>
        <w:rPr>
          <w:rFonts w:ascii="Times New Roman" w:hAnsi="Times New Roman" w:eastAsia="Times New Roman" w:cs="Times New Roman"/>
          <w:sz w:val="28"/>
          <w:szCs w:val="28"/>
          <w:lang w:eastAsia="ru-RU"/>
        </w:rPr>
        <w:t xml:space="preserve">за счет средств краевого бюджета – 36 530,50 тыс. рублей;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приобретен</w:t>
      </w:r>
      <w:r>
        <w:rPr>
          <w:rFonts w:ascii="Times New Roman" w:hAnsi="Times New Roman" w:eastAsia="Calibri" w:cs="Times New Roman"/>
          <w:sz w:val="28"/>
          <w:szCs w:val="28"/>
        </w:rPr>
        <w:t xml:space="preserve">ие</w:t>
      </w:r>
      <w:r>
        <w:rPr>
          <w:rFonts w:ascii="Times New Roman" w:hAnsi="Times New Roman" w:eastAsia="Calibri" w:cs="Times New Roman"/>
          <w:sz w:val="28"/>
          <w:szCs w:val="28"/>
        </w:rPr>
        <w:t xml:space="preserve"> оборудовани</w:t>
      </w:r>
      <w:r>
        <w:rPr>
          <w:rFonts w:ascii="Times New Roman" w:hAnsi="Times New Roman" w:eastAsia="Calibri" w:cs="Times New Roman"/>
          <w:sz w:val="28"/>
          <w:szCs w:val="28"/>
        </w:rPr>
        <w:t xml:space="preserve">я</w:t>
      </w:r>
      <w:r>
        <w:rPr>
          <w:rFonts w:ascii="Times New Roman" w:hAnsi="Times New Roman" w:eastAsia="Calibri" w:cs="Times New Roman"/>
          <w:sz w:val="28"/>
          <w:szCs w:val="28"/>
        </w:rPr>
        <w:t xml:space="preserve"> для</w:t>
      </w:r>
      <w:r>
        <w:rPr>
          <w:rFonts w:ascii="Times New Roman" w:hAnsi="Times New Roman" w:eastAsia="Calibri" w:cs="Times New Roman"/>
          <w:sz w:val="28"/>
          <w:szCs w:val="28"/>
        </w:rPr>
        <w:t xml:space="preserve"> 5</w:t>
      </w:r>
      <w:r>
        <w:rPr>
          <w:rFonts w:ascii="Times New Roman" w:hAnsi="Times New Roman" w:eastAsia="Calibri" w:cs="Times New Roman"/>
          <w:sz w:val="28"/>
          <w:szCs w:val="28"/>
        </w:rPr>
        <w:t xml:space="preserve"> транспортных средств, предназначенных для пассажирских перевозок</w:t>
      </w:r>
      <w:r>
        <w:rPr>
          <w:rFonts w:ascii="Times New Roman" w:hAnsi="Times New Roman" w:eastAsia="Calibri" w:cs="Times New Roman"/>
          <w:sz w:val="28"/>
          <w:szCs w:val="28"/>
        </w:rPr>
        <w:t xml:space="preserve"> (аппаратура спутниковой навигации, </w:t>
      </w:r>
      <w:r>
        <w:rPr>
          <w:rFonts w:ascii="Times New Roman" w:hAnsi="Times New Roman" w:eastAsia="Calibri" w:cs="Times New Roman"/>
          <w:sz w:val="28"/>
          <w:szCs w:val="28"/>
        </w:rPr>
        <w:t xml:space="preserve">тахографы</w:t>
      </w:r>
      <w:r>
        <w:rPr>
          <w:rFonts w:ascii="Times New Roman" w:hAnsi="Times New Roman" w:eastAsia="Calibri" w:cs="Times New Roman"/>
          <w:sz w:val="28"/>
          <w:szCs w:val="28"/>
        </w:rPr>
        <w:t xml:space="preserve">, системы видеонаблю</w:t>
      </w:r>
      <w:r>
        <w:rPr>
          <w:rFonts w:ascii="Times New Roman" w:hAnsi="Times New Roman" w:eastAsia="Calibri" w:cs="Times New Roman"/>
          <w:sz w:val="28"/>
          <w:szCs w:val="28"/>
        </w:rPr>
        <w:t xml:space="preserve">дения) на сумму 521,78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предоставление субсидии для организации пассажирских перевозок в границах городского округа – 2 113,16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 xml:space="preserve">2)</w:t>
      </w:r>
      <w:r>
        <w:rPr>
          <w:rFonts w:ascii="Calibri" w:hAnsi="Calibri" w:eastAsia="Calibri" w:cs="Times New Roman"/>
          <w:sz w:val="28"/>
          <w:szCs w:val="28"/>
        </w:rPr>
        <w:t xml:space="preserve"> </w:t>
      </w:r>
      <w:r>
        <w:rPr>
          <w:rFonts w:ascii="Times New Roman" w:hAnsi="Times New Roman" w:eastAsia="Calibri" w:cs="Times New Roman"/>
          <w:sz w:val="28"/>
          <w:szCs w:val="28"/>
        </w:rPr>
        <w:t xml:space="preserve">По подпрограмме «Развитие градостроительства» кассовое исполнение составило 1 256,83 тыс. рублей или 74,31 процента к годовым плановым назначениям. Средства направлены на оплату услуг </w:t>
      </w:r>
      <w:r>
        <w:rPr>
          <w:rFonts w:ascii="Times New Roman" w:hAnsi="Times New Roman" w:eastAsia="Times New Roman" w:cs="Times New Roman"/>
          <w:sz w:val="28"/>
          <w:szCs w:val="28"/>
          <w:lang w:eastAsia="ru-RU"/>
        </w:rPr>
        <w:t xml:space="preserve">по разработке технического заключения о техническом состоянии строительных конструкций нежилого здания по ул. 50 лет Пионерии</w:t>
      </w:r>
      <w:r>
        <w:rPr>
          <w:rFonts w:ascii="Times New Roman" w:hAnsi="Times New Roman" w:eastAsia="Times New Roman" w:cs="Times New Roman"/>
          <w:sz w:val="28"/>
          <w:szCs w:val="28"/>
          <w:lang w:eastAsia="ru-RU"/>
        </w:rPr>
        <w:t xml:space="preserve"> участок 8 – 110,00 тыс. рублей,</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по</w:t>
      </w:r>
      <w:r>
        <w:rPr>
          <w:rFonts w:ascii="Times New Roman" w:hAnsi="Times New Roman" w:eastAsia="Times New Roman" w:cs="Times New Roman"/>
          <w:sz w:val="28"/>
          <w:szCs w:val="28"/>
          <w:lang w:eastAsia="ru-RU"/>
        </w:rPr>
        <w:t xml:space="preserve"> поставк</w:t>
      </w:r>
      <w:r>
        <w:rPr>
          <w:rFonts w:ascii="Times New Roman" w:hAnsi="Times New Roman" w:eastAsia="Times New Roman" w:cs="Times New Roman"/>
          <w:sz w:val="28"/>
          <w:szCs w:val="28"/>
          <w:lang w:eastAsia="ru-RU"/>
        </w:rPr>
        <w:t xml:space="preserve">е</w:t>
      </w:r>
      <w:r>
        <w:rPr>
          <w:rFonts w:ascii="Times New Roman" w:hAnsi="Times New Roman" w:eastAsia="Times New Roman" w:cs="Times New Roman"/>
          <w:sz w:val="28"/>
          <w:szCs w:val="28"/>
          <w:lang w:eastAsia="ru-RU"/>
        </w:rPr>
        <w:t xml:space="preserve"> и установк</w:t>
      </w:r>
      <w:r>
        <w:rPr>
          <w:rFonts w:ascii="Times New Roman" w:hAnsi="Times New Roman" w:eastAsia="Times New Roman" w:cs="Times New Roman"/>
          <w:sz w:val="28"/>
          <w:szCs w:val="28"/>
          <w:lang w:eastAsia="ru-RU"/>
        </w:rPr>
        <w:t xml:space="preserve">е</w:t>
      </w:r>
      <w:r>
        <w:rPr>
          <w:rFonts w:ascii="Times New Roman" w:hAnsi="Times New Roman" w:eastAsia="Times New Roman" w:cs="Times New Roman"/>
          <w:sz w:val="28"/>
          <w:szCs w:val="28"/>
          <w:lang w:eastAsia="ru-RU"/>
        </w:rPr>
        <w:t xml:space="preserve"> рекламных конструкций на террит</w:t>
      </w:r>
      <w:r>
        <w:rPr>
          <w:rFonts w:ascii="Times New Roman" w:hAnsi="Times New Roman" w:eastAsia="Times New Roman" w:cs="Times New Roman"/>
          <w:sz w:val="28"/>
          <w:szCs w:val="28"/>
          <w:lang w:eastAsia="ru-RU"/>
        </w:rPr>
        <w:t xml:space="preserve">ории округа – 1 146,83 тыс. рублей</w:t>
      </w:r>
      <w:r>
        <w:rPr>
          <w:rFonts w:ascii="Times New Roman" w:hAnsi="Times New Roman" w:eastAsia="Times New Roman" w:cs="Times New Roman"/>
          <w:sz w:val="28"/>
          <w:szCs w:val="28"/>
          <w:lang w:eastAsia="ru-RU"/>
        </w:rPr>
        <w:t xml:space="preserve">. Низкий процент освоения средств связан с</w:t>
      </w:r>
      <w:r>
        <w:rPr>
          <w:rFonts w:ascii="Times New Roman" w:hAnsi="Times New Roman" w:eastAsia="Times New Roman" w:cs="Times New Roman"/>
          <w:sz w:val="28"/>
          <w:szCs w:val="28"/>
          <w:lang w:eastAsia="ru-RU"/>
        </w:rPr>
        <w:t xml:space="preserve"> невыполнением работ по муниципальному контракт</w:t>
      </w:r>
      <w:r>
        <w:rPr>
          <w:rFonts w:ascii="Times New Roman" w:hAnsi="Times New Roman" w:eastAsia="Times New Roman" w:cs="Times New Roman"/>
          <w:sz w:val="28"/>
          <w:szCs w:val="28"/>
          <w:lang w:eastAsia="ru-RU"/>
        </w:rPr>
        <w:t xml:space="preserve">у по подготовке проектов Генерального плана и правил землепользования и застройки и заключением муниципального контракта на оказание услуг по разработке схемы размещения рекламных конструкций на территории округа со сроком выполнения до 30 марта 2025 года.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Calibri" w:cs="Times New Roman"/>
          <w:sz w:val="28"/>
          <w:szCs w:val="28"/>
          <w:highlight w:val="cyan"/>
        </w:rPr>
      </w:pPr>
      <w:r>
        <w:rPr>
          <w:rFonts w:ascii="Times New Roman" w:hAnsi="Times New Roman" w:eastAsia="Calibri" w:cs="Times New Roman"/>
          <w:sz w:val="28"/>
          <w:szCs w:val="28"/>
        </w:rPr>
        <w:t xml:space="preserve">Кассовое исполнение по </w:t>
      </w:r>
      <w:r>
        <w:rPr>
          <w:rFonts w:ascii="Times New Roman" w:hAnsi="Times New Roman" w:eastAsia="Calibri" w:cs="Times New Roman"/>
          <w:spacing w:val="-2"/>
          <w:sz w:val="28"/>
          <w:szCs w:val="28"/>
        </w:rPr>
        <w:t xml:space="preserve">муниципальной</w:t>
      </w:r>
      <w:r>
        <w:rPr>
          <w:rFonts w:ascii="Times New Roman" w:hAnsi="Times New Roman" w:eastAsia="Calibri" w:cs="Times New Roman"/>
          <w:sz w:val="28"/>
          <w:szCs w:val="28"/>
        </w:rPr>
        <w:t xml:space="preserve"> программе «Развитие жилищно-к</w:t>
      </w:r>
      <w:r>
        <w:rPr>
          <w:rFonts w:ascii="Times New Roman" w:hAnsi="Times New Roman" w:eastAsia="Calibri" w:cs="Times New Roman"/>
          <w:sz w:val="28"/>
          <w:szCs w:val="28"/>
        </w:rPr>
        <w:t xml:space="preserve">оммунального хозяйства и улучшение жилищных условий» составило 2 430,99 тыс. рублей или 100,00 процента к годовым плановым назначениям. Средства направлены на приобретение инструментов и оборудования для выполнения работ по благоустройству - 30,99 тыс. руб</w:t>
      </w:r>
      <w:r>
        <w:rPr>
          <w:rFonts w:ascii="Times New Roman" w:hAnsi="Times New Roman" w:eastAsia="Calibri" w:cs="Times New Roman"/>
          <w:sz w:val="28"/>
          <w:szCs w:val="28"/>
        </w:rPr>
        <w:t xml:space="preserve">лей</w:t>
      </w:r>
      <w:r>
        <w:rPr>
          <w:rFonts w:ascii="Times New Roman" w:hAnsi="Times New Roman" w:eastAsia="Calibri" w:cs="Times New Roman"/>
          <w:sz w:val="28"/>
          <w:szCs w:val="28"/>
        </w:rPr>
        <w:t xml:space="preserve"> и </w:t>
      </w:r>
      <w:r>
        <w:rPr>
          <w:rFonts w:ascii="Times New Roman" w:hAnsi="Times New Roman" w:eastAsia="Calibri" w:cs="Times New Roman"/>
          <w:sz w:val="28"/>
          <w:szCs w:val="28"/>
        </w:rPr>
        <w:t xml:space="preserve">оплату услуг по разработке проектно-сметной документации на </w:t>
      </w:r>
      <w:r>
        <w:rPr>
          <w:rFonts w:ascii="Times New Roman" w:hAnsi="Times New Roman" w:eastAsia="Calibri" w:cs="Times New Roman"/>
          <w:sz w:val="28"/>
          <w:szCs w:val="28"/>
        </w:rPr>
        <w:t xml:space="preserve">строительств</w:t>
      </w:r>
      <w:r>
        <w:rPr>
          <w:rFonts w:ascii="Times New Roman" w:hAnsi="Times New Roman" w:eastAsia="Calibri" w:cs="Times New Roman"/>
          <w:sz w:val="28"/>
          <w:szCs w:val="28"/>
        </w:rPr>
        <w:t xml:space="preserve">о</w:t>
      </w:r>
      <w:r>
        <w:rPr>
          <w:rFonts w:ascii="Times New Roman" w:hAnsi="Times New Roman" w:eastAsia="Calibri" w:cs="Times New Roman"/>
          <w:sz w:val="28"/>
          <w:szCs w:val="28"/>
        </w:rPr>
        <w:t xml:space="preserve"> разводящего газопровода в п. </w:t>
      </w:r>
      <w:r>
        <w:rPr>
          <w:rFonts w:ascii="Times New Roman" w:hAnsi="Times New Roman" w:eastAsia="Calibri" w:cs="Times New Roman"/>
          <w:sz w:val="28"/>
          <w:szCs w:val="28"/>
        </w:rPr>
        <w:t xml:space="preserve">Левобалковский</w:t>
      </w:r>
      <w:r>
        <w:rPr>
          <w:rFonts w:ascii="Times New Roman" w:hAnsi="Times New Roman" w:eastAsia="Calibri" w:cs="Times New Roman"/>
          <w:sz w:val="28"/>
          <w:szCs w:val="28"/>
        </w:rPr>
        <w:t xml:space="preserve"> – 2 400,00 тыс. руб</w:t>
      </w:r>
      <w:r>
        <w:rPr>
          <w:rFonts w:ascii="Times New Roman" w:hAnsi="Times New Roman" w:eastAsia="Calibri" w:cs="Times New Roman"/>
          <w:sz w:val="28"/>
          <w:szCs w:val="28"/>
        </w:rPr>
        <w:t xml:space="preserve">лей.</w:t>
      </w:r>
      <w:r>
        <w:rPr>
          <w:rFonts w:ascii="Times New Roman" w:hAnsi="Times New Roman" w:eastAsia="Calibri" w:cs="Times New Roman"/>
          <w:sz w:val="28"/>
          <w:szCs w:val="28"/>
          <w:highlight w:val="cyan"/>
        </w:rPr>
      </w:r>
      <w:r>
        <w:rPr>
          <w:rFonts w:ascii="Times New Roman" w:hAnsi="Times New Roman" w:eastAsia="Calibri" w:cs="Times New Roman"/>
          <w:sz w:val="28"/>
          <w:szCs w:val="28"/>
          <w:highlight w:val="cyan"/>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на реализацию мероприятий муниципальной программы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«Развитие физической культуры и спорта» составило 29 919,22 тыс. рублей или 99,80 процента к годовым плановым назначениям, по следующим подпрограммам: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1) по подпрограмме «Развитие детского и юношеского спорта» кассовое исполнение составило 227,48 тыс. рублей или 97,26 процента к годовым плановым назначениям. Средства направлены на организацию</w:t>
      </w:r>
      <w:r>
        <w:rPr>
          <w:rFonts w:ascii="Times New Roman" w:hAnsi="Times New Roman" w:eastAsia="Calibri" w:cs="Times New Roman"/>
          <w:sz w:val="28"/>
          <w:szCs w:val="28"/>
        </w:rPr>
        <w:t xml:space="preserve"> и</w:t>
      </w:r>
      <w:r>
        <w:rPr>
          <w:rFonts w:ascii="Times New Roman" w:hAnsi="Times New Roman" w:eastAsia="Calibri" w:cs="Times New Roman"/>
          <w:sz w:val="28"/>
          <w:szCs w:val="28"/>
        </w:rPr>
        <w:t xml:space="preserve"> проведени</w:t>
      </w:r>
      <w:r>
        <w:rPr>
          <w:rFonts w:ascii="Times New Roman" w:hAnsi="Times New Roman" w:eastAsia="Calibri" w:cs="Times New Roman"/>
          <w:sz w:val="28"/>
          <w:szCs w:val="28"/>
        </w:rPr>
        <w:t xml:space="preserve">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10</w:t>
      </w:r>
      <w:r>
        <w:rPr>
          <w:rFonts w:ascii="Times New Roman" w:hAnsi="Times New Roman" w:eastAsia="Calibri" w:cs="Times New Roman"/>
          <w:sz w:val="28"/>
          <w:szCs w:val="28"/>
        </w:rPr>
        <w:t xml:space="preserve"> спортивных мероприятий</w:t>
      </w:r>
      <w:r>
        <w:rPr>
          <w:rFonts w:ascii="Times New Roman" w:hAnsi="Times New Roman" w:eastAsia="Calibri" w:cs="Times New Roman"/>
          <w:sz w:val="28"/>
          <w:szCs w:val="28"/>
        </w:rPr>
        <w:t xml:space="preserve">, участие в 6 краевых соревнованиях</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t xml:space="preserve"> приобретение наградной атрибутики;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2) по подпрограмме «Развитие массового спорта» кассовые расходы произведены в сумме 2</w:t>
      </w:r>
      <w:r>
        <w:rPr>
          <w:rFonts w:ascii="Times New Roman" w:hAnsi="Times New Roman" w:eastAsia="Calibri" w:cs="Times New Roman"/>
          <w:sz w:val="28"/>
          <w:szCs w:val="28"/>
        </w:rPr>
        <w:t xml:space="preserve">9</w:t>
      </w:r>
      <w:r>
        <w:rPr>
          <w:rFonts w:ascii="Times New Roman" w:hAnsi="Times New Roman" w:eastAsia="Calibri" w:cs="Times New Roman"/>
          <w:sz w:val="28"/>
          <w:szCs w:val="28"/>
        </w:rPr>
        <w:t xml:space="preserve"> 691,74 тыс. рублей или 99,82 процента к годовым плановым назначениям. В рамках данной подпрограммы производились расходы на: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предоставление субсидии на выполнение муниципального задания муниципальному бюджетному учреждению «Спортивно-оздоровительный комплекс «Старт»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в сумме </w:t>
      </w:r>
      <w:r>
        <w:rPr>
          <w:rFonts w:ascii="Times New Roman" w:hAnsi="Times New Roman" w:eastAsia="Calibri" w:cs="Times New Roman"/>
          <w:sz w:val="28"/>
          <w:szCs w:val="28"/>
        </w:rPr>
        <w:t xml:space="preserve">29 089,02</w:t>
      </w:r>
      <w:r>
        <w:rPr>
          <w:rFonts w:ascii="Times New Roman" w:hAnsi="Times New Roman" w:eastAsia="Calibri" w:cs="Times New Roman"/>
          <w:sz w:val="28"/>
          <w:szCs w:val="28"/>
        </w:rPr>
        <w:t xml:space="preserve"> тыс. рублей или </w:t>
      </w:r>
      <w:r>
        <w:rPr>
          <w:rFonts w:ascii="Times New Roman" w:hAnsi="Times New Roman" w:eastAsia="Calibri" w:cs="Times New Roman"/>
          <w:sz w:val="28"/>
          <w:szCs w:val="28"/>
        </w:rPr>
        <w:t xml:space="preserve">100,00</w:t>
      </w:r>
      <w:r>
        <w:rPr>
          <w:rFonts w:ascii="Times New Roman" w:hAnsi="Times New Roman" w:eastAsia="Calibri" w:cs="Times New Roman"/>
          <w:sz w:val="28"/>
          <w:szCs w:val="28"/>
        </w:rPr>
        <w:t xml:space="preserve">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rPr>
        <w:t xml:space="preserve">организацию и </w:t>
      </w:r>
      <w:r>
        <w:rPr>
          <w:rFonts w:ascii="Times New Roman" w:hAnsi="Times New Roman" w:eastAsia="Calibri" w:cs="Times New Roman"/>
          <w:sz w:val="28"/>
          <w:szCs w:val="28"/>
        </w:rPr>
        <w:t xml:space="preserve">проведение 92 спортивных и физкультурно-оздоровительных мероприятий с участием 8099 спортсменов </w:t>
      </w:r>
      <w:r>
        <w:rPr>
          <w:rFonts w:ascii="Times New Roman" w:hAnsi="Times New Roman" w:eastAsia="Calibri" w:cs="Times New Roman"/>
          <w:sz w:val="28"/>
          <w:szCs w:val="28"/>
        </w:rPr>
        <w:t xml:space="preserve">на</w:t>
      </w:r>
      <w:r>
        <w:rPr>
          <w:rFonts w:ascii="Times New Roman" w:hAnsi="Times New Roman" w:eastAsia="Calibri" w:cs="Times New Roman"/>
          <w:sz w:val="28"/>
          <w:szCs w:val="28"/>
        </w:rPr>
        <w:t xml:space="preserve"> сумм</w:t>
      </w:r>
      <w:r>
        <w:rPr>
          <w:rFonts w:ascii="Times New Roman" w:hAnsi="Times New Roman" w:eastAsia="Calibri" w:cs="Times New Roman"/>
          <w:sz w:val="28"/>
          <w:szCs w:val="28"/>
        </w:rPr>
        <w:t xml:space="preserve">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602,72</w:t>
      </w:r>
      <w:r>
        <w:rPr>
          <w:rFonts w:ascii="Times New Roman" w:hAnsi="Times New Roman" w:eastAsia="Calibri" w:cs="Times New Roman"/>
          <w:sz w:val="28"/>
          <w:szCs w:val="28"/>
        </w:rPr>
        <w:t xml:space="preserve"> тыс. рублей или </w:t>
      </w:r>
      <w:r>
        <w:rPr>
          <w:rFonts w:ascii="Times New Roman" w:hAnsi="Times New Roman" w:eastAsia="Calibri" w:cs="Times New Roman"/>
          <w:sz w:val="28"/>
          <w:szCs w:val="28"/>
        </w:rPr>
        <w:t xml:space="preserve">92,04</w:t>
      </w:r>
      <w:r>
        <w:rPr>
          <w:rFonts w:ascii="Times New Roman" w:hAnsi="Times New Roman" w:eastAsia="Calibri" w:cs="Times New Roman"/>
          <w:sz w:val="28"/>
          <w:szCs w:val="28"/>
        </w:rPr>
        <w:t xml:space="preserve"> процента </w:t>
      </w:r>
      <w:r>
        <w:rPr>
          <w:rFonts w:ascii="Times New Roman" w:hAnsi="Times New Roman" w:eastAsia="Calibri" w:cs="Times New Roman"/>
          <w:sz w:val="28"/>
          <w:szCs w:val="28"/>
        </w:rPr>
        <w:t xml:space="preserve">к годовым плановым назначениям.</w:t>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contextualSpacing/>
        <w:jc w:val="both"/>
        <w:spacing w:after="0" w:line="240" w:lineRule="auto"/>
        <w:tabs>
          <w:tab w:val="left" w:pos="709" w:leader="none"/>
        </w:tabs>
        <w:rPr>
          <w:rFonts w:ascii="Times New Roman" w:hAnsi="Times New Roman" w:eastAsia="Calibri" w:cs="Times New Roman"/>
          <w:sz w:val="28"/>
          <w:szCs w:val="28"/>
        </w:rPr>
      </w:pPr>
      <w:r>
        <w:rPr>
          <w:rFonts w:ascii="Times New Roman" w:hAnsi="Times New Roman" w:eastAsia="Times New Roman" w:cs="Times New Roman"/>
          <w:sz w:val="28"/>
          <w:szCs w:val="28"/>
          <w:lang w:eastAsia="ru-RU"/>
        </w:rPr>
        <w:tab/>
      </w:r>
      <w:r>
        <w:rPr>
          <w:rFonts w:ascii="Times New Roman" w:hAnsi="Times New Roman" w:eastAsia="Calibri" w:cs="Times New Roman"/>
          <w:sz w:val="28"/>
          <w:szCs w:val="28"/>
        </w:rPr>
        <w:t xml:space="preserve">Кассовое исполнение по подпрограмме «Управление муниципальным имуществом и земельными ресурсами» </w:t>
      </w:r>
      <w:r>
        <w:rPr>
          <w:rFonts w:ascii="Times New Roman" w:hAnsi="Times New Roman" w:eastAsia="Calibri" w:cs="Times New Roman"/>
          <w:spacing w:val="-2"/>
          <w:sz w:val="28"/>
          <w:szCs w:val="28"/>
        </w:rPr>
        <w:t xml:space="preserve">муниципальной</w:t>
      </w:r>
      <w:r>
        <w:rPr>
          <w:rFonts w:ascii="Times New Roman" w:hAnsi="Times New Roman" w:eastAsia="Calibri" w:cs="Times New Roman"/>
          <w:sz w:val="28"/>
          <w:szCs w:val="28"/>
        </w:rPr>
        <w:t xml:space="preserve"> программе</w:t>
      </w:r>
      <w:r>
        <w:rPr>
          <w:rFonts w:ascii="Calibri" w:hAnsi="Calibri" w:eastAsia="Calibri" w:cs="Times New Roman"/>
        </w:rPr>
        <w:t xml:space="preserve"> «</w:t>
      </w:r>
      <w:r>
        <w:rPr>
          <w:rFonts w:ascii="Times New Roman" w:hAnsi="Times New Roman" w:eastAsia="Calibri" w:cs="Times New Roman"/>
          <w:sz w:val="28"/>
          <w:szCs w:val="28"/>
        </w:rPr>
        <w:t xml:space="preserve">Управление имуществом» составило 3 596,46 тыс. рублей или 92,29 процента к годовым плановым назначениям, в том числе:</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ремонт брусчатки территории у главного входа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 2 077,71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снос (демонтаж) объектов капитального строительства в п. Затеречный – 1 518,75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w:t>
      </w:r>
      <w:r>
        <w:rPr>
          <w:rFonts w:ascii="Times New Roman" w:hAnsi="Times New Roman" w:eastAsia="Calibri" w:cs="Times New Roman"/>
          <w:spacing w:val="-2"/>
          <w:sz w:val="28"/>
          <w:szCs w:val="28"/>
        </w:rPr>
        <w:t xml:space="preserve">муниципальной</w:t>
      </w:r>
      <w:r>
        <w:rPr>
          <w:rFonts w:ascii="Times New Roman" w:hAnsi="Times New Roman" w:eastAsia="Calibri" w:cs="Times New Roman"/>
          <w:sz w:val="28"/>
          <w:szCs w:val="28"/>
        </w:rPr>
        <w:t xml:space="preserve"> программе «Общественная безопасность, защита населения и территории от чрезвычайных ситуаций» составило 10 012,21</w:t>
      </w:r>
      <w:r>
        <w:rPr>
          <w:rFonts w:ascii="Times New Roman" w:hAnsi="Times New Roman" w:eastAsia="Calibri" w:cs="Times New Roman"/>
          <w:spacing w:val="-4"/>
          <w:sz w:val="28"/>
          <w:szCs w:val="28"/>
        </w:rPr>
        <w:t xml:space="preserve"> </w:t>
      </w:r>
      <w:r>
        <w:rPr>
          <w:rFonts w:ascii="Times New Roman" w:hAnsi="Times New Roman" w:eastAsia="Calibri" w:cs="Times New Roman"/>
          <w:sz w:val="28"/>
          <w:szCs w:val="28"/>
        </w:rPr>
        <w:t xml:space="preserve">тыс. рублей или 99,28 процента к годовым плановым назначениям, по следующим направлениям: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1) по подпрограмме «Безопасный муниципальный округ» кассовое исполнение составило 2 9</w:t>
      </w:r>
      <w:r>
        <w:rPr>
          <w:rFonts w:ascii="Times New Roman" w:hAnsi="Times New Roman" w:eastAsia="Calibri" w:cs="Times New Roman"/>
          <w:sz w:val="28"/>
          <w:szCs w:val="28"/>
        </w:rPr>
        <w:t xml:space="preserve">2</w:t>
      </w:r>
      <w:r>
        <w:rPr>
          <w:rFonts w:ascii="Times New Roman" w:hAnsi="Times New Roman" w:eastAsia="Calibri" w:cs="Times New Roman"/>
          <w:sz w:val="28"/>
          <w:szCs w:val="28"/>
        </w:rPr>
        <w:t xml:space="preserve">4,59 тыс. рублей или 99,91 процента к годовым плановым назначениям, в том числе:</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на оплату услуг охраны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в сумме 1 795,67 тыс. рублей или 100,00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приобретение и установка системы видеонаблюдения на пересечении улицы Дзержинского и проспекта Нефтяников</w:t>
      </w:r>
      <w:r>
        <w:rPr>
          <w:rFonts w:ascii="Times New Roman" w:hAnsi="Times New Roman" w:eastAsia="Calibri" w:cs="Times New Roman"/>
          <w:sz w:val="28"/>
          <w:szCs w:val="28"/>
        </w:rPr>
        <w:t xml:space="preserve"> в г. Нефтекумске</w:t>
      </w:r>
      <w:r>
        <w:rPr>
          <w:rFonts w:ascii="Times New Roman" w:hAnsi="Times New Roman" w:eastAsia="Calibri" w:cs="Times New Roman"/>
          <w:sz w:val="28"/>
          <w:szCs w:val="28"/>
        </w:rPr>
        <w:t xml:space="preserve"> на сумму 669,53 тыс. рублей или 99,63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издание и распространение информационных материалов</w:t>
      </w:r>
      <w:r>
        <w:rPr>
          <w:rFonts w:ascii="Calibri" w:hAnsi="Calibri" w:eastAsia="Calibri" w:cs="Times New Roman"/>
        </w:rPr>
        <w:t xml:space="preserve"> </w:t>
      </w:r>
      <w:r>
        <w:rPr>
          <w:rFonts w:ascii="Times New Roman" w:hAnsi="Times New Roman" w:eastAsia="Calibri" w:cs="Times New Roman"/>
          <w:sz w:val="28"/>
          <w:szCs w:val="28"/>
        </w:rPr>
        <w:t xml:space="preserve">по противодействию экстремизму, терроризму и укреплению межнациональных отношений на сумме 149,60 тыс. рублей или 99,97 процента к годовым плановым назначениям, в том числе средства краевого бюджета 99,97 тыс. рублей</w:t>
      </w:r>
      <w:r>
        <w:rPr>
          <w:rFonts w:ascii="Times New Roman" w:hAnsi="Times New Roman" w:eastAsia="Calibri" w:cs="Times New Roman"/>
          <w:sz w:val="28"/>
          <w:szCs w:val="28"/>
        </w:rPr>
        <w:t xml:space="preserve"> (приобретены ежедневники, листовки, календари, ручки, буклеты)</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Calibri" w:hAnsi="Calibri" w:eastAsia="Calibri" w:cs="Times New Roman"/>
          <w:sz w:val="28"/>
          <w:szCs w:val="28"/>
        </w:rPr>
      </w:pPr>
      <w:r>
        <w:rPr>
          <w:rFonts w:ascii="Times New Roman" w:hAnsi="Times New Roman" w:eastAsia="Calibri" w:cs="Times New Roman"/>
          <w:sz w:val="28"/>
          <w:szCs w:val="28"/>
        </w:rPr>
        <w:t xml:space="preserve">обеспечение деятельности добровольных народных дружин в сумме 170,00 тыс. рублей или 100,00 процента к годовым плановым назначениям</w:t>
      </w:r>
      <w:r>
        <w:rPr>
          <w:rFonts w:ascii="Times New Roman" w:hAnsi="Times New Roman" w:eastAsia="Calibri" w:cs="Times New Roman"/>
          <w:sz w:val="28"/>
          <w:szCs w:val="28"/>
        </w:rPr>
        <w:t xml:space="preserve">. Средства направлены на материальное стимулирование граждан, привлеченных к участию в обеспечении охраны общественного </w:t>
      </w:r>
      <w:r>
        <w:rPr>
          <w:rFonts w:ascii="Times New Roman" w:hAnsi="Times New Roman" w:eastAsia="Calibri" w:cs="Times New Roman"/>
          <w:sz w:val="28"/>
          <w:szCs w:val="28"/>
        </w:rPr>
        <w:t xml:space="preserve">порядка, согласно проведенному конкурсу «Лучшая народная дружина» в сумме 118,00 тыс. рублей, страхование жизни и здоровья членов добровольных дружин в количестве 75 человек на сумму 12,09 тыс. рублей и приобретение удостоверений на сумму 39,91 тыс. рублей</w:t>
      </w:r>
      <w:r>
        <w:rPr>
          <w:rFonts w:ascii="Times New Roman" w:hAnsi="Times New Roman" w:eastAsia="Calibri" w:cs="Times New Roman"/>
          <w:sz w:val="28"/>
          <w:szCs w:val="28"/>
        </w:rPr>
        <w:t xml:space="preserve">;</w:t>
      </w:r>
      <w:r>
        <w:rPr>
          <w:rFonts w:ascii="Calibri" w:hAnsi="Calibri" w:eastAsia="Calibri" w:cs="Times New Roman"/>
          <w:sz w:val="28"/>
          <w:szCs w:val="28"/>
        </w:rPr>
        <w:t xml:space="preserve"> </w:t>
      </w:r>
      <w:r>
        <w:rPr>
          <w:rFonts w:ascii="Calibri" w:hAnsi="Calibri" w:eastAsia="Calibri" w:cs="Times New Roman"/>
          <w:sz w:val="28"/>
          <w:szCs w:val="28"/>
        </w:rPr>
      </w:r>
      <w:r>
        <w:rPr>
          <w:rFonts w:ascii="Calibri" w:hAnsi="Calibri"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проведение профилактических мероприятий среди несовершеннолетних в сумме 99,80 тыс. рублей или 99,80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издание и распространение информационных материалов по профилактике рецидивной преступности, мошенничества, «пьяной» и уличной преступности на сумму 39,99 тыс. рублей или 99,98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highlight w:val="cyan"/>
        </w:rPr>
      </w:pPr>
      <w:r>
        <w:rPr>
          <w:rFonts w:ascii="Times New Roman" w:hAnsi="Times New Roman" w:eastAsia="Calibri" w:cs="Times New Roman"/>
          <w:sz w:val="28"/>
          <w:szCs w:val="28"/>
        </w:rPr>
        <w:t xml:space="preserve">2) по подпрограмме «Гражданская оборона и защита населения и территории от чрезвычайных ситуаций» кассовое исполнение составило 7 018,37 тыс. рублей или 99,03 процента к годовым плановым назначениям, в том числе</w:t>
      </w:r>
      <w:r>
        <w:rPr>
          <w:rFonts w:ascii="Times New Roman" w:hAnsi="Times New Roman" w:eastAsia="Calibri" w:cs="Times New Roman"/>
          <w:sz w:val="28"/>
          <w:szCs w:val="28"/>
        </w:rPr>
        <w:t xml:space="preserve"> на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highlight w:val="cyan"/>
        </w:rPr>
        <w:t xml:space="preserve">    </w:t>
      </w:r>
      <w:r>
        <w:rPr>
          <w:rFonts w:ascii="Times New Roman" w:hAnsi="Times New Roman" w:eastAsia="Calibri" w:cs="Times New Roman"/>
          <w:sz w:val="28"/>
          <w:szCs w:val="28"/>
          <w:highlight w:val="cyan"/>
        </w:rPr>
      </w:r>
      <w:r>
        <w:rPr>
          <w:rFonts w:ascii="Times New Roman" w:hAnsi="Times New Roman" w:eastAsia="Calibri" w:cs="Times New Roman"/>
          <w:sz w:val="28"/>
          <w:szCs w:val="28"/>
          <w:highlight w:val="cyan"/>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обеспечение деятельности муниципального казенного учреждения «Единая дежурно-диспетчерская служба»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в сумме 6</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323,44 тыс. рублей или 99,99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мероприятия по предупреждению чрезвычайных ситуаций, стихийных бедствий и ликвидации их последствий в сумме 106,80 тыс. рублей или 93,80 процента к годовым плановым назначениям. Средства направлены на приобретение и установку 2 пожарных гидрантов</w:t>
      </w:r>
      <w:r>
        <w:rPr>
          <w:rFonts w:ascii="Times New Roman" w:hAnsi="Times New Roman" w:eastAsia="Calibri" w:cs="Times New Roman"/>
          <w:sz w:val="28"/>
          <w:szCs w:val="28"/>
        </w:rPr>
        <w:t xml:space="preserve">, 5 информационных знаков пожарной безопасности, изготовлению и распространению буклетов по противопожарной тематике и оплату услуги по получению справки об опасном явлении погоды по результатам обследования на территории а. Махмуд-</w:t>
      </w:r>
      <w:r>
        <w:rPr>
          <w:rFonts w:ascii="Times New Roman" w:hAnsi="Times New Roman" w:eastAsia="Calibri" w:cs="Times New Roman"/>
          <w:sz w:val="28"/>
          <w:szCs w:val="28"/>
        </w:rPr>
        <w:t xml:space="preserve">Мектеб</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 </w:t>
      </w:r>
      <w:r>
        <w:rPr>
          <w:rFonts w:ascii="Calibri" w:hAnsi="Calibri" w:eastAsia="Calibri" w:cs="Times New Roman"/>
          <w:sz w:val="28"/>
          <w:szCs w:val="28"/>
        </w:rPr>
        <w:t xml:space="preserve">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изготовление проектно-сметной документации</w:t>
      </w:r>
      <w:r>
        <w:rPr>
          <w:rFonts w:ascii="Times New Roman" w:hAnsi="Times New Roman" w:eastAsia="Calibri" w:cs="Times New Roman"/>
          <w:sz w:val="28"/>
          <w:szCs w:val="28"/>
        </w:rPr>
        <w:t xml:space="preserve"> по созданию муниципальной системы оповещения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w:t>
      </w:r>
      <w:r>
        <w:rPr>
          <w:rFonts w:ascii="Times New Roman" w:hAnsi="Times New Roman" w:eastAsia="Calibri" w:cs="Times New Roman"/>
          <w:sz w:val="28"/>
          <w:szCs w:val="28"/>
        </w:rPr>
        <w:t xml:space="preserve">в сумме </w:t>
      </w:r>
      <w:r>
        <w:rPr>
          <w:rFonts w:ascii="Times New Roman" w:hAnsi="Times New Roman" w:eastAsia="Calibri" w:cs="Times New Roman"/>
          <w:sz w:val="28"/>
          <w:szCs w:val="28"/>
        </w:rPr>
        <w:t xml:space="preserve">420,00 тыс. рублей или 100,00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разработку паспорта безопасности</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территории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w:t>
      </w:r>
      <w:r>
        <w:rPr>
          <w:rFonts w:ascii="Times New Roman" w:hAnsi="Times New Roman" w:eastAsia="Calibri" w:cs="Times New Roman"/>
          <w:sz w:val="28"/>
          <w:szCs w:val="28"/>
        </w:rPr>
        <w:t xml:space="preserve"> в сумме115</w:t>
      </w:r>
      <w:r>
        <w:rPr>
          <w:rFonts w:ascii="Times New Roman" w:hAnsi="Times New Roman" w:eastAsia="Calibri" w:cs="Times New Roman"/>
          <w:sz w:val="28"/>
          <w:szCs w:val="28"/>
        </w:rPr>
        <w:t xml:space="preserve">,00 тыс. рублей или 100,00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обеспечение автономными пожарными </w:t>
      </w:r>
      <w:r>
        <w:rPr>
          <w:rFonts w:ascii="Times New Roman" w:hAnsi="Times New Roman" w:eastAsia="Calibri" w:cs="Times New Roman"/>
          <w:sz w:val="28"/>
          <w:szCs w:val="28"/>
        </w:rPr>
        <w:t xml:space="preserve">извещателями</w:t>
      </w:r>
      <w:r>
        <w:rPr>
          <w:rFonts w:ascii="Times New Roman" w:hAnsi="Times New Roman" w:eastAsia="Calibri" w:cs="Times New Roman"/>
          <w:sz w:val="28"/>
          <w:szCs w:val="28"/>
        </w:rPr>
        <w:t xml:space="preserve"> мест проживания отдельных категорий граждан </w:t>
      </w:r>
      <w:r>
        <w:rPr>
          <w:rFonts w:ascii="Times New Roman" w:hAnsi="Times New Roman" w:eastAsia="Calibri" w:cs="Times New Roman"/>
          <w:sz w:val="28"/>
          <w:szCs w:val="28"/>
        </w:rPr>
        <w:t xml:space="preserve">в сумме </w:t>
      </w:r>
      <w:r>
        <w:rPr>
          <w:rFonts w:ascii="Times New Roman" w:hAnsi="Times New Roman" w:eastAsia="Calibri" w:cs="Times New Roman"/>
          <w:sz w:val="28"/>
          <w:szCs w:val="28"/>
        </w:rPr>
        <w:t xml:space="preserve">53,13 тыс. рублей или 62,85 процента к годовым плановым назначениям</w:t>
      </w:r>
      <w:r>
        <w:rPr>
          <w:rFonts w:ascii="Times New Roman" w:hAnsi="Times New Roman" w:eastAsia="Calibri" w:cs="Times New Roman"/>
          <w:sz w:val="28"/>
          <w:szCs w:val="28"/>
        </w:rPr>
        <w:t xml:space="preserve">. Пожарными </w:t>
      </w:r>
      <w:r>
        <w:rPr>
          <w:rFonts w:ascii="Times New Roman" w:hAnsi="Times New Roman" w:eastAsia="Calibri" w:cs="Times New Roman"/>
          <w:sz w:val="28"/>
          <w:szCs w:val="28"/>
        </w:rPr>
        <w:t xml:space="preserve">извещателями</w:t>
      </w:r>
      <w:r>
        <w:rPr>
          <w:rFonts w:ascii="Times New Roman" w:hAnsi="Times New Roman" w:eastAsia="Calibri" w:cs="Times New Roman"/>
          <w:sz w:val="28"/>
          <w:szCs w:val="28"/>
        </w:rPr>
        <w:t xml:space="preserve"> обеспечено 49 семей;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3)  по п</w:t>
      </w:r>
      <w:r>
        <w:rPr>
          <w:rFonts w:ascii="Times New Roman" w:hAnsi="Times New Roman" w:eastAsia="Calibri" w:cs="Times New Roman"/>
          <w:sz w:val="28"/>
          <w:szCs w:val="28"/>
        </w:rPr>
        <w:t xml:space="preserve">одпрограмме «Противодействие злоупотреблению наркотикам и их незаконному обороту» кассовое исполнение составило 69,25 тыс. рублей или 98,93 процента к годовым плановым назначениям. Средства направлены на издание и распространение информационных материалов.</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w:t>
      </w:r>
      <w:r>
        <w:rPr>
          <w:rFonts w:ascii="Times New Roman" w:hAnsi="Times New Roman" w:eastAsia="Calibri" w:cs="Times New Roman"/>
          <w:spacing w:val="-2"/>
          <w:sz w:val="28"/>
          <w:szCs w:val="28"/>
        </w:rPr>
        <w:t xml:space="preserve">муниципальной</w:t>
      </w:r>
      <w:r>
        <w:rPr>
          <w:rFonts w:ascii="Times New Roman" w:hAnsi="Times New Roman" w:eastAsia="Calibri" w:cs="Times New Roman"/>
          <w:sz w:val="28"/>
          <w:szCs w:val="28"/>
        </w:rPr>
        <w:t xml:space="preserve"> программе «Экономическое развитие» составило 16 362,80 тыс. рублей или 100,00 процента к годовым плановым назначениям, по следующим направлениям: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 xml:space="preserve">1) </w:t>
      </w:r>
      <w:r>
        <w:rPr>
          <w:rFonts w:ascii="Times New Roman" w:hAnsi="Times New Roman" w:eastAsia="Times New Roman" w:cs="Times New Roman"/>
          <w:sz w:val="28"/>
          <w:szCs w:val="28"/>
          <w:lang w:eastAsia="ru-RU"/>
        </w:rPr>
        <w:t xml:space="preserve">по подпрограмме «Снижение административных барьеров при предоставлении государственных и муниципальных услуг» кассовое исполнение составило 16 329,07 тыс. рублей или 100,00 процента к годовым плановым назначениям. В рамках данной подпрограммы м</w:t>
      </w:r>
      <w:r>
        <w:rPr>
          <w:rFonts w:ascii="Times New Roman" w:hAnsi="Times New Roman" w:eastAsia="Times New Roman" w:cs="Times New Roman"/>
          <w:color w:val="000000"/>
          <w:sz w:val="28"/>
          <w:szCs w:val="28"/>
          <w:lang w:eastAsia="ru-RU"/>
        </w:rPr>
        <w:t xml:space="preserve">униципальному бюджетному учреждению </w:t>
      </w:r>
      <w:r>
        <w:rPr>
          <w:rFonts w:ascii="Times New Roman" w:hAnsi="Times New Roman" w:eastAsia="Times New Roman" w:cs="Times New Roman"/>
          <w:color w:val="000000"/>
          <w:sz w:val="28"/>
          <w:szCs w:val="28"/>
          <w:lang w:eastAsia="ru-RU"/>
        </w:rPr>
        <w:t xml:space="preserve">Нефтекумского</w:t>
      </w:r>
      <w:r>
        <w:rPr>
          <w:rFonts w:ascii="Times New Roman" w:hAnsi="Times New Roman" w:eastAsia="Times New Roman" w:cs="Times New Roman"/>
          <w:color w:val="000000"/>
          <w:sz w:val="28"/>
          <w:szCs w:val="28"/>
          <w:lang w:eastAsia="ru-RU"/>
        </w:rPr>
        <w:t xml:space="preserve"> муниципального округа Ставропольского края «</w:t>
      </w:r>
      <w:r>
        <w:rPr>
          <w:rFonts w:ascii="Times New Roman" w:hAnsi="Times New Roman" w:eastAsia="Times New Roman" w:cs="Times New Roman"/>
          <w:sz w:val="28"/>
          <w:szCs w:val="28"/>
          <w:lang w:eastAsia="ru-RU"/>
        </w:rPr>
        <w:t xml:space="preserve">Многофункциональный центр предоставления государственных и муниципальных услуг»</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предоставлен</w:t>
      </w:r>
      <w:r>
        <w:rPr>
          <w:rFonts w:ascii="Times New Roman" w:hAnsi="Times New Roman" w:eastAsia="Times New Roman" w:cs="Times New Roman"/>
          <w:sz w:val="28"/>
          <w:szCs w:val="28"/>
          <w:lang w:eastAsia="ru-RU"/>
        </w:rPr>
        <w:t xml:space="preserve">ы</w:t>
      </w:r>
      <w:r>
        <w:rPr>
          <w:rFonts w:ascii="Times New Roman" w:hAnsi="Times New Roman" w:eastAsia="Times New Roman" w:cs="Times New Roman"/>
          <w:sz w:val="28"/>
          <w:szCs w:val="28"/>
          <w:lang w:eastAsia="ru-RU"/>
        </w:rPr>
        <w:t xml:space="preserve"> субсиди</w:t>
      </w:r>
      <w:r>
        <w:rPr>
          <w:rFonts w:ascii="Times New Roman" w:hAnsi="Times New Roman" w:eastAsia="Times New Roman" w:cs="Times New Roman"/>
          <w:sz w:val="28"/>
          <w:szCs w:val="28"/>
          <w:lang w:eastAsia="ru-RU"/>
        </w:rPr>
        <w:t xml:space="preserve">и на </w:t>
      </w:r>
      <w:r>
        <w:rPr>
          <w:rFonts w:ascii="Times New Roman" w:hAnsi="Times New Roman" w:eastAsia="Times New Roman" w:cs="Times New Roman"/>
          <w:sz w:val="28"/>
          <w:szCs w:val="28"/>
          <w:lang w:eastAsia="ru-RU"/>
        </w:rPr>
        <w:t xml:space="preserve">выполнение муниципального задания и иные цели;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highlight w:val="yellow"/>
          <w:lang w:eastAsia="ru-RU"/>
        </w:rPr>
      </w:pPr>
      <w:r>
        <w:rPr>
          <w:rFonts w:ascii="Times New Roman" w:hAnsi="Times New Roman" w:eastAsia="Times New Roman" w:cs="Times New Roman"/>
          <w:sz w:val="28"/>
          <w:szCs w:val="28"/>
          <w:lang w:eastAsia="ru-RU"/>
        </w:rPr>
        <w:t xml:space="preserve">2) по подпрограмме «Формирование благоприятного инвестиционного климата, поддержка малого и среднего предпринимательства» кассовое исполнение составило 33,73 тыс. рублей или 100,00 процента к годовым плановым назначениям</w:t>
      </w: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sz w:val="28"/>
          <w:szCs w:val="28"/>
          <w:highlight w:val="yellow"/>
          <w:lang w:eastAsia="ru-RU"/>
        </w:rPr>
      </w:r>
      <w:r>
        <w:rPr>
          <w:rFonts w:ascii="Times New Roman" w:hAnsi="Times New Roman" w:eastAsia="Times New Roman" w:cs="Times New Roman"/>
          <w:sz w:val="28"/>
          <w:szCs w:val="28"/>
          <w:highlight w:val="yellow"/>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рамках непрограммных мероприятий произведены расходы на: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обеспечение деятельности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в сумме 65 481,21 тыс. рублей или 99,37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приобретение </w:t>
      </w:r>
      <w:r>
        <w:rPr>
          <w:rFonts w:ascii="Times New Roman" w:hAnsi="Times New Roman" w:eastAsia="Calibri" w:cs="Times New Roman"/>
          <w:sz w:val="28"/>
          <w:szCs w:val="28"/>
        </w:rPr>
        <w:t xml:space="preserve">двух </w:t>
      </w:r>
      <w:r>
        <w:rPr>
          <w:rFonts w:ascii="Times New Roman" w:hAnsi="Times New Roman" w:eastAsia="Calibri" w:cs="Times New Roman"/>
          <w:sz w:val="28"/>
          <w:szCs w:val="28"/>
        </w:rPr>
        <w:t xml:space="preserve">авто</w:t>
      </w:r>
      <w:r>
        <w:rPr>
          <w:rFonts w:ascii="Times New Roman" w:hAnsi="Times New Roman" w:eastAsia="Calibri" w:cs="Times New Roman"/>
          <w:sz w:val="28"/>
          <w:szCs w:val="28"/>
        </w:rPr>
        <w:t xml:space="preserve">мобилей</w:t>
      </w:r>
      <w:r>
        <w:rPr>
          <w:rFonts w:ascii="Times New Roman" w:hAnsi="Times New Roman" w:eastAsia="Calibri" w:cs="Times New Roman"/>
          <w:sz w:val="28"/>
          <w:szCs w:val="28"/>
        </w:rPr>
        <w:t xml:space="preserve"> на сумму 5 010,17 тыс. рублей или 100,00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организацию и осуществление деятельности по опеке и попечительству в области здравоохранения в сумме 812,17 тыс. рублей или 100,00 процента к годовым плановым назначениям (за счет средств краевого бюджета);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создание и организацию деятельности комисси</w:t>
      </w:r>
      <w:r>
        <w:rPr>
          <w:rFonts w:ascii="Times New Roman" w:hAnsi="Times New Roman" w:eastAsia="Calibri" w:cs="Times New Roman"/>
          <w:sz w:val="28"/>
          <w:szCs w:val="28"/>
        </w:rPr>
        <w:t xml:space="preserve">и</w:t>
      </w:r>
      <w:r>
        <w:rPr>
          <w:rFonts w:ascii="Times New Roman" w:hAnsi="Times New Roman" w:eastAsia="Calibri" w:cs="Times New Roman"/>
          <w:sz w:val="28"/>
          <w:szCs w:val="28"/>
        </w:rPr>
        <w:t xml:space="preserve"> по делам несовершеннолетних и защите их прав в сумме 1 353,64 тыс. рублей или 100,00 процента к годовым плановым назначениям (за счет средств краевого бюджета);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осуществление отдельных государственных полномочий Ставропольского края по организации архивного дела в сумме 1 883,47 тыс. рублей или 99,97 процента к годовым плановым назначениям (за счет средств краевого бюджета);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осущест</w:t>
      </w:r>
      <w:r>
        <w:rPr>
          <w:rFonts w:ascii="Times New Roman" w:hAnsi="Times New Roman" w:eastAsia="Calibri" w:cs="Times New Roman"/>
          <w:sz w:val="28"/>
          <w:szCs w:val="28"/>
        </w:rPr>
        <w:t xml:space="preserve">вление полномочий по составлению (изменению) списков кандидатов в присяжные заседатели федеральных судов общей юрисдикции в Российской Федерации в сумме 13,07 тыс. рублей или 98,79 процента к годовым плановым назначениям (за счет средств краевого бюджета);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осуществление отдельных государственных полномочий Ставропольского края по созданию административных комиссий в сумме 3,00 тыс. рублей или 100,00 процента к годовым плановым назначениям (за счет средств краевого бюджета);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w:t>
      </w:r>
      <w:r>
        <w:rPr>
          <w:rFonts w:ascii="Times New Roman" w:hAnsi="Times New Roman" w:eastAsia="Calibri" w:cs="Times New Roman"/>
          <w:sz w:val="28"/>
          <w:szCs w:val="28"/>
        </w:rPr>
        <w:t xml:space="preserve">ости деятельности высших должностных лиц субъектов Российской Федерации и деятельности исполнительных органов субъектов Российской Федерации в сумме 1 032,62 тыс. рублей или 100,00 процента к годовым плановым назначениям (за счет средств краевого бюджета);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поощрение муниципальных округов и городских округов, обеспечивших высокое качество управления бюджетным процессом и стратегического планирования в сумме 674,12 тыс. рублей или 95,19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обеспечение гарантий лицам, замещающим (замещавшим) муниципальные должности и должности муниципальной службы в соответствии с нормативно-правовыми актами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w:t>
      </w:r>
      <w:r>
        <w:rPr>
          <w:rFonts w:ascii="Times New Roman" w:hAnsi="Times New Roman" w:eastAsia="Calibri" w:cs="Times New Roman"/>
          <w:sz w:val="28"/>
          <w:szCs w:val="28"/>
        </w:rPr>
        <w:t xml:space="preserve">вропольского края в сумме 509,98</w:t>
      </w:r>
      <w:r>
        <w:rPr>
          <w:rFonts w:ascii="Times New Roman" w:hAnsi="Times New Roman" w:eastAsia="Calibri" w:cs="Times New Roman"/>
          <w:sz w:val="28"/>
          <w:szCs w:val="28"/>
        </w:rPr>
        <w:t xml:space="preserve"> тыс. рублей или 100,00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highlight w:val="cyan"/>
        </w:rPr>
      </w:pPr>
      <w:r>
        <w:rPr>
          <w:rFonts w:ascii="Times New Roman" w:hAnsi="Times New Roman" w:eastAsia="Calibri" w:cs="Times New Roman"/>
          <w:sz w:val="28"/>
          <w:szCs w:val="28"/>
        </w:rPr>
        <w:t xml:space="preserve">приобретение подарков к Почетным грамотам, подарочной и сувенирной продукции на сумму 195,90 тыс. рублей или 100,00 процента к годовым плановым назначениям;</w:t>
      </w:r>
      <w:r>
        <w:rPr>
          <w:rFonts w:ascii="Times New Roman" w:hAnsi="Times New Roman" w:eastAsia="Calibri" w:cs="Times New Roman"/>
          <w:sz w:val="28"/>
          <w:szCs w:val="28"/>
          <w:highlight w:val="cyan"/>
        </w:rPr>
      </w:r>
      <w:r>
        <w:rPr>
          <w:rFonts w:ascii="Times New Roman" w:hAnsi="Times New Roman" w:eastAsia="Calibri" w:cs="Times New Roman"/>
          <w:sz w:val="28"/>
          <w:szCs w:val="28"/>
          <w:highlight w:val="cyan"/>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обучение, повышение квалификации в сумме 25,89 тыс. рублей или </w:t>
      </w:r>
      <w:r>
        <w:rPr>
          <w:rFonts w:ascii="Times New Roman" w:hAnsi="Times New Roman" w:eastAsia="Calibri" w:cs="Times New Roman"/>
          <w:sz w:val="28"/>
          <w:szCs w:val="28"/>
        </w:rPr>
        <w:t xml:space="preserve">100,00</w:t>
      </w:r>
      <w:r>
        <w:rPr>
          <w:rFonts w:ascii="Times New Roman" w:hAnsi="Times New Roman" w:eastAsia="Calibri" w:cs="Times New Roman"/>
          <w:sz w:val="28"/>
          <w:szCs w:val="28"/>
        </w:rPr>
        <w:t xml:space="preserve"> процента к годовым плановым назначениям;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противодействие коррупции в сумме 49,90 тыс. рублей или 100,00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исполнение требований, содержащихся в исполнительных документах и </w:t>
      </w:r>
      <w:r>
        <w:rPr>
          <w:rFonts w:ascii="Times New Roman" w:hAnsi="Times New Roman" w:eastAsia="Calibri" w:cs="Times New Roman"/>
          <w:sz w:val="28"/>
          <w:szCs w:val="28"/>
        </w:rPr>
        <w:t xml:space="preserve">на оплату административных штрафов</w:t>
      </w:r>
      <w:r>
        <w:rPr>
          <w:rFonts w:ascii="Times New Roman" w:hAnsi="Times New Roman" w:cs="Times New Roman"/>
          <w:sz w:val="28"/>
          <w:szCs w:val="28"/>
        </w:rPr>
        <w:t xml:space="preserve"> </w:t>
      </w:r>
      <w:r>
        <w:rPr>
          <w:rFonts w:ascii="Times New Roman" w:hAnsi="Times New Roman" w:eastAsia="Calibri" w:cs="Times New Roman"/>
          <w:sz w:val="28"/>
          <w:szCs w:val="28"/>
        </w:rPr>
        <w:t xml:space="preserve">в сумме 239,7</w:t>
      </w:r>
      <w:r>
        <w:rPr>
          <w:rFonts w:ascii="Times New Roman" w:hAnsi="Times New Roman" w:eastAsia="Calibri" w:cs="Times New Roman"/>
          <w:sz w:val="28"/>
          <w:szCs w:val="28"/>
        </w:rPr>
        <w:t xml:space="preserve">4</w:t>
      </w:r>
      <w:r>
        <w:rPr>
          <w:rFonts w:ascii="Times New Roman" w:hAnsi="Times New Roman" w:eastAsia="Calibri" w:cs="Times New Roman"/>
          <w:sz w:val="28"/>
          <w:szCs w:val="28"/>
        </w:rPr>
        <w:t xml:space="preserve"> тыс. </w:t>
      </w:r>
      <w:r>
        <w:rPr>
          <w:rFonts w:ascii="Times New Roman" w:hAnsi="Times New Roman" w:eastAsia="Calibri" w:cs="Times New Roman"/>
          <w:sz w:val="28"/>
          <w:szCs w:val="28"/>
        </w:rPr>
        <w:t xml:space="preserve">рублей или 86,33 процента к годовым плановым назначениям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(не представлен исполнительный лист от ООО «Бетон» о взыскании госпошлины);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публикацию нормативных правовых актов органов местного самоуправления и иной официальной информации в средствах массовой информации в сумме 799,98 тыс. рублей или 100,00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издание и распространение информационных материалов в сумме 144,05 тыс. рублей или 99,34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уплату членских взносов в сумме 120,58 тыс. рублей или 100,00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информационную</w:t>
      </w:r>
      <w:r>
        <w:rPr>
          <w:rFonts w:ascii="Times New Roman" w:hAnsi="Times New Roman" w:eastAsia="Calibri" w:cs="Times New Roman"/>
          <w:sz w:val="28"/>
          <w:szCs w:val="28"/>
        </w:rPr>
        <w:t xml:space="preserve"> безопасность, переход на использование отечественного программного обеспечения в сумме 980,25 тыс. рублей или 100,00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оформление полисов обязательного страхования гражданской ответственности владельцев транспортных средств и получение государственных регистрационных знаков на 5 автобусов марки ГАЗ-А63</w:t>
      </w:r>
      <w:r>
        <w:rPr>
          <w:rFonts w:ascii="Times New Roman" w:hAnsi="Times New Roman" w:eastAsia="Calibri" w:cs="Times New Roman"/>
          <w:sz w:val="28"/>
          <w:szCs w:val="28"/>
          <w:lang w:val="en-US"/>
        </w:rPr>
        <w:t xml:space="preserve">R</w:t>
      </w:r>
      <w:r>
        <w:rPr>
          <w:rFonts w:ascii="Times New Roman" w:hAnsi="Times New Roman" w:eastAsia="Calibri" w:cs="Times New Roman"/>
          <w:sz w:val="28"/>
          <w:szCs w:val="28"/>
        </w:rPr>
        <w:t xml:space="preserve">45-50</w:t>
      </w:r>
      <w:r>
        <w:rPr>
          <w:rFonts w:ascii="Times New Roman" w:hAnsi="Times New Roman" w:eastAsia="Calibri" w:cs="Times New Roman"/>
          <w:sz w:val="28"/>
          <w:szCs w:val="28"/>
        </w:rPr>
        <w:t xml:space="preserve"> в сумме 27,70 тыс. рублей</w:t>
      </w:r>
      <w:r>
        <w:rPr>
          <w:rFonts w:ascii="Times New Roman" w:hAnsi="Times New Roman" w:eastAsia="Calibri" w:cs="Times New Roman"/>
          <w:sz w:val="28"/>
          <w:szCs w:val="28"/>
        </w:rPr>
        <w:t xml:space="preserve"> или </w:t>
      </w:r>
      <w:r>
        <w:rPr>
          <w:rFonts w:ascii="Times New Roman" w:hAnsi="Times New Roman" w:eastAsia="Calibri" w:cs="Times New Roman"/>
          <w:sz w:val="28"/>
          <w:szCs w:val="28"/>
        </w:rPr>
        <w:t xml:space="preserve">100,00 процента к годовым плановым назначениям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 счет средств резервного фонда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изготовление </w:t>
      </w:r>
      <w:r>
        <w:rPr>
          <w:rFonts w:ascii="Times New Roman" w:hAnsi="Times New Roman" w:eastAsia="Calibri" w:cs="Times New Roman"/>
          <w:sz w:val="28"/>
          <w:szCs w:val="28"/>
        </w:rPr>
        <w:t xml:space="preserve">информационны</w:t>
      </w:r>
      <w:r>
        <w:rPr>
          <w:rFonts w:ascii="Times New Roman" w:hAnsi="Times New Roman" w:eastAsia="Calibri" w:cs="Times New Roman"/>
          <w:sz w:val="28"/>
          <w:szCs w:val="28"/>
        </w:rPr>
        <w:t xml:space="preserve">х</w:t>
      </w:r>
      <w:r>
        <w:rPr>
          <w:rFonts w:ascii="Times New Roman" w:hAnsi="Times New Roman" w:eastAsia="Calibri" w:cs="Times New Roman"/>
          <w:sz w:val="28"/>
          <w:szCs w:val="28"/>
        </w:rPr>
        <w:t xml:space="preserve"> материал</w:t>
      </w:r>
      <w:r>
        <w:rPr>
          <w:rFonts w:ascii="Times New Roman" w:hAnsi="Times New Roman" w:eastAsia="Calibri" w:cs="Times New Roman"/>
          <w:sz w:val="28"/>
          <w:szCs w:val="28"/>
        </w:rPr>
        <w:t xml:space="preserve">ов</w:t>
      </w:r>
      <w:r>
        <w:rPr>
          <w:rFonts w:ascii="Times New Roman" w:hAnsi="Times New Roman" w:eastAsia="Calibri" w:cs="Times New Roman"/>
          <w:sz w:val="28"/>
          <w:szCs w:val="28"/>
        </w:rPr>
        <w:t xml:space="preserve"> по агитации на военную службу </w:t>
      </w:r>
      <w:r>
        <w:rPr>
          <w:rFonts w:ascii="Times New Roman" w:hAnsi="Times New Roman" w:eastAsia="Calibri" w:cs="Times New Roman"/>
          <w:sz w:val="28"/>
          <w:szCs w:val="28"/>
        </w:rPr>
        <w:t xml:space="preserve">по контракту в сумме </w:t>
      </w:r>
      <w:r>
        <w:rPr>
          <w:rFonts w:ascii="Times New Roman" w:hAnsi="Times New Roman" w:eastAsia="Calibri" w:cs="Times New Roman"/>
          <w:sz w:val="28"/>
          <w:szCs w:val="28"/>
        </w:rPr>
        <w:t xml:space="preserve">99,92 тыс. рублей</w:t>
      </w:r>
      <w:r>
        <w:rPr>
          <w:rFonts w:ascii="Times New Roman" w:hAnsi="Times New Roman" w:eastAsia="Calibri" w:cs="Times New Roman"/>
          <w:sz w:val="28"/>
          <w:szCs w:val="28"/>
        </w:rPr>
        <w:t xml:space="preserve"> или 99,97 </w:t>
      </w:r>
      <w:r>
        <w:rPr>
          <w:rFonts w:ascii="Times New Roman" w:hAnsi="Times New Roman" w:eastAsia="Calibri" w:cs="Times New Roman"/>
          <w:sz w:val="28"/>
          <w:szCs w:val="28"/>
        </w:rPr>
        <w:t xml:space="preserve">процента </w:t>
      </w:r>
      <w:r>
        <w:rPr>
          <w:rFonts w:ascii="Times New Roman" w:hAnsi="Times New Roman" w:eastAsia="Calibri" w:cs="Times New Roman"/>
          <w:sz w:val="28"/>
          <w:szCs w:val="28"/>
        </w:rPr>
        <w:t xml:space="preserve">к годовым плановым назначениям, </w:t>
      </w:r>
      <w:r>
        <w:rPr>
          <w:rFonts w:ascii="Times New Roman" w:hAnsi="Times New Roman" w:eastAsia="Calibri" w:cs="Times New Roman"/>
          <w:sz w:val="28"/>
          <w:szCs w:val="28"/>
        </w:rPr>
        <w:t xml:space="preserve">за счет средств резервного фонда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обеспечение деятельности депутатов Думы Ставропольского края и их помощников в избирательном округе в сумме 1 817,11 тыс. рублей или 100,00 процента к годовым плановым назначениям (за счет средств краевого бюджета).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финансовое обеспечение затрат, связанных с закупкой товаров, работ, услуг, указанных в пункте 1 постано</w:t>
      </w:r>
      <w:r>
        <w:rPr>
          <w:rFonts w:ascii="Times New Roman" w:hAnsi="Times New Roman" w:eastAsia="Calibri" w:cs="Times New Roman"/>
          <w:sz w:val="28"/>
          <w:szCs w:val="28"/>
        </w:rPr>
        <w:t xml:space="preserve">вления Правительства Российской Федерации от 03 октября 2022 г. № 1745 «О специальной мере в сфере экономики и внесении изменения в постановление Правительства Российской Федерации от 30 апреля 2020 г. № 616» в сумме 1 999,39 тыс. рублей или 99,97 процента</w:t>
      </w:r>
      <w:r>
        <w:rPr>
          <w:rFonts w:ascii="Times New Roman" w:hAnsi="Times New Roman" w:eastAsia="Calibri" w:cs="Times New Roman"/>
          <w:sz w:val="28"/>
          <w:szCs w:val="28"/>
        </w:rPr>
        <w:t xml:space="preserve"> к годовым плановым назначениям, за счет целевых средств ООО «Ставропольнефтегаз». Средства направлены на приобретение ц</w:t>
      </w:r>
      <w:r>
        <w:rPr>
          <w:rFonts w:ascii="Times New Roman" w:hAnsi="Times New Roman" w:eastAsia="Calibri" w:cs="Times New Roman"/>
          <w:sz w:val="28"/>
          <w:szCs w:val="28"/>
        </w:rPr>
        <w:t xml:space="preserve">ифрово</w:t>
      </w:r>
      <w:r>
        <w:rPr>
          <w:rFonts w:ascii="Times New Roman" w:hAnsi="Times New Roman" w:eastAsia="Calibri" w:cs="Times New Roman"/>
          <w:sz w:val="28"/>
          <w:szCs w:val="28"/>
        </w:rPr>
        <w:t xml:space="preserve">го</w:t>
      </w:r>
      <w:r>
        <w:rPr>
          <w:rFonts w:ascii="Times New Roman" w:hAnsi="Times New Roman" w:eastAsia="Calibri" w:cs="Times New Roman"/>
          <w:sz w:val="28"/>
          <w:szCs w:val="28"/>
        </w:rPr>
        <w:t xml:space="preserve"> ретранслятор</w:t>
      </w:r>
      <w:r>
        <w:rPr>
          <w:rFonts w:ascii="Times New Roman" w:hAnsi="Times New Roman" w:eastAsia="Calibri" w:cs="Times New Roman"/>
          <w:sz w:val="28"/>
          <w:szCs w:val="28"/>
        </w:rPr>
        <w:t xml:space="preserve">а</w:t>
      </w:r>
      <w:r>
        <w:rPr>
          <w:rFonts w:ascii="Times New Roman" w:hAnsi="Times New Roman" w:eastAsia="Calibri" w:cs="Times New Roman"/>
          <w:sz w:val="28"/>
          <w:szCs w:val="28"/>
        </w:rPr>
        <w:t xml:space="preserve"> радиосигнала </w:t>
      </w:r>
      <w:r>
        <w:rPr>
          <w:rFonts w:ascii="Times New Roman" w:hAnsi="Times New Roman" w:eastAsia="Calibri" w:cs="Times New Roman"/>
          <w:sz w:val="28"/>
          <w:szCs w:val="28"/>
        </w:rPr>
        <w:t xml:space="preserve">Kirisun</w:t>
      </w:r>
      <w:r>
        <w:rPr>
          <w:rFonts w:ascii="Times New Roman" w:hAnsi="Times New Roman" w:eastAsia="Calibri" w:cs="Times New Roman"/>
          <w:sz w:val="28"/>
          <w:szCs w:val="28"/>
        </w:rPr>
        <w:t xml:space="preserve"> DR600 UHF</w:t>
      </w:r>
      <w:r>
        <w:rPr>
          <w:rFonts w:ascii="Times New Roman" w:hAnsi="Times New Roman" w:eastAsia="Calibri" w:cs="Times New Roman"/>
          <w:sz w:val="28"/>
          <w:szCs w:val="28"/>
        </w:rPr>
        <w:t xml:space="preserve">, одиннадцати электрогенераторов, двух </w:t>
      </w:r>
      <w:r>
        <w:rPr>
          <w:rFonts w:ascii="Times New Roman" w:hAnsi="Times New Roman" w:eastAsia="Calibri" w:cs="Times New Roman"/>
          <w:sz w:val="28"/>
          <w:szCs w:val="28"/>
        </w:rPr>
        <w:t xml:space="preserve">т</w:t>
      </w:r>
      <w:r>
        <w:rPr>
          <w:rFonts w:ascii="Times New Roman" w:hAnsi="Times New Roman" w:eastAsia="Calibri" w:cs="Times New Roman"/>
          <w:sz w:val="28"/>
          <w:szCs w:val="28"/>
        </w:rPr>
        <w:t xml:space="preserve">епловизионны</w:t>
      </w:r>
      <w:r>
        <w:rPr>
          <w:rFonts w:ascii="Times New Roman" w:hAnsi="Times New Roman" w:eastAsia="Calibri" w:cs="Times New Roman"/>
          <w:sz w:val="28"/>
          <w:szCs w:val="28"/>
        </w:rPr>
        <w:t xml:space="preserve">х</w:t>
      </w:r>
      <w:r>
        <w:rPr>
          <w:rFonts w:ascii="Times New Roman" w:hAnsi="Times New Roman" w:eastAsia="Calibri" w:cs="Times New Roman"/>
          <w:sz w:val="28"/>
          <w:szCs w:val="28"/>
        </w:rPr>
        <w:t xml:space="preserve"> монокуляр</w:t>
      </w:r>
      <w:r>
        <w:rPr>
          <w:rFonts w:ascii="Times New Roman" w:hAnsi="Times New Roman" w:eastAsia="Calibri" w:cs="Times New Roman"/>
          <w:sz w:val="28"/>
          <w:szCs w:val="28"/>
        </w:rPr>
        <w:t xml:space="preserve">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и одного </w:t>
      </w:r>
      <w:r>
        <w:rPr>
          <w:rFonts w:ascii="Times New Roman" w:hAnsi="Times New Roman" w:eastAsia="Calibri" w:cs="Times New Roman"/>
          <w:sz w:val="28"/>
          <w:szCs w:val="28"/>
        </w:rPr>
        <w:t xml:space="preserve">мультикоптера</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Из общего объема расходов по данной главе расходы за счет средств местного бюджета составили 178 882,08 тыс. рублей или 61,63 процента, расходы за счет средств бюджета Ставропольского края составили 111 386,59 тыс. рублей или 38,37 процента.</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lang w:eastAsia="ru-RU"/>
        </w:rPr>
        <w:t xml:space="preserve">ГЛАВА 702. УПРАВЛЕНИЕ ИМУЩЕСТВЕННЫХ И ЗЕМЕЛЬНЫХ ОТНОШЕНИЙ АДМИНИСТРАЦИИ НЕФТЕКУМСКОГО МУНИЦИПАЛЬНОГО ОКРУГА СТАВРОПОЛЬСКОГО КРАЯ</w:t>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spacing w:after="0" w:line="240" w:lineRule="auto"/>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соответствии с решением о бюджете годовые плановые назначения, предусмотренные по главе «Управление имущественных и земельных отношений администрации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 (далее – управление имущественных и земельных отношений), утверждены в сумме 24 704,16</w:t>
      </w:r>
      <w:r>
        <w:rPr>
          <w:rFonts w:ascii="Times New Roman" w:hAnsi="Times New Roman" w:cs="Times New Roman"/>
          <w:bCs/>
          <w:sz w:val="28"/>
          <w:szCs w:val="28"/>
        </w:rPr>
        <w:t xml:space="preserve"> </w:t>
      </w:r>
      <w:r>
        <w:rPr>
          <w:rFonts w:ascii="Times New Roman" w:hAnsi="Times New Roman" w:cs="Times New Roman"/>
          <w:sz w:val="28"/>
          <w:szCs w:val="28"/>
        </w:rPr>
        <w:t xml:space="preserve">тыс. рублей.</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Кассовое исполнение бюджетных ассигнований по данной главе составило 18 807,46 тыс. рублей или 76,13 процента к годовым плановым назначениям.</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pacing w:val="-2"/>
          <w:sz w:val="28"/>
          <w:szCs w:val="28"/>
        </w:rPr>
        <w:t xml:space="preserve">Деятельность управления </w:t>
      </w:r>
      <w:r>
        <w:rPr>
          <w:rFonts w:ascii="Times New Roman" w:hAnsi="Times New Roman" w:cs="Times New Roman"/>
          <w:sz w:val="28"/>
          <w:szCs w:val="28"/>
        </w:rPr>
        <w:t xml:space="preserve">имущественных и земельных отношений</w:t>
      </w:r>
      <w:r>
        <w:rPr>
          <w:rFonts w:ascii="Times New Roman" w:hAnsi="Times New Roman" w:cs="Times New Roman"/>
          <w:spacing w:val="-2"/>
          <w:sz w:val="28"/>
          <w:szCs w:val="28"/>
        </w:rPr>
        <w:t xml:space="preserve"> была направлена на реализацию двух </w:t>
      </w:r>
      <w:r>
        <w:rPr>
          <w:rFonts w:ascii="Times New Roman" w:hAnsi="Times New Roman" w:cs="Times New Roman"/>
          <w:sz w:val="28"/>
          <w:szCs w:val="28"/>
        </w:rPr>
        <w:t xml:space="preserve">муниципальных программ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Ставропольского края</w:t>
      </w:r>
      <w:r>
        <w:rPr>
          <w:rFonts w:ascii="Times New Roman" w:hAnsi="Times New Roman" w:cs="Times New Roman"/>
          <w:spacing w:val="-2"/>
          <w:sz w:val="28"/>
          <w:szCs w:val="28"/>
        </w:rPr>
        <w:t xml:space="preserve"> (далее – муниципальные </w:t>
      </w:r>
      <w:r>
        <w:rPr>
          <w:rFonts w:ascii="Times New Roman" w:hAnsi="Times New Roman" w:cs="Times New Roman"/>
          <w:sz w:val="28"/>
          <w:szCs w:val="28"/>
        </w:rPr>
        <w:t xml:space="preserve">программы)</w:t>
      </w:r>
      <w:r>
        <w:rPr>
          <w:rFonts w:ascii="Times New Roman" w:hAnsi="Times New Roman" w:cs="Times New Roman"/>
          <w:spacing w:val="-2"/>
          <w:sz w:val="28"/>
          <w:szCs w:val="28"/>
        </w:rPr>
        <w:t xml:space="preserve"> и реализацию непрограммных направлений деятельности</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right="-550"/>
        <w:jc w:val="center"/>
        <w:spacing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РАСХОДЫ</w:t>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exact"/>
        <w:rPr>
          <w:rFonts w:ascii="Times New Roman" w:hAnsi="Times New Roman" w:cs="Times New Roman"/>
          <w:spacing w:val="-4"/>
          <w:sz w:val="28"/>
          <w:szCs w:val="28"/>
        </w:rPr>
      </w:pPr>
      <w:r>
        <w:rPr>
          <w:rFonts w:ascii="Times New Roman" w:hAnsi="Times New Roman" w:cs="Times New Roman"/>
          <w:sz w:val="28"/>
          <w:szCs w:val="28"/>
        </w:rPr>
        <w:t xml:space="preserve">местного бюджета, предусмотренные управлению имущественных и земельных отношений на реализацию муниципальной п</w:t>
      </w:r>
      <w:r>
        <w:rPr>
          <w:rFonts w:ascii="Times New Roman" w:hAnsi="Times New Roman" w:cs="Times New Roman"/>
          <w:spacing w:val="-4"/>
          <w:sz w:val="28"/>
          <w:szCs w:val="28"/>
        </w:rPr>
        <w:t xml:space="preserve">рограммы </w:t>
      </w:r>
      <w:r>
        <w:rPr>
          <w:rFonts w:ascii="Times New Roman" w:hAnsi="Times New Roman" w:cs="Times New Roman"/>
          <w:bCs/>
          <w:sz w:val="28"/>
          <w:szCs w:val="28"/>
        </w:rPr>
        <w:t xml:space="preserve">и непрограммных направлений деятельности</w:t>
      </w:r>
      <w:r>
        <w:rPr>
          <w:rFonts w:ascii="Times New Roman" w:hAnsi="Times New Roman" w:cs="Times New Roman"/>
          <w:spacing w:val="-4"/>
          <w:sz w:val="28"/>
          <w:szCs w:val="28"/>
        </w:rPr>
        <w:t xml:space="preserve"> </w:t>
      </w:r>
      <w:r>
        <w:rPr>
          <w:rFonts w:ascii="Times New Roman" w:hAnsi="Times New Roman" w:cs="Times New Roman"/>
          <w:spacing w:val="-4"/>
          <w:sz w:val="28"/>
          <w:szCs w:val="28"/>
        </w:rPr>
      </w:r>
      <w:r>
        <w:rPr>
          <w:rFonts w:ascii="Times New Roman" w:hAnsi="Times New Roman" w:cs="Times New Roman"/>
          <w:spacing w:val="-4"/>
          <w:sz w:val="28"/>
          <w:szCs w:val="28"/>
        </w:rPr>
      </w:r>
    </w:p>
    <w:p>
      <w:pPr>
        <w:jc w:val="center"/>
        <w:spacing w:after="0" w:line="240" w:lineRule="exact"/>
        <w:rPr>
          <w:rFonts w:ascii="Times New Roman" w:hAnsi="Times New Roman" w:cs="Times New Roman"/>
          <w:sz w:val="28"/>
          <w:szCs w:val="28"/>
        </w:rPr>
      </w:pPr>
      <w:r>
        <w:rPr>
          <w:rFonts w:ascii="Times New Roman" w:hAnsi="Times New Roman" w:cs="Times New Roman"/>
          <w:spacing w:val="-4"/>
          <w:sz w:val="28"/>
          <w:szCs w:val="28"/>
        </w:rPr>
        <w:t xml:space="preserve">в 2024 году</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ind w:right="-550"/>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tbl>
      <w:tblPr>
        <w:tblW w:w="9752" w:type="dxa"/>
        <w:tblInd w:w="-5" w:type="dxa"/>
        <w:tblLayout w:type="fixed"/>
        <w:tblLook w:val="04A0" w:firstRow="1" w:lastRow="0" w:firstColumn="1" w:lastColumn="0" w:noHBand="0" w:noVBand="1"/>
      </w:tblPr>
      <w:tblGrid>
        <w:gridCol w:w="1276"/>
        <w:gridCol w:w="2268"/>
        <w:gridCol w:w="1559"/>
        <w:gridCol w:w="1560"/>
        <w:gridCol w:w="1417"/>
        <w:gridCol w:w="1672"/>
      </w:tblGrid>
      <w:tr>
        <w:tblPrEx/>
        <w:trPr>
          <w:trHeight w:val="217"/>
        </w:trPr>
        <w:tc>
          <w:tcPr>
            <w:shd w:val="clear" w:color="ffffff" w:fill="ffffff"/>
            <w:tcBorders>
              <w:top w:val="single" w:color="000000" w:sz="4" w:space="0"/>
              <w:left w:val="single" w:color="000000" w:sz="4" w:space="0"/>
              <w:bottom w:val="single" w:color="000000" w:sz="4" w:space="0"/>
              <w:right w:val="single" w:color="000000" w:sz="4" w:space="0"/>
            </w:tcBorders>
            <w:tcW w:w="1276" w:type="dxa"/>
            <w:vAlign w:val="center"/>
            <w:textDirection w:val="lrTb"/>
            <w:noWrap/>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Статус</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08" w:right="-103"/>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ind w:left="-101" w:right="-84"/>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ind w:left="-141" w:right="-103"/>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w:t>
            </w:r>
            <w:r>
              <w:rPr>
                <w:rFonts w:ascii="Times New Roman" w:hAnsi="Times New Roman" w:cs="Times New Roman"/>
                <w:sz w:val="28"/>
                <w:szCs w:val="28"/>
              </w:rPr>
              <w:t xml:space="preserve">за 2024 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672" w:type="dxa"/>
            <w:vAlign w:val="center"/>
            <w:textDirection w:val="lrTb"/>
            <w:noWrap w:val="false"/>
          </w:tcPr>
          <w:p>
            <w:pPr>
              <w:ind w:left="-85"/>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tbl>
      <w:tblPr>
        <w:tblW w:w="9752" w:type="dxa"/>
        <w:tblInd w:w="-5" w:type="dxa"/>
        <w:tblLayout w:type="fixed"/>
        <w:tblLook w:val="04A0" w:firstRow="1" w:lastRow="0" w:firstColumn="1" w:lastColumn="0" w:noHBand="0" w:noVBand="1"/>
      </w:tblPr>
      <w:tblGrid>
        <w:gridCol w:w="1276"/>
        <w:gridCol w:w="2268"/>
        <w:gridCol w:w="1559"/>
        <w:gridCol w:w="1560"/>
        <w:gridCol w:w="1417"/>
        <w:gridCol w:w="1672"/>
      </w:tblGrid>
      <w:tr>
        <w:tblPrEx/>
        <w:trPr>
          <w:trHeight w:val="220"/>
          <w:tblHeader/>
        </w:trPr>
        <w:tc>
          <w:tcPr>
            <w:shd w:val="clear" w:color="ffffff" w:fill="ffffff"/>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textDirection w:val="lrTb"/>
            <w:noWrap/>
          </w:tcPr>
          <w:p>
            <w:pPr>
              <w:jc w:val="center"/>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3</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60" w:type="dxa"/>
            <w:textDirection w:val="lrTb"/>
            <w:noWrap/>
          </w:tcPr>
          <w:p>
            <w:pPr>
              <w:jc w:val="center"/>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4</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417" w:type="dxa"/>
            <w:textDirection w:val="lrTb"/>
            <w:noWrap/>
          </w:tcPr>
          <w:p>
            <w:pPr>
              <w:jc w:val="center"/>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5</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672"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20"/>
        </w:trPr>
        <w:tc>
          <w:tcPr>
            <w:shd w:val="clear" w:color="ffffff" w:fill="ffffff"/>
            <w:tcBorders>
              <w:top w:val="single" w:color="000000" w:sz="4" w:space="0"/>
            </w:tcBorders>
            <w:tcW w:w="1276"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226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w:t>
            </w:r>
            <w:r>
              <w:rPr>
                <w:rFonts w:ascii="Times New Roman" w:hAnsi="Times New Roman" w:eastAsia="Times New Roman" w:cs="Times New Roman"/>
                <w:color w:val="000000"/>
                <w:sz w:val="28"/>
                <w:szCs w:val="28"/>
                <w:lang w:eastAsia="ru-RU"/>
              </w:rPr>
              <w:t xml:space="preserve">Нефтекумского</w:t>
            </w:r>
            <w:r>
              <w:rPr>
                <w:rFonts w:ascii="Times New Roman" w:hAnsi="Times New Roman" w:eastAsia="Times New Roman" w:cs="Times New Roman"/>
                <w:color w:val="000000"/>
                <w:sz w:val="28"/>
                <w:szCs w:val="28"/>
                <w:lang w:eastAsia="ru-RU"/>
              </w:rPr>
              <w:t xml:space="preserve"> муниципального округа Ставропольского края «Социальная поддержка граждан»</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559"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460,50</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Borders>
              <w:top w:val="single" w:color="000000" w:sz="4" w:space="0"/>
            </w:tcBorders>
            <w:tcW w:w="1560"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460,50</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Borders>
              <w:top w:val="single" w:color="000000" w:sz="4" w:space="0"/>
            </w:tcBorders>
            <w:tcW w:w="1417"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460,50</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Borders>
              <w:top w:val="single" w:color="000000" w:sz="4" w:space="0"/>
            </w:tcBorders>
            <w:tcW w:w="1672"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100,00</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220"/>
        </w:trPr>
        <w:tc>
          <w:tcPr>
            <w:shd w:val="clear" w:color="ffffff" w:fill="ffffff"/>
            <w:tcW w:w="1276"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Ответственный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6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«Управление имуществом»</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tcPr>
          <w:p>
            <w:pPr>
              <w:jc w:val="right"/>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23 995,0</w:t>
            </w:r>
            <w:r>
              <w:rPr>
                <w:rFonts w:ascii="Times New Roman" w:hAnsi="Times New Roman" w:cs="Times New Roman"/>
                <w:color w:val="000000"/>
                <w:sz w:val="28"/>
                <w:szCs w:val="28"/>
                <w:lang w:val="en-US"/>
              </w:rPr>
              <w:t xml:space="preserve">3</w:t>
            </w:r>
            <w:r>
              <w:rPr>
                <w:rFonts w:ascii="Times New Roman" w:hAnsi="Times New Roman" w:cs="Times New Roman"/>
                <w:color w:val="000000"/>
                <w:sz w:val="28"/>
                <w:szCs w:val="28"/>
                <w:lang w:val="en-US"/>
              </w:rPr>
            </w:r>
            <w:r>
              <w:rPr>
                <w:rFonts w:ascii="Times New Roman" w:hAnsi="Times New Roman" w:cs="Times New Roman"/>
                <w:color w:val="000000"/>
                <w:sz w:val="28"/>
                <w:szCs w:val="28"/>
                <w:lang w:val="en-US"/>
              </w:rPr>
            </w:r>
          </w:p>
        </w:tc>
        <w:tc>
          <w:tcPr>
            <w:shd w:val="clear" w:color="ffffff" w:fill="ffffff"/>
            <w:tcW w:w="1560" w:type="dxa"/>
            <w:textDirection w:val="lrTb"/>
            <w:noWrap/>
          </w:tcPr>
          <w:p>
            <w:pPr>
              <w:jc w:val="right"/>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23 995,0</w:t>
            </w:r>
            <w:r>
              <w:rPr>
                <w:rFonts w:ascii="Times New Roman" w:hAnsi="Times New Roman" w:cs="Times New Roman"/>
                <w:color w:val="000000"/>
                <w:sz w:val="28"/>
                <w:szCs w:val="28"/>
                <w:lang w:val="en-US"/>
              </w:rPr>
              <w:t xml:space="preserve">3</w:t>
            </w:r>
            <w:r>
              <w:rPr>
                <w:rFonts w:ascii="Times New Roman" w:hAnsi="Times New Roman" w:cs="Times New Roman"/>
                <w:color w:val="000000"/>
                <w:sz w:val="28"/>
                <w:szCs w:val="28"/>
                <w:lang w:val="en-US"/>
              </w:rPr>
            </w:r>
            <w:r>
              <w:rPr>
                <w:rFonts w:ascii="Times New Roman" w:hAnsi="Times New Roman" w:cs="Times New Roman"/>
                <w:color w:val="000000"/>
                <w:sz w:val="28"/>
                <w:szCs w:val="28"/>
                <w:lang w:val="en-US"/>
              </w:rPr>
            </w:r>
          </w:p>
        </w:tc>
        <w:tc>
          <w:tcPr>
            <w:shd w:val="clear" w:color="ffffff" w:fill="ffffff"/>
            <w:tcW w:w="1417"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18 099,84</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672"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75,43</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465"/>
        </w:trPr>
        <w:tc>
          <w:tcPr>
            <w:shd w:val="clear" w:color="ffffff" w:fill="ffffff"/>
            <w:tcW w:w="1276"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6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Непрограммные мероприятия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248,6</w:t>
            </w:r>
            <w:r>
              <w:rPr>
                <w:rFonts w:ascii="Times New Roman" w:hAnsi="Times New Roman" w:cs="Times New Roman"/>
                <w:color w:val="000000"/>
                <w:sz w:val="28"/>
                <w:szCs w:val="28"/>
                <w:lang w:val="en-US"/>
              </w:rPr>
              <w:t xml:space="preserve">3</w:t>
            </w:r>
            <w:r>
              <w:rPr>
                <w:rFonts w:ascii="Times New Roman" w:hAnsi="Times New Roman" w:cs="Times New Roman"/>
                <w:color w:val="000000"/>
                <w:sz w:val="28"/>
                <w:szCs w:val="28"/>
                <w:lang w:val="en-US"/>
              </w:rPr>
            </w:r>
            <w:r>
              <w:rPr>
                <w:rFonts w:ascii="Times New Roman" w:hAnsi="Times New Roman" w:cs="Times New Roman"/>
                <w:color w:val="000000"/>
                <w:sz w:val="28"/>
                <w:szCs w:val="28"/>
                <w:lang w:val="en-US"/>
              </w:rPr>
            </w:r>
          </w:p>
        </w:tc>
        <w:tc>
          <w:tcPr>
            <w:shd w:val="clear" w:color="ffffff" w:fill="ffffff"/>
            <w:tcW w:w="1560" w:type="dxa"/>
            <w:textDirection w:val="lrTb"/>
            <w:noWrap w:val="false"/>
          </w:tcPr>
          <w:p>
            <w:pPr>
              <w:jc w:val="right"/>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248,6</w:t>
            </w:r>
            <w:r>
              <w:rPr>
                <w:rFonts w:ascii="Times New Roman" w:hAnsi="Times New Roman" w:cs="Times New Roman"/>
                <w:color w:val="000000"/>
                <w:sz w:val="28"/>
                <w:szCs w:val="28"/>
                <w:lang w:val="en-US"/>
              </w:rPr>
              <w:t xml:space="preserve">3</w:t>
            </w:r>
            <w:r>
              <w:rPr>
                <w:rFonts w:ascii="Times New Roman" w:hAnsi="Times New Roman" w:cs="Times New Roman"/>
                <w:color w:val="000000"/>
                <w:sz w:val="28"/>
                <w:szCs w:val="28"/>
                <w:lang w:val="en-US"/>
              </w:rPr>
            </w:r>
            <w:r>
              <w:rPr>
                <w:rFonts w:ascii="Times New Roman" w:hAnsi="Times New Roman" w:cs="Times New Roman"/>
                <w:color w:val="000000"/>
                <w:sz w:val="28"/>
                <w:szCs w:val="28"/>
                <w:lang w:val="en-US"/>
              </w:rPr>
            </w:r>
          </w:p>
        </w:tc>
        <w:tc>
          <w:tcPr>
            <w:shd w:val="clear" w:color="ffffff" w:fill="ffffff"/>
            <w:tcW w:w="1417"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247,12</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672"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99,39</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375"/>
        </w:trPr>
        <w:tc>
          <w:tcPr>
            <w:shd w:val="clear" w:color="ffffff" w:fill="ffffff"/>
            <w:tcW w:w="1276" w:type="dxa"/>
            <w:textDirection w:val="lrTb"/>
            <w:noWrap/>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68" w:type="dxa"/>
            <w:textDirection w:val="lrTb"/>
            <w:noWrap/>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24 704,16</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560"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24 704,16</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417"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18 807,46</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672"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76,13</w:t>
            </w:r>
            <w:r>
              <w:rPr>
                <w:rFonts w:ascii="Times New Roman" w:hAnsi="Times New Roman" w:cs="Times New Roman"/>
                <w:color w:val="000000"/>
                <w:sz w:val="28"/>
                <w:szCs w:val="28"/>
              </w:rPr>
            </w:r>
            <w:r>
              <w:rPr>
                <w:rFonts w:ascii="Times New Roman" w:hAnsi="Times New Roman" w:cs="Times New Roman"/>
                <w:color w:val="000000"/>
                <w:sz w:val="28"/>
                <w:szCs w:val="28"/>
              </w:rPr>
            </w:r>
          </w:p>
        </w:tc>
      </w:tr>
    </w:tbl>
    <w:p>
      <w:pPr>
        <w:ind w:firstLine="709"/>
        <w:jc w:val="both"/>
        <w:spacing w:after="0" w:line="240" w:lineRule="auto"/>
        <w:rPr>
          <w:rFonts w:ascii="Times New Roman" w:hAnsi="Times New Roman" w:eastAsia="Calibri" w:cs="Times New Roman"/>
          <w:bCs/>
          <w:sz w:val="28"/>
          <w:szCs w:val="28"/>
        </w:rPr>
      </w:pPr>
      <w:r>
        <w:rPr>
          <w:rFonts w:ascii="Times New Roman" w:hAnsi="Times New Roman" w:eastAsia="Times New Roman" w:cs="Times New Roman"/>
          <w:sz w:val="28"/>
          <w:szCs w:val="28"/>
          <w:lang w:eastAsia="ru-RU"/>
        </w:rPr>
        <w:t xml:space="preserve">Кассовое исполнение по муниципальной программе </w:t>
      </w:r>
      <w:r>
        <w:rPr>
          <w:rFonts w:ascii="Times New Roman" w:hAnsi="Times New Roman" w:eastAsia="Times New Roman" w:cs="Times New Roman"/>
          <w:color w:val="000000"/>
          <w:sz w:val="28"/>
          <w:szCs w:val="28"/>
          <w:lang w:eastAsia="ru-RU"/>
        </w:rPr>
        <w:t xml:space="preserve">«Социальная поддержка граждан»</w:t>
      </w:r>
      <w:r>
        <w:rPr>
          <w:rFonts w:ascii="Times New Roman" w:hAnsi="Times New Roman" w:eastAsia="Times New Roman" w:cs="Times New Roman"/>
          <w:sz w:val="28"/>
          <w:szCs w:val="28"/>
          <w:lang w:eastAsia="ru-RU"/>
        </w:rPr>
        <w:t xml:space="preserve"> составило 460,50 тыс. рублей или 100,00 процента к годовым плановым назначениям</w:t>
      </w:r>
      <w:r>
        <w:rPr>
          <w:rFonts w:ascii="Times New Roman" w:hAnsi="Times New Roman" w:eastAsia="Times New Roman" w:cs="Times New Roman"/>
          <w:sz w:val="28"/>
          <w:szCs w:val="28"/>
          <w:lang w:eastAsia="ru-RU"/>
        </w:rPr>
        <w:t xml:space="preserve">. </w:t>
      </w:r>
      <w:r>
        <w:rPr>
          <w:rFonts w:ascii="Times New Roman" w:hAnsi="Times New Roman" w:eastAsia="Calibri" w:cs="Times New Roman"/>
          <w:bCs/>
          <w:sz w:val="28"/>
          <w:szCs w:val="28"/>
        </w:rPr>
        <w:t xml:space="preserve">С</w:t>
      </w:r>
      <w:r>
        <w:rPr>
          <w:rFonts w:ascii="Times New Roman" w:hAnsi="Times New Roman" w:eastAsia="Calibri" w:cs="Times New Roman"/>
          <w:bCs/>
          <w:sz w:val="28"/>
          <w:szCs w:val="28"/>
        </w:rPr>
        <w:t xml:space="preserve">редства направлены на</w:t>
      </w:r>
      <w:r>
        <w:rPr>
          <w:rFonts w:ascii="Times New Roman" w:hAnsi="Times New Roman" w:eastAsia="Calibri" w:cs="Times New Roman"/>
          <w:bCs/>
          <w:sz w:val="28"/>
          <w:szCs w:val="28"/>
        </w:rPr>
        <w:t xml:space="preserve"> </w:t>
      </w:r>
      <w:r>
        <w:rPr>
          <w:rFonts w:ascii="Times New Roman" w:hAnsi="Times New Roman" w:eastAsia="Calibri" w:cs="Times New Roman"/>
          <w:bCs/>
          <w:sz w:val="28"/>
          <w:szCs w:val="28"/>
        </w:rPr>
        <w:t xml:space="preserve">устройство пандуса для маломобильных групп населения</w:t>
      </w:r>
      <w:r>
        <w:rPr>
          <w:rFonts w:ascii="Times New Roman" w:hAnsi="Times New Roman" w:eastAsia="Calibri" w:cs="Times New Roman"/>
          <w:bCs/>
          <w:sz w:val="28"/>
          <w:szCs w:val="28"/>
        </w:rPr>
        <w:t xml:space="preserve"> в административном здании по адресу г. Нефтекумск м-он 2 д. 14</w:t>
      </w:r>
      <w:r>
        <w:rPr>
          <w:rFonts w:ascii="Times New Roman" w:hAnsi="Times New Roman" w:eastAsia="Calibri" w:cs="Times New Roman"/>
          <w:bCs/>
          <w:sz w:val="28"/>
          <w:szCs w:val="28"/>
        </w:rPr>
        <w:t xml:space="preserve">.</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Бюджетные ассигнования на реализацию муниципальной программы </w:t>
      </w:r>
      <w:r>
        <w:rPr>
          <w:rFonts w:ascii="Times New Roman" w:hAnsi="Times New Roman" w:cs="Times New Roman"/>
          <w:bCs/>
          <w:sz w:val="28"/>
          <w:szCs w:val="28"/>
        </w:rPr>
        <w:t xml:space="preserve">«Управление имуществом» </w:t>
      </w:r>
      <w:r>
        <w:rPr>
          <w:rFonts w:ascii="Times New Roman" w:hAnsi="Times New Roman" w:cs="Times New Roman"/>
          <w:bCs/>
          <w:sz w:val="28"/>
          <w:szCs w:val="28"/>
        </w:rPr>
        <w:t xml:space="preserve">освоены в объеме 18 099,84 тыс. рублей или 75,43 процента к годовым плановым назначениям.</w:t>
      </w:r>
      <w:r>
        <w:rPr>
          <w:rFonts w:ascii="Times New Roman" w:hAnsi="Times New Roman" w:cs="Times New Roman"/>
          <w:sz w:val="28"/>
          <w:szCs w:val="28"/>
        </w:rPr>
        <w:t xml:space="preserve"> Средства направлены на:</w:t>
      </w:r>
      <w:r>
        <w:rPr>
          <w:rFonts w:ascii="Times New Roman" w:hAnsi="Times New Roman" w:cs="Times New Roman"/>
          <w:sz w:val="28"/>
          <w:szCs w:val="28"/>
        </w:rPr>
      </w:r>
      <w:r>
        <w:rPr>
          <w:rFonts w:ascii="Times New Roman" w:hAnsi="Times New Roman" w:cs="Times New Roman"/>
          <w:sz w:val="28"/>
          <w:szCs w:val="28"/>
        </w:rPr>
      </w:r>
    </w:p>
    <w:p>
      <w:pPr>
        <w:pStyle w:val="932"/>
        <w:numPr>
          <w:ilvl w:val="0"/>
          <w:numId w:val="17"/>
        </w:numPr>
        <w:ind w:left="0" w:firstLine="709"/>
        <w:jc w:val="both"/>
        <w:spacing w:after="0" w:line="240" w:lineRule="auto"/>
        <w:tabs>
          <w:tab w:val="left" w:pos="1134" w:leader="none"/>
        </w:tabs>
        <w:rPr>
          <w:rFonts w:ascii="Times New Roman" w:hAnsi="Times New Roman" w:cs="Times New Roman"/>
          <w:sz w:val="28"/>
          <w:szCs w:val="28"/>
        </w:rPr>
      </w:pPr>
      <w:r>
        <w:rPr>
          <w:rFonts w:ascii="Times New Roman" w:hAnsi="Times New Roman" w:cs="Times New Roman"/>
          <w:sz w:val="28"/>
          <w:szCs w:val="28"/>
        </w:rPr>
        <w:t xml:space="preserve">содержание имущества казны, в том числе ремонт муниципального жилищного фонда – 3 729,16 тыс. рублей,</w:t>
      </w:r>
      <w:r>
        <w:t xml:space="preserve"> </w:t>
      </w:r>
      <w:r>
        <w:rPr>
          <w:rFonts w:ascii="Times New Roman" w:hAnsi="Times New Roman" w:cs="Times New Roman"/>
          <w:sz w:val="28"/>
          <w:szCs w:val="28"/>
        </w:rPr>
        <w:t xml:space="preserve">проведение кадастровых работ, подготовку технической документации и определение рыночной стоим</w:t>
      </w:r>
      <w:r>
        <w:rPr>
          <w:rFonts w:ascii="Times New Roman" w:hAnsi="Times New Roman" w:cs="Times New Roman"/>
          <w:sz w:val="28"/>
          <w:szCs w:val="28"/>
        </w:rPr>
        <w:t xml:space="preserve">ости объектов муниципальной собственности – 523,16 тыс. рублей, проведение кадастровых работ и определение рыночной стоимости арендной платы земельных участков – 734,29 тыс. рублей, установку координат опорных точек земельных участков – 100,00 тыс. рублей,</w:t>
      </w:r>
      <w:r>
        <w:rPr>
          <w:rFonts w:eastAsia="Calibri"/>
          <w:sz w:val="28"/>
          <w:szCs w:val="28"/>
        </w:rPr>
        <w:t xml:space="preserve"> </w:t>
      </w:r>
      <w:r>
        <w:rPr>
          <w:rFonts w:ascii="Times New Roman" w:hAnsi="Times New Roman" w:eastAsia="Calibri" w:cs="Times New Roman"/>
          <w:sz w:val="28"/>
          <w:szCs w:val="28"/>
        </w:rPr>
        <w:t xml:space="preserve">изготовление проектно-сметной документации – 25,48 тыс. рублей,</w:t>
      </w:r>
      <w:r>
        <w:rPr>
          <w:rFonts w:eastAsia="Calibri"/>
        </w:rPr>
        <w:t xml:space="preserve"> </w:t>
      </w:r>
      <w:r>
        <w:rPr>
          <w:rFonts w:ascii="Times New Roman" w:hAnsi="Times New Roman" w:cs="Times New Roman"/>
          <w:sz w:val="28"/>
          <w:szCs w:val="28"/>
        </w:rPr>
        <w:t xml:space="preserve">содержание</w:t>
      </w:r>
      <w:r>
        <w:t xml:space="preserve"> </w:t>
      </w:r>
      <w:r>
        <w:rPr>
          <w:rFonts w:ascii="Times New Roman" w:hAnsi="Times New Roman" w:cs="Times New Roman"/>
          <w:sz w:val="28"/>
          <w:szCs w:val="28"/>
        </w:rPr>
        <w:t xml:space="preserve">административных зданий и сооружений – 159,00 тыс. рублей;</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pacing w:val="-4"/>
          <w:sz w:val="28"/>
          <w:szCs w:val="28"/>
        </w:rPr>
      </w:pPr>
      <w:r>
        <w:rPr>
          <w:rFonts w:ascii="Times New Roman" w:hAnsi="Times New Roman" w:cs="Times New Roman"/>
          <w:sz w:val="28"/>
          <w:szCs w:val="28"/>
        </w:rPr>
        <w:t xml:space="preserve">2) обеспечение деятельности управления имущественных и земельных отношений – 12 828,75 тыс. рублей или 99,65 процента к годовым плановым назначениям</w:t>
      </w:r>
      <w:r>
        <w:rPr>
          <w:rFonts w:ascii="Times New Roman" w:hAnsi="Times New Roman" w:cs="Times New Roman"/>
          <w:spacing w:val="-4"/>
          <w:sz w:val="28"/>
          <w:szCs w:val="28"/>
        </w:rPr>
        <w:t xml:space="preserve">.</w:t>
      </w:r>
      <w:r>
        <w:rPr>
          <w:rFonts w:ascii="Times New Roman" w:hAnsi="Times New Roman" w:cs="Times New Roman"/>
          <w:spacing w:val="-4"/>
          <w:sz w:val="28"/>
          <w:szCs w:val="28"/>
        </w:rPr>
      </w:r>
      <w:r>
        <w:rPr>
          <w:rFonts w:ascii="Times New Roman" w:hAnsi="Times New Roman" w:cs="Times New Roman"/>
          <w:spacing w:val="-4"/>
          <w:sz w:val="28"/>
          <w:szCs w:val="28"/>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 xml:space="preserve">Низкий процент освоения средств по </w:t>
      </w:r>
      <w:r>
        <w:rPr>
          <w:rFonts w:ascii="Times New Roman" w:hAnsi="Times New Roman" w:eastAsia="Calibri" w:cs="Times New Roman"/>
          <w:spacing w:val="-2"/>
          <w:sz w:val="28"/>
          <w:szCs w:val="28"/>
        </w:rPr>
        <w:t xml:space="preserve">муниципальной</w:t>
      </w:r>
      <w:r>
        <w:rPr>
          <w:rFonts w:ascii="Times New Roman" w:hAnsi="Times New Roman" w:eastAsia="Calibri" w:cs="Times New Roman"/>
          <w:sz w:val="28"/>
          <w:szCs w:val="28"/>
        </w:rPr>
        <w:t xml:space="preserve"> программе «</w:t>
      </w:r>
      <w:r>
        <w:rPr>
          <w:rFonts w:ascii="Times New Roman" w:hAnsi="Times New Roman" w:eastAsia="Times New Roman" w:cs="Times New Roman"/>
          <w:color w:val="000000"/>
          <w:sz w:val="28"/>
          <w:szCs w:val="28"/>
          <w:lang w:eastAsia="ru-RU"/>
        </w:rPr>
        <w:t xml:space="preserve">Управление имуществом</w:t>
      </w:r>
      <w:r>
        <w:rPr>
          <w:rFonts w:ascii="Times New Roman" w:hAnsi="Times New Roman" w:eastAsia="Calibri" w:cs="Times New Roman"/>
          <w:sz w:val="28"/>
          <w:szCs w:val="28"/>
        </w:rPr>
        <w:t xml:space="preserve">» связан с поздним заключение контракта </w:t>
      </w:r>
      <w:r>
        <w:rPr>
          <w:rFonts w:ascii="Times New Roman" w:hAnsi="Times New Roman" w:eastAsia="Calibri" w:cs="Times New Roman"/>
          <w:sz w:val="28"/>
          <w:szCs w:val="28"/>
        </w:rPr>
        <w:t xml:space="preserve">на проведение текущего ремонта в административном здании</w:t>
      </w:r>
      <w:r>
        <w:rPr>
          <w:rFonts w:ascii="Times New Roman" w:hAnsi="Times New Roman" w:eastAsia="Calibri" w:cs="Times New Roman"/>
          <w:bCs/>
          <w:sz w:val="28"/>
          <w:szCs w:val="28"/>
        </w:rPr>
        <w:t xml:space="preserve"> </w:t>
      </w:r>
      <w:r>
        <w:rPr>
          <w:rFonts w:ascii="Times New Roman" w:hAnsi="Times New Roman" w:eastAsia="Calibri" w:cs="Times New Roman"/>
          <w:bCs/>
          <w:sz w:val="28"/>
          <w:szCs w:val="28"/>
        </w:rPr>
        <w:t xml:space="preserve">по адресу г. Нефтекумск м-он 2 д. 14</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(дата </w:t>
      </w:r>
      <w:r>
        <w:rPr>
          <w:rFonts w:ascii="Times New Roman" w:hAnsi="Times New Roman" w:eastAsia="Calibri" w:cs="Times New Roman"/>
          <w:sz w:val="28"/>
          <w:szCs w:val="28"/>
        </w:rPr>
        <w:t xml:space="preserve">заключения </w:t>
      </w:r>
      <w:r>
        <w:rPr>
          <w:rFonts w:ascii="Times New Roman" w:hAnsi="Times New Roman" w:eastAsia="Calibri" w:cs="Times New Roman"/>
          <w:sz w:val="28"/>
          <w:szCs w:val="28"/>
        </w:rPr>
        <w:t xml:space="preserve">контракта 17</w:t>
      </w:r>
      <w:r>
        <w:rPr>
          <w:rFonts w:ascii="Times New Roman" w:hAnsi="Times New Roman" w:eastAsia="Calibri" w:cs="Times New Roman"/>
          <w:sz w:val="28"/>
          <w:szCs w:val="28"/>
        </w:rPr>
        <w:t xml:space="preserve"> декабря </w:t>
      </w:r>
      <w:r>
        <w:rPr>
          <w:rFonts w:ascii="Times New Roman" w:hAnsi="Times New Roman" w:eastAsia="Calibri" w:cs="Times New Roman"/>
          <w:sz w:val="28"/>
          <w:szCs w:val="28"/>
        </w:rPr>
        <w:t xml:space="preserve">2024 </w:t>
      </w:r>
      <w:r>
        <w:rPr>
          <w:rFonts w:ascii="Times New Roman" w:hAnsi="Times New Roman" w:eastAsia="Calibri" w:cs="Times New Roman"/>
          <w:sz w:val="28"/>
          <w:szCs w:val="28"/>
        </w:rPr>
        <w:t xml:space="preserve">года, срок выполнения работ до 30 марта </w:t>
      </w:r>
      <w:r>
        <w:rPr>
          <w:rFonts w:ascii="Times New Roman" w:hAnsi="Times New Roman" w:eastAsia="Calibri" w:cs="Times New Roman"/>
          <w:sz w:val="28"/>
          <w:szCs w:val="28"/>
        </w:rPr>
        <w:t xml:space="preserve">2025 года</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t xml:space="preserve">.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tabs>
          <w:tab w:val="left" w:pos="1134" w:leader="none"/>
        </w:tabs>
        <w:rPr>
          <w:rFonts w:ascii="Times New Roman" w:hAnsi="Times New Roman" w:cs="Times New Roman"/>
          <w:spacing w:val="-4"/>
          <w:sz w:val="28"/>
          <w:szCs w:val="28"/>
        </w:rPr>
      </w:pPr>
      <w:r>
        <w:rPr>
          <w:rFonts w:ascii="Times New Roman" w:hAnsi="Times New Roman" w:eastAsia="Times New Roman" w:cs="Times New Roman"/>
          <w:sz w:val="28"/>
          <w:szCs w:val="28"/>
          <w:lang w:eastAsia="ru-RU"/>
        </w:rPr>
        <w:t xml:space="preserve"> </w:t>
      </w:r>
      <w:r>
        <w:rPr>
          <w:rFonts w:ascii="Times New Roman" w:hAnsi="Times New Roman" w:eastAsia="Calibri" w:cs="Times New Roman"/>
          <w:sz w:val="28"/>
          <w:szCs w:val="28"/>
        </w:rPr>
        <w:t xml:space="preserve">В отчетном периоде в рамках непрограммных направлений деятельности производились расходы, связанные с общегосударственным управлением в объеме</w:t>
      </w:r>
      <w:r>
        <w:rPr>
          <w:rFonts w:ascii="Times New Roman" w:hAnsi="Times New Roman" w:eastAsia="Calibri" w:cs="Times New Roman"/>
          <w:sz w:val="28"/>
          <w:szCs w:val="28"/>
        </w:rPr>
        <w:t xml:space="preserve"> – 247,12 тыс. рублей или 99,39 процента</w:t>
      </w:r>
      <w:r>
        <w:rPr>
          <w:rFonts w:ascii="Times New Roman" w:hAnsi="Times New Roman" w:cs="Times New Roman"/>
          <w:sz w:val="28"/>
          <w:szCs w:val="28"/>
        </w:rPr>
        <w:t xml:space="preserve"> к годовым плановым назначениям</w:t>
      </w:r>
      <w:r>
        <w:rPr>
          <w:rFonts w:ascii="Times New Roman" w:hAnsi="Times New Roman" w:cs="Times New Roman"/>
          <w:spacing w:val="-4"/>
          <w:sz w:val="28"/>
          <w:szCs w:val="28"/>
        </w:rPr>
        <w:t xml:space="preserve"> </w:t>
      </w:r>
      <w:r>
        <w:rPr>
          <w:rFonts w:ascii="Times New Roman" w:hAnsi="Times New Roman" w:eastAsia="Calibri" w:cs="Times New Roman"/>
          <w:sz w:val="28"/>
          <w:szCs w:val="28"/>
        </w:rPr>
        <w:t xml:space="preserve">(решения суда по выморочному имуществу 8 умерших граждан).</w:t>
      </w:r>
      <w:r>
        <w:rPr>
          <w:rFonts w:ascii="Times New Roman" w:hAnsi="Times New Roman" w:cs="Times New Roman"/>
          <w:spacing w:val="-4"/>
          <w:sz w:val="28"/>
          <w:szCs w:val="28"/>
        </w:rPr>
      </w:r>
      <w:r>
        <w:rPr>
          <w:rFonts w:ascii="Times New Roman" w:hAnsi="Times New Roman" w:cs="Times New Roman"/>
          <w:spacing w:val="-4"/>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 общего объема расходов по данной главе расходы за счет средств местного бюджета составили </w:t>
      </w:r>
      <w:r>
        <w:rPr>
          <w:rFonts w:ascii="Times New Roman" w:hAnsi="Times New Roman" w:cs="Times New Roman"/>
          <w:sz w:val="28"/>
          <w:szCs w:val="28"/>
        </w:rPr>
        <w:t xml:space="preserve">18 628,76</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99,05</w:t>
      </w:r>
      <w:r>
        <w:rPr>
          <w:rFonts w:ascii="Times New Roman" w:hAnsi="Times New Roman" w:cs="Times New Roman"/>
          <w:sz w:val="28"/>
          <w:szCs w:val="28"/>
        </w:rPr>
        <w:t xml:space="preserve"> процента, расходы за счет средств бюджета Ставропольского края составили </w:t>
      </w:r>
      <w:r>
        <w:rPr>
          <w:rFonts w:ascii="Times New Roman" w:hAnsi="Times New Roman" w:cs="Times New Roman"/>
          <w:sz w:val="28"/>
          <w:szCs w:val="28"/>
        </w:rPr>
        <w:t xml:space="preserve">178,70</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0,95</w:t>
      </w:r>
      <w:r>
        <w:rPr>
          <w:rFonts w:ascii="Times New Roman" w:hAnsi="Times New Roman" w:cs="Times New Roman"/>
          <w:sz w:val="28"/>
          <w:szCs w:val="28"/>
        </w:rPr>
        <w:t xml:space="preserve"> процента.</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ГЛАВА 704. ФИНАНСОВОЕ УПРАВЛЕНИЕ АДМИНИСТРАЦИИ</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НЕФТЕКУМСКОГО МУНИЦИПАЛЬНОГО ОКРУГА</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lang w:eastAsia="ru-RU"/>
        </w:rPr>
        <w:t xml:space="preserve">СТАВРОПОЛЬСКОГО КРАЯ</w:t>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spacing w:after="0" w:line="240" w:lineRule="auto"/>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соответствии с решением о бюджете годовые плановые назначения, предусмотренные по главе «Финансовое управление администрации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 (далее – финансовое управление), утверждены в сумме 60 097</w:t>
      </w:r>
      <w:r>
        <w:rPr>
          <w:rFonts w:ascii="Times New Roman" w:hAnsi="Times New Roman" w:cs="Times New Roman"/>
          <w:sz w:val="28"/>
          <w:szCs w:val="28"/>
        </w:rPr>
        <w:t xml:space="preserve">,88 тыс. рублей.</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процессе исполнения местного бюджета в соответствии со статьей 5 решения о бюджете годовые плановые назначения по расходам уменьшены на 90,54 тыс. рублей в целях обеспечения гарантий муниципальных служащих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 в соответствии с нормативно-правовыми актами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w:t>
      </w:r>
      <w:r>
        <w:rPr>
          <w:rFonts w:ascii="Times New Roman" w:hAnsi="Times New Roman" w:cs="Times New Roman"/>
          <w:sz w:val="28"/>
          <w:szCs w:val="28"/>
        </w:rPr>
      </w:r>
      <w:r>
        <w:rPr>
          <w:rFonts w:ascii="Times New Roman" w:hAnsi="Times New Roman" w:cs="Times New Roman"/>
          <w:sz w:val="28"/>
          <w:szCs w:val="28"/>
        </w:rPr>
      </w:r>
    </w:p>
    <w:p>
      <w:pPr>
        <w:ind w:firstLine="695"/>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учетом внесенных изменений годовые плановые назначения составили 60 007,34 тыс. рублей.</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Кассовое исполнение бюджетных ассигнований по данной главе составило 52 600,17 тыс. рублей или 87,66 процента к годовым плановым назначениям.</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pacing w:val="-2"/>
          <w:sz w:val="28"/>
          <w:szCs w:val="28"/>
        </w:rPr>
        <w:t xml:space="preserve">Деятельность финансового управления была направлена на реализацию </w:t>
      </w:r>
      <w:r>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 «Управление финансами»</w:t>
      </w:r>
      <w:r>
        <w:rPr>
          <w:rFonts w:ascii="Times New Roman" w:hAnsi="Times New Roman" w:cs="Times New Roman"/>
          <w:spacing w:val="-2"/>
          <w:sz w:val="28"/>
          <w:szCs w:val="28"/>
        </w:rPr>
        <w:t xml:space="preserve"> (далее – муниципальная </w:t>
      </w:r>
      <w:r>
        <w:rPr>
          <w:rFonts w:ascii="Times New Roman" w:hAnsi="Times New Roman" w:cs="Times New Roman"/>
          <w:sz w:val="28"/>
          <w:szCs w:val="28"/>
        </w:rPr>
        <w:t xml:space="preserve">программа)</w:t>
      </w:r>
      <w:r>
        <w:rPr>
          <w:rFonts w:ascii="Times New Roman" w:hAnsi="Times New Roman" w:cs="Times New Roman"/>
          <w:spacing w:val="-2"/>
          <w:sz w:val="28"/>
          <w:szCs w:val="28"/>
        </w:rPr>
        <w:t xml:space="preserve"> и реализацию непрограммных направлений деятельности</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right="-550"/>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РАСХОДЫ</w:t>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exact"/>
        <w:rPr>
          <w:rFonts w:ascii="Times New Roman" w:hAnsi="Times New Roman" w:cs="Times New Roman"/>
          <w:spacing w:val="-4"/>
          <w:sz w:val="28"/>
          <w:szCs w:val="28"/>
        </w:rPr>
      </w:pPr>
      <w:r>
        <w:rPr>
          <w:rFonts w:ascii="Times New Roman" w:hAnsi="Times New Roman" w:cs="Times New Roman"/>
          <w:sz w:val="28"/>
          <w:szCs w:val="28"/>
        </w:rPr>
        <w:t xml:space="preserve">местного бюджета, предусмотренные финансовому управлению на реализацию муниципальной п</w:t>
      </w:r>
      <w:r>
        <w:rPr>
          <w:rFonts w:ascii="Times New Roman" w:hAnsi="Times New Roman" w:cs="Times New Roman"/>
          <w:spacing w:val="-4"/>
          <w:sz w:val="28"/>
          <w:szCs w:val="28"/>
        </w:rPr>
        <w:t xml:space="preserve">рограммы </w:t>
      </w:r>
      <w:r>
        <w:rPr>
          <w:rFonts w:ascii="Times New Roman" w:hAnsi="Times New Roman" w:cs="Times New Roman"/>
          <w:bCs/>
          <w:sz w:val="28"/>
          <w:szCs w:val="28"/>
        </w:rPr>
        <w:t xml:space="preserve">и непрограммных направлений деятельности</w:t>
      </w:r>
      <w:r>
        <w:rPr>
          <w:rFonts w:ascii="Times New Roman" w:hAnsi="Times New Roman" w:cs="Times New Roman"/>
          <w:spacing w:val="-4"/>
          <w:sz w:val="28"/>
          <w:szCs w:val="28"/>
        </w:rPr>
        <w:t xml:space="preserve"> </w:t>
      </w:r>
      <w:r>
        <w:rPr>
          <w:rFonts w:ascii="Times New Roman" w:hAnsi="Times New Roman" w:cs="Times New Roman"/>
          <w:spacing w:val="-4"/>
          <w:sz w:val="28"/>
          <w:szCs w:val="28"/>
        </w:rPr>
      </w:r>
      <w:r>
        <w:rPr>
          <w:rFonts w:ascii="Times New Roman" w:hAnsi="Times New Roman" w:cs="Times New Roman"/>
          <w:spacing w:val="-4"/>
          <w:sz w:val="28"/>
          <w:szCs w:val="28"/>
        </w:rPr>
      </w:r>
    </w:p>
    <w:p>
      <w:pPr>
        <w:jc w:val="center"/>
        <w:spacing w:after="0" w:line="240" w:lineRule="exact"/>
        <w:rPr>
          <w:rFonts w:ascii="Times New Roman" w:hAnsi="Times New Roman" w:cs="Times New Roman"/>
          <w:sz w:val="28"/>
          <w:szCs w:val="28"/>
        </w:rPr>
      </w:pPr>
      <w:r>
        <w:rPr>
          <w:rFonts w:ascii="Times New Roman" w:hAnsi="Times New Roman" w:cs="Times New Roman"/>
          <w:spacing w:val="-4"/>
          <w:sz w:val="28"/>
          <w:szCs w:val="28"/>
        </w:rPr>
        <w:t xml:space="preserve">в 2024 году</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ind w:right="-550"/>
        <w:jc w:val="center"/>
        <w:spacing w:after="0" w:line="240" w:lineRule="auto"/>
        <w:rPr>
          <w:rFonts w:ascii="Times New Roman" w:hAnsi="Times New Roman" w:cs="Times New Roman"/>
          <w:sz w:val="28"/>
          <w:szCs w:val="28"/>
          <w:highlight w:val="yellow"/>
        </w:rPr>
      </w:pPr>
      <w:r>
        <w:rPr>
          <w:rFonts w:ascii="Times New Roman" w:hAnsi="Times New Roman" w:cs="Times New Roman"/>
          <w:sz w:val="28"/>
          <w:szCs w:val="28"/>
        </w:rPr>
        <w:t xml:space="preserve">                                                                                                         (тыс. </w:t>
      </w:r>
      <w:r>
        <w:rPr>
          <w:rFonts w:ascii="Times New Roman" w:hAnsi="Times New Roman" w:cs="Times New Roman"/>
          <w:sz w:val="28"/>
          <w:szCs w:val="28"/>
        </w:rPr>
        <w:t xml:space="preserve">рублей)</w:t>
      </w:r>
      <w:r>
        <w:rPr>
          <w:rFonts w:ascii="Times New Roman" w:hAnsi="Times New Roman" w:cs="Times New Roman"/>
          <w:sz w:val="28"/>
          <w:szCs w:val="28"/>
          <w:highlight w:val="yellow"/>
        </w:rPr>
      </w:r>
      <w:r>
        <w:rPr>
          <w:rFonts w:ascii="Times New Roman" w:hAnsi="Times New Roman" w:cs="Times New Roman"/>
          <w:sz w:val="28"/>
          <w:szCs w:val="28"/>
          <w:highlight w:val="yellow"/>
        </w:rPr>
      </w:r>
    </w:p>
    <w:tbl>
      <w:tblPr>
        <w:tblW w:w="9752" w:type="dxa"/>
        <w:tblInd w:w="-5" w:type="dxa"/>
        <w:tblLayout w:type="fixed"/>
        <w:tblLook w:val="04A0" w:firstRow="1" w:lastRow="0" w:firstColumn="1" w:lastColumn="0" w:noHBand="0" w:noVBand="1"/>
      </w:tblPr>
      <w:tblGrid>
        <w:gridCol w:w="1276"/>
        <w:gridCol w:w="2268"/>
        <w:gridCol w:w="1701"/>
        <w:gridCol w:w="1560"/>
        <w:gridCol w:w="1388"/>
        <w:gridCol w:w="1559"/>
      </w:tblGrid>
      <w:tr>
        <w:tblPrEx/>
        <w:trPr>
          <w:trHeight w:val="217"/>
        </w:trPr>
        <w:tc>
          <w:tcPr>
            <w:shd w:val="clear" w:color="ffffff" w:fill="ffffff"/>
            <w:tcBorders>
              <w:top w:val="single" w:color="000000" w:sz="4" w:space="0"/>
              <w:left w:val="single" w:color="000000" w:sz="4" w:space="0"/>
              <w:bottom w:val="single" w:color="000000" w:sz="4" w:space="0"/>
              <w:right w:val="single" w:color="000000" w:sz="4" w:space="0"/>
            </w:tcBorders>
            <w:tcW w:w="1276" w:type="dxa"/>
            <w:vAlign w:val="center"/>
            <w:textDirection w:val="lrTb"/>
            <w:noWrap/>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Статус</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ind w:left="-108" w:right="-103"/>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ind w:left="-101" w:right="-84"/>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388" w:type="dxa"/>
            <w:vAlign w:val="center"/>
            <w:textDirection w:val="lrTb"/>
            <w:noWrap w:val="false"/>
          </w:tcPr>
          <w:p>
            <w:pPr>
              <w:ind w:left="-141" w:right="-103"/>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w:t>
            </w:r>
            <w:r>
              <w:rPr>
                <w:rFonts w:ascii="Times New Roman" w:hAnsi="Times New Roman" w:cs="Times New Roman"/>
                <w:sz w:val="28"/>
                <w:szCs w:val="28"/>
              </w:rPr>
              <w:t xml:space="preserve">за 2024 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85"/>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tbl>
      <w:tblPr>
        <w:tblW w:w="9752" w:type="dxa"/>
        <w:tblInd w:w="-5" w:type="dxa"/>
        <w:tblLayout w:type="fixed"/>
        <w:tblLook w:val="04A0" w:firstRow="1" w:lastRow="0" w:firstColumn="1" w:lastColumn="0" w:noHBand="0" w:noVBand="1"/>
      </w:tblPr>
      <w:tblGrid>
        <w:gridCol w:w="1276"/>
        <w:gridCol w:w="2268"/>
        <w:gridCol w:w="1701"/>
        <w:gridCol w:w="1560"/>
        <w:gridCol w:w="1388"/>
        <w:gridCol w:w="1559"/>
      </w:tblGrid>
      <w:tr>
        <w:tblPrEx/>
        <w:trPr>
          <w:trHeight w:val="220"/>
          <w:tblHeader/>
        </w:trPr>
        <w:tc>
          <w:tcPr>
            <w:shd w:val="clear" w:color="ffffff" w:fill="ffffff"/>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textDirection w:val="lrTb"/>
            <w:noWrap/>
          </w:tcPr>
          <w:p>
            <w:pPr>
              <w:jc w:val="center"/>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3</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60" w:type="dxa"/>
            <w:textDirection w:val="lrTb"/>
            <w:noWrap/>
          </w:tcPr>
          <w:p>
            <w:pPr>
              <w:jc w:val="center"/>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4</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388" w:type="dxa"/>
            <w:textDirection w:val="lrTb"/>
            <w:noWrap/>
          </w:tcPr>
          <w:p>
            <w:pPr>
              <w:jc w:val="center"/>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5</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017"/>
        </w:trPr>
        <w:tc>
          <w:tcPr>
            <w:shd w:val="clear" w:color="ffffff" w:fill="ffffff"/>
            <w:tcBorders>
              <w:top w:val="single" w:color="000000" w:sz="4" w:space="0"/>
            </w:tcBorders>
            <w:tcW w:w="1276"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Ответственный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226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«Управление финансами»</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52 562,23</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Borders>
              <w:top w:val="single" w:color="000000" w:sz="4" w:space="0"/>
            </w:tcBorders>
            <w:tcW w:w="1560"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52 562,2</w:t>
            </w: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Borders>
              <w:top w:val="single" w:color="000000" w:sz="4" w:space="0"/>
            </w:tcBorders>
            <w:tcW w:w="1388"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52 521,83</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Borders>
              <w:top w:val="single" w:color="000000" w:sz="4" w:space="0"/>
            </w:tcBorders>
            <w:tcW w:w="1559"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99,92</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465"/>
        </w:trPr>
        <w:tc>
          <w:tcPr>
            <w:shd w:val="clear" w:color="ffffff" w:fill="ffffff"/>
            <w:tcW w:w="1276"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6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Непрограммные мероприятия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7 535,</w:t>
            </w:r>
            <w:r>
              <w:rPr>
                <w:rFonts w:ascii="Times New Roman" w:hAnsi="Times New Roman" w:cs="Times New Roman"/>
                <w:color w:val="000000"/>
                <w:sz w:val="28"/>
                <w:szCs w:val="28"/>
              </w:rPr>
              <w:t xml:space="preserve">65</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560"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7 445,1</w:t>
            </w:r>
            <w:r>
              <w:rPr>
                <w:rFonts w:ascii="Times New Roman" w:hAnsi="Times New Roman" w:cs="Times New Roman"/>
                <w:color w:val="000000"/>
                <w:sz w:val="28"/>
                <w:szCs w:val="28"/>
              </w:rPr>
              <w:t xml:space="preserve">0</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388"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78,34</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559"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1,05</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375"/>
        </w:trPr>
        <w:tc>
          <w:tcPr>
            <w:shd w:val="clear" w:color="ffffff" w:fill="ffffff"/>
            <w:tcW w:w="1276" w:type="dxa"/>
            <w:textDirection w:val="lrTb"/>
            <w:noWrap/>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68" w:type="dxa"/>
            <w:textDirection w:val="lrTb"/>
            <w:noWrap/>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60 097,88</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560"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60 007,34</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388"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52 600,17</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559"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87,66</w:t>
            </w:r>
            <w:r>
              <w:rPr>
                <w:rFonts w:ascii="Times New Roman" w:hAnsi="Times New Roman" w:cs="Times New Roman"/>
                <w:color w:val="000000"/>
                <w:sz w:val="28"/>
                <w:szCs w:val="28"/>
              </w:rPr>
            </w:r>
            <w:r>
              <w:rPr>
                <w:rFonts w:ascii="Times New Roman" w:hAnsi="Times New Roman" w:cs="Times New Roman"/>
                <w:color w:val="000000"/>
                <w:sz w:val="28"/>
                <w:szCs w:val="28"/>
              </w:rPr>
            </w:r>
          </w:p>
        </w:tc>
      </w:tr>
    </w:tbl>
    <w:p>
      <w:pPr>
        <w:ind w:firstLine="709"/>
        <w:jc w:val="both"/>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Бюджетные ассигнования на реализацию</w:t>
      </w:r>
      <w:r>
        <w:rPr>
          <w:rFonts w:ascii="Times New Roman" w:hAnsi="Times New Roman" w:cs="Times New Roman"/>
          <w:spacing w:val="-2"/>
          <w:sz w:val="28"/>
          <w:szCs w:val="28"/>
        </w:rPr>
        <w:t xml:space="preserve"> муниципальной </w:t>
      </w:r>
      <w:r>
        <w:rPr>
          <w:rFonts w:ascii="Times New Roman" w:hAnsi="Times New Roman" w:cs="Times New Roman"/>
          <w:sz w:val="28"/>
          <w:szCs w:val="28"/>
        </w:rPr>
        <w:t xml:space="preserve">программы «Управление финансами» освоены в объеме 52 521,83</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тыс. рублей или 99,92 процента к годовым плановым назначениям. Средства направлены на:</w:t>
      </w:r>
      <w:r>
        <w:rPr>
          <w:rFonts w:ascii="Times New Roman" w:hAnsi="Times New Roman" w:cs="Times New Roman"/>
          <w:sz w:val="28"/>
          <w:szCs w:val="28"/>
        </w:rPr>
      </w:r>
      <w:r>
        <w:rPr>
          <w:rFonts w:ascii="Times New Roman" w:hAnsi="Times New Roman" w:cs="Times New Roman"/>
          <w:sz w:val="28"/>
          <w:szCs w:val="28"/>
        </w:rPr>
      </w:r>
    </w:p>
    <w:p>
      <w:pPr>
        <w:pStyle w:val="932"/>
        <w:numPr>
          <w:ilvl w:val="0"/>
          <w:numId w:val="15"/>
        </w:numPr>
        <w:ind w:left="0" w:firstLine="709"/>
        <w:jc w:val="both"/>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на обеспечение деятельности </w:t>
      </w:r>
      <w:r>
        <w:rPr>
          <w:rFonts w:ascii="Times New Roman" w:hAnsi="Times New Roman" w:cs="Times New Roman"/>
          <w:sz w:val="28"/>
          <w:szCs w:val="28"/>
        </w:rPr>
        <w:t xml:space="preserve">муниципального казенного учреждения «Межведомственная централизованная бухгалтерия»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 – 32 3</w:t>
      </w:r>
      <w:r>
        <w:rPr>
          <w:rFonts w:ascii="Times New Roman" w:hAnsi="Times New Roman" w:cs="Times New Roman"/>
          <w:sz w:val="28"/>
          <w:szCs w:val="28"/>
        </w:rPr>
        <w:t xml:space="preserve">4</w:t>
      </w:r>
      <w:r>
        <w:rPr>
          <w:rFonts w:ascii="Times New Roman" w:hAnsi="Times New Roman" w:cs="Times New Roman"/>
          <w:sz w:val="28"/>
          <w:szCs w:val="28"/>
        </w:rPr>
        <w:t xml:space="preserve">9,06 тыс. рублей или 99,94 процента к годовым плановым назначениям;</w:t>
      </w:r>
      <w:r>
        <w:rPr>
          <w:rFonts w:ascii="Times New Roman" w:hAnsi="Times New Roman" w:cs="Times New Roman"/>
          <w:sz w:val="28"/>
          <w:szCs w:val="28"/>
        </w:rPr>
      </w:r>
      <w:r>
        <w:rPr>
          <w:rFonts w:ascii="Times New Roman" w:hAnsi="Times New Roman" w:cs="Times New Roman"/>
          <w:sz w:val="28"/>
          <w:szCs w:val="28"/>
        </w:rPr>
      </w:r>
    </w:p>
    <w:p>
      <w:pPr>
        <w:pStyle w:val="932"/>
        <w:ind w:left="0"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w:t>
      </w:r>
      <w:r>
        <w:rPr>
          <w:rFonts w:ascii="Times New Roman" w:hAnsi="Times New Roman" w:cs="Times New Roman"/>
          <w:sz w:val="28"/>
          <w:szCs w:val="28"/>
        </w:rPr>
        <w:t xml:space="preserve">редоставление грантов главным распорядителям бюджетных средств для поощрения достижений в области повышения качества финансового менеджмента – 100,00 тыс. рублей или 100,00 процента к годовым плановым назначениям;</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обеспечение деятельности финансового управления – </w:t>
      </w:r>
      <w:r>
        <w:rPr>
          <w:rFonts w:ascii="Times New Roman" w:hAnsi="Times New Roman" w:cs="Times New Roman"/>
          <w:sz w:val="28"/>
          <w:szCs w:val="28"/>
        </w:rPr>
        <w:t xml:space="preserve">20 072,77</w:t>
      </w:r>
      <w:r>
        <w:rPr>
          <w:rFonts w:ascii="Times New Roman" w:hAnsi="Times New Roman" w:cs="Times New Roman"/>
          <w:sz w:val="28"/>
          <w:szCs w:val="28"/>
        </w:rPr>
        <w:t xml:space="preserve"> тыс. рублей или 99,9</w:t>
      </w:r>
      <w:r>
        <w:rPr>
          <w:rFonts w:ascii="Times New Roman" w:hAnsi="Times New Roman" w:cs="Times New Roman"/>
          <w:sz w:val="28"/>
          <w:szCs w:val="28"/>
        </w:rPr>
        <w:t xml:space="preserve">0</w:t>
      </w:r>
      <w:r>
        <w:rPr>
          <w:rFonts w:ascii="Times New Roman" w:hAnsi="Times New Roman" w:cs="Times New Roman"/>
          <w:sz w:val="28"/>
          <w:szCs w:val="28"/>
        </w:rPr>
        <w:t xml:space="preserve"> процента к годовым плановым назначениям.</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рамках непрограммных мероприятий:</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eastAsia="Calibri" w:cs="Times New Roman"/>
          <w:bCs/>
          <w:sz w:val="28"/>
          <w:szCs w:val="28"/>
        </w:rPr>
      </w:pPr>
      <w:r>
        <w:rPr>
          <w:rFonts w:ascii="Times New Roman" w:hAnsi="Times New Roman" w:cs="Times New Roman"/>
          <w:sz w:val="28"/>
          <w:szCs w:val="28"/>
        </w:rPr>
        <w:t xml:space="preserve">произведены расходы, </w:t>
      </w:r>
      <w:r>
        <w:rPr>
          <w:rFonts w:ascii="Times New Roman" w:hAnsi="Times New Roman" w:eastAsia="Calibri" w:cs="Times New Roman"/>
          <w:bCs/>
          <w:sz w:val="28"/>
          <w:szCs w:val="28"/>
        </w:rPr>
        <w:t xml:space="preserve">связанные с общегосударственным управлением - 78,3</w:t>
      </w:r>
      <w:r>
        <w:rPr>
          <w:rFonts w:ascii="Times New Roman" w:hAnsi="Times New Roman" w:eastAsia="Calibri" w:cs="Times New Roman"/>
          <w:bCs/>
          <w:sz w:val="28"/>
          <w:szCs w:val="28"/>
        </w:rPr>
        <w:t xml:space="preserve">4</w:t>
      </w:r>
      <w:r>
        <w:rPr>
          <w:rFonts w:ascii="Times New Roman" w:hAnsi="Times New Roman" w:eastAsia="Calibri" w:cs="Times New Roman"/>
          <w:bCs/>
          <w:sz w:val="28"/>
          <w:szCs w:val="28"/>
        </w:rPr>
        <w:t xml:space="preserve"> тыс. рублей (оплата госпошлины</w:t>
      </w:r>
      <w:r>
        <w:rPr>
          <w:rFonts w:ascii="Times New Roman" w:hAnsi="Times New Roman" w:eastAsia="Calibri" w:cs="Times New Roman"/>
          <w:bCs/>
          <w:sz w:val="28"/>
          <w:szCs w:val="28"/>
        </w:rPr>
        <w:t xml:space="preserve"> по исполнительному листу от 5 мая 2023 года по делу № А63-18943/2021</w:t>
      </w:r>
      <w:r>
        <w:rPr>
          <w:rFonts w:ascii="Times New Roman" w:hAnsi="Times New Roman" w:eastAsia="Calibri" w:cs="Times New Roman"/>
          <w:bCs/>
          <w:sz w:val="28"/>
          <w:szCs w:val="28"/>
        </w:rPr>
        <w:t xml:space="preserve">);</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ind w:firstLine="709"/>
        <w:jc w:val="both"/>
        <w:spacing w:after="0" w:line="240" w:lineRule="auto"/>
        <w:rPr>
          <w:rFonts w:ascii="Times New Roman" w:hAnsi="Times New Roman" w:eastAsia="Calibri" w:cs="Times New Roman"/>
          <w:bCs/>
          <w:sz w:val="28"/>
          <w:szCs w:val="28"/>
        </w:rPr>
      </w:pPr>
      <w:r>
        <w:rPr>
          <w:rFonts w:ascii="Times New Roman" w:hAnsi="Times New Roman" w:eastAsia="Calibri" w:cs="Times New Roman"/>
          <w:bCs/>
          <w:sz w:val="28"/>
          <w:szCs w:val="28"/>
        </w:rPr>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ind w:firstLine="709"/>
        <w:jc w:val="both"/>
        <w:spacing w:after="0" w:line="240" w:lineRule="auto"/>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Не освоены в полном объеме средства</w:t>
      </w:r>
      <w:r>
        <w:rPr>
          <w:rFonts w:ascii="Times New Roman" w:hAnsi="Times New Roman" w:eastAsia="Calibri" w:cs="Times New Roman"/>
          <w:bCs/>
          <w:sz w:val="28"/>
          <w:szCs w:val="28"/>
        </w:rPr>
        <w:t xml:space="preserve"> </w:t>
      </w:r>
      <w:r>
        <w:rPr>
          <w:rFonts w:ascii="Times New Roman" w:hAnsi="Times New Roman" w:eastAsia="Calibri" w:cs="Times New Roman"/>
          <w:bCs/>
          <w:sz w:val="28"/>
          <w:szCs w:val="28"/>
        </w:rPr>
        <w:t xml:space="preserve">в </w:t>
      </w:r>
      <w:r>
        <w:rPr>
          <w:rFonts w:ascii="Times New Roman" w:hAnsi="Times New Roman" w:eastAsia="Calibri" w:cs="Times New Roman"/>
          <w:sz w:val="28"/>
          <w:szCs w:val="28"/>
        </w:rPr>
        <w:t xml:space="preserve">объеме</w:t>
      </w:r>
      <w:r>
        <w:rPr>
          <w:rFonts w:ascii="Times New Roman" w:hAnsi="Times New Roman" w:eastAsia="Calibri" w:cs="Times New Roman"/>
          <w:bCs/>
          <w:sz w:val="28"/>
          <w:szCs w:val="28"/>
        </w:rPr>
        <w:t xml:space="preserve"> 7</w:t>
      </w:r>
      <w:r>
        <w:rPr>
          <w:rFonts w:ascii="Times New Roman" w:hAnsi="Times New Roman" w:eastAsia="Calibri" w:cs="Times New Roman"/>
          <w:bCs/>
          <w:sz w:val="28"/>
          <w:szCs w:val="28"/>
        </w:rPr>
        <w:t xml:space="preserve"> 366,76</w:t>
      </w:r>
      <w:r>
        <w:rPr>
          <w:rFonts w:ascii="Times New Roman" w:hAnsi="Times New Roman" w:eastAsia="Calibri" w:cs="Times New Roman"/>
          <w:bCs/>
          <w:sz w:val="28"/>
          <w:szCs w:val="28"/>
        </w:rPr>
        <w:t xml:space="preserve"> тыс. рублей</w:t>
      </w:r>
      <w:r>
        <w:rPr>
          <w:rFonts w:ascii="Times New Roman" w:hAnsi="Times New Roman" w:eastAsia="Calibri" w:cs="Times New Roman"/>
          <w:bCs/>
          <w:sz w:val="28"/>
          <w:szCs w:val="28"/>
        </w:rPr>
        <w:t xml:space="preserve">, зарезервированные на</w:t>
      </w:r>
      <w:r>
        <w:rPr>
          <w:rFonts w:ascii="Times New Roman" w:hAnsi="Times New Roman" w:eastAsia="Calibri" w:cs="Times New Roman"/>
          <w:bCs/>
          <w:sz w:val="28"/>
          <w:szCs w:val="28"/>
        </w:rPr>
        <w:t xml:space="preserve">:</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ind w:firstLine="709"/>
        <w:jc w:val="both"/>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формирование</w:t>
      </w:r>
      <w:r>
        <w:rPr>
          <w:rFonts w:ascii="Times New Roman" w:hAnsi="Times New Roman" w:cs="Times New Roman"/>
          <w:bCs/>
          <w:sz w:val="28"/>
          <w:szCs w:val="28"/>
        </w:rPr>
        <w:t xml:space="preserve"> резервного фонда администрации </w:t>
      </w:r>
      <w:r>
        <w:rPr>
          <w:rFonts w:ascii="Times New Roman" w:hAnsi="Times New Roman" w:cs="Times New Roman"/>
          <w:bCs/>
          <w:sz w:val="28"/>
          <w:szCs w:val="28"/>
        </w:rPr>
        <w:t xml:space="preserve">Нефтекумского</w:t>
      </w:r>
      <w:r>
        <w:rPr>
          <w:rFonts w:ascii="Times New Roman" w:hAnsi="Times New Roman" w:cs="Times New Roman"/>
          <w:bCs/>
          <w:sz w:val="28"/>
          <w:szCs w:val="28"/>
        </w:rPr>
        <w:t xml:space="preserve"> муниципального округа Ставропольского края </w:t>
      </w:r>
      <w:r>
        <w:rPr>
          <w:rFonts w:ascii="Times New Roman" w:hAnsi="Times New Roman" w:cs="Times New Roman"/>
          <w:sz w:val="28"/>
          <w:szCs w:val="28"/>
        </w:rPr>
        <w:t xml:space="preserve">–</w:t>
      </w:r>
      <w:r>
        <w:rPr>
          <w:rFonts w:ascii="Times New Roman" w:hAnsi="Times New Roman" w:cs="Times New Roman"/>
          <w:bCs/>
          <w:sz w:val="28"/>
          <w:szCs w:val="28"/>
        </w:rPr>
        <w:t xml:space="preserve"> 6 725,52 тыс. рублей;</w:t>
      </w:r>
      <w:r>
        <w:rPr>
          <w:rFonts w:ascii="Times New Roman" w:hAnsi="Times New Roman" w:cs="Times New Roman"/>
          <w:bCs/>
          <w:sz w:val="28"/>
          <w:szCs w:val="28"/>
        </w:rPr>
      </w:r>
      <w:r>
        <w:rPr>
          <w:rFonts w:ascii="Times New Roman" w:hAnsi="Times New Roman" w:cs="Times New Roman"/>
          <w:bCs/>
          <w:sz w:val="28"/>
          <w:szCs w:val="28"/>
        </w:rPr>
      </w:r>
    </w:p>
    <w:p>
      <w:pPr>
        <w:ind w:firstLine="709"/>
        <w:jc w:val="both"/>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обеспечение гарантий муниципальных служащих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 в соответствии с нормативно-правовыми актами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 –</w:t>
      </w:r>
      <w:r>
        <w:rPr>
          <w:rFonts w:ascii="Times New Roman" w:hAnsi="Times New Roman" w:cs="Times New Roman"/>
          <w:bCs/>
          <w:sz w:val="28"/>
          <w:szCs w:val="28"/>
        </w:rPr>
        <w:t xml:space="preserve"> 641,2</w:t>
      </w:r>
      <w:r>
        <w:rPr>
          <w:rFonts w:ascii="Times New Roman" w:hAnsi="Times New Roman" w:cs="Times New Roman"/>
          <w:bCs/>
          <w:sz w:val="28"/>
          <w:szCs w:val="28"/>
        </w:rPr>
        <w:t xml:space="preserve">4</w:t>
      </w:r>
      <w:r>
        <w:rPr>
          <w:rFonts w:ascii="Times New Roman" w:hAnsi="Times New Roman" w:cs="Times New Roman"/>
          <w:bCs/>
          <w:sz w:val="28"/>
          <w:szCs w:val="28"/>
        </w:rPr>
        <w:t xml:space="preserve"> тыс. рублей.</w:t>
      </w:r>
      <w:r>
        <w:rPr>
          <w:rFonts w:ascii="Times New Roman" w:hAnsi="Times New Roman" w:cs="Times New Roman"/>
          <w:bCs/>
          <w:sz w:val="28"/>
          <w:szCs w:val="28"/>
        </w:rPr>
      </w:r>
      <w:r>
        <w:rPr>
          <w:rFonts w:ascii="Times New Roman" w:hAnsi="Times New Roman" w:cs="Times New Roman"/>
          <w:bCs/>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 общего объема расходов по данной главе расходы за счет средств местного бюджета составили </w:t>
      </w:r>
      <w:r>
        <w:rPr>
          <w:rFonts w:ascii="Times New Roman" w:hAnsi="Times New Roman" w:cs="Times New Roman"/>
          <w:sz w:val="28"/>
          <w:szCs w:val="28"/>
        </w:rPr>
        <w:t xml:space="preserve">52 316,76</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99,46</w:t>
      </w:r>
      <w:r>
        <w:rPr>
          <w:rFonts w:ascii="Times New Roman" w:hAnsi="Times New Roman" w:cs="Times New Roman"/>
          <w:sz w:val="28"/>
          <w:szCs w:val="28"/>
        </w:rPr>
        <w:t xml:space="preserve"> процента, расходы за счет средств бюджета Ставропольского края составили </w:t>
      </w:r>
      <w:r>
        <w:rPr>
          <w:rFonts w:ascii="Times New Roman" w:hAnsi="Times New Roman" w:cs="Times New Roman"/>
          <w:sz w:val="28"/>
          <w:szCs w:val="28"/>
        </w:rPr>
        <w:t xml:space="preserve">283,41</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0,54</w:t>
      </w:r>
      <w:r>
        <w:rPr>
          <w:rFonts w:ascii="Times New Roman" w:hAnsi="Times New Roman" w:cs="Times New Roman"/>
          <w:sz w:val="28"/>
          <w:szCs w:val="28"/>
        </w:rPr>
        <w:t xml:space="preserve"> процента.</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bCs/>
          <w:sz w:val="28"/>
          <w:szCs w:val="28"/>
          <w:highlight w:val="yellow"/>
        </w:rPr>
      </w:pPr>
      <w:r>
        <w:rPr>
          <w:rFonts w:ascii="Times New Roman" w:hAnsi="Times New Roman" w:cs="Times New Roman"/>
          <w:bCs/>
          <w:sz w:val="28"/>
          <w:szCs w:val="28"/>
          <w:highlight w:val="yellow"/>
        </w:rPr>
      </w:r>
      <w:r>
        <w:rPr>
          <w:rFonts w:ascii="Times New Roman" w:hAnsi="Times New Roman" w:cs="Times New Roman"/>
          <w:bCs/>
          <w:sz w:val="28"/>
          <w:szCs w:val="28"/>
          <w:highlight w:val="yellow"/>
        </w:rPr>
      </w:r>
      <w:r>
        <w:rPr>
          <w:rFonts w:ascii="Times New Roman" w:hAnsi="Times New Roman" w:cs="Times New Roman"/>
          <w:bCs/>
          <w:sz w:val="28"/>
          <w:szCs w:val="28"/>
          <w:highlight w:val="yellow"/>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ГЛАВА 706. ОТДЕЛ ОБРАЗОВАНИЯ АДМИНИСТРАЦИИ НЕФТЕКУМСКОГО МУНИЦИПАЛЬНОГО ОКРУГА </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СТАВРОПОЛЬСКОГО КРАЯ</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соответствии с решением о бюджете годовые плановые назначения, предусмотренные по главе «Отдел образования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w:t>
      </w:r>
      <w:r>
        <w:rPr>
          <w:rFonts w:ascii="Times New Roman" w:hAnsi="Times New Roman" w:eastAsia="Calibri" w:cs="Times New Roman"/>
          <w:bCs/>
          <w:sz w:val="28"/>
          <w:szCs w:val="28"/>
        </w:rPr>
        <w:t xml:space="preserve">»</w:t>
      </w:r>
      <w:r>
        <w:rPr>
          <w:rFonts w:ascii="Times New Roman" w:hAnsi="Times New Roman" w:eastAsia="Calibri" w:cs="Times New Roman"/>
          <w:sz w:val="28"/>
          <w:szCs w:val="28"/>
        </w:rPr>
        <w:t xml:space="preserve"> (далее – отдел образования), утверждены в сумме 1 283 091,95 тыс. рублей. </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процессе исполнения местного бюджета, в соответствии со статьей 232 Бюджетного кодекса Российской Федерации, годовые плановые назначения по расходам увеличены на 6 363,58 тыс. рублей, в том числе на: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w:t>
      </w:r>
      <w:r>
        <w:rPr>
          <w:rFonts w:ascii="Times New Roman" w:hAnsi="Times New Roman" w:eastAsia="Times New Roman" w:cs="Times New Roman"/>
          <w:sz w:val="28"/>
          <w:szCs w:val="28"/>
          <w:lang w:eastAsia="ru-RU"/>
        </w:rPr>
        <w:t xml:space="preserve">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 – 3 192,28 тыс. рублей;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ежемесячное денежное вознаграждение за классное руководство педагогическим работникам государ</w:t>
      </w:r>
      <w:r>
        <w:rPr>
          <w:rFonts w:ascii="Times New Roman" w:hAnsi="Times New Roman" w:eastAsia="Calibri" w:cs="Times New Roman"/>
          <w:sz w:val="28"/>
          <w:szCs w:val="28"/>
        </w:rPr>
        <w:t xml:space="preserve">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 3 171,30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С учетом внесенных изменений годовые плановые назначения составили </w:t>
      </w:r>
      <w:r>
        <w:rPr>
          <w:rFonts w:ascii="Times New Roman" w:hAnsi="Times New Roman" w:eastAsia="Calibri" w:cs="Times New Roman"/>
          <w:sz w:val="28"/>
          <w:szCs w:val="28"/>
        </w:rPr>
        <w:t xml:space="preserve">1 289 455,53</w:t>
      </w:r>
      <w:r>
        <w:rPr>
          <w:rFonts w:ascii="Times New Roman" w:hAnsi="Times New Roman" w:eastAsia="Calibri" w:cs="Times New Roman"/>
          <w:sz w:val="28"/>
          <w:szCs w:val="28"/>
        </w:rPr>
        <w:t xml:space="preserve"> тыс. рублей.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бюджетных ассигнований по данной главе составило 1 258 461,78 тыс. рублей или 97,60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Деятельность отдела образования была направлена на реализацию трех муниципальных программ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(далее – муниципальные программы). </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РАСХОДЫ</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exact"/>
        <w:rPr>
          <w:rFonts w:ascii="Times New Roman" w:hAnsi="Times New Roman" w:eastAsia="Calibri" w:cs="Times New Roman"/>
          <w:sz w:val="28"/>
          <w:szCs w:val="28"/>
        </w:rPr>
      </w:pPr>
      <w:r>
        <w:rPr>
          <w:rFonts w:ascii="Times New Roman" w:hAnsi="Times New Roman" w:eastAsia="Calibri" w:cs="Times New Roman"/>
          <w:sz w:val="28"/>
          <w:szCs w:val="28"/>
        </w:rPr>
        <w:t xml:space="preserve">местного бюджета, предусмотренные отделу образования </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exact"/>
        <w:rPr>
          <w:rFonts w:ascii="Times New Roman" w:hAnsi="Times New Roman" w:eastAsia="Calibri" w:cs="Times New Roman"/>
          <w:spacing w:val="-4"/>
          <w:sz w:val="28"/>
          <w:szCs w:val="28"/>
        </w:rPr>
      </w:pPr>
      <w:r>
        <w:rPr>
          <w:rFonts w:ascii="Times New Roman" w:hAnsi="Times New Roman" w:eastAsia="Calibri" w:cs="Times New Roman"/>
          <w:sz w:val="28"/>
          <w:szCs w:val="28"/>
        </w:rPr>
        <w:t xml:space="preserve">на реализацию муниципальных </w:t>
      </w:r>
      <w:r>
        <w:rPr>
          <w:rFonts w:ascii="Times New Roman" w:hAnsi="Times New Roman" w:eastAsia="Calibri" w:cs="Times New Roman"/>
          <w:spacing w:val="-4"/>
          <w:sz w:val="28"/>
          <w:szCs w:val="28"/>
        </w:rPr>
        <w:t xml:space="preserve">программ в 2024 году</w:t>
      </w:r>
      <w:r>
        <w:rPr>
          <w:rFonts w:ascii="Times New Roman" w:hAnsi="Times New Roman" w:eastAsia="Calibri" w:cs="Times New Roman"/>
          <w:spacing w:val="-4"/>
          <w:sz w:val="28"/>
          <w:szCs w:val="28"/>
        </w:rPr>
      </w:r>
      <w:r>
        <w:rPr>
          <w:rFonts w:ascii="Times New Roman" w:hAnsi="Times New Roman" w:eastAsia="Calibri" w:cs="Times New Roman"/>
          <w:spacing w:val="-4"/>
          <w:sz w:val="28"/>
          <w:szCs w:val="28"/>
        </w:rPr>
      </w:r>
    </w:p>
    <w:p>
      <w:pPr>
        <w:jc w:val="center"/>
        <w:spacing w:after="0" w:line="240" w:lineRule="exact"/>
        <w:rPr>
          <w:rFonts w:ascii="Times New Roman" w:hAnsi="Times New Roman" w:eastAsia="Calibri" w:cs="Times New Roman"/>
          <w:spacing w:val="-4"/>
          <w:sz w:val="28"/>
          <w:szCs w:val="28"/>
          <w:highlight w:val="yellow"/>
        </w:rPr>
      </w:pPr>
      <w:r>
        <w:rPr>
          <w:rFonts w:ascii="Times New Roman" w:hAnsi="Times New Roman" w:eastAsia="Calibri" w:cs="Times New Roman"/>
          <w:spacing w:val="-4"/>
          <w:sz w:val="28"/>
          <w:szCs w:val="28"/>
          <w:highlight w:val="yellow"/>
        </w:rPr>
      </w:r>
      <w:r>
        <w:rPr>
          <w:rFonts w:ascii="Times New Roman" w:hAnsi="Times New Roman" w:eastAsia="Calibri" w:cs="Times New Roman"/>
          <w:spacing w:val="-4"/>
          <w:sz w:val="28"/>
          <w:szCs w:val="28"/>
          <w:highlight w:val="yellow"/>
        </w:rPr>
      </w:r>
      <w:r>
        <w:rPr>
          <w:rFonts w:ascii="Times New Roman" w:hAnsi="Times New Roman" w:eastAsia="Calibri" w:cs="Times New Roman"/>
          <w:spacing w:val="-4"/>
          <w:sz w:val="28"/>
          <w:szCs w:val="28"/>
          <w:highlight w:val="yellow"/>
        </w:rPr>
      </w:r>
    </w:p>
    <w:p>
      <w:pPr>
        <w:jc w:val="right"/>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tbl>
      <w:tblPr>
        <w:tblW w:w="9923" w:type="dxa"/>
        <w:tblInd w:w="-147" w:type="dxa"/>
        <w:tblLayout w:type="fixed"/>
        <w:tblLook w:val="04A0" w:firstRow="1" w:lastRow="0" w:firstColumn="1" w:lastColumn="0" w:noHBand="0" w:noVBand="1"/>
      </w:tblPr>
      <w:tblGrid>
        <w:gridCol w:w="1276"/>
        <w:gridCol w:w="2268"/>
        <w:gridCol w:w="1701"/>
        <w:gridCol w:w="1701"/>
        <w:gridCol w:w="1701"/>
        <w:gridCol w:w="1276"/>
      </w:tblGrid>
      <w:tr>
        <w:tblPrEx/>
        <w:trPr>
          <w:trHeight w:val="1533"/>
        </w:trPr>
        <w:tc>
          <w:tcPr>
            <w:shd w:val="clear" w:color="ffffff" w:fill="ffffff"/>
            <w:tcBorders>
              <w:top w:val="single" w:color="000000" w:sz="4" w:space="0"/>
              <w:left w:val="single" w:color="000000" w:sz="4" w:space="0"/>
              <w:bottom w:val="single" w:color="000000" w:sz="4" w:space="0"/>
              <w:right w:val="single" w:color="000000" w:sz="4" w:space="0"/>
            </w:tcBorders>
            <w:tcW w:w="1276" w:type="dxa"/>
            <w:vAlign w:val="center"/>
            <w:textDirection w:val="lrTb"/>
            <w:noWrap/>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Статус</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ind w:left="-183" w:right="-107"/>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ind w:left="-67" w:right="-120"/>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w:t>
            </w:r>
            <w:r>
              <w:rPr>
                <w:rFonts w:ascii="Times New Roman" w:hAnsi="Times New Roman" w:eastAsia="Calibri" w:cs="Times New Roman"/>
                <w:sz w:val="28"/>
                <w:szCs w:val="28"/>
              </w:rPr>
              <w:t xml:space="preserve">2024 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line="240" w:lineRule="auto"/>
        <w:rPr>
          <w:rFonts w:ascii="Calibri" w:hAnsi="Calibri" w:eastAsia="Calibri" w:cs="Times New Roman"/>
          <w:sz w:val="2"/>
          <w:szCs w:val="2"/>
        </w:rPr>
      </w:pPr>
      <w:r>
        <w:rPr>
          <w:rFonts w:ascii="Calibri" w:hAnsi="Calibri" w:eastAsia="Calibri" w:cs="Times New Roman"/>
          <w:sz w:val="2"/>
          <w:szCs w:val="2"/>
        </w:rPr>
      </w:r>
      <w:r>
        <w:rPr>
          <w:rFonts w:ascii="Calibri" w:hAnsi="Calibri" w:eastAsia="Calibri" w:cs="Times New Roman"/>
          <w:sz w:val="2"/>
          <w:szCs w:val="2"/>
        </w:rPr>
      </w:r>
      <w:r>
        <w:rPr>
          <w:rFonts w:ascii="Calibri" w:hAnsi="Calibri" w:eastAsia="Calibri" w:cs="Times New Roman"/>
          <w:sz w:val="2"/>
          <w:szCs w:val="2"/>
        </w:rPr>
      </w:r>
    </w:p>
    <w:tbl>
      <w:tblPr>
        <w:tblW w:w="9938" w:type="dxa"/>
        <w:tblInd w:w="-162" w:type="dxa"/>
        <w:tblLayout w:type="fixed"/>
        <w:tblLook w:val="04A0" w:firstRow="1" w:lastRow="0" w:firstColumn="1" w:lastColumn="0" w:noHBand="0" w:noVBand="1"/>
      </w:tblPr>
      <w:tblGrid>
        <w:gridCol w:w="1291"/>
        <w:gridCol w:w="2268"/>
        <w:gridCol w:w="1701"/>
        <w:gridCol w:w="1701"/>
        <w:gridCol w:w="1701"/>
        <w:gridCol w:w="1276"/>
      </w:tblGrid>
      <w:tr>
        <w:tblPrEx/>
        <w:trPr>
          <w:cantSplit/>
          <w:trHeight w:val="105"/>
          <w:tblHeader/>
        </w:trPr>
        <w:tc>
          <w:tcPr>
            <w:shd w:val="clear" w:color="ffffff" w:fill="ffffff"/>
            <w:tcBorders>
              <w:top w:val="single" w:color="000000" w:sz="4" w:space="0"/>
              <w:left w:val="single" w:color="000000" w:sz="4" w:space="0"/>
              <w:bottom w:val="single" w:color="000000" w:sz="4" w:space="0"/>
              <w:right w:val="single" w:color="000000" w:sz="4" w:space="0"/>
            </w:tcBorders>
            <w:tcW w:w="1291"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979"/>
        </w:trPr>
        <w:tc>
          <w:tcPr>
            <w:shd w:val="clear" w:color="ffffff" w:fill="ffffff"/>
            <w:tcBorders>
              <w:top w:val="single" w:color="000000" w:sz="4" w:space="0"/>
            </w:tcBorders>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Ответственный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226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образования»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701"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1 214 598,34</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ffffff" w:fill="ffffff"/>
            <w:tcBorders>
              <w:top w:val="single" w:color="000000" w:sz="4" w:space="0"/>
            </w:tcBorders>
            <w:tcW w:w="1701"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1 220 961,92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ffffff" w:fill="ffffff"/>
            <w:tcBorders>
              <w:top w:val="single" w:color="000000" w:sz="4" w:space="0"/>
            </w:tcBorders>
            <w:tcW w:w="1701"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1 190 154,99</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ffffff" w:fill="ffffff"/>
            <w:tcBorders>
              <w:top w:val="single" w:color="000000" w:sz="4" w:space="0"/>
            </w:tcBorders>
            <w:tcW w:w="1276"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97,48</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283"/>
        </w:trPr>
        <w:tc>
          <w:tcPr>
            <w:shd w:val="clear" w:color="ffffff" w:fill="ffffff"/>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6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физической культуры и спорта»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12 951,39</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ffffff" w:fill="ffffff"/>
            <w:tcW w:w="1701"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12 951,39</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ffffff" w:fill="ffffff"/>
            <w:tcW w:w="1701"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12 818,23</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ffffff" w:fill="ffffff"/>
            <w:tcW w:w="1276"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98,97</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283"/>
        </w:trPr>
        <w:tc>
          <w:tcPr>
            <w:shd w:val="clear" w:color="ffffff" w:fill="ffffff"/>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6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«Общественная безопасность, защита населения и территории от чрезвычайных ситуаций»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55 542,22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ffffff" w:fill="ffffff"/>
            <w:tcW w:w="1701"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55 542,22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ffffff" w:fill="ffffff"/>
            <w:tcW w:w="1701"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55 488,56</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ffffff" w:fill="ffffff"/>
            <w:tcW w:w="1276"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99,90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387"/>
        </w:trPr>
        <w:tc>
          <w:tcPr>
            <w:shd w:val="clear" w:color="ffffff" w:fill="ffffff"/>
            <w:tcW w:w="1291" w:type="dxa"/>
            <w:textDirection w:val="lrTb"/>
            <w:noWrap w:val="false"/>
          </w:tcPr>
          <w:p>
            <w:pPr>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226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1 283 091,95 </w:t>
            </w:r>
            <w:r>
              <w:rPr>
                <w:rFonts w:ascii="Times New Roman" w:hAnsi="Times New Roman" w:eastAsia="Calibri" w:cs="Times New Roman"/>
                <w:bCs/>
                <w:sz w:val="28"/>
                <w:szCs w:val="28"/>
              </w:rPr>
              <w:t xml:space="preserve"> </w:t>
            </w:r>
            <w:r>
              <w:rPr>
                <w:rFonts w:ascii="Times New Roman" w:hAnsi="Times New Roman" w:eastAsia="Calibri" w:cs="Times New Roman"/>
                <w:sz w:val="28"/>
                <w:szCs w:val="28"/>
              </w:rPr>
            </w:r>
            <w:r>
              <w:rPr>
                <w:rFonts w:ascii="Times New Roman" w:hAnsi="Times New Roman" w:eastAsia="Calibri" w:cs="Times New Roman"/>
                <w:sz w:val="28"/>
                <w:szCs w:val="28"/>
              </w:rPr>
            </w:r>
          </w:p>
        </w:tc>
        <w:tc>
          <w:tcPr>
            <w:shd w:val="clear" w:color="ffffff" w:fill="ffffff"/>
            <w:tcW w:w="1701"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sz w:val="28"/>
                <w:szCs w:val="28"/>
              </w:rPr>
              <w:t xml:space="preserve">1 289 455,53 </w:t>
            </w:r>
            <w:r>
              <w:rPr>
                <w:rFonts w:ascii="Times New Roman" w:hAnsi="Times New Roman" w:eastAsia="Calibri" w:cs="Times New Roman"/>
                <w:bCs/>
                <w:sz w:val="28"/>
                <w:szCs w:val="28"/>
              </w:rPr>
              <w:t xml:space="preserve"> </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ffffff" w:fill="ffffff"/>
            <w:tcW w:w="1701"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sz w:val="28"/>
                <w:szCs w:val="28"/>
              </w:rPr>
              <w:t xml:space="preserve">1 258 461,78</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ffffff" w:fill="ffffff"/>
            <w:tcW w:w="1276"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sz w:val="28"/>
                <w:szCs w:val="28"/>
              </w:rPr>
              <w:t xml:space="preserve">97,60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bl>
    <w:p>
      <w:pPr>
        <w:ind w:firstLine="709"/>
        <w:jc w:val="both"/>
        <w:spacing w:after="0" w:line="240" w:lineRule="auto"/>
        <w:rPr>
          <w:rFonts w:ascii="Times New Roman" w:hAnsi="Times New Roman" w:eastAsia="Calibri" w:cs="Times New Roman"/>
          <w:bCs/>
          <w:sz w:val="28"/>
          <w:szCs w:val="28"/>
        </w:rPr>
      </w:pPr>
      <w:r>
        <w:rPr>
          <w:rFonts w:ascii="Times New Roman" w:hAnsi="Times New Roman" w:eastAsia="Calibri" w:cs="Times New Roman"/>
          <w:bCs/>
          <w:sz w:val="28"/>
          <w:szCs w:val="28"/>
        </w:rPr>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bCs/>
          <w:sz w:val="28"/>
          <w:szCs w:val="28"/>
        </w:rPr>
        <w:t xml:space="preserve">Бюджетные ассигнования на реализацию</w:t>
      </w:r>
      <w:r>
        <w:rPr>
          <w:rFonts w:ascii="Times New Roman" w:hAnsi="Times New Roman" w:eastAsia="Calibri" w:cs="Times New Roman"/>
          <w:spacing w:val="-2"/>
          <w:sz w:val="28"/>
          <w:szCs w:val="28"/>
        </w:rPr>
        <w:t xml:space="preserve"> муниципальной </w:t>
      </w:r>
      <w:r>
        <w:rPr>
          <w:rFonts w:ascii="Times New Roman" w:hAnsi="Times New Roman" w:eastAsia="Calibri" w:cs="Times New Roman"/>
          <w:sz w:val="28"/>
          <w:szCs w:val="28"/>
        </w:rPr>
        <w:t xml:space="preserve">программы «Развитие образования» освоены в объеме </w:t>
      </w:r>
      <w:r>
        <w:rPr>
          <w:rFonts w:ascii="Times New Roman" w:hAnsi="Times New Roman" w:eastAsia="Calibri" w:cs="Times New Roman"/>
          <w:color w:val="000000"/>
          <w:sz w:val="28"/>
          <w:szCs w:val="28"/>
        </w:rPr>
        <w:t xml:space="preserve">1 190 154,99 </w:t>
      </w:r>
      <w:r>
        <w:rPr>
          <w:rFonts w:ascii="Times New Roman" w:hAnsi="Times New Roman" w:eastAsia="Calibri" w:cs="Times New Roman"/>
          <w:sz w:val="28"/>
          <w:szCs w:val="28"/>
        </w:rPr>
        <w:t xml:space="preserve">тыс. рублей или 98,48</w:t>
      </w:r>
      <w:r>
        <w:rPr>
          <w:rFonts w:ascii="Times New Roman" w:hAnsi="Times New Roman" w:eastAsia="Calibri" w:cs="Times New Roman"/>
          <w:color w:val="000000"/>
          <w:sz w:val="28"/>
          <w:szCs w:val="28"/>
        </w:rPr>
        <w:t xml:space="preserve"> </w:t>
      </w:r>
      <w:r>
        <w:rPr>
          <w:rFonts w:ascii="Times New Roman" w:hAnsi="Times New Roman" w:eastAsia="Calibri" w:cs="Times New Roman"/>
          <w:sz w:val="28"/>
          <w:szCs w:val="28"/>
        </w:rPr>
        <w:t xml:space="preserve">процента </w:t>
      </w:r>
      <w:r>
        <w:rPr>
          <w:rFonts w:ascii="Times New Roman" w:hAnsi="Times New Roman" w:eastAsia="Calibri" w:cs="Times New Roman"/>
          <w:sz w:val="28"/>
          <w:szCs w:val="28"/>
        </w:rPr>
        <w:t xml:space="preserve">к годовым плановым назначениям, </w:t>
      </w:r>
      <w:r>
        <w:rPr>
          <w:rFonts w:ascii="Times New Roman" w:hAnsi="Times New Roman" w:eastAsia="Calibri" w:cs="Times New Roman"/>
          <w:sz w:val="28"/>
          <w:szCs w:val="28"/>
        </w:rPr>
        <w:t xml:space="preserve">в том числе по следующим </w:t>
      </w:r>
      <w:r>
        <w:rPr>
          <w:rFonts w:ascii="Times New Roman" w:hAnsi="Times New Roman" w:eastAsia="Calibri" w:cs="Times New Roman"/>
          <w:sz w:val="28"/>
          <w:szCs w:val="28"/>
        </w:rPr>
        <w:t xml:space="preserve">подпрограммам:</w:t>
      </w:r>
      <w:r>
        <w:rPr>
          <w:rFonts w:ascii="Times New Roman" w:hAnsi="Times New Roman" w:eastAsia="Calibri" w:cs="Times New Roman"/>
          <w:sz w:val="28"/>
          <w:szCs w:val="28"/>
        </w:rPr>
      </w:r>
      <w:r>
        <w:rPr>
          <w:rFonts w:ascii="Times New Roman" w:hAnsi="Times New Roman" w:eastAsia="Calibri" w:cs="Times New Roman"/>
          <w:sz w:val="28"/>
          <w:szCs w:val="28"/>
        </w:rPr>
      </w:r>
    </w:p>
    <w:p>
      <w:pPr>
        <w:pStyle w:val="911"/>
        <w:numPr>
          <w:ilvl w:val="0"/>
          <w:numId w:val="22"/>
        </w:numPr>
        <w:ind w:left="0" w:firstLine="709"/>
        <w:jc w:val="both"/>
        <w:spacing w:after="0" w:line="240" w:lineRule="auto"/>
        <w:tabs>
          <w:tab w:val="left" w:pos="709" w:leader="none"/>
          <w:tab w:val="left" w:pos="993" w:leader="none"/>
        </w:tabs>
        <w:rPr>
          <w:rFonts w:ascii="Times New Roman" w:hAnsi="Times New Roman" w:cs="Times New Roman"/>
          <w:sz w:val="28"/>
          <w:szCs w:val="28"/>
        </w:rPr>
      </w:pPr>
      <w:r>
        <w:rPr>
          <w:rFonts w:ascii="Times New Roman" w:hAnsi="Times New Roman" w:eastAsia="Calibri" w:cs="Times New Roman"/>
          <w:sz w:val="28"/>
          <w:szCs w:val="28"/>
        </w:rPr>
        <w:t xml:space="preserve">по подпрограмме «Развитие дошкольного, общего, дополнительного образования» кассовое исполнение составило 1 169 312,76 тыс. рублей или 97,45 процента к годовым плановым назначениям, </w:t>
      </w:r>
      <w:r>
        <w:rPr>
          <w:rFonts w:ascii="Times New Roman" w:hAnsi="Times New Roman" w:cs="Times New Roman"/>
          <w:sz w:val="28"/>
          <w:szCs w:val="28"/>
        </w:rPr>
        <w:t xml:space="preserve">в том числе:</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обеспечение деятельности (оказание услуг) муниципальных учреждений – 322 959,55 тыс. рублей или 98,51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Calibri" w:cs="Times New Roman"/>
          <w:sz w:val="28"/>
          <w:szCs w:val="28"/>
        </w:rPr>
        <w:t xml:space="preserve">приобретение продуктов питания и организацию питания в образовательных организациях – 81 700,11 тыс. рублей или 93,00 процента к годовым плановым назначениям, в том числе средства краевого бюджета – 39 429,12 тыс. рублей </w:t>
      </w:r>
      <w:r>
        <w:rPr>
          <w:rFonts w:ascii="Times New Roman" w:hAnsi="Times New Roman" w:eastAsia="Times New Roman" w:cs="Times New Roman"/>
          <w:bCs/>
          <w:sz w:val="28"/>
          <w:szCs w:val="28"/>
          <w:lang w:eastAsia="ru-RU"/>
        </w:rPr>
        <w:t xml:space="preserve">(численность детей, получающих питание в общеобразовательных организациях - 3 618 чел., воспитанников детских дошкольных организаций – 1 736 чел.);</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Times New Roman" w:cs="Times New Roman"/>
          <w:bCs/>
          <w:sz w:val="28"/>
          <w:szCs w:val="28"/>
          <w:lang w:eastAsia="ru-RU"/>
        </w:rPr>
        <w:t xml:space="preserve">изготовление проектно-сметной документации </w:t>
      </w:r>
      <w:r>
        <w:rPr>
          <w:rFonts w:ascii="Times New Roman" w:hAnsi="Times New Roman" w:eastAsia="Times New Roman" w:cs="Times New Roman"/>
          <w:bCs/>
          <w:sz w:val="28"/>
          <w:szCs w:val="28"/>
          <w:lang w:eastAsia="ru-RU"/>
        </w:rPr>
        <w:t xml:space="preserve">на проведение капитального ремонта </w:t>
      </w:r>
      <w:r>
        <w:rPr>
          <w:rFonts w:ascii="Times New Roman" w:hAnsi="Times New Roman" w:eastAsia="Times New Roman" w:cs="Times New Roman"/>
          <w:bCs/>
          <w:sz w:val="28"/>
          <w:szCs w:val="28"/>
          <w:lang w:eastAsia="ru-RU"/>
        </w:rPr>
        <w:t xml:space="preserve">– 2 017,52 тыс. рублей </w:t>
      </w:r>
      <w:r>
        <w:rPr>
          <w:rFonts w:ascii="Times New Roman" w:hAnsi="Times New Roman" w:eastAsia="Calibri" w:cs="Times New Roman"/>
          <w:sz w:val="28"/>
          <w:szCs w:val="28"/>
        </w:rPr>
        <w:t xml:space="preserve">или 79,59 процента к годовым плановым назначениям (детские сады «Аленушка», «Колосок», «Березка», «</w:t>
      </w:r>
      <w:r>
        <w:rPr>
          <w:rFonts w:ascii="Times New Roman" w:hAnsi="Times New Roman" w:eastAsia="Calibri" w:cs="Times New Roman"/>
          <w:sz w:val="28"/>
          <w:szCs w:val="28"/>
        </w:rPr>
        <w:t xml:space="preserve">Журавушка</w:t>
      </w:r>
      <w:r>
        <w:rPr>
          <w:rFonts w:ascii="Times New Roman" w:hAnsi="Times New Roman" w:eastAsia="Calibri" w:cs="Times New Roman"/>
          <w:sz w:val="28"/>
          <w:szCs w:val="28"/>
        </w:rPr>
        <w:t xml:space="preserve">», «Теремок», «Золотой ключик»);</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проведение обязательных медицинских осмотров – </w:t>
      </w:r>
      <w:r>
        <w:rPr>
          <w:rFonts w:ascii="Times New Roman" w:hAnsi="Times New Roman" w:eastAsia="Times New Roman" w:cs="Times New Roman"/>
          <w:bCs/>
          <w:sz w:val="28"/>
          <w:szCs w:val="28"/>
          <w:lang w:eastAsia="ru-RU"/>
        </w:rPr>
        <w:t xml:space="preserve">4 090,36 тыс. рублей </w:t>
      </w:r>
      <w:r>
        <w:rPr>
          <w:rFonts w:ascii="Times New Roman" w:hAnsi="Times New Roman" w:eastAsia="Calibri" w:cs="Times New Roman"/>
          <w:sz w:val="28"/>
          <w:szCs w:val="28"/>
        </w:rPr>
        <w:t xml:space="preserve">или 91,01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приобретение посуды и оборудования для пищеблоков образовательных организаций – </w:t>
      </w:r>
      <w:r>
        <w:rPr>
          <w:rFonts w:ascii="Times New Roman" w:hAnsi="Times New Roman" w:eastAsia="Times New Roman" w:cs="Times New Roman"/>
          <w:bCs/>
          <w:sz w:val="28"/>
          <w:szCs w:val="28"/>
          <w:lang w:eastAsia="ru-RU"/>
        </w:rPr>
        <w:t xml:space="preserve">668,98 тыс. рублей </w:t>
      </w:r>
      <w:r>
        <w:rPr>
          <w:rFonts w:ascii="Times New Roman" w:hAnsi="Times New Roman" w:eastAsia="Calibri" w:cs="Times New Roman"/>
          <w:sz w:val="28"/>
          <w:szCs w:val="28"/>
        </w:rPr>
        <w:t xml:space="preserve">или 97,45 процента к годовым плановым назначениям (СОШ №</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2,</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6,</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10,</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13,</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14,</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17, детские сады «Василек», «</w:t>
      </w:r>
      <w:r>
        <w:rPr>
          <w:rFonts w:ascii="Times New Roman" w:hAnsi="Times New Roman" w:eastAsia="Calibri" w:cs="Times New Roman"/>
          <w:sz w:val="28"/>
          <w:szCs w:val="28"/>
        </w:rPr>
        <w:t xml:space="preserve">Дюймовочка</w:t>
      </w:r>
      <w:r>
        <w:rPr>
          <w:rFonts w:ascii="Times New Roman" w:hAnsi="Times New Roman" w:eastAsia="Calibri" w:cs="Times New Roman"/>
          <w:sz w:val="28"/>
          <w:szCs w:val="28"/>
        </w:rPr>
        <w:t xml:space="preserve">», «Колобок», «Одуванчик»);</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обеспечение пожарной безопасности – 4 540,71 тыс. рублей или 99,26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приобретение мебели образовательными организациями – 148,76 тыс. рублей или 100,00 процента к годовым плановым назначениям (детские сады «Буратино», «Огонек»);</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ремонт систем отопления в образовательных организациях – 717,30 тыс. рублей или 100,00 процента к годовым плановым назначениям (СОШ № 2,</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6, детский сад «Одуванчик»);</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электромонтажные работы в образовательных организациях – 681,44 тыс. рублей или 100,00 процента к годовым плановым назначениям (СОШ № 5,</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13, детский сад «Золотой ключик»);</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текущий ремонт в образовательных организациях– 275,80 тыс. рублей или 100,00 процента к годовым плановым назначениям (СОШ № 16, детский сад «Звездочка»);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организацию временной занятости несовершеннолетних граждан в каникулярное время – 265,45 тыс. рублей или 99,37 процента к годовым плановым назначениям (трудоустроено 150 детей);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строительный контроль – 125,04 тыс. рублей или 98,98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приобретение и установк</w:t>
      </w:r>
      <w:r>
        <w:rPr>
          <w:rFonts w:ascii="Times New Roman" w:hAnsi="Times New Roman" w:eastAsia="Calibri" w:cs="Times New Roman"/>
          <w:sz w:val="28"/>
          <w:szCs w:val="28"/>
        </w:rPr>
        <w:t xml:space="preserve">у</w:t>
      </w:r>
      <w:r>
        <w:rPr>
          <w:rFonts w:ascii="Times New Roman" w:hAnsi="Times New Roman" w:eastAsia="Calibri" w:cs="Times New Roman"/>
          <w:sz w:val="28"/>
          <w:szCs w:val="28"/>
        </w:rPr>
        <w:t xml:space="preserve"> газового котла</w:t>
      </w:r>
      <w:r>
        <w:rPr>
          <w:rFonts w:ascii="Times New Roman" w:hAnsi="Times New Roman" w:eastAsia="Calibri" w:cs="Times New Roman"/>
          <w:sz w:val="28"/>
          <w:szCs w:val="28"/>
        </w:rPr>
        <w:t xml:space="preserve"> в СОШ № 12</w:t>
      </w:r>
      <w:r>
        <w:rPr>
          <w:rFonts w:ascii="Times New Roman" w:hAnsi="Times New Roman" w:eastAsia="Calibri" w:cs="Times New Roman"/>
          <w:sz w:val="28"/>
          <w:szCs w:val="28"/>
        </w:rPr>
        <w:t xml:space="preserve"> – 372,00 тыс. рублей или 100,00 процента</w:t>
      </w:r>
      <w:r>
        <w:rPr>
          <w:rFonts w:ascii="Times New Roman" w:hAnsi="Times New Roman" w:eastAsia="Calibri" w:cs="Times New Roman"/>
          <w:sz w:val="28"/>
          <w:szCs w:val="28"/>
        </w:rPr>
        <w:t xml:space="preserve"> к годовым плановым назначениям</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приобретение учебных пособий для кабинетов ОБЖ – 141,61 тыс. рублей или 100,00 процента к годовым плановым назначениям (СОШ № 6,</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9,</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10,</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12,</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13,</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14,</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17);</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ремонт кров</w:t>
      </w:r>
      <w:r>
        <w:rPr>
          <w:rFonts w:ascii="Times New Roman" w:hAnsi="Times New Roman" w:eastAsia="Calibri" w:cs="Times New Roman"/>
          <w:sz w:val="28"/>
          <w:szCs w:val="28"/>
        </w:rPr>
        <w:t xml:space="preserve">ли в СОШ № 14</w:t>
      </w:r>
      <w:r>
        <w:rPr>
          <w:rFonts w:ascii="Times New Roman" w:hAnsi="Times New Roman" w:eastAsia="Calibri" w:cs="Times New Roman"/>
          <w:sz w:val="28"/>
          <w:szCs w:val="28"/>
        </w:rPr>
        <w:t xml:space="preserve"> – 850,00 тыс. рублей или 100,00 процента </w:t>
      </w:r>
      <w:r>
        <w:rPr>
          <w:rFonts w:ascii="Times New Roman" w:hAnsi="Times New Roman" w:eastAsia="Calibri" w:cs="Times New Roman"/>
          <w:sz w:val="28"/>
          <w:szCs w:val="28"/>
        </w:rPr>
        <w:t xml:space="preserve">к годовым плановым назначениям</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обновление материально-технической базы образовательных организаций для внедрения цифровой образовательной среды – 1 167,74 тыс. рублей или 100,00 процента к годовым плановым назначениям (СОШ № 5,</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14);</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обновление материально-технической базы образовательных организаций для создания центров «Точка роста» - 2 598,11 тыс. рублей или 100,00 процента к годовым плановым назначениям (СОШ № 2, 3);</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ремонт системы вентиляции</w:t>
      </w:r>
      <w:r>
        <w:rPr>
          <w:rFonts w:ascii="Times New Roman" w:hAnsi="Times New Roman" w:eastAsia="Calibri" w:cs="Times New Roman"/>
          <w:sz w:val="28"/>
          <w:szCs w:val="28"/>
        </w:rPr>
        <w:t xml:space="preserve"> в СОШ № 7</w:t>
      </w:r>
      <w:r>
        <w:rPr>
          <w:rFonts w:ascii="Times New Roman" w:hAnsi="Times New Roman" w:eastAsia="Calibri" w:cs="Times New Roman"/>
          <w:sz w:val="28"/>
          <w:szCs w:val="28"/>
        </w:rPr>
        <w:t xml:space="preserve"> – 526,00 тыс. рублей или 91,67 процента</w:t>
      </w:r>
      <w:r>
        <w:rPr>
          <w:rFonts w:ascii="Times New Roman" w:hAnsi="Times New Roman" w:eastAsia="Calibri" w:cs="Times New Roman"/>
          <w:sz w:val="28"/>
          <w:szCs w:val="28"/>
        </w:rPr>
        <w:t xml:space="preserve"> к годовым плановым назначениям</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изготовление проектно-сметной документации на установку системы пожарной сигнализации, системы оповещения в СО</w:t>
      </w:r>
      <w:r>
        <w:rPr>
          <w:rFonts w:ascii="Times New Roman" w:hAnsi="Times New Roman" w:eastAsia="Calibri" w:cs="Times New Roman"/>
          <w:sz w:val="28"/>
          <w:szCs w:val="28"/>
        </w:rPr>
        <w:t xml:space="preserve">Ш № 3 – 172,00 тыс. рублей или 1,12 процента к годовым плановым назначениям. Низкий процент освоения средств связан с поздним изготовлением проектно-сметной документации на установку системы пожарной сигнализации, системы оповещения (24 декабря 2024 года);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приобретение инструментов и оборудования для оснащения медицинских кабинетов образовательных организаций – 1 023,37 тыс. рублей или 100,00 процента к годовым плановым назначениям (СОШ № 2,</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3,</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6,</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9,</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10);</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приобретение спортивного инвентаря – 2 475,15 тыс. рублей или 93,39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участие в краевых, всероссийских мероприятиях для одаренных детей и молодежи – 980,96 тыс. рублей или 100,00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ежемесячн</w:t>
      </w:r>
      <w:r>
        <w:rPr>
          <w:rFonts w:ascii="Times New Roman" w:hAnsi="Times New Roman" w:eastAsia="Calibri" w:cs="Times New Roman"/>
          <w:sz w:val="28"/>
          <w:szCs w:val="28"/>
        </w:rPr>
        <w:t xml:space="preserve">ую</w:t>
      </w:r>
      <w:r>
        <w:rPr>
          <w:rFonts w:ascii="Times New Roman" w:hAnsi="Times New Roman" w:eastAsia="Calibri" w:cs="Times New Roman"/>
          <w:sz w:val="28"/>
          <w:szCs w:val="28"/>
        </w:rPr>
        <w:t xml:space="preserve"> денежн</w:t>
      </w:r>
      <w:r>
        <w:rPr>
          <w:rFonts w:ascii="Times New Roman" w:hAnsi="Times New Roman" w:eastAsia="Calibri" w:cs="Times New Roman"/>
          <w:sz w:val="28"/>
          <w:szCs w:val="28"/>
        </w:rPr>
        <w:t xml:space="preserve">ую</w:t>
      </w:r>
      <w:r>
        <w:rPr>
          <w:rFonts w:ascii="Times New Roman" w:hAnsi="Times New Roman" w:eastAsia="Calibri" w:cs="Times New Roman"/>
          <w:sz w:val="28"/>
          <w:szCs w:val="28"/>
        </w:rPr>
        <w:t xml:space="preserve"> выплат</w:t>
      </w:r>
      <w:r>
        <w:rPr>
          <w:rFonts w:ascii="Times New Roman" w:hAnsi="Times New Roman" w:eastAsia="Calibri" w:cs="Times New Roman"/>
          <w:sz w:val="28"/>
          <w:szCs w:val="28"/>
        </w:rPr>
        <w:t xml:space="preserve">у</w:t>
      </w:r>
      <w:r>
        <w:rPr>
          <w:rFonts w:ascii="Times New Roman" w:hAnsi="Times New Roman" w:eastAsia="Calibri" w:cs="Times New Roman"/>
          <w:sz w:val="28"/>
          <w:szCs w:val="28"/>
        </w:rPr>
        <w:t xml:space="preserve"> отдельным категориям граждан, работающим и проживающим в сельской местности – 185,00 тыс. рублей или 81,78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Times New Roman" w:cs="Times New Roman"/>
          <w:bCs/>
          <w:sz w:val="28"/>
          <w:szCs w:val="28"/>
          <w:lang w:eastAsia="ru-RU"/>
        </w:rPr>
        <w:t xml:space="preserve">компенсаци</w:t>
      </w:r>
      <w:r>
        <w:rPr>
          <w:rFonts w:ascii="Times New Roman" w:hAnsi="Times New Roman" w:eastAsia="Times New Roman" w:cs="Times New Roman"/>
          <w:bCs/>
          <w:sz w:val="28"/>
          <w:szCs w:val="28"/>
          <w:lang w:eastAsia="ru-RU"/>
        </w:rPr>
        <w:t xml:space="preserve">ю</w:t>
      </w:r>
      <w:r>
        <w:rPr>
          <w:rFonts w:ascii="Times New Roman" w:hAnsi="Times New Roman" w:eastAsia="Times New Roman" w:cs="Times New Roman"/>
          <w:bCs/>
          <w:sz w:val="28"/>
          <w:szCs w:val="28"/>
          <w:lang w:eastAsia="ru-RU"/>
        </w:rPr>
        <w:t xml:space="preserve">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(2 056 детей) – 14 250,06 тыс. рублей или 93,78 </w:t>
      </w:r>
      <w:r>
        <w:rPr>
          <w:rFonts w:ascii="Times New Roman" w:hAnsi="Times New Roman" w:eastAsia="Calibri" w:cs="Times New Roman"/>
          <w:sz w:val="28"/>
          <w:szCs w:val="28"/>
        </w:rPr>
        <w:t xml:space="preserve">процента к годовым плановым назначениям (средства краевого бюджета);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Times New Roman" w:cs="Times New Roman"/>
          <w:bCs/>
          <w:sz w:val="28"/>
          <w:szCs w:val="28"/>
          <w:lang w:eastAsia="ru-RU"/>
        </w:rPr>
        <w:t xml:space="preserve">предоставление мер социальной поддержки по оплате жилых помещений, отопления и освещения 501 педагогическ</w:t>
      </w:r>
      <w:r>
        <w:rPr>
          <w:rFonts w:ascii="Times New Roman" w:hAnsi="Times New Roman" w:eastAsia="Times New Roman" w:cs="Times New Roman"/>
          <w:bCs/>
          <w:sz w:val="28"/>
          <w:szCs w:val="28"/>
          <w:lang w:eastAsia="ru-RU"/>
        </w:rPr>
        <w:t xml:space="preserve">ому</w:t>
      </w:r>
      <w:r>
        <w:rPr>
          <w:rFonts w:ascii="Times New Roman" w:hAnsi="Times New Roman" w:eastAsia="Times New Roman" w:cs="Times New Roman"/>
          <w:bCs/>
          <w:sz w:val="28"/>
          <w:szCs w:val="28"/>
          <w:lang w:eastAsia="ru-RU"/>
        </w:rPr>
        <w:t xml:space="preserve"> работник</w:t>
      </w:r>
      <w:r>
        <w:rPr>
          <w:rFonts w:ascii="Times New Roman" w:hAnsi="Times New Roman" w:eastAsia="Times New Roman" w:cs="Times New Roman"/>
          <w:bCs/>
          <w:sz w:val="28"/>
          <w:szCs w:val="28"/>
          <w:lang w:eastAsia="ru-RU"/>
        </w:rPr>
        <w:t xml:space="preserve">у</w:t>
      </w:r>
      <w:r>
        <w:rPr>
          <w:rFonts w:ascii="Times New Roman" w:hAnsi="Times New Roman" w:eastAsia="Times New Roman" w:cs="Times New Roman"/>
          <w:bCs/>
          <w:sz w:val="28"/>
          <w:szCs w:val="28"/>
          <w:lang w:eastAsia="ru-RU"/>
        </w:rPr>
        <w:t xml:space="preserve"> муниципальных образовательных организаций, проживающ</w:t>
      </w:r>
      <w:r>
        <w:rPr>
          <w:rFonts w:ascii="Times New Roman" w:hAnsi="Times New Roman" w:eastAsia="Times New Roman" w:cs="Times New Roman"/>
          <w:bCs/>
          <w:sz w:val="28"/>
          <w:szCs w:val="28"/>
          <w:lang w:eastAsia="ru-RU"/>
        </w:rPr>
        <w:t xml:space="preserve">ему</w:t>
      </w:r>
      <w:r>
        <w:rPr>
          <w:rFonts w:ascii="Times New Roman" w:hAnsi="Times New Roman" w:eastAsia="Times New Roman" w:cs="Times New Roman"/>
          <w:bCs/>
          <w:sz w:val="28"/>
          <w:szCs w:val="28"/>
          <w:lang w:eastAsia="ru-RU"/>
        </w:rPr>
        <w:t xml:space="preserve"> и работающ</w:t>
      </w:r>
      <w:r>
        <w:rPr>
          <w:rFonts w:ascii="Times New Roman" w:hAnsi="Times New Roman" w:eastAsia="Times New Roman" w:cs="Times New Roman"/>
          <w:bCs/>
          <w:sz w:val="28"/>
          <w:szCs w:val="28"/>
          <w:lang w:eastAsia="ru-RU"/>
        </w:rPr>
        <w:t xml:space="preserve">ему</w:t>
      </w:r>
      <w:r>
        <w:rPr>
          <w:rFonts w:ascii="Times New Roman" w:hAnsi="Times New Roman" w:eastAsia="Times New Roman" w:cs="Times New Roman"/>
          <w:bCs/>
          <w:sz w:val="28"/>
          <w:szCs w:val="28"/>
          <w:lang w:eastAsia="ru-RU"/>
        </w:rPr>
        <w:t xml:space="preserve"> в сельских населенных пунктах, рабочих поселках</w:t>
      </w:r>
      <w:r>
        <w:rPr>
          <w:rFonts w:ascii="Times New Roman" w:hAnsi="Times New Roman" w:eastAsia="Times New Roman" w:cs="Times New Roman"/>
          <w:bCs/>
          <w:sz w:val="28"/>
          <w:szCs w:val="28"/>
          <w:lang w:eastAsia="ru-RU"/>
        </w:rPr>
        <w:t xml:space="preserve"> </w:t>
      </w:r>
      <w:r>
        <w:rPr>
          <w:rFonts w:ascii="Times New Roman" w:hAnsi="Times New Roman" w:eastAsia="Times New Roman" w:cs="Times New Roman"/>
          <w:bCs/>
          <w:sz w:val="28"/>
          <w:szCs w:val="28"/>
          <w:lang w:eastAsia="ru-RU"/>
        </w:rPr>
        <w:t xml:space="preserve">– 23 330,66 тыс. рублей или 99,14 </w:t>
      </w:r>
      <w:r>
        <w:rPr>
          <w:rFonts w:ascii="Times New Roman" w:hAnsi="Times New Roman" w:eastAsia="Calibri" w:cs="Times New Roman"/>
          <w:sz w:val="28"/>
          <w:szCs w:val="28"/>
        </w:rPr>
        <w:t xml:space="preserve">процента к годовым плановым назначениям (средства краевого бюджета);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highlight w:val="yellow"/>
        </w:rPr>
      </w:pPr>
      <w:r>
        <w:rPr>
          <w:rFonts w:ascii="Times New Roman" w:hAnsi="Times New Roman" w:eastAsia="Times New Roman" w:cs="Times New Roman"/>
          <w:bCs/>
          <w:sz w:val="28"/>
          <w:szCs w:val="28"/>
          <w:lang w:eastAsia="ru-RU"/>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 175 927,25 тыс. рублей или 99,98</w:t>
      </w:r>
      <w:r>
        <w:rPr>
          <w:rFonts w:ascii="Times New Roman" w:hAnsi="Times New Roman" w:eastAsia="Calibri" w:cs="Times New Roman"/>
          <w:sz w:val="28"/>
          <w:szCs w:val="28"/>
        </w:rPr>
        <w:t xml:space="preserve"> пр</w:t>
      </w:r>
      <w:r>
        <w:rPr>
          <w:rFonts w:ascii="Times New Roman" w:hAnsi="Times New Roman" w:eastAsia="Calibri" w:cs="Times New Roman"/>
          <w:sz w:val="28"/>
          <w:szCs w:val="28"/>
        </w:rPr>
        <w:t xml:space="preserve">оцента к годовым плановым назначениям (средства краевого бюджета). Средства направлены на выплату заработной платы 239 педагогическим работникам – 175 226,36 тыс. рублей, прочие расходы – 700,89 тыс. рублей (приобретение оргтехники и канцелярских товаров);</w:t>
      </w:r>
      <w:r>
        <w:rPr>
          <w:rFonts w:ascii="Times New Roman" w:hAnsi="Times New Roman" w:eastAsia="Times New Roman" w:cs="Times New Roman"/>
          <w:bCs/>
          <w:sz w:val="28"/>
          <w:szCs w:val="28"/>
          <w:lang w:eastAsia="ru-RU"/>
        </w:rPr>
        <w:t xml:space="preserve"> </w:t>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Times New Roman" w:cs="Times New Roman"/>
          <w:bCs/>
          <w:sz w:val="28"/>
          <w:szCs w:val="28"/>
          <w:lang w:eastAsia="ru-RU"/>
        </w:rPr>
        <w:t xml:space="preserve"> </w:t>
      </w:r>
      <w:r>
        <w:rPr>
          <w:rFonts w:ascii="Times New Roman" w:hAnsi="Times New Roman" w:eastAsia="Calibri" w:cs="Times New Roman"/>
          <w:sz w:val="28"/>
          <w:szCs w:val="28"/>
        </w:rPr>
        <w:t xml:space="preserve">обеспечение</w:t>
      </w:r>
      <w:r>
        <w:rPr>
          <w:rFonts w:ascii="Times New Roman" w:hAnsi="Times New Roman" w:eastAsia="Calibri" w:cs="Times New Roman"/>
          <w:sz w:val="28"/>
          <w:szCs w:val="28"/>
        </w:rPr>
        <w:t xml:space="preserve"> 61</w:t>
      </w:r>
      <w:r>
        <w:rPr>
          <w:rFonts w:ascii="Times New Roman" w:hAnsi="Times New Roman" w:eastAsia="Calibri" w:cs="Times New Roman"/>
          <w:sz w:val="28"/>
          <w:szCs w:val="28"/>
        </w:rPr>
        <w:t xml:space="preserve"> ребенка участник</w:t>
      </w:r>
      <w:r>
        <w:rPr>
          <w:rFonts w:ascii="Times New Roman" w:hAnsi="Times New Roman" w:eastAsia="Calibri" w:cs="Times New Roman"/>
          <w:sz w:val="28"/>
          <w:szCs w:val="28"/>
        </w:rPr>
        <w:t xml:space="preserve">ов</w:t>
      </w:r>
      <w:r>
        <w:rPr>
          <w:rFonts w:ascii="Times New Roman" w:hAnsi="Times New Roman" w:eastAsia="Calibri" w:cs="Times New Roman"/>
          <w:sz w:val="28"/>
          <w:szCs w:val="28"/>
        </w:rPr>
        <w:t xml:space="preserve"> специальной военной о</w:t>
      </w:r>
      <w:r>
        <w:rPr>
          <w:rFonts w:ascii="Times New Roman" w:hAnsi="Times New Roman" w:eastAsia="Calibri" w:cs="Times New Roman"/>
          <w:sz w:val="28"/>
          <w:szCs w:val="28"/>
        </w:rPr>
        <w:t xml:space="preserve">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 842,18 тыс. рублей или 97,25 процента к годовым плановым назначения</w:t>
      </w:r>
      <w:r>
        <w:rPr>
          <w:rFonts w:ascii="Times New Roman" w:hAnsi="Times New Roman" w:eastAsia="Calibri" w:cs="Times New Roman"/>
          <w:sz w:val="28"/>
          <w:szCs w:val="28"/>
        </w:rPr>
        <w:t xml:space="preserve">м (средства краевого бюджета)</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Times New Roman" w:cs="Times New Roman"/>
          <w:bCs/>
          <w:sz w:val="28"/>
          <w:szCs w:val="28"/>
          <w:lang w:eastAsia="ru-RU"/>
        </w:rPr>
        <w:t xml:space="preserve">ежемесячное денежное вознаграждение за классное руководство 389 педагогическим работникам муниципальных общеобразовательных организаций – 62 469,87 тыс. рублей или 100,00 </w:t>
      </w:r>
      <w:r>
        <w:rPr>
          <w:rFonts w:ascii="Times New Roman" w:hAnsi="Times New Roman" w:eastAsia="Calibri" w:cs="Times New Roman"/>
          <w:sz w:val="28"/>
          <w:szCs w:val="28"/>
        </w:rPr>
        <w:t xml:space="preserve">процента к годовым плановым назначениям (средства краевого бюджета);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Times New Roman" w:cs="Times New Roman"/>
          <w:bCs/>
          <w:sz w:val="28"/>
          <w:szCs w:val="28"/>
          <w:lang w:eastAsia="ru-RU"/>
        </w:rPr>
        <w:t xml:space="preserve">обеспечение государственных гарантий реализации прав на </w:t>
      </w:r>
      <w:r>
        <w:rPr>
          <w:rFonts w:ascii="Times New Roman" w:hAnsi="Times New Roman" w:eastAsia="Times New Roman" w:cs="Times New Roman"/>
          <w:bCs/>
          <w:sz w:val="28"/>
          <w:szCs w:val="28"/>
          <w:lang w:eastAsia="ru-RU"/>
        </w:rPr>
        <w:t xml:space="preserve">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w:t>
      </w:r>
      <w:r>
        <w:rPr>
          <w:rFonts w:ascii="Times New Roman" w:hAnsi="Times New Roman" w:eastAsia="Times New Roman" w:cs="Times New Roman"/>
          <w:bCs/>
          <w:sz w:val="28"/>
          <w:szCs w:val="28"/>
          <w:lang w:eastAsia="ru-RU"/>
        </w:rPr>
        <w:t xml:space="preserve"> </w:t>
      </w:r>
      <w:r>
        <w:rPr>
          <w:rFonts w:ascii="Times New Roman" w:hAnsi="Times New Roman" w:eastAsia="Times New Roman" w:cs="Times New Roman"/>
          <w:bCs/>
          <w:sz w:val="28"/>
          <w:szCs w:val="28"/>
          <w:lang w:eastAsia="ru-RU"/>
        </w:rPr>
        <w:t xml:space="preserve">– 420 112,85 тыс. рублей или 99,92 </w:t>
      </w:r>
      <w:r>
        <w:rPr>
          <w:rFonts w:ascii="Times New Roman" w:hAnsi="Times New Roman" w:eastAsia="Calibri" w:cs="Times New Roman"/>
          <w:sz w:val="28"/>
          <w:szCs w:val="28"/>
        </w:rPr>
        <w:t xml:space="preserve">процента к годовым плановым назначениям</w:t>
      </w:r>
      <w:r>
        <w:rPr>
          <w:rFonts w:ascii="Times New Roman" w:hAnsi="Times New Roman" w:eastAsia="Times New Roman" w:cs="Times New Roman"/>
          <w:bCs/>
          <w:sz w:val="28"/>
          <w:szCs w:val="28"/>
          <w:lang w:eastAsia="ru-RU"/>
        </w:rPr>
        <w:t xml:space="preserve"> </w:t>
      </w:r>
      <w:r>
        <w:rPr>
          <w:rFonts w:ascii="Times New Roman" w:hAnsi="Times New Roman" w:eastAsia="Calibri" w:cs="Times New Roman"/>
          <w:sz w:val="28"/>
          <w:szCs w:val="28"/>
        </w:rPr>
        <w:t xml:space="preserve">(с</w:t>
      </w:r>
      <w:r>
        <w:rPr>
          <w:rFonts w:ascii="Times New Roman" w:hAnsi="Times New Roman" w:eastAsia="Calibri" w:cs="Times New Roman"/>
          <w:sz w:val="28"/>
          <w:szCs w:val="28"/>
        </w:rPr>
        <w:t xml:space="preserve">редства краевого бюджета). Средства направлены на выплату заработной платы 559 педагогическим работникам – 392 173,62 тыс. рублей, прочие расходы – 27 939,23 тыс. рублей (приобретение оргтехники, учебной литературы, классных журналов, аттестатов, медалей);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Times New Roman" w:cs="Times New Roman"/>
          <w:bCs/>
          <w:sz w:val="28"/>
          <w:szCs w:val="28"/>
          <w:lang w:eastAsia="ru-RU"/>
        </w:rPr>
        <w:t xml:space="preserve">приобретение новогодних подарков 3 432 учащимся начальных классов </w:t>
      </w:r>
      <w:r>
        <w:rPr>
          <w:rFonts w:ascii="Times New Roman" w:hAnsi="Times New Roman" w:eastAsia="Times New Roman" w:cs="Times New Roman"/>
          <w:bCs/>
          <w:sz w:val="28"/>
          <w:szCs w:val="28"/>
          <w:lang w:eastAsia="ru-RU"/>
        </w:rPr>
        <w:t xml:space="preserve">муниципальных общеобразовательных организаций </w:t>
      </w:r>
      <w:r>
        <w:rPr>
          <w:rFonts w:ascii="Times New Roman" w:hAnsi="Times New Roman" w:eastAsia="Times New Roman" w:cs="Times New Roman"/>
          <w:bCs/>
          <w:sz w:val="28"/>
          <w:szCs w:val="28"/>
          <w:lang w:eastAsia="ru-RU"/>
        </w:rPr>
        <w:t xml:space="preserve">– 3 775,20 тыс. рублей или 100,00 </w:t>
      </w:r>
      <w:r>
        <w:rPr>
          <w:rFonts w:ascii="Times New Roman" w:hAnsi="Times New Roman" w:eastAsia="Calibri" w:cs="Times New Roman"/>
          <w:sz w:val="28"/>
          <w:szCs w:val="28"/>
        </w:rPr>
        <w:t xml:space="preserve">процента к годовым плановым назначениям</w:t>
      </w:r>
      <w:r>
        <w:rPr>
          <w:rFonts w:ascii="Times New Roman" w:hAnsi="Times New Roman" w:eastAsia="Times New Roman" w:cs="Times New Roman"/>
          <w:bCs/>
          <w:sz w:val="28"/>
          <w:szCs w:val="28"/>
          <w:lang w:eastAsia="ru-RU"/>
        </w:rPr>
        <w:t xml:space="preserve"> </w:t>
      </w:r>
      <w:r>
        <w:rPr>
          <w:rFonts w:ascii="Times New Roman" w:hAnsi="Times New Roman" w:eastAsia="Calibri" w:cs="Times New Roman"/>
          <w:sz w:val="28"/>
          <w:szCs w:val="28"/>
        </w:rPr>
        <w:t xml:space="preserve">(средства краевого бюджета);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выплату денежных средств опекунам (попечителям) на содержание 63 детей и на содержание детей-сирот и детей, оставшихся без попечения родителей в 5 приемных семьях, а также на вознаграждение, причитающееся приемным родителям в сумме 9 060,80 тыс. рублей</w:t>
      </w:r>
      <w:r>
        <w:rPr>
          <w:rFonts w:ascii="Times New Roman" w:hAnsi="Times New Roman" w:eastAsia="Times New Roman" w:cs="Times New Roman"/>
          <w:bCs/>
          <w:sz w:val="28"/>
          <w:szCs w:val="28"/>
          <w:lang w:eastAsia="ru-RU"/>
        </w:rPr>
        <w:t xml:space="preserve"> или 99,97 </w:t>
      </w:r>
      <w:r>
        <w:rPr>
          <w:rFonts w:ascii="Times New Roman" w:hAnsi="Times New Roman" w:eastAsia="Calibri" w:cs="Times New Roman"/>
          <w:sz w:val="28"/>
          <w:szCs w:val="28"/>
        </w:rPr>
        <w:t xml:space="preserve">процента к годовым плановым назначениям (средства краевого бюджета);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Times New Roman" w:cs="Times New Roman"/>
          <w:bCs/>
          <w:sz w:val="28"/>
          <w:szCs w:val="28"/>
          <w:lang w:eastAsia="ru-RU"/>
        </w:rPr>
        <w:t xml:space="preserve">организацию и осуществление деятельности по опеке и попечительству в области образования – 2 672,54 тыс. рублей или 99,81</w:t>
      </w:r>
      <w:r>
        <w:rPr>
          <w:rFonts w:ascii="Times New Roman" w:hAnsi="Times New Roman" w:eastAsia="Calibri" w:cs="Times New Roman"/>
          <w:sz w:val="28"/>
          <w:szCs w:val="28"/>
        </w:rPr>
        <w:t xml:space="preserve">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организацию и обеспечение отдыха и оздоровления детей – 4 798,41 тыс. рублей или 100,00 процента к годовым плановым назначениям (средства краевого бюджета)</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w:t>
      </w:r>
      <w:r>
        <w:rPr>
          <w:rFonts w:ascii="Times New Roman" w:hAnsi="Times New Roman" w:eastAsia="Calibri" w:cs="Times New Roman"/>
          <w:sz w:val="28"/>
          <w:szCs w:val="28"/>
        </w:rPr>
        <w:t xml:space="preserve">риобретено 38 путевок в загородные лагеря, 1 918 детей посетили пришкольные лагеря;</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обеспечение функционирования центров образования цифрового и гуманитарного профилей «Точка роста», а также центров образования естественно-научной</w:t>
      </w:r>
      <w:r>
        <w:rPr>
          <w:rFonts w:ascii="Times New Roman" w:hAnsi="Times New Roman" w:eastAsia="Times New Roman" w:cs="Times New Roman"/>
          <w:bCs/>
          <w:sz w:val="28"/>
          <w:szCs w:val="28"/>
          <w:lang w:eastAsia="ru-RU"/>
        </w:rPr>
        <w:t xml:space="preserve"> и технологической направленностей в общеобразовательных организациях, расположенных в сельской местности и малых городах – 16 696,38 тыс. рублей или 100,00</w:t>
      </w:r>
      <w:r>
        <w:rPr>
          <w:rFonts w:ascii="Times New Roman" w:hAnsi="Times New Roman" w:eastAsia="Calibri" w:cs="Times New Roman"/>
          <w:sz w:val="28"/>
          <w:szCs w:val="28"/>
        </w:rPr>
        <w:t xml:space="preserve"> процента к годовым плановым назначениям, в том числе средства краевого бюджета – 15 861,56 тыс. рублей</w:t>
      </w:r>
      <w:r>
        <w:rPr>
          <w:rFonts w:ascii="Times New Roman" w:hAnsi="Times New Roman" w:eastAsia="Calibri" w:cs="Times New Roman"/>
          <w:sz w:val="28"/>
          <w:szCs w:val="28"/>
        </w:rPr>
        <w:t xml:space="preserve"> (СОШ № 1, 2, 3, 6, 7, 10, 13, 14, 16)</w:t>
      </w:r>
      <w:r>
        <w:rPr>
          <w:rFonts w:ascii="Times New Roman" w:hAnsi="Times New Roman" w:eastAsia="Calibri" w:cs="Times New Roman"/>
          <w:sz w:val="28"/>
          <w:szCs w:val="28"/>
        </w:rPr>
        <w:t xml:space="preserve">;</w:t>
      </w:r>
      <w:r>
        <w:rPr>
          <w:rFonts w:ascii="Times New Roman" w:hAnsi="Times New Roman" w:eastAsia="Times New Roman" w:cs="Times New Roman"/>
          <w:bCs/>
          <w:sz w:val="28"/>
          <w:szCs w:val="28"/>
          <w:lang w:eastAsia="ru-RU"/>
        </w:rPr>
        <w:t xml:space="preserve"> </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tabs>
          <w:tab w:val="left" w:pos="993"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 1 449,80 тыс. рублей или 45,70 </w:t>
      </w:r>
      <w:r>
        <w:rPr>
          <w:rFonts w:ascii="Times New Roman" w:hAnsi="Times New Roman" w:eastAsia="Calibri" w:cs="Times New Roman"/>
          <w:sz w:val="28"/>
          <w:szCs w:val="28"/>
        </w:rPr>
        <w:t xml:space="preserve">процента к годовым плановым назначениям, в том числе средства краевого бюджета – 1 448,35 тыс. рублей (С</w:t>
      </w:r>
      <w:r>
        <w:rPr>
          <w:rFonts w:ascii="Times New Roman" w:hAnsi="Times New Roman" w:eastAsia="Calibri" w:cs="Times New Roman"/>
          <w:sz w:val="28"/>
          <w:szCs w:val="28"/>
        </w:rPr>
        <w:t xml:space="preserve">О</w:t>
      </w:r>
      <w:r>
        <w:rPr>
          <w:rFonts w:ascii="Times New Roman" w:hAnsi="Times New Roman" w:eastAsia="Calibri" w:cs="Times New Roman"/>
          <w:sz w:val="28"/>
          <w:szCs w:val="28"/>
        </w:rPr>
        <w:t xml:space="preserve">Ш № 14,</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16)</w:t>
      </w:r>
      <w:r>
        <w:rPr>
          <w:rFonts w:ascii="Times New Roman" w:hAnsi="Times New Roman" w:eastAsia="Calibri" w:cs="Times New Roman"/>
          <w:sz w:val="28"/>
          <w:szCs w:val="28"/>
        </w:rPr>
        <w:t xml:space="preserve">. Низкий процент освоения средств связан с образовавшейся э</w:t>
      </w:r>
      <w:r>
        <w:rPr>
          <w:rFonts w:ascii="Times New Roman" w:hAnsi="Times New Roman" w:eastAsia="Calibri" w:cs="Times New Roman"/>
          <w:sz w:val="28"/>
          <w:szCs w:val="28"/>
        </w:rPr>
        <w:t xml:space="preserve">кономи</w:t>
      </w:r>
      <w:r>
        <w:rPr>
          <w:rFonts w:ascii="Times New Roman" w:hAnsi="Times New Roman" w:eastAsia="Calibri" w:cs="Times New Roman"/>
          <w:sz w:val="28"/>
          <w:szCs w:val="28"/>
        </w:rPr>
        <w:t xml:space="preserve">ей</w:t>
      </w:r>
      <w:r>
        <w:rPr>
          <w:rFonts w:ascii="Times New Roman" w:hAnsi="Times New Roman" w:eastAsia="Calibri" w:cs="Times New Roman"/>
          <w:sz w:val="28"/>
          <w:szCs w:val="28"/>
        </w:rPr>
        <w:t xml:space="preserve"> по итогам проведения конкурентных процедур</w:t>
      </w:r>
      <w:r>
        <w:rPr>
          <w:rFonts w:ascii="Times New Roman" w:hAnsi="Times New Roman" w:eastAsia="Calibri" w:cs="Times New Roman"/>
          <w:sz w:val="28"/>
          <w:szCs w:val="28"/>
        </w:rPr>
        <w:t xml:space="preserve">;</w:t>
      </w:r>
      <w:r>
        <w:rPr>
          <w:rFonts w:ascii="Times New Roman" w:hAnsi="Times New Roman" w:eastAsia="Times New Roman" w:cs="Times New Roman"/>
          <w:bCs/>
          <w:sz w:val="28"/>
          <w:szCs w:val="28"/>
          <w:lang w:eastAsia="ru-RU"/>
        </w:rPr>
        <w:t xml:space="preserve"> </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Times New Roman" w:cs="Times New Roman"/>
          <w:bCs/>
          <w:sz w:val="28"/>
          <w:szCs w:val="28"/>
          <w:lang w:eastAsia="ru-RU"/>
        </w:rPr>
        <w:t xml:space="preserve">проведение мероприятий по обеспечению деятельности 18 советников директора по воспитанию и взаимодействию с детскими общественными объединениями в общеобразовательных организациях – 5 243,80 тыс. рублей или 100,00</w:t>
      </w:r>
      <w:r>
        <w:rPr>
          <w:rFonts w:ascii="Times New Roman" w:hAnsi="Times New Roman" w:eastAsia="Calibri" w:cs="Times New Roman"/>
          <w:sz w:val="28"/>
          <w:szCs w:val="28"/>
        </w:rPr>
        <w:t xml:space="preserve"> процента к годовым плановым назначениям (средства краевого бюджета);</w:t>
      </w:r>
      <w:r>
        <w:rPr>
          <w:rFonts w:ascii="Times New Roman" w:hAnsi="Times New Roman" w:eastAsia="Calibri" w:cs="Times New Roman"/>
          <w:sz w:val="28"/>
          <w:szCs w:val="28"/>
        </w:rPr>
      </w:r>
      <w:r>
        <w:rPr>
          <w:rFonts w:ascii="Times New Roman" w:hAnsi="Times New Roman" w:eastAsia="Calibri" w:cs="Times New Roman"/>
          <w:sz w:val="28"/>
          <w:szCs w:val="28"/>
        </w:rPr>
      </w:r>
    </w:p>
    <w:p>
      <w:pPr>
        <w:contextualSpacing/>
        <w:ind w:firstLine="709"/>
        <w:jc w:val="both"/>
        <w:spacing w:after="0" w:line="240" w:lineRule="auto"/>
        <w:tabs>
          <w:tab w:val="left" w:pos="709" w:leader="none"/>
          <w:tab w:val="left" w:pos="1134"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2)</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по подпрограмме «Молодежная политика» кассовое исполнение составило 500,00 тыс. рублей или 100,00 процента к годовым плановым назначениям. Средства направлены на проведение 65 мероприятий для одаренных детей и молодежи, и приобретение наградной атрибутики;</w:t>
      </w:r>
      <w:r>
        <w:rPr>
          <w:rFonts w:ascii="Times New Roman" w:hAnsi="Times New Roman" w:eastAsia="Calibri" w:cs="Times New Roman"/>
          <w:sz w:val="28"/>
          <w:szCs w:val="28"/>
        </w:rPr>
      </w:r>
      <w:r>
        <w:rPr>
          <w:rFonts w:ascii="Times New Roman" w:hAnsi="Times New Roman" w:eastAsia="Calibri" w:cs="Times New Roman"/>
          <w:sz w:val="28"/>
          <w:szCs w:val="28"/>
        </w:rPr>
      </w:r>
    </w:p>
    <w:p>
      <w:pPr>
        <w:contextualSpacing/>
        <w:ind w:firstLine="709"/>
        <w:jc w:val="both"/>
        <w:spacing w:after="0" w:line="240" w:lineRule="auto"/>
        <w:tabs>
          <w:tab w:val="left" w:pos="1134"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3)</w:t>
      </w:r>
      <w:r>
        <w:rPr>
          <w:rFonts w:ascii="Times New Roman" w:hAnsi="Times New Roman" w:eastAsia="Calibri" w:cs="Times New Roman"/>
          <w:sz w:val="28"/>
          <w:szCs w:val="28"/>
        </w:rPr>
        <w:tab/>
        <w:t xml:space="preserve">по подпрограмме «Обеспечение реализации муниципальной программы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«Развитие образования» и </w:t>
      </w:r>
      <w:r>
        <w:rPr>
          <w:rFonts w:ascii="Times New Roman" w:hAnsi="Times New Roman" w:eastAsia="Calibri" w:cs="Times New Roman"/>
          <w:sz w:val="28"/>
          <w:szCs w:val="28"/>
        </w:rPr>
        <w:t xml:space="preserve">общепрограммные</w:t>
      </w:r>
      <w:r>
        <w:rPr>
          <w:rFonts w:ascii="Times New Roman" w:hAnsi="Times New Roman" w:eastAsia="Calibri" w:cs="Times New Roman"/>
          <w:sz w:val="28"/>
          <w:szCs w:val="28"/>
        </w:rPr>
        <w:t xml:space="preserve"> мероприятия» кассовое исполнение составило </w:t>
      </w:r>
      <w:r>
        <w:rPr>
          <w:rFonts w:ascii="Times New Roman" w:hAnsi="Times New Roman" w:eastAsia="Calibri" w:cs="Times New Roman"/>
          <w:sz w:val="28"/>
          <w:szCs w:val="28"/>
        </w:rPr>
        <w:t xml:space="preserve">20 342,23</w:t>
      </w:r>
      <w:r>
        <w:rPr>
          <w:rFonts w:ascii="Times New Roman" w:hAnsi="Times New Roman" w:eastAsia="Calibri" w:cs="Times New Roman"/>
          <w:sz w:val="28"/>
          <w:szCs w:val="28"/>
        </w:rPr>
        <w:t xml:space="preserve"> тыс. рублей или </w:t>
      </w:r>
      <w:r>
        <w:rPr>
          <w:rFonts w:ascii="Times New Roman" w:hAnsi="Times New Roman" w:eastAsia="Calibri" w:cs="Times New Roman"/>
          <w:sz w:val="28"/>
          <w:szCs w:val="28"/>
        </w:rPr>
        <w:t xml:space="preserve">99,27</w:t>
      </w:r>
      <w:r>
        <w:rPr>
          <w:rFonts w:ascii="Times New Roman" w:hAnsi="Times New Roman" w:eastAsia="Calibri" w:cs="Times New Roman"/>
          <w:sz w:val="28"/>
          <w:szCs w:val="28"/>
        </w:rPr>
        <w:t xml:space="preserve"> процента к годовым плановым назначениям. Расходы произведены на обеспечение деятельности отдела образования и муниципального казенного учреждения «Центр по комплексному обслуживанию учреждений образования»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приоритетным расходам </w:t>
      </w:r>
      <w:r>
        <w:rPr>
          <w:rFonts w:ascii="Times New Roman" w:hAnsi="Times New Roman" w:eastAsia="Times New Roman" w:cs="Times New Roman"/>
          <w:bCs/>
          <w:sz w:val="28"/>
          <w:szCs w:val="28"/>
          <w:lang w:eastAsia="ru-RU"/>
        </w:rPr>
        <w:t xml:space="preserve">образовательных организаций </w:t>
      </w:r>
      <w:r>
        <w:rPr>
          <w:rFonts w:ascii="Times New Roman" w:hAnsi="Times New Roman" w:eastAsia="Calibri" w:cs="Times New Roman"/>
          <w:sz w:val="28"/>
          <w:szCs w:val="28"/>
        </w:rPr>
        <w:t xml:space="preserve">составило 1 034</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918,30 тыс. рублей или 98,45 процента к </w:t>
      </w:r>
      <w:r>
        <w:rPr>
          <w:rFonts w:ascii="Times New Roman" w:hAnsi="Times New Roman" w:eastAsia="Times New Roman" w:cs="Times New Roman"/>
          <w:bCs/>
          <w:sz w:val="28"/>
          <w:szCs w:val="28"/>
          <w:lang w:eastAsia="ru-RU"/>
        </w:rPr>
        <w:t xml:space="preserve">годовым плановым назначениям, в том числе:</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на оплату труда – 902</w:t>
      </w:r>
      <w:r>
        <w:rPr>
          <w:rFonts w:ascii="Times New Roman" w:hAnsi="Times New Roman" w:eastAsia="Times New Roman" w:cs="Times New Roman"/>
          <w:bCs/>
          <w:sz w:val="28"/>
          <w:szCs w:val="28"/>
          <w:lang w:val="en-US" w:eastAsia="ru-RU"/>
        </w:rPr>
        <w:t xml:space="preserve"> </w:t>
      </w:r>
      <w:r>
        <w:rPr>
          <w:rFonts w:ascii="Times New Roman" w:hAnsi="Times New Roman" w:eastAsia="Times New Roman" w:cs="Times New Roman"/>
          <w:bCs/>
          <w:sz w:val="28"/>
          <w:szCs w:val="28"/>
          <w:lang w:eastAsia="ru-RU"/>
        </w:rPr>
        <w:t xml:space="preserve">268,33 тыс. рублей или 99,77 процента к годовым плановым назначениям, из них за счет средств бюджета Ставропольского края – 651 576,87 тыс. рублей;</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на оплату коммунальных услуг – 50 949,85 тыс. рублей или 86,42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на организацию питания и приобретение продуктов питания </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bCs/>
          <w:sz w:val="28"/>
          <w:szCs w:val="28"/>
          <w:lang w:eastAsia="ru-RU"/>
        </w:rPr>
        <w:t xml:space="preserve"> 81 700,1</w:t>
      </w:r>
      <w:r>
        <w:rPr>
          <w:rFonts w:ascii="Times New Roman" w:hAnsi="Times New Roman" w:eastAsia="Times New Roman" w:cs="Times New Roman"/>
          <w:bCs/>
          <w:sz w:val="28"/>
          <w:szCs w:val="28"/>
          <w:lang w:eastAsia="ru-RU"/>
        </w:rPr>
        <w:t xml:space="preserve">1</w:t>
      </w:r>
      <w:r>
        <w:rPr>
          <w:rFonts w:ascii="Times New Roman" w:hAnsi="Times New Roman" w:eastAsia="Times New Roman" w:cs="Times New Roman"/>
          <w:bCs/>
          <w:sz w:val="28"/>
          <w:szCs w:val="28"/>
          <w:lang w:eastAsia="ru-RU"/>
        </w:rPr>
        <w:t xml:space="preserve"> тыс. рублей или 93,00 процента к годовым плановым назначениям, из них за счет средств бюджета Ставропольского края – 39 429,12 тыс. рублей.</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tabs>
          <w:tab w:val="left" w:pos="382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Средняя заработная плата работников учреждений бюджетной сферы, определенных Указом Президента Российской Федерации от 7 мая 2012 г. № 597 «О мероприятиях по реализации государственной социальной политики» на 01 января 2025 года составила:</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tabs>
          <w:tab w:val="left" w:pos="382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педагогические работники дошкольных муниципальных образовательных организаций – 43 156,86 рублей; </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tabs>
          <w:tab w:val="left" w:pos="382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педагогические работники муниципальных общеобразовательных организаций – 40 914,61 рублей; </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tabs>
          <w:tab w:val="left" w:pos="382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педагогические работники дополнительного образования муниципальных образовательных организаций в сфере образования – 40 352,55 рублей.</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contextualSpacing/>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муниципальной программе «Развитие физической культуры и спорта» составило </w:t>
      </w:r>
      <w:r>
        <w:rPr>
          <w:rFonts w:ascii="Times New Roman" w:hAnsi="Times New Roman" w:eastAsia="Calibri" w:cs="Times New Roman"/>
          <w:color w:val="000000"/>
          <w:sz w:val="28"/>
          <w:szCs w:val="28"/>
        </w:rPr>
        <w:t xml:space="preserve">12 818,23 </w:t>
      </w:r>
      <w:r>
        <w:rPr>
          <w:rFonts w:ascii="Times New Roman" w:hAnsi="Times New Roman" w:eastAsia="Calibri" w:cs="Times New Roman"/>
          <w:sz w:val="28"/>
          <w:szCs w:val="28"/>
        </w:rPr>
        <w:t xml:space="preserve">тыс. рублей или 98,97</w:t>
      </w:r>
      <w:r>
        <w:rPr>
          <w:rFonts w:ascii="Times New Roman" w:hAnsi="Times New Roman" w:eastAsia="Calibri" w:cs="Times New Roman"/>
          <w:color w:val="000000"/>
          <w:sz w:val="28"/>
          <w:szCs w:val="28"/>
        </w:rPr>
        <w:t xml:space="preserve"> </w:t>
      </w:r>
      <w:r>
        <w:rPr>
          <w:rFonts w:ascii="Times New Roman" w:hAnsi="Times New Roman" w:eastAsia="Calibri" w:cs="Times New Roman"/>
          <w:sz w:val="28"/>
          <w:szCs w:val="28"/>
        </w:rPr>
        <w:t xml:space="preserve">процента к годовым плановым назначениям. В рамках данной программы производились расходы на предоставление муниципальному бюджетному учреждению дополнительного образования «Спортивная школа» субсидий на: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выполнение муниципального задания - 11 355,55 тыс. рублей или 100,00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иные цели – 1 462,68 тыс. рублей, в том числе на: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ремонт помещений – 213,57 тыс. рублей или 100,00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предоставление мер социальной поддержки по оплате жилых помещений, отопле</w:t>
      </w:r>
      <w:r>
        <w:rPr>
          <w:rFonts w:ascii="Times New Roman" w:hAnsi="Times New Roman" w:eastAsia="Calibri" w:cs="Times New Roman"/>
          <w:sz w:val="28"/>
          <w:szCs w:val="28"/>
        </w:rPr>
        <w:t xml:space="preserve">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- 269,11 тыс. рублей или 66,90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Calibri" w:cs="Times New Roman"/>
          <w:sz w:val="28"/>
          <w:szCs w:val="28"/>
        </w:rPr>
        <w:t xml:space="preserve">выполнение календарного плана физкультурно-спортивных мероприятий </w:t>
      </w:r>
      <w:r>
        <w:rPr>
          <w:rFonts w:ascii="Times New Roman" w:hAnsi="Times New Roman" w:eastAsia="Times New Roman" w:cs="Times New Roman"/>
          <w:bCs/>
          <w:sz w:val="28"/>
          <w:szCs w:val="28"/>
          <w:lang w:eastAsia="ru-RU"/>
        </w:rPr>
        <w:t xml:space="preserve">в сумме 980,00 тыс. рублей или 100,00 процента к годовым плановым назначениям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5534 спортсмена приняли участие в 115 соревнованиях местного, кр</w:t>
      </w:r>
      <w:r>
        <w:rPr>
          <w:rFonts w:ascii="Times New Roman" w:hAnsi="Times New Roman" w:eastAsia="Calibri" w:cs="Times New Roman"/>
          <w:sz w:val="28"/>
          <w:szCs w:val="28"/>
        </w:rPr>
        <w:t xml:space="preserve">аевого и регионального значения.</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муниципальной программе «Общественная безопасность, защита населения и территории от чрезвычайных ситуаций» составило 55</w:t>
      </w:r>
      <w:r>
        <w:rPr>
          <w:rFonts w:ascii="Times New Roman" w:hAnsi="Times New Roman" w:eastAsia="Calibri" w:cs="Times New Roman"/>
          <w:color w:val="000000"/>
          <w:sz w:val="28"/>
          <w:szCs w:val="28"/>
        </w:rPr>
        <w:t xml:space="preserve"> 488,56</w:t>
      </w:r>
      <w:r>
        <w:rPr>
          <w:rFonts w:ascii="Times New Roman" w:hAnsi="Times New Roman" w:eastAsia="Calibri" w:cs="Times New Roman"/>
          <w:sz w:val="28"/>
          <w:szCs w:val="28"/>
        </w:rPr>
        <w:t xml:space="preserve"> тыс. рублей или 99,90 процента к годовым плановым назначениям. Средства направлены на: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оплату услуг охраны образовательных организаций в сумме 51 300,00 тыс. рублей или 100,00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приобретение и установку систем видеонаблюдения в сумме 1 688,20 тыс. рублей или 96,92 процента к годовым плановым </w:t>
      </w:r>
      <w:r>
        <w:rPr>
          <w:rFonts w:ascii="Times New Roman" w:hAnsi="Times New Roman" w:eastAsia="Calibri" w:cs="Times New Roman"/>
          <w:sz w:val="28"/>
          <w:szCs w:val="28"/>
        </w:rPr>
        <w:t xml:space="preserve">назначениям (СОШ № 3,</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11,</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13,</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17,</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18,</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19);</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устройство </w:t>
      </w:r>
      <w:r>
        <w:rPr>
          <w:rFonts w:ascii="Times New Roman" w:hAnsi="Times New Roman" w:eastAsia="Calibri" w:cs="Times New Roman"/>
          <w:sz w:val="28"/>
          <w:szCs w:val="28"/>
        </w:rPr>
        <w:t xml:space="preserve">наружного </w:t>
      </w:r>
      <w:r>
        <w:rPr>
          <w:rFonts w:ascii="Times New Roman" w:hAnsi="Times New Roman" w:eastAsia="Calibri" w:cs="Times New Roman"/>
          <w:sz w:val="28"/>
          <w:szCs w:val="28"/>
        </w:rPr>
        <w:t xml:space="preserve">освещения территории в</w:t>
      </w:r>
      <w:r>
        <w:rPr>
          <w:rFonts w:ascii="Times New Roman" w:hAnsi="Times New Roman" w:eastAsia="Times New Roman" w:cs="Times New Roman"/>
          <w:bCs/>
          <w:sz w:val="28"/>
          <w:szCs w:val="28"/>
          <w:lang w:eastAsia="ru-RU"/>
        </w:rPr>
        <w:t xml:space="preserve"> образовательных организациях</w:t>
      </w:r>
      <w:r>
        <w:rPr>
          <w:rFonts w:ascii="Calibri" w:hAnsi="Calibri" w:eastAsia="Calibri" w:cs="Times New Roman"/>
          <w:szCs w:val="28"/>
        </w:rPr>
        <w:t xml:space="preserve"> –</w:t>
      </w:r>
      <w:r>
        <w:rPr>
          <w:rFonts w:ascii="Calibri" w:hAnsi="Calibri" w:eastAsia="Calibri" w:cs="Times New Roman"/>
          <w:szCs w:val="28"/>
        </w:rPr>
        <w:t xml:space="preserve"> </w:t>
      </w:r>
      <w:r>
        <w:rPr>
          <w:rFonts w:ascii="Times New Roman" w:hAnsi="Times New Roman" w:eastAsia="Calibri" w:cs="Times New Roman"/>
          <w:sz w:val="28"/>
          <w:szCs w:val="28"/>
        </w:rPr>
        <w:t xml:space="preserve">2 500,36 тыс. рублей или 100,00 процента к годовым плановым назначениям (СОШ № 8, 11, 13, 17, 18, детские сады «Сказка», «Тополек»).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Из общего объема расходов по данной главе расходы за счет средств местного бюджета составили 478 809,86 тыс. рублей или 38,05 процента, расходы за счет средств бюджета Ставропольского края составили 779 651,92 тыс. рублей или 61,95 процента.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cs="Times New Roman"/>
          <w:bCs/>
          <w:sz w:val="28"/>
          <w:szCs w:val="28"/>
          <w:highlight w:val="yellow"/>
        </w:rPr>
      </w:pPr>
      <w:r>
        <w:rPr>
          <w:rFonts w:ascii="Times New Roman" w:hAnsi="Times New Roman" w:cs="Times New Roman"/>
          <w:bCs/>
          <w:sz w:val="28"/>
          <w:szCs w:val="28"/>
          <w:highlight w:val="yellow"/>
        </w:rPr>
      </w:r>
      <w:r>
        <w:rPr>
          <w:rFonts w:ascii="Times New Roman" w:hAnsi="Times New Roman" w:cs="Times New Roman"/>
          <w:bCs/>
          <w:sz w:val="28"/>
          <w:szCs w:val="28"/>
          <w:highlight w:val="yellow"/>
        </w:rPr>
      </w:r>
      <w:r>
        <w:rPr>
          <w:rFonts w:ascii="Times New Roman" w:hAnsi="Times New Roman" w:cs="Times New Roman"/>
          <w:bCs/>
          <w:sz w:val="28"/>
          <w:szCs w:val="28"/>
          <w:highlight w:val="yellow"/>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ГЛАВА 707. ОТДЕЛ КУЛЬТУРЫ АДМИНИСТРАЦИИ </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НЕФТЕКУМСКОГО МУНИЦИПАЛЬНОГО ОКРУГА</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СТАВРОПОЛЬСКОГО КРАЯ</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соответствии с решением о бюджете годовые плановые назначения, предусмотренные по главе «Отдел культуры администрации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 (далее – отдел культуры), утверждены в сумме 193 817,28 тыс. рублей.</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Кассовое исполнение бюджетных ассигнований по данной главе составило 192 972,53 тыс. рублей или 99,56 процента к годовым плановым назначениям.</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Деятельность отдела культуры была направлена на реализацию четырех муниципальных программ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 (далее - муниципальные программы).</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РАСХОДЫ</w:t>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exact"/>
        <w:rPr>
          <w:rFonts w:ascii="Times New Roman" w:hAnsi="Times New Roman" w:cs="Times New Roman"/>
          <w:spacing w:val="-4"/>
          <w:sz w:val="28"/>
          <w:szCs w:val="28"/>
        </w:rPr>
      </w:pPr>
      <w:r>
        <w:rPr>
          <w:rFonts w:ascii="Times New Roman" w:hAnsi="Times New Roman" w:cs="Times New Roman"/>
          <w:sz w:val="28"/>
          <w:szCs w:val="28"/>
        </w:rPr>
        <w:t xml:space="preserve">местного бюджета, предусмотренные отделу культуры на реализацию муниципальных </w:t>
      </w:r>
      <w:r>
        <w:rPr>
          <w:rFonts w:ascii="Times New Roman" w:hAnsi="Times New Roman" w:cs="Times New Roman"/>
          <w:spacing w:val="-4"/>
          <w:sz w:val="28"/>
          <w:szCs w:val="28"/>
        </w:rPr>
        <w:t xml:space="preserve">программ в 2024 году</w:t>
      </w:r>
      <w:r>
        <w:rPr>
          <w:rFonts w:ascii="Times New Roman" w:hAnsi="Times New Roman" w:cs="Times New Roman"/>
          <w:spacing w:val="-4"/>
          <w:sz w:val="28"/>
          <w:szCs w:val="28"/>
        </w:rPr>
      </w:r>
      <w:r>
        <w:rPr>
          <w:rFonts w:ascii="Times New Roman" w:hAnsi="Times New Roman" w:cs="Times New Roman"/>
          <w:spacing w:val="-4"/>
          <w:sz w:val="28"/>
          <w:szCs w:val="28"/>
        </w:rPr>
      </w:r>
    </w:p>
    <w:p>
      <w:pPr>
        <w:jc w:val="right"/>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(тыс. рублей)</w:t>
      </w:r>
      <w:r>
        <w:rPr>
          <w:rFonts w:ascii="Times New Roman" w:hAnsi="Times New Roman" w:cs="Times New Roman"/>
          <w:sz w:val="28"/>
          <w:szCs w:val="28"/>
        </w:rPr>
      </w:r>
      <w:r>
        <w:rPr>
          <w:rFonts w:ascii="Times New Roman" w:hAnsi="Times New Roman" w:cs="Times New Roman"/>
          <w:sz w:val="28"/>
          <w:szCs w:val="28"/>
        </w:rPr>
      </w:r>
    </w:p>
    <w:tbl>
      <w:tblPr>
        <w:tblW w:w="9639" w:type="dxa"/>
        <w:tblInd w:w="-5" w:type="dxa"/>
        <w:tblLayout w:type="fixed"/>
        <w:tblLook w:val="04A0" w:firstRow="1" w:lastRow="0" w:firstColumn="1" w:lastColumn="0" w:noHBand="0" w:noVBand="1"/>
      </w:tblPr>
      <w:tblGrid>
        <w:gridCol w:w="1178"/>
        <w:gridCol w:w="2224"/>
        <w:gridCol w:w="1559"/>
        <w:gridCol w:w="1701"/>
        <w:gridCol w:w="1559"/>
        <w:gridCol w:w="1418"/>
      </w:tblGrid>
      <w:tr>
        <w:tblPrEx/>
        <w:trPr>
          <w:trHeight w:val="1690"/>
        </w:trPr>
        <w:tc>
          <w:tcPr>
            <w:shd w:val="clear" w:color="ffffff" w:fill="ffffff"/>
            <w:tcBorders>
              <w:top w:val="single" w:color="000000" w:sz="4" w:space="0"/>
              <w:left w:val="single" w:color="000000" w:sz="4" w:space="0"/>
              <w:bottom w:val="single" w:color="000000" w:sz="4" w:space="0"/>
              <w:right w:val="single" w:color="000000" w:sz="4" w:space="0"/>
            </w:tcBorders>
            <w:tcW w:w="1178" w:type="dxa"/>
            <w:vAlign w:val="center"/>
            <w:textDirection w:val="lrTb"/>
            <w:noWrap/>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Статус</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2224"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559" w:type="dxa"/>
            <w:vAlign w:val="center"/>
            <w:textDirection w:val="lrTb"/>
            <w:noWrap w:val="false"/>
          </w:tcPr>
          <w:p>
            <w:pPr>
              <w:ind w:left="-80" w:right="-135"/>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701"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559"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за </w:t>
            </w:r>
            <w:r>
              <w:rPr>
                <w:rFonts w:ascii="Times New Roman" w:hAnsi="Times New Roman" w:cs="Times New Roman"/>
                <w:sz w:val="28"/>
                <w:szCs w:val="28"/>
              </w:rPr>
              <w:t xml:space="preserve">2024 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418"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tbl>
      <w:tblPr>
        <w:tblW w:w="9639" w:type="dxa"/>
        <w:tblInd w:w="-5" w:type="dxa"/>
        <w:tblLayout w:type="fixed"/>
        <w:tblLook w:val="04A0" w:firstRow="1" w:lastRow="0" w:firstColumn="1" w:lastColumn="0" w:noHBand="0" w:noVBand="1"/>
      </w:tblPr>
      <w:tblGrid>
        <w:gridCol w:w="1178"/>
        <w:gridCol w:w="2224"/>
        <w:gridCol w:w="1559"/>
        <w:gridCol w:w="1701"/>
        <w:gridCol w:w="1559"/>
        <w:gridCol w:w="1418"/>
      </w:tblGrid>
      <w:tr>
        <w:tblPrEx/>
        <w:trPr>
          <w:trHeight w:val="264"/>
          <w:tblHeader/>
        </w:trPr>
        <w:tc>
          <w:tcPr>
            <w:shd w:val="clear" w:color="ffffff" w:fill="ffffff"/>
            <w:tcBorders>
              <w:top w:val="single" w:color="000000" w:sz="4" w:space="0"/>
              <w:left w:val="single" w:color="000000" w:sz="4" w:space="0"/>
              <w:bottom w:val="single" w:color="000000" w:sz="4" w:space="0"/>
              <w:right w:val="single" w:color="000000" w:sz="4" w:space="0"/>
            </w:tcBorders>
            <w:tcW w:w="1178" w:type="dxa"/>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2224" w:type="dxa"/>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418" w:type="dxa"/>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63"/>
        </w:trPr>
        <w:tc>
          <w:tcPr>
            <w:shd w:val="clear" w:color="ffffff" w:fill="ffffff"/>
            <w:tcBorders>
              <w:top w:val="single" w:color="000000" w:sz="4" w:space="0"/>
            </w:tcBorders>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Ответственный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2224"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культуры»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559"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191 553,91</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Borders>
              <w:top w:val="single" w:color="000000" w:sz="4" w:space="0"/>
            </w:tcBorders>
            <w:tcW w:w="1701" w:type="dxa"/>
            <w:textDirection w:val="lrTb"/>
            <w:noWrap w:val="false"/>
          </w:tcPr>
          <w:p>
            <w:pPr>
              <w:jc w:val="right"/>
              <w:spacing w:after="0" w:line="240" w:lineRule="auto"/>
              <w:rPr>
                <w:rFonts w:ascii="Times New Roman" w:hAnsi="Times New Roman" w:cs="Times New Roman"/>
                <w:color w:val="000000"/>
                <w:sz w:val="28"/>
                <w:szCs w:val="28"/>
                <w:highlight w:val="yellow"/>
              </w:rPr>
            </w:pPr>
            <w:r>
              <w:rPr>
                <w:rFonts w:ascii="Times New Roman" w:hAnsi="Times New Roman" w:cs="Times New Roman"/>
                <w:color w:val="000000"/>
                <w:sz w:val="28"/>
                <w:szCs w:val="28"/>
              </w:rPr>
              <w:t xml:space="preserve">191 553,91</w:t>
            </w:r>
            <w:r>
              <w:rPr>
                <w:rFonts w:ascii="Times New Roman" w:hAnsi="Times New Roman" w:cs="Times New Roman"/>
                <w:color w:val="000000"/>
                <w:sz w:val="28"/>
                <w:szCs w:val="28"/>
                <w:highlight w:val="yellow"/>
              </w:rPr>
            </w:r>
            <w:r>
              <w:rPr>
                <w:rFonts w:ascii="Times New Roman" w:hAnsi="Times New Roman" w:cs="Times New Roman"/>
                <w:color w:val="000000"/>
                <w:sz w:val="28"/>
                <w:szCs w:val="28"/>
                <w:highlight w:val="yellow"/>
              </w:rPr>
            </w:r>
          </w:p>
        </w:tc>
        <w:tc>
          <w:tcPr>
            <w:shd w:val="clear" w:color="ffffff" w:fill="ffffff"/>
            <w:tcBorders>
              <w:top w:val="single" w:color="000000" w:sz="4" w:space="0"/>
            </w:tcBorders>
            <w:tcW w:w="1559"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190 709,16</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Borders>
              <w:top w:val="single" w:color="000000" w:sz="4" w:space="0"/>
            </w:tcBorders>
            <w:tcW w:w="1418"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99,56</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263"/>
        </w:trPr>
        <w:tc>
          <w:tcPr>
            <w:shd w:val="clear" w:color="ffffff" w:fill="ffffff"/>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24"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«Социальная поддержка граждан»</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561,42</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561,42</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559"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561,42</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418"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100,0</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263"/>
        </w:trPr>
        <w:tc>
          <w:tcPr>
            <w:shd w:val="clear" w:color="ffffff" w:fill="ffffff"/>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24"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w:t>
            </w:r>
            <w:r>
              <w:rPr>
                <w:rFonts w:ascii="Times New Roman" w:hAnsi="Times New Roman" w:eastAsia="Times New Roman" w:cs="Times New Roman"/>
                <w:color w:val="000000"/>
                <w:sz w:val="28"/>
                <w:szCs w:val="28"/>
                <w:lang w:eastAsia="ru-RU"/>
              </w:rPr>
              <w:t xml:space="preserve">Нефтекумского</w:t>
            </w:r>
            <w:r>
              <w:rPr>
                <w:rFonts w:ascii="Times New Roman" w:hAnsi="Times New Roman" w:eastAsia="Times New Roman" w:cs="Times New Roman"/>
                <w:color w:val="000000"/>
                <w:sz w:val="28"/>
                <w:szCs w:val="28"/>
                <w:lang w:eastAsia="ru-RU"/>
              </w:rPr>
              <w:t xml:space="preserve"> городского округа Ставропольского края «Общественная безопасность, защита населения и территории от чрезвычайных ситуаций»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1 601,95</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1 601,95</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559"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1 601,95</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418"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100,00</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263"/>
        </w:trPr>
        <w:tc>
          <w:tcPr>
            <w:shd w:val="clear" w:color="ffffff" w:fill="ffffff"/>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24"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«Управление финансами»</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100,00</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100,00</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559"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100,00</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418"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100,00</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435"/>
        </w:trPr>
        <w:tc>
          <w:tcPr>
            <w:shd w:val="clear" w:color="ffffff" w:fill="ffffff"/>
            <w:tcW w:w="1178" w:type="dxa"/>
            <w:textDirection w:val="lrTb"/>
            <w:noWrap/>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24" w:type="dxa"/>
            <w:textDirection w:val="lrTb"/>
            <w:noWrap/>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193 817,28</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701" w:type="dxa"/>
            <w:textDirection w:val="lrTb"/>
            <w:noWrap/>
          </w:tcPr>
          <w:p>
            <w:pPr>
              <w:jc w:val="right"/>
              <w:spacing w:after="0" w:line="240" w:lineRule="auto"/>
              <w:rPr>
                <w:rFonts w:ascii="Times New Roman" w:hAnsi="Times New Roman" w:cs="Times New Roman"/>
                <w:color w:val="000000"/>
                <w:sz w:val="28"/>
                <w:szCs w:val="28"/>
                <w:highlight w:val="yellow"/>
              </w:rPr>
            </w:pPr>
            <w:r>
              <w:rPr>
                <w:rFonts w:ascii="Times New Roman" w:hAnsi="Times New Roman" w:cs="Times New Roman"/>
                <w:color w:val="000000"/>
                <w:sz w:val="28"/>
                <w:szCs w:val="28"/>
              </w:rPr>
              <w:t xml:space="preserve">193 817,28</w:t>
            </w:r>
            <w:r>
              <w:rPr>
                <w:rFonts w:ascii="Times New Roman" w:hAnsi="Times New Roman" w:cs="Times New Roman"/>
                <w:color w:val="000000"/>
                <w:sz w:val="28"/>
                <w:szCs w:val="28"/>
                <w:highlight w:val="yellow"/>
              </w:rPr>
            </w:r>
            <w:r>
              <w:rPr>
                <w:rFonts w:ascii="Times New Roman" w:hAnsi="Times New Roman" w:cs="Times New Roman"/>
                <w:color w:val="000000"/>
                <w:sz w:val="28"/>
                <w:szCs w:val="28"/>
                <w:highlight w:val="yellow"/>
              </w:rPr>
            </w:r>
          </w:p>
        </w:tc>
        <w:tc>
          <w:tcPr>
            <w:shd w:val="clear" w:color="ffffff" w:fill="ffffff"/>
            <w:tcW w:w="1559" w:type="dxa"/>
            <w:textDirection w:val="lrTb"/>
            <w:noWrap/>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192 972,53</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shd w:val="clear" w:color="ffffff" w:fill="ffffff"/>
            <w:tcW w:w="1418" w:type="dxa"/>
            <w:textDirection w:val="lrTb"/>
            <w:noWrap w:val="false"/>
          </w:tcPr>
          <w:p>
            <w:pPr>
              <w:jc w:val="right"/>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99,56</w:t>
            </w:r>
            <w:r>
              <w:rPr>
                <w:rFonts w:ascii="Times New Roman" w:hAnsi="Times New Roman" w:cs="Times New Roman"/>
                <w:color w:val="000000"/>
                <w:sz w:val="28"/>
                <w:szCs w:val="28"/>
              </w:rPr>
            </w:r>
            <w:r>
              <w:rPr>
                <w:rFonts w:ascii="Times New Roman" w:hAnsi="Times New Roman" w:cs="Times New Roman"/>
                <w:color w:val="000000"/>
                <w:sz w:val="28"/>
                <w:szCs w:val="28"/>
              </w:rPr>
            </w:r>
          </w:p>
        </w:tc>
      </w:tr>
    </w:tbl>
    <w:p>
      <w:pPr>
        <w:ind w:firstLine="709"/>
        <w:jc w:val="both"/>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Бюджетные ассигнования на реализацию</w:t>
      </w:r>
      <w:r>
        <w:rPr>
          <w:rFonts w:ascii="Times New Roman" w:hAnsi="Times New Roman" w:cs="Times New Roman"/>
          <w:spacing w:val="-2"/>
          <w:sz w:val="28"/>
          <w:szCs w:val="28"/>
        </w:rPr>
        <w:t xml:space="preserve"> муниципальной </w:t>
      </w:r>
      <w:r>
        <w:rPr>
          <w:rFonts w:ascii="Times New Roman" w:hAnsi="Times New Roman" w:cs="Times New Roman"/>
          <w:sz w:val="28"/>
          <w:szCs w:val="28"/>
        </w:rPr>
        <w:t xml:space="preserve">программы «Развитие культуры» освоены в объеме 190 709,16 тыс. рублей или 99,56 процента к годовым плановым назначениям. </w:t>
      </w:r>
      <w:r>
        <w:rPr>
          <w:rFonts w:ascii="Times New Roman" w:hAnsi="Times New Roman" w:cs="Times New Roman"/>
          <w:sz w:val="28"/>
          <w:szCs w:val="28"/>
        </w:rPr>
      </w:r>
      <w:r>
        <w:rPr>
          <w:rFonts w:ascii="Times New Roman" w:hAnsi="Times New Roman" w:cs="Times New Roman"/>
          <w:sz w:val="28"/>
          <w:szCs w:val="28"/>
        </w:rPr>
      </w:r>
    </w:p>
    <w:p>
      <w:pPr>
        <w:pStyle w:val="932"/>
        <w:numPr>
          <w:ilvl w:val="0"/>
          <w:numId w:val="16"/>
        </w:numPr>
        <w:ind w:left="0" w:firstLine="708"/>
        <w:jc w:val="both"/>
        <w:spacing w:after="0" w:line="240" w:lineRule="auto"/>
        <w:tabs>
          <w:tab w:val="left" w:pos="709" w:leader="none"/>
          <w:tab w:val="left" w:pos="993" w:leader="none"/>
        </w:tabs>
        <w:rPr>
          <w:rFonts w:ascii="Times New Roman" w:hAnsi="Times New Roman" w:cs="Times New Roman"/>
          <w:sz w:val="28"/>
          <w:szCs w:val="28"/>
        </w:rPr>
      </w:pPr>
      <w:r>
        <w:rPr>
          <w:rFonts w:ascii="Times New Roman" w:hAnsi="Times New Roman" w:cs="Times New Roman"/>
          <w:sz w:val="28"/>
          <w:szCs w:val="28"/>
        </w:rPr>
        <w:t xml:space="preserve">По подпрограмме «Развитие культуры и событийного туризма» кассовое исполнение составило 131 058,78 тыс. рублей или 99,45 процента к годовым плановым назначениям, в том числе по основным мероприятиям:</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cs="Times New Roman"/>
          <w:sz w:val="28"/>
          <w:szCs w:val="28"/>
        </w:rPr>
        <w:t xml:space="preserve">обеспечение досуга населения учреждениями культурно-досугового типа – 88 059,19 тыс. рублей или 99,43 процента к годовым плановым назначениям, в том числе </w:t>
      </w:r>
      <w:r>
        <w:rPr>
          <w:rFonts w:ascii="Times New Roman" w:hAnsi="Times New Roman" w:eastAsia="Calibri" w:cs="Times New Roman"/>
          <w:sz w:val="28"/>
          <w:szCs w:val="28"/>
        </w:rPr>
        <w:t xml:space="preserve">ежемесячная денежная выплата отдельным категориям граждан, работающим и проживающим в сельской местности – 1 448,04 тыс. рублей или 100,00 процента к годовым плановым назначениям</w:t>
      </w:r>
      <w:r>
        <w:rPr>
          <w:rFonts w:ascii="Times New Roman" w:hAnsi="Times New Roman" w:eastAsia="Calibri" w:cs="Times New Roman"/>
          <w:sz w:val="28"/>
          <w:szCs w:val="28"/>
        </w:rPr>
        <w:t xml:space="preserve">. Количество работников домов культуры – 153 человека;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w:t>
      </w:r>
      <w:r>
        <w:rPr>
          <w:rFonts w:ascii="Times New Roman" w:hAnsi="Times New Roman" w:cs="Times New Roman"/>
          <w:sz w:val="28"/>
          <w:szCs w:val="28"/>
        </w:rPr>
        <w:t xml:space="preserve">рганизация и проведение культурно-досуговых </w:t>
      </w:r>
      <w:r>
        <w:rPr>
          <w:rFonts w:ascii="Times New Roman" w:hAnsi="Times New Roman" w:cs="Times New Roman"/>
          <w:sz w:val="28"/>
          <w:szCs w:val="28"/>
        </w:rPr>
        <w:t xml:space="preserve">мероприятий – 1 289,77 тыс. рублей или 100,00 процента к годовым плановым назначениям. Проведено 446 </w:t>
      </w:r>
      <w:r>
        <w:rPr>
          <w:rFonts w:ascii="Times New Roman" w:hAnsi="Times New Roman" w:cs="Times New Roman"/>
          <w:sz w:val="28"/>
          <w:szCs w:val="28"/>
        </w:rPr>
        <w:t xml:space="preserve">мероприятий, в том числе посвященных празднованию Дня Победы, районный фестиваль национальных культур, народного творчества и традиционного костюма «Возвращение к истокам», </w:t>
      </w:r>
      <w:r>
        <w:rPr>
          <w:rFonts w:ascii="Times New Roman" w:hAnsi="Times New Roman" w:cs="Times New Roman"/>
          <w:sz w:val="28"/>
          <w:szCs w:val="28"/>
        </w:rPr>
        <w:t xml:space="preserve">выставка изделий народного творчества «Откровение», событийные мероприятия;</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eastAsia="Calibri" w:cs="Times New Roman"/>
          <w:sz w:val="28"/>
          <w:szCs w:val="28"/>
        </w:rPr>
        <w:t xml:space="preserve">сохранение объектов культурного наследия, памятников </w:t>
      </w:r>
      <w:r>
        <w:rPr>
          <w:rFonts w:ascii="Times New Roman" w:hAnsi="Times New Roman" w:cs="Times New Roman"/>
          <w:sz w:val="28"/>
          <w:szCs w:val="28"/>
        </w:rPr>
        <w:t xml:space="preserve">– 1 440,54 тыс. рублей или 99,99 процента к годовым плановым </w:t>
      </w:r>
      <w:r>
        <w:rPr>
          <w:rFonts w:ascii="Times New Roman" w:hAnsi="Times New Roman" w:cs="Times New Roman"/>
          <w:sz w:val="28"/>
          <w:szCs w:val="28"/>
        </w:rPr>
        <w:t xml:space="preserve">назначениям (текущий ремонт памятников в а. Махмуд-</w:t>
      </w:r>
      <w:r>
        <w:rPr>
          <w:rFonts w:ascii="Times New Roman" w:hAnsi="Times New Roman" w:cs="Times New Roman"/>
          <w:sz w:val="28"/>
          <w:szCs w:val="28"/>
        </w:rPr>
        <w:t xml:space="preserve">Мектеб</w:t>
      </w:r>
      <w:r>
        <w:rPr>
          <w:rFonts w:ascii="Times New Roman" w:hAnsi="Times New Roman" w:cs="Times New Roman"/>
          <w:sz w:val="28"/>
          <w:szCs w:val="28"/>
        </w:rPr>
        <w:t xml:space="preserve">, а. </w:t>
      </w:r>
      <w:r>
        <w:rPr>
          <w:rFonts w:ascii="Times New Roman" w:hAnsi="Times New Roman" w:cs="Times New Roman"/>
          <w:sz w:val="28"/>
          <w:szCs w:val="28"/>
        </w:rPr>
        <w:t xml:space="preserve">Новкус</w:t>
      </w:r>
      <w:r>
        <w:rPr>
          <w:rFonts w:ascii="Times New Roman" w:hAnsi="Times New Roman" w:cs="Times New Roman"/>
          <w:sz w:val="28"/>
          <w:szCs w:val="28"/>
        </w:rPr>
        <w:t xml:space="preserve">-Артезиан, с. Ачикулак, а. </w:t>
      </w:r>
      <w:r>
        <w:rPr>
          <w:rFonts w:ascii="Times New Roman" w:hAnsi="Times New Roman" w:cs="Times New Roman"/>
          <w:sz w:val="28"/>
          <w:szCs w:val="28"/>
        </w:rPr>
        <w:t xml:space="preserve">Тукуй-</w:t>
      </w:r>
      <w:r>
        <w:rPr>
          <w:rFonts w:ascii="Times New Roman" w:hAnsi="Times New Roman" w:cs="Times New Roman"/>
          <w:sz w:val="28"/>
          <w:szCs w:val="28"/>
        </w:rPr>
        <w:t xml:space="preserve">Мектеб</w:t>
      </w:r>
      <w:r>
        <w:rPr>
          <w:rFonts w:ascii="Times New Roman" w:hAnsi="Times New Roman" w:cs="Times New Roman"/>
          <w:sz w:val="28"/>
          <w:szCs w:val="28"/>
        </w:rPr>
        <w:t xml:space="preserve">, х. Андрей-Курган, а. </w:t>
      </w:r>
      <w:r>
        <w:rPr>
          <w:rFonts w:ascii="Times New Roman" w:hAnsi="Times New Roman" w:cs="Times New Roman"/>
          <w:sz w:val="28"/>
          <w:szCs w:val="28"/>
        </w:rPr>
        <w:t xml:space="preserve">Озек-Суат</w:t>
      </w:r>
      <w:r>
        <w:rPr>
          <w:rFonts w:ascii="Times New Roman" w:hAnsi="Times New Roman" w:cs="Times New Roman"/>
          <w:sz w:val="28"/>
          <w:szCs w:val="28"/>
        </w:rPr>
        <w:t xml:space="preserve">, п. Зимняя Ставка, с.</w:t>
      </w:r>
      <w:r>
        <w:rPr>
          <w:rFonts w:ascii="Times New Roman" w:hAnsi="Times New Roman" w:cs="Times New Roman"/>
          <w:sz w:val="28"/>
          <w:szCs w:val="28"/>
        </w:rPr>
        <w:t xml:space="preserve"> </w:t>
      </w:r>
      <w:r>
        <w:rPr>
          <w:rFonts w:ascii="Times New Roman" w:hAnsi="Times New Roman" w:cs="Times New Roman"/>
          <w:sz w:val="28"/>
          <w:szCs w:val="28"/>
        </w:rPr>
        <w:t xml:space="preserve">Кара-</w:t>
      </w:r>
      <w:r>
        <w:rPr>
          <w:rFonts w:ascii="Times New Roman" w:hAnsi="Times New Roman" w:cs="Times New Roman"/>
          <w:sz w:val="28"/>
          <w:szCs w:val="28"/>
        </w:rPr>
        <w:t xml:space="preserve">Тюбе</w:t>
      </w:r>
      <w:r>
        <w:rPr>
          <w:rFonts w:ascii="Times New Roman" w:hAnsi="Times New Roman" w:cs="Times New Roman"/>
          <w:sz w:val="28"/>
          <w:szCs w:val="28"/>
        </w:rPr>
        <w:t xml:space="preserve"> и памятник В.</w:t>
      </w:r>
      <w:r>
        <w:rPr>
          <w:rFonts w:ascii="Times New Roman" w:hAnsi="Times New Roman" w:cs="Times New Roman"/>
          <w:sz w:val="28"/>
          <w:szCs w:val="28"/>
        </w:rPr>
        <w:t xml:space="preserve"> </w:t>
      </w:r>
      <w:r>
        <w:rPr>
          <w:rFonts w:ascii="Times New Roman" w:hAnsi="Times New Roman" w:cs="Times New Roman"/>
          <w:sz w:val="28"/>
          <w:szCs w:val="28"/>
        </w:rPr>
        <w:t xml:space="preserve">И.</w:t>
      </w:r>
      <w:r>
        <w:rPr>
          <w:rFonts w:ascii="Times New Roman" w:hAnsi="Times New Roman" w:cs="Times New Roman"/>
          <w:sz w:val="28"/>
          <w:szCs w:val="28"/>
        </w:rPr>
        <w:t xml:space="preserve"> </w:t>
      </w:r>
      <w:r>
        <w:rPr>
          <w:rFonts w:ascii="Times New Roman" w:hAnsi="Times New Roman" w:cs="Times New Roman"/>
          <w:sz w:val="28"/>
          <w:szCs w:val="28"/>
        </w:rPr>
        <w:t xml:space="preserve">Ленину в г.</w:t>
      </w:r>
      <w:r>
        <w:rPr>
          <w:rFonts w:ascii="Times New Roman" w:hAnsi="Times New Roman" w:cs="Times New Roman"/>
          <w:sz w:val="28"/>
          <w:szCs w:val="28"/>
        </w:rPr>
        <w:t xml:space="preserve"> </w:t>
      </w:r>
      <w:r>
        <w:rPr>
          <w:rFonts w:ascii="Times New Roman" w:hAnsi="Times New Roman" w:cs="Times New Roman"/>
          <w:sz w:val="28"/>
          <w:szCs w:val="28"/>
        </w:rPr>
        <w:t xml:space="preserve">Нефтекумске</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библиотечное обслуживани</w:t>
      </w:r>
      <w:r>
        <w:rPr>
          <w:rFonts w:ascii="Times New Roman" w:hAnsi="Times New Roman" w:cs="Times New Roman"/>
          <w:sz w:val="28"/>
          <w:szCs w:val="28"/>
        </w:rPr>
        <w:t xml:space="preserve">е</w:t>
      </w:r>
      <w:r>
        <w:rPr>
          <w:rFonts w:ascii="Times New Roman" w:hAnsi="Times New Roman" w:cs="Times New Roman"/>
          <w:sz w:val="28"/>
          <w:szCs w:val="28"/>
        </w:rPr>
        <w:t xml:space="preserve"> населения – 37 479,</w:t>
      </w:r>
      <w:r>
        <w:rPr>
          <w:rFonts w:ascii="Times New Roman" w:hAnsi="Times New Roman" w:cs="Times New Roman"/>
          <w:sz w:val="28"/>
          <w:szCs w:val="28"/>
        </w:rPr>
        <w:t xml:space="preserve">4</w:t>
      </w:r>
      <w:r>
        <w:rPr>
          <w:rFonts w:ascii="Times New Roman" w:hAnsi="Times New Roman" w:cs="Times New Roman"/>
          <w:sz w:val="28"/>
          <w:szCs w:val="28"/>
        </w:rPr>
        <w:t xml:space="preserve">1 тыс. рублей или 99,49 процента к годовым плановым назначениям, в том числе ежемесячная</w:t>
      </w:r>
      <w:r>
        <w:rPr>
          <w:rFonts w:ascii="Times New Roman" w:hAnsi="Times New Roman" w:eastAsia="Calibri" w:cs="Times New Roman"/>
          <w:sz w:val="28"/>
          <w:szCs w:val="28"/>
        </w:rPr>
        <w:t xml:space="preserve"> денежная выплата отдельным категориям граждан, работающим и проживающим в сельской местности – 425,51 тыс. рублей или 100,00 процента к годовым плановым назначениям</w:t>
      </w:r>
      <w:r>
        <w:rPr>
          <w:rFonts w:ascii="Times New Roman" w:hAnsi="Times New Roman" w:eastAsia="Calibri" w:cs="Times New Roman"/>
          <w:sz w:val="28"/>
          <w:szCs w:val="28"/>
        </w:rPr>
        <w:t xml:space="preserve">. Количество работников библиотек – 62 человека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хранение, изучение и публичное представление музейных предметов –     2 736,71 тыс. рублей или 99,10 процента</w:t>
      </w:r>
      <w:r>
        <w:rPr>
          <w:rFonts w:ascii="Times New Roman" w:hAnsi="Times New Roman" w:cs="Times New Roman"/>
          <w:sz w:val="28"/>
          <w:szCs w:val="28"/>
        </w:rPr>
        <w:t xml:space="preserve"> к годовым плановым назначениям;</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реализацию регионального</w:t>
      </w:r>
      <w:r>
        <w:rPr>
          <w:rFonts w:ascii="Times New Roman" w:hAnsi="Times New Roman" w:eastAsia="Calibri" w:cs="Times New Roman"/>
          <w:sz w:val="28"/>
          <w:szCs w:val="28"/>
        </w:rPr>
        <w:t xml:space="preserve"> проект</w:t>
      </w:r>
      <w:r>
        <w:rPr>
          <w:rFonts w:ascii="Times New Roman" w:hAnsi="Times New Roman" w:eastAsia="Calibri" w:cs="Times New Roman"/>
          <w:sz w:val="28"/>
          <w:szCs w:val="28"/>
        </w:rPr>
        <w:t xml:space="preserve">а</w:t>
      </w:r>
      <w:r>
        <w:rPr>
          <w:rFonts w:ascii="Times New Roman" w:hAnsi="Times New Roman" w:eastAsia="Calibri" w:cs="Times New Roman"/>
          <w:sz w:val="28"/>
          <w:szCs w:val="28"/>
        </w:rPr>
        <w:t xml:space="preserve"> «Творческие люди» - 53,16 тыс. рублей или 100,00 процента к годовым плановым назначениям (</w:t>
      </w:r>
      <w:r>
        <w:rPr>
          <w:rFonts w:ascii="Times New Roman" w:hAnsi="Times New Roman" w:eastAsia="Calibri" w:cs="Times New Roman"/>
          <w:sz w:val="28"/>
          <w:szCs w:val="28"/>
        </w:rPr>
        <w:t xml:space="preserve">лучший работник </w:t>
      </w:r>
      <w:r>
        <w:rPr>
          <w:rFonts w:ascii="Times New Roman" w:hAnsi="Times New Roman" w:eastAsia="Calibri" w:cs="Times New Roman"/>
          <w:sz w:val="28"/>
          <w:szCs w:val="28"/>
        </w:rPr>
        <w:t xml:space="preserve">Ачикулакской</w:t>
      </w:r>
      <w:r>
        <w:rPr>
          <w:rFonts w:ascii="Times New Roman" w:hAnsi="Times New Roman" w:eastAsia="Calibri" w:cs="Times New Roman"/>
          <w:sz w:val="28"/>
          <w:szCs w:val="28"/>
        </w:rPr>
        <w:t xml:space="preserve"> детской библиотеки);</w:t>
      </w:r>
      <w:r>
        <w:rPr>
          <w:rFonts w:ascii="Times New Roman" w:hAnsi="Times New Roman" w:eastAsia="Calibri" w:cs="Times New Roman"/>
          <w:sz w:val="28"/>
          <w:szCs w:val="28"/>
        </w:rPr>
      </w:r>
      <w:r>
        <w:rPr>
          <w:rFonts w:ascii="Times New Roman" w:hAnsi="Times New Roman" w:eastAsia="Calibri" w:cs="Times New Roman"/>
          <w:sz w:val="28"/>
          <w:szCs w:val="28"/>
        </w:rPr>
      </w:r>
    </w:p>
    <w:p>
      <w:pPr>
        <w:numPr>
          <w:ilvl w:val="0"/>
          <w:numId w:val="18"/>
        </w:numPr>
        <w:contextualSpacing/>
        <w:ind w:left="0" w:firstLine="708"/>
        <w:jc w:val="both"/>
        <w:spacing w:after="0" w:line="240" w:lineRule="auto"/>
        <w:rPr>
          <w:rFonts w:ascii="Times New Roman" w:hAnsi="Times New Roman" w:eastAsia="Calibri" w:cs="Times New Roman"/>
          <w:sz w:val="28"/>
          <w:szCs w:val="28"/>
          <w:lang w:eastAsia="ru-RU"/>
        </w:rPr>
      </w:pPr>
      <w:r>
        <w:rPr>
          <w:rFonts w:ascii="Times New Roman" w:hAnsi="Times New Roman" w:eastAsia="Times New Roman" w:cs="Times New Roman"/>
          <w:sz w:val="28"/>
          <w:szCs w:val="28"/>
          <w:lang w:eastAsia="ru-RU"/>
        </w:rPr>
        <w:t xml:space="preserve">П</w:t>
      </w:r>
      <w:r>
        <w:rPr>
          <w:rFonts w:ascii="Times New Roman" w:hAnsi="Times New Roman" w:eastAsia="Times New Roman" w:cs="Times New Roman"/>
          <w:sz w:val="28"/>
          <w:szCs w:val="28"/>
          <w:lang w:eastAsia="ru-RU"/>
        </w:rPr>
        <w:t xml:space="preserve">о подпрограмме «Реализация программ дополнительного образования в сфере культуры» кассовое исполнение составило </w:t>
      </w:r>
      <w:r>
        <w:rPr>
          <w:rFonts w:ascii="Times New Roman" w:hAnsi="Times New Roman" w:eastAsia="Times New Roman" w:cs="Times New Roman"/>
          <w:sz w:val="28"/>
          <w:szCs w:val="28"/>
          <w:lang w:eastAsia="ru-RU"/>
        </w:rPr>
        <w:t xml:space="preserve">27 790,45</w:t>
      </w:r>
      <w:r>
        <w:rPr>
          <w:rFonts w:ascii="Times New Roman" w:hAnsi="Times New Roman" w:eastAsia="Times New Roman" w:cs="Times New Roman"/>
          <w:sz w:val="28"/>
          <w:szCs w:val="28"/>
          <w:lang w:eastAsia="ru-RU"/>
        </w:rPr>
        <w:t xml:space="preserve"> тыс. рублей или </w:t>
      </w:r>
      <w:r>
        <w:rPr>
          <w:rFonts w:ascii="Times New Roman" w:hAnsi="Times New Roman" w:eastAsia="Times New Roman" w:cs="Times New Roman"/>
          <w:sz w:val="28"/>
          <w:szCs w:val="28"/>
          <w:lang w:eastAsia="ru-RU"/>
        </w:rPr>
        <w:t xml:space="preserve">99,70</w:t>
      </w:r>
      <w:r>
        <w:rPr>
          <w:rFonts w:ascii="Times New Roman" w:hAnsi="Times New Roman" w:eastAsia="Times New Roman" w:cs="Times New Roman"/>
          <w:sz w:val="28"/>
          <w:szCs w:val="28"/>
          <w:lang w:eastAsia="ru-RU"/>
        </w:rPr>
        <w:t xml:space="preserve"> процента  к годовым плановым назначениям. </w:t>
      </w:r>
      <w:r>
        <w:rPr>
          <w:rFonts w:ascii="Times New Roman" w:hAnsi="Times New Roman" w:eastAsia="Calibri" w:cs="Times New Roman"/>
          <w:sz w:val="28"/>
          <w:szCs w:val="28"/>
          <w:lang w:eastAsia="ru-RU"/>
        </w:rPr>
        <w:t xml:space="preserve">В рамках данной подпрограммы производились расходы на:</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contextualSpacing/>
        <w:ind w:firstLine="708"/>
        <w:jc w:val="both"/>
        <w:spacing w:after="0" w:line="240" w:lineRule="auto"/>
        <w:rPr>
          <w:rFonts w:ascii="Times New Roman" w:hAnsi="Times New Roman" w:eastAsia="Calibri" w:cs="Times New Roman"/>
          <w:sz w:val="28"/>
          <w:szCs w:val="28"/>
          <w:lang w:eastAsia="ru-RU"/>
        </w:rPr>
      </w:pPr>
      <w:r>
        <w:rPr>
          <w:rFonts w:ascii="Times New Roman" w:hAnsi="Times New Roman" w:eastAsia="Times New Roman" w:cs="Times New Roman"/>
          <w:sz w:val="28"/>
          <w:szCs w:val="28"/>
          <w:lang w:eastAsia="ru-RU"/>
        </w:rPr>
        <w:t xml:space="preserve">предоставление субсидии муниципальным бюджетным учреждениям дополнительного образования в сфере культуры на выполнение муниципального задания</w:t>
      </w:r>
      <w:r>
        <w:rPr>
          <w:rFonts w:ascii="Times New Roman" w:hAnsi="Times New Roman" w:eastAsia="Calibri" w:cs="Times New Roman"/>
          <w:sz w:val="28"/>
          <w:szCs w:val="28"/>
          <w:lang w:eastAsia="ru-RU"/>
        </w:rPr>
        <w:t xml:space="preserve"> в объеме </w:t>
      </w:r>
      <w:r>
        <w:rPr>
          <w:rFonts w:ascii="Times New Roman" w:hAnsi="Times New Roman" w:eastAsia="Calibri" w:cs="Times New Roman"/>
          <w:sz w:val="28"/>
          <w:szCs w:val="28"/>
          <w:lang w:eastAsia="ru-RU"/>
        </w:rPr>
        <w:t xml:space="preserve">25 368,92</w:t>
      </w:r>
      <w:r>
        <w:rPr>
          <w:rFonts w:ascii="Times New Roman" w:hAnsi="Times New Roman" w:eastAsia="Calibri" w:cs="Times New Roman"/>
          <w:sz w:val="28"/>
          <w:szCs w:val="28"/>
          <w:lang w:eastAsia="ru-RU"/>
        </w:rPr>
        <w:t xml:space="preserve"> тыс. рублей или </w:t>
      </w:r>
      <w:r>
        <w:rPr>
          <w:rFonts w:ascii="Times New Roman" w:hAnsi="Times New Roman" w:eastAsia="Calibri" w:cs="Times New Roman"/>
          <w:sz w:val="28"/>
          <w:szCs w:val="28"/>
          <w:lang w:eastAsia="ru-RU"/>
        </w:rPr>
        <w:t xml:space="preserve">100,00</w:t>
      </w:r>
      <w:r>
        <w:rPr>
          <w:rFonts w:ascii="Times New Roman" w:hAnsi="Times New Roman" w:eastAsia="Calibri" w:cs="Times New Roman"/>
          <w:sz w:val="28"/>
          <w:szCs w:val="28"/>
          <w:lang w:eastAsia="ru-RU"/>
        </w:rPr>
        <w:t xml:space="preserve"> процента к годовым плановым назначениям;</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contextualSpacing/>
        <w:ind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Calibri" w:cs="Times New Roman"/>
          <w:sz w:val="28"/>
          <w:szCs w:val="28"/>
          <w:lang w:eastAsia="ru-RU"/>
        </w:rPr>
        <w:t xml:space="preserve">предоставление мер социальной поддержки по оплате жилых помещений, отопления и освещения</w:t>
      </w:r>
      <w:r>
        <w:rPr>
          <w:rFonts w:ascii="Times New Roman" w:hAnsi="Times New Roman" w:eastAsia="Calibri" w:cs="Times New Roman"/>
          <w:sz w:val="28"/>
          <w:szCs w:val="28"/>
          <w:lang w:eastAsia="ru-RU"/>
        </w:rPr>
        <w:t xml:space="preserve"> 5</w:t>
      </w:r>
      <w:r>
        <w:rPr>
          <w:rFonts w:ascii="Times New Roman" w:hAnsi="Times New Roman" w:eastAsia="Calibri" w:cs="Times New Roman"/>
          <w:sz w:val="28"/>
          <w:szCs w:val="28"/>
          <w:lang w:eastAsia="ru-RU"/>
        </w:rPr>
        <w:t xml:space="preserve">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в сумме </w:t>
      </w:r>
      <w:r>
        <w:rPr>
          <w:rFonts w:ascii="Times New Roman" w:hAnsi="Times New Roman" w:eastAsia="Calibri" w:cs="Times New Roman"/>
          <w:sz w:val="28"/>
          <w:szCs w:val="28"/>
          <w:lang w:eastAsia="ru-RU"/>
        </w:rPr>
        <w:t xml:space="preserve">165,82</w:t>
      </w:r>
      <w:r>
        <w:rPr>
          <w:rFonts w:ascii="Times New Roman" w:hAnsi="Times New Roman" w:eastAsia="Calibri" w:cs="Times New Roman"/>
          <w:sz w:val="28"/>
          <w:szCs w:val="28"/>
          <w:lang w:eastAsia="ru-RU"/>
        </w:rPr>
        <w:t xml:space="preserve"> тыс. рублей или </w:t>
      </w:r>
      <w:r>
        <w:rPr>
          <w:rFonts w:ascii="Times New Roman" w:hAnsi="Times New Roman" w:eastAsia="Calibri" w:cs="Times New Roman"/>
          <w:sz w:val="28"/>
          <w:szCs w:val="28"/>
          <w:lang w:eastAsia="ru-RU"/>
        </w:rPr>
        <w:t xml:space="preserve">66,33</w:t>
      </w:r>
      <w:r>
        <w:rPr>
          <w:rFonts w:ascii="Times New Roman" w:hAnsi="Times New Roman" w:eastAsia="Calibri" w:cs="Times New Roman"/>
          <w:sz w:val="28"/>
          <w:szCs w:val="28"/>
          <w:lang w:eastAsia="ru-RU"/>
        </w:rPr>
        <w:t xml:space="preserve"> </w:t>
      </w:r>
      <w:r>
        <w:rPr>
          <w:rFonts w:ascii="Times New Roman" w:hAnsi="Times New Roman" w:eastAsia="Times New Roman" w:cs="Times New Roman"/>
          <w:bCs/>
          <w:sz w:val="28"/>
          <w:szCs w:val="28"/>
          <w:lang w:eastAsia="ru-RU"/>
        </w:rPr>
        <w:t xml:space="preserve">процента к годовым плановым назначениям;</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contextualSpacing/>
        <w:ind w:firstLine="708"/>
        <w:jc w:val="both"/>
        <w:spacing w:after="0" w:line="240" w:lineRule="auto"/>
        <w:rPr>
          <w:rFonts w:ascii="Times New Roman" w:hAnsi="Times New Roman" w:eastAsia="Times New Roman" w:cs="Times New Roman"/>
          <w:sz w:val="28"/>
          <w:szCs w:val="28"/>
          <w:lang w:eastAsia="ru-RU"/>
        </w:rPr>
      </w:pPr>
      <w:r>
        <w:rPr>
          <w:rFonts w:ascii="Times New Roman" w:hAnsi="Times New Roman" w:eastAsia="Calibri" w:cs="Times New Roman"/>
          <w:sz w:val="28"/>
          <w:szCs w:val="28"/>
          <w:lang w:eastAsia="ru-RU"/>
        </w:rPr>
        <w:t xml:space="preserve">государственную поддержку отрасли культуры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w:t>
      </w:r>
      <w:r>
        <w:rPr>
          <w:rFonts w:ascii="Times New Roman" w:hAnsi="Times New Roman" w:eastAsia="Times New Roman" w:cs="Times New Roman"/>
          <w:bCs/>
          <w:sz w:val="28"/>
          <w:szCs w:val="28"/>
          <w:lang w:eastAsia="ru-RU"/>
        </w:rPr>
        <w:t xml:space="preserve">в сумме </w:t>
      </w:r>
      <w:r>
        <w:rPr>
          <w:rFonts w:ascii="Times New Roman" w:hAnsi="Times New Roman" w:eastAsia="Times New Roman" w:cs="Times New Roman"/>
          <w:bCs/>
          <w:sz w:val="28"/>
          <w:szCs w:val="28"/>
          <w:lang w:eastAsia="ru-RU"/>
        </w:rPr>
        <w:t xml:space="preserve">2 255,71</w:t>
      </w:r>
      <w:r>
        <w:rPr>
          <w:rFonts w:ascii="Times New Roman" w:hAnsi="Times New Roman" w:eastAsia="Times New Roman" w:cs="Times New Roman"/>
          <w:bCs/>
          <w:sz w:val="28"/>
          <w:szCs w:val="28"/>
          <w:lang w:eastAsia="ru-RU"/>
        </w:rPr>
        <w:t xml:space="preserve"> тыс. рублей или </w:t>
      </w:r>
      <w:r>
        <w:rPr>
          <w:rFonts w:ascii="Times New Roman" w:hAnsi="Times New Roman" w:eastAsia="Times New Roman" w:cs="Times New Roman"/>
          <w:bCs/>
          <w:sz w:val="28"/>
          <w:szCs w:val="28"/>
          <w:lang w:eastAsia="ru-RU"/>
        </w:rPr>
        <w:t xml:space="preserve">100,00</w:t>
      </w:r>
      <w:r>
        <w:rPr>
          <w:rFonts w:ascii="Times New Roman" w:hAnsi="Times New Roman" w:eastAsia="Times New Roman" w:cs="Times New Roman"/>
          <w:bCs/>
          <w:sz w:val="28"/>
          <w:szCs w:val="28"/>
          <w:lang w:eastAsia="ru-RU"/>
        </w:rPr>
        <w:t xml:space="preserve"> процента к годовым плановым назначениям</w:t>
      </w:r>
      <w:r>
        <w:rPr>
          <w:rFonts w:ascii="Times New Roman" w:hAnsi="Times New Roman" w:eastAsia="Times New Roman" w:cs="Times New Roman"/>
          <w:bCs/>
          <w:sz w:val="28"/>
          <w:szCs w:val="28"/>
          <w:lang w:eastAsia="ru-RU"/>
        </w:rPr>
        <w:t xml:space="preserve">, в том числе средства краевого бюджета - 2 142,92 тыс. рублей. В </w:t>
      </w:r>
      <w:r>
        <w:rPr>
          <w:rFonts w:ascii="Times New Roman" w:hAnsi="Times New Roman" w:eastAsia="Calibri" w:cs="Times New Roman"/>
          <w:sz w:val="28"/>
          <w:szCs w:val="28"/>
          <w:lang w:eastAsia="ru-RU"/>
        </w:rPr>
        <w:t xml:space="preserve">Нефтекумск</w:t>
      </w:r>
      <w:r>
        <w:rPr>
          <w:rFonts w:ascii="Times New Roman" w:hAnsi="Times New Roman" w:eastAsia="Calibri" w:cs="Times New Roman"/>
          <w:sz w:val="28"/>
          <w:szCs w:val="28"/>
          <w:lang w:eastAsia="ru-RU"/>
        </w:rPr>
        <w:t xml:space="preserve">ую</w:t>
      </w:r>
      <w:r>
        <w:rPr>
          <w:rFonts w:ascii="Times New Roman" w:hAnsi="Times New Roman" w:eastAsia="Calibri" w:cs="Times New Roman"/>
          <w:sz w:val="28"/>
          <w:szCs w:val="28"/>
          <w:lang w:eastAsia="ru-RU"/>
        </w:rPr>
        <w:t xml:space="preserve"> детск</w:t>
      </w:r>
      <w:r>
        <w:rPr>
          <w:rFonts w:ascii="Times New Roman" w:hAnsi="Times New Roman" w:eastAsia="Calibri" w:cs="Times New Roman"/>
          <w:sz w:val="28"/>
          <w:szCs w:val="28"/>
          <w:lang w:eastAsia="ru-RU"/>
        </w:rPr>
        <w:t xml:space="preserve">ую</w:t>
      </w:r>
      <w:r>
        <w:rPr>
          <w:rFonts w:ascii="Times New Roman" w:hAnsi="Times New Roman" w:eastAsia="Calibri" w:cs="Times New Roman"/>
          <w:sz w:val="28"/>
          <w:szCs w:val="28"/>
          <w:lang w:eastAsia="ru-RU"/>
        </w:rPr>
        <w:t xml:space="preserve"> музыкальн</w:t>
      </w:r>
      <w:r>
        <w:rPr>
          <w:rFonts w:ascii="Times New Roman" w:hAnsi="Times New Roman" w:eastAsia="Calibri" w:cs="Times New Roman"/>
          <w:sz w:val="28"/>
          <w:szCs w:val="28"/>
          <w:lang w:eastAsia="ru-RU"/>
        </w:rPr>
        <w:t xml:space="preserve">ую</w:t>
      </w:r>
      <w:r>
        <w:rPr>
          <w:rFonts w:ascii="Times New Roman" w:hAnsi="Times New Roman" w:eastAsia="Calibri" w:cs="Times New Roman"/>
          <w:sz w:val="28"/>
          <w:szCs w:val="28"/>
          <w:lang w:eastAsia="ru-RU"/>
        </w:rPr>
        <w:t xml:space="preserve"> школ</w:t>
      </w:r>
      <w:r>
        <w:rPr>
          <w:rFonts w:ascii="Times New Roman" w:hAnsi="Times New Roman" w:eastAsia="Calibri" w:cs="Times New Roman"/>
          <w:sz w:val="28"/>
          <w:szCs w:val="28"/>
          <w:lang w:eastAsia="ru-RU"/>
        </w:rPr>
        <w:t xml:space="preserve">у</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п</w:t>
      </w:r>
      <w:r>
        <w:rPr>
          <w:rFonts w:ascii="Times New Roman" w:hAnsi="Times New Roman" w:eastAsia="Times New Roman" w:cs="Times New Roman"/>
          <w:sz w:val="28"/>
          <w:szCs w:val="28"/>
          <w:lang w:eastAsia="ru-RU"/>
        </w:rPr>
        <w:t xml:space="preserve">риобретены гитара, домбра, балалайка, синтезатор, интерактивная панель, пианино, компьютер, кресла в актовый зал и учебники.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932"/>
        <w:numPr>
          <w:ilvl w:val="0"/>
          <w:numId w:val="16"/>
        </w:numPr>
        <w:ind w:left="0" w:firstLine="708"/>
        <w:jc w:val="both"/>
        <w:spacing w:after="0" w:line="240" w:lineRule="auto"/>
        <w:tabs>
          <w:tab w:val="left" w:pos="709" w:leader="none"/>
          <w:tab w:val="left" w:pos="993" w:leader="none"/>
        </w:tabs>
        <w:rPr>
          <w:rFonts w:ascii="Times New Roman" w:hAnsi="Times New Roman" w:cs="Times New Roman"/>
          <w:sz w:val="28"/>
          <w:szCs w:val="28"/>
        </w:rPr>
      </w:pPr>
      <w:r>
        <w:rPr>
          <w:rFonts w:ascii="Times New Roman" w:hAnsi="Times New Roman" w:cs="Times New Roman"/>
          <w:sz w:val="28"/>
          <w:szCs w:val="28"/>
        </w:rPr>
        <w:t xml:space="preserve">По подпрограмме «Обеспечение реализации муниципальной программы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городского округа Ставропольского края «Развитие культуры» и </w:t>
      </w:r>
      <w:r>
        <w:rPr>
          <w:rFonts w:ascii="Times New Roman" w:hAnsi="Times New Roman" w:cs="Times New Roman"/>
          <w:sz w:val="28"/>
          <w:szCs w:val="28"/>
        </w:rPr>
        <w:t xml:space="preserve">общепрограммные</w:t>
      </w:r>
      <w:r>
        <w:rPr>
          <w:rFonts w:ascii="Times New Roman" w:hAnsi="Times New Roman" w:cs="Times New Roman"/>
          <w:sz w:val="28"/>
          <w:szCs w:val="28"/>
        </w:rPr>
        <w:t xml:space="preserve"> мероприятия» кассовое исполнение составило 31 859,93 тыс. рублей или 99,89 процента к годовым плановым назначениям. </w:t>
      </w:r>
      <w:r>
        <w:rPr>
          <w:rFonts w:ascii="Times New Roman" w:hAnsi="Times New Roman" w:eastAsia="Times New Roman" w:cs="Times New Roman"/>
          <w:sz w:val="28"/>
          <w:szCs w:val="28"/>
          <w:lang w:eastAsia="ru-RU"/>
        </w:rPr>
        <w:t xml:space="preserve">Средства направлены на</w:t>
      </w:r>
      <w:r>
        <w:rPr>
          <w:rFonts w:ascii="Times New Roman" w:hAnsi="Times New Roman" w:cs="Times New Roman"/>
          <w:sz w:val="28"/>
          <w:szCs w:val="28"/>
        </w:rPr>
        <w:t xml:space="preserve"> обеспечение деятельности отдела культуры, муниципального казенного учреждения культуры «Организационно-методический центр по обслуживанию учреждений культуры»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 и муниципального казенного учреждения «Центр по хозяйственному обслуживанию учреждений культуры»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tabs>
          <w:tab w:val="left" w:pos="382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Средняя заработная плата работников учреждений бюджетной сферы, определенных Указом Президента Российской Федерации от 7 мая 2012 г. № 597 «О мероприятиях по реализации государственной социальной политики» на 01 января 202</w:t>
      </w:r>
      <w:r>
        <w:rPr>
          <w:rFonts w:ascii="Times New Roman" w:hAnsi="Times New Roman" w:eastAsia="Times New Roman" w:cs="Times New Roman"/>
          <w:bCs/>
          <w:sz w:val="28"/>
          <w:szCs w:val="28"/>
          <w:lang w:eastAsia="ru-RU"/>
        </w:rPr>
        <w:t xml:space="preserve">5</w:t>
      </w:r>
      <w:r>
        <w:rPr>
          <w:rFonts w:ascii="Times New Roman" w:hAnsi="Times New Roman" w:eastAsia="Times New Roman" w:cs="Times New Roman"/>
          <w:bCs/>
          <w:sz w:val="28"/>
          <w:szCs w:val="28"/>
          <w:lang w:eastAsia="ru-RU"/>
        </w:rPr>
        <w:t xml:space="preserve"> года составила:</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tabs>
          <w:tab w:val="left" w:pos="3820" w:leader="none"/>
        </w:tabs>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xml:space="preserve">педагогические работники дополнительного образования муниципальных образовательных организаций в сфере культуры – 46 774,90 рублей; </w:t>
      </w:r>
      <w:r>
        <w:rPr>
          <w:rFonts w:ascii="Times New Roman" w:hAnsi="Times New Roman" w:eastAsia="Times New Roman"/>
          <w:bCs/>
          <w:sz w:val="28"/>
          <w:szCs w:val="28"/>
          <w:lang w:eastAsia="ru-RU"/>
        </w:rPr>
      </w:r>
      <w:r>
        <w:rPr>
          <w:rFonts w:ascii="Times New Roman" w:hAnsi="Times New Roman" w:eastAsia="Times New Roman"/>
          <w:bCs/>
          <w:sz w:val="28"/>
          <w:szCs w:val="28"/>
          <w:lang w:eastAsia="ru-RU"/>
        </w:rPr>
      </w:r>
    </w:p>
    <w:p>
      <w:pPr>
        <w:ind w:firstLine="709"/>
        <w:jc w:val="both"/>
        <w:spacing w:after="0" w:line="240" w:lineRule="auto"/>
        <w:tabs>
          <w:tab w:val="left" w:pos="3820" w:leader="none"/>
        </w:tabs>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xml:space="preserve">работники муниципальных учреждений культуры 35 526,80 рублей.</w:t>
      </w:r>
      <w:r>
        <w:rPr>
          <w:rFonts w:ascii="Times New Roman" w:hAnsi="Times New Roman" w:eastAsia="Times New Roman"/>
          <w:bCs/>
          <w:sz w:val="28"/>
          <w:szCs w:val="28"/>
          <w:lang w:eastAsia="ru-RU"/>
        </w:rPr>
      </w:r>
      <w:r>
        <w:rPr>
          <w:rFonts w:ascii="Times New Roman" w:hAnsi="Times New Roman" w:eastAsia="Times New Roman"/>
          <w:bCs/>
          <w:sz w:val="28"/>
          <w:szCs w:val="28"/>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муниципальной программе «Социальная поддержка граждан»</w:t>
      </w:r>
      <w:r>
        <w:rPr>
          <w:rFonts w:ascii="Times New Roman" w:hAnsi="Times New Roman" w:cs="Times New Roman"/>
          <w:sz w:val="28"/>
          <w:szCs w:val="28"/>
        </w:rPr>
        <w:t xml:space="preserve"> составило 561,42 тыс. рублей или 100,00 процента к годовым плановым назначениям. </w:t>
      </w:r>
      <w:r>
        <w:rPr>
          <w:rFonts w:ascii="Times New Roman" w:hAnsi="Times New Roman" w:eastAsia="Calibri" w:cs="Times New Roman"/>
          <w:sz w:val="28"/>
          <w:szCs w:val="28"/>
        </w:rPr>
        <w:t xml:space="preserve">Средства направлены на приобретение звуковой петли </w:t>
      </w:r>
      <w:r>
        <w:rPr>
          <w:rFonts w:ascii="Times New Roman" w:hAnsi="Times New Roman" w:eastAsia="Calibri" w:cs="Times New Roman"/>
          <w:sz w:val="28"/>
          <w:szCs w:val="28"/>
        </w:rPr>
        <w:t xml:space="preserve">в </w:t>
      </w:r>
      <w:r>
        <w:rPr>
          <w:rFonts w:ascii="Times New Roman" w:hAnsi="Times New Roman" w:eastAsia="Calibri" w:cs="Times New Roman"/>
          <w:sz w:val="28"/>
          <w:szCs w:val="28"/>
        </w:rPr>
        <w:t xml:space="preserve">ДК с.</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Ачикулак</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t xml:space="preserve"> ремонт ступеней и установк</w:t>
      </w:r>
      <w:r>
        <w:rPr>
          <w:rFonts w:ascii="Times New Roman" w:hAnsi="Times New Roman" w:eastAsia="Calibri" w:cs="Times New Roman"/>
          <w:sz w:val="28"/>
          <w:szCs w:val="28"/>
        </w:rPr>
        <w:t xml:space="preserve">у</w:t>
      </w:r>
      <w:r>
        <w:rPr>
          <w:rFonts w:ascii="Times New Roman" w:hAnsi="Times New Roman" w:eastAsia="Calibri" w:cs="Times New Roman"/>
          <w:sz w:val="28"/>
          <w:szCs w:val="28"/>
        </w:rPr>
        <w:t xml:space="preserve"> пандуса </w:t>
      </w:r>
      <w:r>
        <w:rPr>
          <w:rFonts w:ascii="Times New Roman" w:hAnsi="Times New Roman" w:eastAsia="Calibri" w:cs="Times New Roman"/>
          <w:sz w:val="28"/>
          <w:szCs w:val="28"/>
        </w:rPr>
        <w:t xml:space="preserve">в </w:t>
      </w:r>
      <w:r>
        <w:rPr>
          <w:rFonts w:ascii="Times New Roman" w:hAnsi="Times New Roman" w:eastAsia="Calibri" w:cs="Times New Roman"/>
          <w:sz w:val="28"/>
          <w:szCs w:val="28"/>
        </w:rPr>
        <w:t xml:space="preserve">ДК п.</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Затеречный.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муниципальной программе «Общественная безопасность, защита населения и территории от чрезвычайных ситуаций»</w:t>
      </w:r>
      <w:r>
        <w:rPr>
          <w:rFonts w:ascii="Times New Roman" w:hAnsi="Times New Roman" w:cs="Times New Roman"/>
          <w:sz w:val="28"/>
          <w:szCs w:val="28"/>
        </w:rPr>
        <w:t xml:space="preserve"> составило 1 601,95 тыс. рублей или 100,00 процента к годовым плановым назначениям. </w:t>
      </w:r>
      <w:r>
        <w:rPr>
          <w:rFonts w:ascii="Times New Roman" w:hAnsi="Times New Roman" w:eastAsia="Calibri" w:cs="Times New Roman"/>
          <w:sz w:val="28"/>
          <w:szCs w:val="28"/>
        </w:rPr>
        <w:t xml:space="preserve">Средства направлены на обеспечение охраны</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многофункционального культурного центра </w:t>
      </w:r>
      <w:r>
        <w:rPr>
          <w:rFonts w:ascii="Times New Roman" w:hAnsi="Times New Roman" w:eastAsia="Calibri" w:cs="Times New Roman"/>
          <w:sz w:val="28"/>
          <w:szCs w:val="28"/>
        </w:rPr>
        <w:t xml:space="preserve">охранными организациями.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Кассовое исполнение по муниципальной программе </w:t>
      </w:r>
      <w:r>
        <w:rPr>
          <w:rFonts w:ascii="Times New Roman" w:hAnsi="Times New Roman" w:eastAsia="Times New Roman" w:cs="Times New Roman"/>
          <w:color w:val="000000"/>
          <w:sz w:val="28"/>
          <w:szCs w:val="28"/>
          <w:lang w:eastAsia="ru-RU"/>
        </w:rPr>
        <w:t xml:space="preserve">«Управление финансами» составило</w:t>
      </w:r>
      <w:r>
        <w:rPr>
          <w:rFonts w:ascii="Times New Roman" w:hAnsi="Times New Roman" w:eastAsia="Times New Roman" w:cs="Times New Roman"/>
          <w:sz w:val="28"/>
          <w:szCs w:val="28"/>
          <w:lang w:eastAsia="ru-RU"/>
        </w:rPr>
        <w:t xml:space="preserve"> 100,00 тыс. рублей или 100,00 процента к годовым плановым назначениям. Средства направлены на </w:t>
      </w:r>
      <w:r>
        <w:rPr>
          <w:rFonts w:ascii="Times New Roman" w:hAnsi="Times New Roman" w:eastAsia="Times New Roman" w:cs="Times New Roman"/>
          <w:sz w:val="28"/>
          <w:szCs w:val="28"/>
          <w:lang w:eastAsia="ru-RU"/>
        </w:rPr>
        <w:t xml:space="preserve">приобретение оргтехники </w:t>
      </w:r>
      <w:r>
        <w:rPr>
          <w:rFonts w:ascii="Times New Roman" w:hAnsi="Times New Roman" w:eastAsia="Times New Roman" w:cs="Times New Roman"/>
          <w:sz w:val="28"/>
          <w:szCs w:val="28"/>
          <w:lang w:eastAsia="ru-RU"/>
        </w:rPr>
        <w:t xml:space="preserve">отделом культуры администрации</w:t>
      </w:r>
      <w:r>
        <w:rPr>
          <w:rFonts w:ascii="Times New Roman" w:hAnsi="Times New Roman" w:cs="Times New Roman"/>
          <w:sz w:val="28"/>
          <w:szCs w:val="28"/>
        </w:rPr>
        <w:t xml:space="preserve">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 и оплату услуг по проведению текущего ремонта в ДК с. Ачикулак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Расходы муниципальных учреждений культуры по приоритетным статьям составили 166 689,06 тыс.рублей или 99,37 процента к годовым плановым назначениям, в том числе: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оплата труда –  156 707, 82 тыс. рублей или 99,98 процента к годовым плановым назначениям;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оплата коммунальных услуг – 9</w:t>
      </w:r>
      <w:r>
        <w:rPr>
          <w:rFonts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xml:space="preserve">981,24 тыс. рублей или 90,67 процента к годовым плановым назначениям.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Из общего объема расходов по данной главе расходы за счет средств местного бюджета составили 190 223,18 тыс. рублей или 98,58 процента, расходы за счет средств бюджета Ставропольского края составили 2 749,35 тыс. рублей или 1,42 процента.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tabs>
          <w:tab w:val="left" w:pos="1134" w:leader="none"/>
        </w:tabs>
        <w:rPr>
          <w:rFonts w:ascii="Times New Roman" w:hAnsi="Times New Roman" w:eastAsia="Times New Roman" w:cs="Times New Roman"/>
          <w:sz w:val="28"/>
          <w:szCs w:val="28"/>
          <w:highlight w:val="yellow"/>
          <w:lang w:eastAsia="ru-RU"/>
        </w:rPr>
      </w:pPr>
      <w:r>
        <w:rPr>
          <w:rFonts w:ascii="Times New Roman" w:hAnsi="Times New Roman" w:eastAsia="Times New Roman" w:cs="Times New Roman"/>
          <w:sz w:val="28"/>
          <w:szCs w:val="28"/>
          <w:highlight w:val="yellow"/>
          <w:lang w:eastAsia="ru-RU"/>
        </w:rPr>
      </w:r>
      <w:r>
        <w:rPr>
          <w:rFonts w:ascii="Times New Roman" w:hAnsi="Times New Roman" w:eastAsia="Times New Roman" w:cs="Times New Roman"/>
          <w:sz w:val="28"/>
          <w:szCs w:val="28"/>
          <w:highlight w:val="yellow"/>
          <w:lang w:eastAsia="ru-RU"/>
        </w:rPr>
      </w:r>
      <w:r>
        <w:rPr>
          <w:rFonts w:ascii="Times New Roman" w:hAnsi="Times New Roman" w:eastAsia="Times New Roman" w:cs="Times New Roman"/>
          <w:sz w:val="28"/>
          <w:szCs w:val="28"/>
          <w:highlight w:val="yellow"/>
          <w:lang w:eastAsia="ru-RU"/>
        </w:rPr>
      </w:r>
    </w:p>
    <w:p>
      <w:pPr>
        <w:jc w:val="center"/>
        <w:spacing w:after="0" w:line="240" w:lineRule="auto"/>
        <w:tabs>
          <w:tab w:val="left" w:pos="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ГЛАВА 709. УПРАВЛЕНИЕ ТРУДА И СОЦИАЛЬНОЙ ЗАЩИТЫ</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tabs>
          <w:tab w:val="left" w:pos="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НАСЕЛЕНИЯ АДМИНИСТРАЦИИ НЕФТЕКУМСКОГО</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tabs>
          <w:tab w:val="left" w:pos="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МУНИЦИПАЛЬНОГО ОКРУГА СТАВРОПОЛЬСКОГО КРАЯ</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tabs>
          <w:tab w:val="left" w:pos="0" w:leader="none"/>
        </w:tabs>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ind w:firstLine="708"/>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соответствии с решением о бюджете годовые плановые назначения, предусмотренные по главе «Управление труда и социальной защиты населения администрации </w:t>
      </w:r>
      <w:r>
        <w:rPr>
          <w:rFonts w:ascii="Times New Roman" w:hAnsi="Times New Roman" w:eastAsia="Times New Roman" w:cs="Times New Roman"/>
          <w:sz w:val="28"/>
          <w:szCs w:val="28"/>
          <w:lang w:eastAsia="ru-RU"/>
        </w:rPr>
        <w:t xml:space="preserve">Нефтекумского</w:t>
      </w:r>
      <w:r>
        <w:rPr>
          <w:rFonts w:ascii="Times New Roman" w:hAnsi="Times New Roman" w:eastAsia="Times New Roman" w:cs="Times New Roman"/>
          <w:sz w:val="28"/>
          <w:szCs w:val="28"/>
          <w:lang w:eastAsia="ru-RU"/>
        </w:rPr>
        <w:t xml:space="preserve"> муниципального округа Ставропольского края» (далее – управление труда и социальной защиты населения), утверждены в сумме 303 678,92 тыс. рублей.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процессе исполнения местного бюджета, в соответствии со статьей 232 Бюджетного кодекса Российской Федерации, годовые плановые назначения по расходам увеличены на 2 756,50 тыс. рублей, в том числе на: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оказание государственной социальной помощи на основании социального контракта отдельным категориям граждан – 321,28 тыс. рублей;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оплату жилищно-коммунальных услуг отдельным категориям граждан -1 955,00 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осуществление выплаты социального пособия на погребение – 36,28 тыс. рублей;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выплату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rFonts w:ascii="Times New Roman" w:hAnsi="Times New Roman" w:eastAsia="Times New Roman" w:cs="Times New Roman"/>
          <w:sz w:val="28"/>
          <w:szCs w:val="28"/>
          <w:lang w:eastAsia="ru-RU"/>
        </w:rPr>
        <w:t xml:space="preserve">обуви</w:t>
      </w:r>
      <w:r>
        <w:rPr>
          <w:rFonts w:ascii="Times New Roman" w:hAnsi="Times New Roman" w:eastAsia="Times New Roman" w:cs="Times New Roman"/>
          <w:sz w:val="28"/>
          <w:szCs w:val="28"/>
          <w:lang w:eastAsia="ru-RU"/>
        </w:rPr>
        <w:t xml:space="preserve"> и школьных письменных принадлежностей – 346,97 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ежегодную денежную выплату гражданам Российской Федерации, не достигшим совершеннолетия на 3 сентября 1945 года и постоянно проживающим на территории Ставропольского края – 7,72 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компенсацию отдельным категориям граждан оплаты взноса на капитальный ремонт общего имущества в многоквартирном доме - 89,25 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 учетом внесенных изменений годовые плановые назначения составили 306 435,42 тыс. рублей.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Кассовое исполнение бюджетных ассигнований по данной главе составило 304 088,09 тыс. рублей или 99,23 процента к годовым плановым назначениям.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Деятельность управления труда и социальной защиты населения была направлена на реализацию трех муниципальных программ </w:t>
      </w:r>
      <w:r>
        <w:rPr>
          <w:rFonts w:ascii="Times New Roman" w:hAnsi="Times New Roman" w:eastAsia="Times New Roman" w:cs="Times New Roman"/>
          <w:sz w:val="28"/>
          <w:szCs w:val="28"/>
          <w:lang w:eastAsia="ru-RU"/>
        </w:rPr>
        <w:t xml:space="preserve">Нефтекумского</w:t>
      </w:r>
      <w:r>
        <w:rPr>
          <w:rFonts w:ascii="Times New Roman" w:hAnsi="Times New Roman" w:eastAsia="Times New Roman" w:cs="Times New Roman"/>
          <w:sz w:val="28"/>
          <w:szCs w:val="28"/>
          <w:lang w:eastAsia="ru-RU"/>
        </w:rPr>
        <w:t xml:space="preserve"> муниципального округа Ставропольского края (далее – муниципальные программы) и реализацию непрограммных направлений деятельности.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РАСХОДЫ</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exact"/>
        <w:rPr>
          <w:rFonts w:ascii="Times New Roman" w:hAnsi="Times New Roman" w:eastAsia="Calibri" w:cs="Times New Roman"/>
          <w:spacing w:val="-4"/>
          <w:sz w:val="28"/>
          <w:szCs w:val="28"/>
        </w:rPr>
      </w:pPr>
      <w:r>
        <w:rPr>
          <w:rFonts w:ascii="Times New Roman" w:hAnsi="Times New Roman" w:eastAsia="Calibri" w:cs="Times New Roman"/>
          <w:sz w:val="28"/>
          <w:szCs w:val="28"/>
        </w:rPr>
        <w:t xml:space="preserve">местного бюджета, предусмотренные управлению труда и социальной защиты населения на реализацию муниципальных </w:t>
      </w:r>
      <w:r>
        <w:rPr>
          <w:rFonts w:ascii="Times New Roman" w:hAnsi="Times New Roman" w:eastAsia="Calibri" w:cs="Times New Roman"/>
          <w:spacing w:val="-4"/>
          <w:sz w:val="28"/>
          <w:szCs w:val="28"/>
        </w:rPr>
        <w:t xml:space="preserve">программ </w:t>
      </w:r>
      <w:r>
        <w:rPr>
          <w:rFonts w:ascii="Times New Roman" w:hAnsi="Times New Roman" w:eastAsia="Calibri" w:cs="Times New Roman"/>
          <w:bCs/>
          <w:sz w:val="28"/>
          <w:szCs w:val="28"/>
        </w:rPr>
        <w:t xml:space="preserve">и непрограммных направлений деятельности</w:t>
      </w:r>
      <w:r>
        <w:rPr>
          <w:rFonts w:ascii="Times New Roman" w:hAnsi="Times New Roman" w:eastAsia="Calibri" w:cs="Times New Roman"/>
          <w:spacing w:val="-4"/>
          <w:sz w:val="28"/>
          <w:szCs w:val="28"/>
        </w:rPr>
        <w:t xml:space="preserve"> в 2024 году</w:t>
      </w:r>
      <w:r>
        <w:rPr>
          <w:rFonts w:ascii="Times New Roman" w:hAnsi="Times New Roman" w:eastAsia="Calibri" w:cs="Times New Roman"/>
          <w:spacing w:val="-4"/>
          <w:sz w:val="28"/>
          <w:szCs w:val="28"/>
        </w:rPr>
      </w:r>
      <w:r>
        <w:rPr>
          <w:rFonts w:ascii="Times New Roman" w:hAnsi="Times New Roman" w:eastAsia="Calibri" w:cs="Times New Roman"/>
          <w:spacing w:val="-4"/>
          <w:sz w:val="28"/>
          <w:szCs w:val="28"/>
        </w:rPr>
      </w:r>
    </w:p>
    <w:p>
      <w:pPr>
        <w:ind w:firstLine="709"/>
        <w:jc w:val="right"/>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tbl>
      <w:tblPr>
        <w:tblW w:w="9654" w:type="dxa"/>
        <w:tblInd w:w="93" w:type="dxa"/>
        <w:tblLayout w:type="fixed"/>
        <w:tblLook w:val="04A0" w:firstRow="1" w:lastRow="0" w:firstColumn="1" w:lastColumn="0" w:noHBand="0" w:noVBand="1"/>
      </w:tblPr>
      <w:tblGrid>
        <w:gridCol w:w="1291"/>
        <w:gridCol w:w="2155"/>
        <w:gridCol w:w="1531"/>
        <w:gridCol w:w="1560"/>
        <w:gridCol w:w="1560"/>
        <w:gridCol w:w="1557"/>
      </w:tblGrid>
      <w:tr>
        <w:tblPrEx/>
        <w:trPr>
          <w:trHeight w:val="1481"/>
        </w:trPr>
        <w:tc>
          <w:tcPr>
            <w:shd w:val="clear" w:color="ffffff" w:fill="ffffff"/>
            <w:tcBorders>
              <w:top w:val="single" w:color="000000" w:sz="4" w:space="0"/>
              <w:left w:val="single" w:color="000000" w:sz="4" w:space="0"/>
              <w:bottom w:val="single" w:color="000000" w:sz="4" w:space="0"/>
              <w:right w:val="single" w:color="000000" w:sz="4" w:space="0"/>
            </w:tcBorders>
            <w:tcW w:w="1291" w:type="dxa"/>
            <w:vAlign w:val="center"/>
            <w:textDirection w:val="lrTb"/>
            <w:noWrap/>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Статус</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2155"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531" w:type="dxa"/>
            <w:vAlign w:val="center"/>
            <w:textDirection w:val="lrTb"/>
            <w:noWrap w:val="false"/>
          </w:tcPr>
          <w:p>
            <w:pPr>
              <w:ind w:left="-100" w:right="-85"/>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560" w:type="dxa"/>
            <w:vAlign w:val="center"/>
            <w:textDirection w:val="lrTb"/>
            <w:noWrap w:val="false"/>
          </w:tcPr>
          <w:p>
            <w:pPr>
              <w:ind w:left="-105" w:right="-111"/>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560"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за </w:t>
            </w:r>
            <w:r>
              <w:rPr>
                <w:rFonts w:ascii="Times New Roman" w:hAnsi="Times New Roman" w:eastAsia="Calibri" w:cs="Times New Roman"/>
                <w:sz w:val="28"/>
                <w:szCs w:val="28"/>
              </w:rPr>
              <w:t xml:space="preserve">2024 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557" w:type="dxa"/>
            <w:vAlign w:val="center"/>
            <w:textDirection w:val="lrTb"/>
            <w:noWrap w:val="false"/>
          </w:tcPr>
          <w:p>
            <w:pPr>
              <w:ind w:left="-112" w:right="-83"/>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tbl>
      <w:tblPr>
        <w:tblW w:w="9654" w:type="dxa"/>
        <w:tblInd w:w="93" w:type="dxa"/>
        <w:tblLayout w:type="fixed"/>
        <w:tblLook w:val="04A0" w:firstRow="1" w:lastRow="0" w:firstColumn="1" w:lastColumn="0" w:noHBand="0" w:noVBand="1"/>
      </w:tblPr>
      <w:tblGrid>
        <w:gridCol w:w="1291"/>
        <w:gridCol w:w="2155"/>
        <w:gridCol w:w="1531"/>
        <w:gridCol w:w="1560"/>
        <w:gridCol w:w="1560"/>
        <w:gridCol w:w="1557"/>
      </w:tblGrid>
      <w:tr>
        <w:tblPrEx/>
        <w:trPr>
          <w:trHeight w:val="147"/>
          <w:tblHeader/>
        </w:trPr>
        <w:tc>
          <w:tcPr>
            <w:shd w:val="clear" w:color="ffffff" w:fill="ffffff"/>
            <w:tcBorders>
              <w:top w:val="single" w:color="000000" w:sz="4" w:space="0"/>
              <w:left w:val="single" w:color="000000" w:sz="4" w:space="0"/>
              <w:bottom w:val="single" w:color="000000" w:sz="4" w:space="0"/>
              <w:right w:val="single" w:color="000000" w:sz="4" w:space="0"/>
            </w:tcBorders>
            <w:tcW w:w="1291"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2155"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31" w:type="dxa"/>
            <w:textDirection w:val="lrTb"/>
            <w:noWrap/>
          </w:tcPr>
          <w:p>
            <w:pPr>
              <w:jc w:val="center"/>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3</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60" w:type="dxa"/>
            <w:textDirection w:val="lrTb"/>
            <w:noWrap/>
          </w:tcPr>
          <w:p>
            <w:pPr>
              <w:jc w:val="center"/>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4</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60" w:type="dxa"/>
            <w:textDirection w:val="lrTb"/>
            <w:noWrap/>
          </w:tcPr>
          <w:p>
            <w:pPr>
              <w:jc w:val="center"/>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5</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57"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55"/>
        </w:trPr>
        <w:tc>
          <w:tcPr>
            <w:shd w:val="clear" w:color="ffffff" w:fill="ffffff"/>
            <w:tcBorders>
              <w:top w:val="single" w:color="000000" w:sz="4" w:space="0"/>
            </w:tcBorders>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Ответственный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215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«Социальная поддержка граждан»</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531"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303 432,92</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Borders>
              <w:top w:val="single" w:color="000000" w:sz="4" w:space="0"/>
            </w:tcBorders>
            <w:tcW w:w="1560"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306 189,42</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Borders>
              <w:top w:val="single" w:color="000000" w:sz="4" w:space="0"/>
            </w:tcBorders>
            <w:tcW w:w="1560"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303 842,09</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Borders>
              <w:top w:val="single" w:color="000000" w:sz="4" w:space="0"/>
            </w:tcBorders>
            <w:tcW w:w="15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99,23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55"/>
        </w:trPr>
        <w:tc>
          <w:tcPr>
            <w:shd w:val="clear" w:color="ffffff" w:fill="ffffff"/>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15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«Управление финансами»</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31"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60,00</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W w:w="1560"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60,00</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W w:w="1560"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60,00</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W w:w="15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55"/>
        </w:trPr>
        <w:tc>
          <w:tcPr>
            <w:shd w:val="clear" w:color="ffffff" w:fill="ffffff"/>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15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культуры»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31"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86,00</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W w:w="1560"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86,00</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W w:w="1560"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86,00</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W w:w="15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55"/>
        </w:trPr>
        <w:tc>
          <w:tcPr>
            <w:shd w:val="clear" w:color="ffffff" w:fill="ffffff"/>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15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Непрограммные мероприятия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31"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100,00</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W w:w="1560"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100,00</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W w:w="1560"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100,00</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W w:w="15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55"/>
        </w:trPr>
        <w:tc>
          <w:tcPr>
            <w:shd w:val="clear" w:color="ffffff" w:fill="ffffff"/>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15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31"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303 678,92</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W w:w="1560"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306 435,42</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W w:w="1560"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304 088,09</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ffffff" w:fill="ffffff"/>
            <w:tcW w:w="15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99,23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ind w:firstLine="709"/>
        <w:jc w:val="both"/>
        <w:spacing w:after="0" w:line="240" w:lineRule="auto"/>
        <w:rPr>
          <w:rFonts w:ascii="Times New Roman" w:hAnsi="Times New Roman" w:eastAsia="Calibri" w:cs="Times New Roman"/>
          <w:bCs/>
          <w:sz w:val="28"/>
          <w:szCs w:val="28"/>
          <w:highlight w:val="yellow"/>
        </w:rPr>
      </w:pPr>
      <w:r>
        <w:rPr>
          <w:rFonts w:ascii="Times New Roman" w:hAnsi="Times New Roman" w:eastAsia="Calibri" w:cs="Times New Roman"/>
          <w:bCs/>
          <w:sz w:val="28"/>
          <w:szCs w:val="28"/>
          <w:highlight w:val="yellow"/>
        </w:rPr>
      </w:r>
      <w:r>
        <w:rPr>
          <w:rFonts w:ascii="Times New Roman" w:hAnsi="Times New Roman" w:eastAsia="Calibri" w:cs="Times New Roman"/>
          <w:bCs/>
          <w:sz w:val="28"/>
          <w:szCs w:val="28"/>
          <w:highlight w:val="yellow"/>
        </w:rPr>
      </w:r>
      <w:r>
        <w:rPr>
          <w:rFonts w:ascii="Times New Roman" w:hAnsi="Times New Roman" w:eastAsia="Calibri" w:cs="Times New Roman"/>
          <w:bCs/>
          <w:sz w:val="28"/>
          <w:szCs w:val="28"/>
          <w:highlight w:val="yellow"/>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bCs/>
          <w:sz w:val="28"/>
          <w:szCs w:val="28"/>
        </w:rPr>
        <w:t xml:space="preserve">Бюджетные ассигнования на реализацию</w:t>
      </w:r>
      <w:r>
        <w:rPr>
          <w:rFonts w:ascii="Times New Roman" w:hAnsi="Times New Roman" w:eastAsia="Calibri" w:cs="Times New Roman"/>
          <w:spacing w:val="-2"/>
          <w:sz w:val="28"/>
          <w:szCs w:val="28"/>
        </w:rPr>
        <w:t xml:space="preserve"> муниципальной </w:t>
      </w:r>
      <w:r>
        <w:rPr>
          <w:rFonts w:ascii="Times New Roman" w:hAnsi="Times New Roman" w:eastAsia="Calibri" w:cs="Times New Roman"/>
          <w:sz w:val="28"/>
          <w:szCs w:val="28"/>
        </w:rPr>
        <w:t xml:space="preserve">программы </w:t>
      </w:r>
      <w:r>
        <w:rPr>
          <w:rFonts w:ascii="Times New Roman" w:hAnsi="Times New Roman" w:eastAsia="Times New Roman" w:cs="Times New Roman"/>
          <w:color w:val="000000"/>
          <w:sz w:val="28"/>
          <w:szCs w:val="28"/>
          <w:lang w:eastAsia="ru-RU"/>
        </w:rPr>
        <w:t xml:space="preserve">«Социальная поддержка граждан» </w:t>
      </w:r>
      <w:r>
        <w:rPr>
          <w:rFonts w:ascii="Times New Roman" w:hAnsi="Times New Roman" w:eastAsia="Calibri" w:cs="Times New Roman"/>
          <w:sz w:val="28"/>
          <w:szCs w:val="28"/>
        </w:rPr>
        <w:t xml:space="preserve">освоены в объеме 303 842,09 тыс. рублей или 99,23 процента к годовым плановым назначениям. Средства направлены на:</w:t>
      </w:r>
      <w:r>
        <w:rPr>
          <w:rFonts w:ascii="Times New Roman" w:hAnsi="Times New Roman" w:eastAsia="Calibri" w:cs="Times New Roman"/>
          <w:sz w:val="28"/>
          <w:szCs w:val="28"/>
        </w:rPr>
      </w:r>
      <w:r>
        <w:rPr>
          <w:rFonts w:ascii="Times New Roman" w:hAnsi="Times New Roman" w:eastAsia="Calibri" w:cs="Times New Roman"/>
          <w:sz w:val="28"/>
          <w:szCs w:val="28"/>
        </w:rPr>
      </w:r>
    </w:p>
    <w:p>
      <w:pPr>
        <w:numPr>
          <w:ilvl w:val="0"/>
          <w:numId w:val="19"/>
        </w:numPr>
        <w:contextualSpacing/>
        <w:ind w:left="0"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реализацию мероприятий по предоставлению мер социальной поддержки отдельным категориям граждан:</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right"/>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tbl>
      <w:tblPr>
        <w:tblW w:w="9752" w:type="dxa"/>
        <w:tblInd w:w="-5" w:type="dxa"/>
        <w:tblLook w:val="04A0" w:firstRow="1" w:lastRow="0" w:firstColumn="1" w:lastColumn="0" w:noHBand="0" w:noVBand="1"/>
      </w:tblPr>
      <w:tblGrid>
        <w:gridCol w:w="3958"/>
        <w:gridCol w:w="1429"/>
        <w:gridCol w:w="1417"/>
        <w:gridCol w:w="1418"/>
        <w:gridCol w:w="1530"/>
      </w:tblGrid>
      <w:tr>
        <w:tblPrEx/>
        <w:trPr>
          <w:trHeight w:val="300"/>
        </w:trPr>
        <w:tc>
          <w:tcPr>
            <w:tcBorders>
              <w:top w:val="single" w:color="000000" w:sz="4" w:space="0"/>
              <w:left w:val="single" w:color="000000" w:sz="4" w:space="0"/>
              <w:bottom w:val="single" w:color="000000" w:sz="4" w:space="0"/>
              <w:right w:val="single" w:color="000000" w:sz="4" w:space="0"/>
            </w:tcBorders>
            <w:tcW w:w="3958" w:type="dxa"/>
            <w:vAlign w:val="center"/>
            <w:textDirection w:val="lrTb"/>
            <w:noWrap w:val="false"/>
          </w:tcPr>
          <w:p>
            <w:pPr>
              <w:jc w:val="center"/>
              <w:spacing w:after="0" w:line="240" w:lineRule="auto"/>
              <w:rPr>
                <w:rFonts w:ascii="Times New Roman" w:hAnsi="Times New Roman" w:eastAsia="Times New Roman" w:cs="Times New Roman"/>
                <w:color w:val="000000"/>
                <w:sz w:val="26"/>
                <w:szCs w:val="26"/>
                <w:lang w:eastAsia="ru-RU"/>
              </w:rPr>
            </w:pPr>
            <w:r/>
            <w:bookmarkStart w:id="0" w:name="undefined"/>
            <w:r>
              <w:rPr>
                <w:rFonts w:ascii="Times New Roman" w:hAnsi="Times New Roman" w:eastAsia="Times New Roman" w:cs="Times New Roman"/>
                <w:color w:val="000000"/>
                <w:sz w:val="26"/>
                <w:szCs w:val="26"/>
                <w:lang w:eastAsia="ru-RU"/>
              </w:rPr>
              <w:t xml:space="preserve">Наименование расходов</w:t>
            </w:r>
            <w:r>
              <w:rPr>
                <w:rFonts w:ascii="Times New Roman" w:hAnsi="Times New Roman" w:eastAsia="Times New Roman" w:cs="Times New Roman"/>
                <w:color w:val="000000"/>
                <w:sz w:val="26"/>
                <w:szCs w:val="26"/>
                <w:lang w:eastAsia="ru-RU"/>
              </w:rPr>
            </w:r>
            <w:r>
              <w:rPr>
                <w:rFonts w:ascii="Times New Roman" w:hAnsi="Times New Roman" w:eastAsia="Times New Roman" w:cs="Times New Roman"/>
                <w:color w:val="000000"/>
                <w:sz w:val="26"/>
                <w:szCs w:val="26"/>
                <w:lang w:eastAsia="ru-RU"/>
              </w:rPr>
            </w:r>
          </w:p>
        </w:tc>
        <w:tc>
          <w:tcPr>
            <w:tcBorders>
              <w:top w:val="single" w:color="000000" w:sz="4" w:space="0"/>
              <w:left w:val="none" w:color="000000" w:sz="4" w:space="0"/>
              <w:bottom w:val="single" w:color="000000" w:sz="4" w:space="0"/>
              <w:right w:val="single" w:color="000000" w:sz="4" w:space="0"/>
            </w:tcBorders>
            <w:tcW w:w="1429" w:type="dxa"/>
            <w:vAlign w:val="center"/>
            <w:textDirection w:val="lrTb"/>
            <w:noWrap w:val="false"/>
          </w:tcPr>
          <w:p>
            <w:pPr>
              <w:ind w:left="-113" w:right="-63"/>
              <w:jc w:val="center"/>
              <w:spacing w:after="0" w:line="240" w:lineRule="auto"/>
              <w:rPr>
                <w:rFonts w:ascii="Times New Roman" w:hAnsi="Times New Roman" w:eastAsia="Times New Roman" w:cs="Times New Roman"/>
                <w:color w:val="000000"/>
                <w:sz w:val="26"/>
                <w:szCs w:val="26"/>
                <w:lang w:eastAsia="ru-RU"/>
              </w:rPr>
            </w:pPr>
            <w:r>
              <w:rPr>
                <w:rFonts w:ascii="Times New Roman" w:hAnsi="Times New Roman" w:eastAsia="Times New Roman" w:cs="Times New Roman"/>
                <w:sz w:val="26"/>
                <w:szCs w:val="26"/>
                <w:lang w:eastAsia="ru-RU"/>
              </w:rPr>
              <w:t xml:space="preserve">Кол-во получателей</w:t>
            </w:r>
            <w:r>
              <w:rPr>
                <w:rFonts w:ascii="Times New Roman" w:hAnsi="Times New Roman" w:eastAsia="Times New Roman" w:cs="Times New Roman"/>
                <w:color w:val="000000"/>
                <w:sz w:val="26"/>
                <w:szCs w:val="26"/>
                <w:lang w:eastAsia="ru-RU"/>
              </w:rPr>
            </w:r>
            <w:r>
              <w:rPr>
                <w:rFonts w:ascii="Times New Roman" w:hAnsi="Times New Roman" w:eastAsia="Times New Roman" w:cs="Times New Roman"/>
                <w:color w:val="000000"/>
                <w:sz w:val="26"/>
                <w:szCs w:val="26"/>
                <w:lang w:eastAsia="ru-RU"/>
              </w:rP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tcPr>
          <w:p>
            <w:pPr>
              <w:ind w:left="-122" w:right="-63"/>
              <w:jc w:val="center"/>
              <w:spacing w:after="0" w:line="240" w:lineRule="auto"/>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 xml:space="preserve">Плановые назначения</w:t>
            </w:r>
            <w:r>
              <w:rPr>
                <w:rFonts w:ascii="Times New Roman" w:hAnsi="Times New Roman" w:eastAsia="Times New Roman" w:cs="Times New Roman"/>
                <w:color w:val="000000"/>
                <w:sz w:val="26"/>
                <w:szCs w:val="26"/>
                <w:lang w:eastAsia="ru-RU"/>
              </w:rPr>
            </w:r>
            <w:r>
              <w:rPr>
                <w:rFonts w:ascii="Times New Roman" w:hAnsi="Times New Roman" w:eastAsia="Times New Roman" w:cs="Times New Roman"/>
                <w:color w:val="000000"/>
                <w:sz w:val="26"/>
                <w:szCs w:val="26"/>
                <w:lang w:eastAsia="ru-RU"/>
              </w:rPr>
            </w:r>
          </w:p>
        </w:tc>
        <w:tc>
          <w:tcPr>
            <w:tcBorders>
              <w:top w:val="single" w:color="000000" w:sz="4" w:space="0"/>
              <w:left w:val="none" w:color="000000" w:sz="4" w:space="0"/>
              <w:bottom w:val="single" w:color="000000" w:sz="4" w:space="0"/>
              <w:right w:val="single" w:color="000000" w:sz="4" w:space="0"/>
            </w:tcBorders>
            <w:tcW w:w="1418" w:type="dxa"/>
            <w:vAlign w:val="center"/>
            <w:textDirection w:val="lrTb"/>
            <w:noWrap/>
          </w:tcPr>
          <w:p>
            <w:pPr>
              <w:ind w:left="-113" w:right="-83"/>
              <w:jc w:val="center"/>
              <w:spacing w:after="0" w:line="240" w:lineRule="auto"/>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 xml:space="preserve">Кассовое исполнение</w:t>
            </w:r>
            <w:r>
              <w:rPr>
                <w:rFonts w:ascii="Times New Roman" w:hAnsi="Times New Roman" w:eastAsia="Times New Roman" w:cs="Times New Roman"/>
                <w:color w:val="000000"/>
                <w:sz w:val="26"/>
                <w:szCs w:val="26"/>
                <w:lang w:eastAsia="ru-RU"/>
              </w:rPr>
            </w:r>
            <w:r>
              <w:rPr>
                <w:rFonts w:ascii="Times New Roman" w:hAnsi="Times New Roman" w:eastAsia="Times New Roman" w:cs="Times New Roman"/>
                <w:color w:val="000000"/>
                <w:sz w:val="26"/>
                <w:szCs w:val="26"/>
                <w:lang w:eastAsia="ru-RU"/>
              </w:rPr>
            </w:r>
          </w:p>
        </w:tc>
        <w:tc>
          <w:tcPr>
            <w:tcBorders>
              <w:top w:val="single" w:color="000000" w:sz="4" w:space="0"/>
              <w:left w:val="none" w:color="000000" w:sz="4" w:space="0"/>
              <w:bottom w:val="single" w:color="000000" w:sz="4" w:space="0"/>
              <w:right w:val="single" w:color="000000" w:sz="4" w:space="0"/>
            </w:tcBorders>
            <w:tcW w:w="1530" w:type="dxa"/>
            <w:vAlign w:val="center"/>
            <w:textDirection w:val="lrTb"/>
            <w:noWrap/>
          </w:tcPr>
          <w:p>
            <w:pPr>
              <w:ind w:left="-113" w:right="-63"/>
              <w:jc w:val="center"/>
              <w:spacing w:after="0" w:line="240" w:lineRule="auto"/>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 xml:space="preserve">Процент </w:t>
            </w:r>
            <w:r>
              <w:rPr>
                <w:rFonts w:ascii="Times New Roman" w:hAnsi="Times New Roman" w:eastAsia="Times New Roman" w:cs="Times New Roman"/>
                <w:color w:val="000000"/>
                <w:sz w:val="26"/>
                <w:szCs w:val="26"/>
                <w:lang w:eastAsia="ru-RU"/>
              </w:rPr>
              <w:t xml:space="preserve">исполне</w:t>
            </w:r>
            <w:r>
              <w:rPr>
                <w:rFonts w:ascii="Times New Roman" w:hAnsi="Times New Roman" w:eastAsia="Times New Roman" w:cs="Times New Roman"/>
                <w:color w:val="000000"/>
                <w:sz w:val="26"/>
                <w:szCs w:val="26"/>
                <w:lang w:eastAsia="ru-RU"/>
              </w:rPr>
              <w:t xml:space="preserve">-</w:t>
            </w:r>
            <w:r>
              <w:rPr>
                <w:rFonts w:ascii="Times New Roman" w:hAnsi="Times New Roman" w:eastAsia="Times New Roman" w:cs="Times New Roman"/>
                <w:color w:val="000000"/>
                <w:sz w:val="26"/>
                <w:szCs w:val="26"/>
                <w:lang w:eastAsia="ru-RU"/>
              </w:rPr>
            </w:r>
            <w:r>
              <w:rPr>
                <w:rFonts w:ascii="Times New Roman" w:hAnsi="Times New Roman" w:eastAsia="Times New Roman" w:cs="Times New Roman"/>
                <w:color w:val="000000"/>
                <w:sz w:val="26"/>
                <w:szCs w:val="26"/>
                <w:lang w:eastAsia="ru-RU"/>
              </w:rPr>
            </w:r>
          </w:p>
          <w:p>
            <w:pPr>
              <w:ind w:left="-113" w:right="-63"/>
              <w:jc w:val="center"/>
              <w:spacing w:after="0" w:line="240" w:lineRule="auto"/>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 xml:space="preserve">ния</w:t>
            </w:r>
            <w:r>
              <w:rPr>
                <w:rFonts w:ascii="Times New Roman" w:hAnsi="Times New Roman" w:eastAsia="Times New Roman" w:cs="Times New Roman"/>
                <w:color w:val="000000"/>
                <w:sz w:val="26"/>
                <w:szCs w:val="26"/>
                <w:lang w:eastAsia="ru-RU"/>
              </w:rPr>
            </w:r>
            <w:r>
              <w:rPr>
                <w:rFonts w:ascii="Times New Roman" w:hAnsi="Times New Roman" w:eastAsia="Times New Roman" w:cs="Times New Roman"/>
                <w:color w:val="000000"/>
                <w:sz w:val="26"/>
                <w:szCs w:val="26"/>
                <w:lang w:eastAsia="ru-RU"/>
              </w:rPr>
            </w:r>
          </w:p>
        </w:tc>
      </w:tr>
      <w:tr>
        <w:tblPrEx/>
        <w:trPr>
          <w:trHeight w:val="304"/>
          <w:tblHeader/>
        </w:trPr>
        <w:tc>
          <w:tcPr>
            <w:tcBorders>
              <w:top w:val="single" w:color="000000" w:sz="4" w:space="0"/>
              <w:left w:val="single" w:color="000000" w:sz="4" w:space="0"/>
              <w:bottom w:val="single" w:color="000000" w:sz="4" w:space="0"/>
              <w:right w:val="single" w:color="000000" w:sz="4" w:space="0"/>
            </w:tcBorders>
            <w:tcW w:w="3958"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Borders>
              <w:top w:val="single" w:color="000000" w:sz="4" w:space="0"/>
              <w:left w:val="single" w:color="000000" w:sz="4" w:space="0"/>
              <w:bottom w:val="single" w:color="000000" w:sz="4" w:space="0"/>
              <w:right w:val="single" w:color="000000" w:sz="4" w:space="0"/>
            </w:tcBorders>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Borders>
              <w:top w:val="single" w:color="000000" w:sz="4" w:space="0"/>
              <w:left w:val="single" w:color="000000" w:sz="4" w:space="0"/>
              <w:bottom w:val="single" w:color="000000" w:sz="4" w:space="0"/>
              <w:right w:val="single" w:color="000000" w:sz="4" w:space="0"/>
            </w:tcBorders>
            <w:tcW w:w="1417" w:type="dxa"/>
            <w:textDirection w:val="lrTb"/>
            <w:noWrap/>
          </w:tcPr>
          <w:p>
            <w:pPr>
              <w:ind w:right="-102"/>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Borders>
              <w:top w:val="single" w:color="000000" w:sz="4" w:space="0"/>
              <w:left w:val="single" w:color="000000" w:sz="4" w:space="0"/>
              <w:bottom w:val="single" w:color="000000" w:sz="4" w:space="0"/>
              <w:right w:val="single" w:color="000000" w:sz="4" w:space="0"/>
            </w:tcBorders>
            <w:tcW w:w="1418" w:type="dxa"/>
            <w:textDirection w:val="lrTb"/>
            <w:noWrap/>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Borders>
              <w:top w:val="single" w:color="000000" w:sz="4" w:space="0"/>
              <w:left w:val="single" w:color="000000" w:sz="4" w:space="0"/>
              <w:bottom w:val="single" w:color="000000" w:sz="4" w:space="0"/>
              <w:right w:val="single" w:color="000000" w:sz="4" w:space="0"/>
            </w:tcBorders>
            <w:tcW w:w="1530"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04"/>
        </w:trPr>
        <w:tc>
          <w:tcPr>
            <w:shd w:val="clear" w:color="000000" w:fill="ffffff"/>
            <w:tcBorders>
              <w:top w:val="single" w:color="000000" w:sz="4" w:space="0"/>
            </w:tcBorders>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Осуществление ежегодной денежной выплаты лицам, награжденным нагрудным знаком «Почетный донор России»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Borders>
              <w:top w:val="single" w:color="000000" w:sz="4" w:space="0"/>
            </w:tcBorders>
            <w:tcW w:w="1429" w:type="dxa"/>
            <w:textDirection w:val="lrTb"/>
            <w:noWrap w:val="false"/>
          </w:tcPr>
          <w:p>
            <w:pPr>
              <w:jc w:val="center"/>
              <w:spacing w:after="0" w:line="240" w:lineRule="auto"/>
              <w:rPr>
                <w:rFonts w:ascii="Times New Roman" w:hAnsi="Times New Roman" w:eastAsia="Times New Roman" w:cs="Times New Roman"/>
                <w:sz w:val="28"/>
                <w:szCs w:val="28"/>
                <w:highlight w:val="yellow"/>
                <w:lang w:eastAsia="ru-RU"/>
              </w:rPr>
            </w:pPr>
            <w:r>
              <w:rPr>
                <w:rFonts w:ascii="Times New Roman" w:hAnsi="Times New Roman" w:eastAsia="Times New Roman" w:cs="Times New Roman"/>
                <w:sz w:val="28"/>
                <w:szCs w:val="28"/>
                <w:lang w:eastAsia="ru-RU"/>
              </w:rPr>
              <w:t xml:space="preserve">163 </w:t>
            </w:r>
            <w:r>
              <w:rPr>
                <w:rFonts w:ascii="Times New Roman" w:hAnsi="Times New Roman" w:eastAsia="Times New Roman" w:cs="Times New Roman"/>
                <w:sz w:val="28"/>
                <w:szCs w:val="28"/>
                <w:highlight w:val="yellow"/>
                <w:lang w:eastAsia="ru-RU"/>
              </w:rPr>
            </w:r>
            <w:r>
              <w:rPr>
                <w:rFonts w:ascii="Times New Roman" w:hAnsi="Times New Roman" w:eastAsia="Times New Roman" w:cs="Times New Roman"/>
                <w:sz w:val="28"/>
                <w:szCs w:val="28"/>
                <w:highlight w:val="yellow"/>
                <w:lang w:eastAsia="ru-RU"/>
              </w:rPr>
            </w:r>
          </w:p>
        </w:tc>
        <w:tc>
          <w:tcPr>
            <w:shd w:val="clear" w:color="000000" w:fill="ffffff"/>
            <w:tcBorders>
              <w:top w:val="single" w:color="000000" w:sz="4" w:space="0"/>
            </w:tcBorders>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2 882,12</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Borders>
              <w:top w:val="single" w:color="000000" w:sz="4" w:space="0"/>
            </w:tcBorders>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2 882,12</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Borders>
              <w:top w:val="single" w:color="000000" w:sz="4" w:space="0"/>
            </w:tcBorders>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04"/>
        </w:trPr>
        <w:tc>
          <w:tcPr>
            <w:shd w:val="clear" w:color="000000" w:fill="ffffff"/>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Оплата жилищно-коммунальных услуг отдельным категориям граждан</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2 371</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34 350,00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34 350,00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04"/>
        </w:trPr>
        <w:tc>
          <w:tcPr>
            <w:shd w:val="clear" w:color="000000" w:fill="ffffff"/>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Предоставление государственной социальной помощи малоимущим семьям, малоимущим одиноко проживающим гражданам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237</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1 041,82</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1 041,80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04"/>
        </w:trPr>
        <w:tc>
          <w:tcPr>
            <w:shd w:val="clear" w:color="000000" w:fill="ffffff"/>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Выплата ежегодного социального пособия на проезд учащимся (студентам)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49</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79,77</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79,77</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04"/>
        </w:trPr>
        <w:tc>
          <w:tcPr>
            <w:shd w:val="clear" w:color="000000" w:fill="ffffff"/>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Компенсация отдельным категориям граждан оплаты взноса на капитальный ремонт общего имущества в многоквартирном доме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488 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1 640,60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1 640,60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04"/>
        </w:trPr>
        <w:tc>
          <w:tcPr>
            <w:shd w:val="clear" w:color="000000" w:fill="ffffff"/>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1 400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10 794,76</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10 794,76</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04"/>
        </w:trPr>
        <w:tc>
          <w:tcPr>
            <w:shd w:val="clear" w:color="000000" w:fill="ffffff"/>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Обеспечение мер социальной поддержки ветеранов труда и тружеников тыла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1 564 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36 693,92</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36 448,97</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99,33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04"/>
        </w:trPr>
        <w:tc>
          <w:tcPr>
            <w:shd w:val="clear" w:color="000000" w:fill="ffffff"/>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Обеспечение мер социальной поддержки ветеранов труда Ставропольского края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1 499</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35 528,31</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35 383,62</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99,59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04"/>
        </w:trPr>
        <w:tc>
          <w:tcPr>
            <w:shd w:val="clear" w:color="000000" w:fill="ffffff"/>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Обеспечение мер социальной поддержки реабилитированных лиц и лиц, признанных пострадавшими от политических репрессий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45 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1 020,10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1 009,06</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98,92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04"/>
        </w:trPr>
        <w:tc>
          <w:tcPr>
            <w:shd w:val="clear" w:color="000000" w:fill="ffffff"/>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Ежемесячная доплата к пенсии гражданам, ставшим инвалидами при исполнении служебных обязанностей в районах боевых действий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7</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68,76</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68,76</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04"/>
        </w:trPr>
        <w:tc>
          <w:tcPr>
            <w:shd w:val="clear" w:color="000000" w:fill="ffffff"/>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Ежемесячная денежная выплата семьям погибших ветеранов боевых действий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32</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169,66</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169,66</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04"/>
        </w:trPr>
        <w:tc>
          <w:tcPr>
            <w:shd w:val="clear" w:color="000000" w:fill="ffffff"/>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Предоставление гражданам субсидий на оплату жилого помещения и коммунальных услуг</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712</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14 717,28</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14 370,00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97,64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04"/>
        </w:trPr>
        <w:tc>
          <w:tcPr>
            <w:shd w:val="clear" w:color="000000" w:fill="ffffff"/>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156,01</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156,01</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04"/>
        </w:trPr>
        <w:tc>
          <w:tcPr>
            <w:shd w:val="clear" w:color="000000" w:fill="ffffff"/>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Осуществление выплаты социального пособия на погребение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68</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541,36</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541,36</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863"/>
        </w:trPr>
        <w:tc>
          <w:tcPr>
            <w:shd w:val="clear" w:color="000000" w:fill="ffffff"/>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Единовременная денежная выплата семьям погибших участников специальной военной операции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11</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650,00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550,00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000000"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84,62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621"/>
        </w:trPr>
        <w:tc>
          <w:tcPr>
            <w:shd w:val="clear" w:color="ffffff" w:fill="ffffff"/>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Оказание государственной социальной помощи на основании социального контракта отдельным категориям граждан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97 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17 946,06</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17 946,06</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04"/>
        </w:trPr>
        <w:tc>
          <w:tcPr>
            <w:shd w:val="clear" w:color="ffffff" w:fill="ffffff"/>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Выплата пособия на ребенка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21,30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21,30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04"/>
        </w:trPr>
        <w:tc>
          <w:tcPr>
            <w:shd w:val="clear" w:color="ffffff" w:fill="ffffff"/>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Выплата ежемесячной денежной компенсации на каждого ребенка в возрасте до 18 лет многодетным семьям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2 107</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70 987,69</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70 987,69</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04"/>
        </w:trPr>
        <w:tc>
          <w:tcPr>
            <w:shd w:val="clear" w:color="ffffff" w:fill="ffffff"/>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1 811 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23 013,36</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23 013,36</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04"/>
        </w:trPr>
        <w:tc>
          <w:tcPr>
            <w:shd w:val="clear" w:color="ffffff" w:fill="ffffff"/>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Ежемесячная денежная выплата, назначаемая в случае рождения третьего ребенка или последующих детей до достижения ребенком возраста трех лет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273</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27 106,88</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25 818,57</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95,25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04"/>
        </w:trPr>
        <w:tc>
          <w:tcPr>
            <w:shd w:val="clear" w:color="ffffff" w:fill="ffffff"/>
            <w:tcW w:w="3958" w:type="dxa"/>
            <w:textDirection w:val="lrTb"/>
            <w:noWrap w:val="false"/>
          </w:tcPr>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Предоставление бесплатной путевки в медицинскую, санаторно-курортную организацию Российской Федерации или выплата компенсации ее стоимости лицу, удостоенному звания </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Почетный гражданин </w:t>
            </w:r>
            <w:r>
              <w:rPr>
                <w:rFonts w:ascii="Times New Roman" w:hAnsi="Times New Roman" w:eastAsia="Times New Roman" w:cs="Times New Roman"/>
                <w:sz w:val="28"/>
                <w:szCs w:val="28"/>
                <w:lang w:eastAsia="ru-RU"/>
              </w:rPr>
              <w:t xml:space="preserve">Нефтекумского</w:t>
            </w:r>
            <w:r>
              <w:rPr>
                <w:rFonts w:ascii="Times New Roman" w:hAnsi="Times New Roman" w:eastAsia="Times New Roman" w:cs="Times New Roman"/>
                <w:sz w:val="28"/>
                <w:szCs w:val="28"/>
                <w:lang w:eastAsia="ru-RU"/>
              </w:rPr>
              <w:t xml:space="preserve"> района Ставропольского края</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90,00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90,00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04"/>
        </w:trPr>
        <w:tc>
          <w:tcPr>
            <w:shd w:val="clear" w:color="ffffff" w:fill="ffffff"/>
            <w:tcW w:w="3958" w:type="dxa"/>
            <w:textDirection w:val="lrTb"/>
            <w:noWrap w:val="false"/>
          </w:tcPr>
          <w:p>
            <w:pPr>
              <w:jc w:val="both"/>
              <w:spacing w:after="0" w:line="240" w:lineRule="auto"/>
              <w:rPr>
                <w:rFonts w:ascii="Times New Roman" w:hAnsi="Times New Roman" w:eastAsia="Times New Roman" w:cs="Times New Roman"/>
                <w:sz w:val="28"/>
                <w:szCs w:val="28"/>
                <w:highlight w:val="yellow"/>
                <w:lang w:eastAsia="ru-RU"/>
              </w:rPr>
            </w:pPr>
            <w:r>
              <w:rPr>
                <w:rFonts w:ascii="Times New Roman" w:hAnsi="Times New Roman" w:eastAsia="Times New Roman" w:cs="Times New Roman"/>
                <w:sz w:val="28"/>
                <w:szCs w:val="28"/>
                <w:lang w:eastAsia="ru-RU"/>
              </w:rPr>
              <w:t xml:space="preserve">Ежемесячная доплата к пенсии лицам, удостоенным звания «Почетный гражданин города Нефтекумска», «Почетный гражданин </w:t>
            </w:r>
            <w:r>
              <w:rPr>
                <w:rFonts w:ascii="Times New Roman" w:hAnsi="Times New Roman" w:eastAsia="Times New Roman" w:cs="Times New Roman"/>
                <w:sz w:val="28"/>
                <w:szCs w:val="28"/>
                <w:lang w:eastAsia="ru-RU"/>
              </w:rPr>
              <w:t xml:space="preserve">Нефтекумского</w:t>
            </w:r>
            <w:r>
              <w:rPr>
                <w:rFonts w:ascii="Times New Roman" w:hAnsi="Times New Roman" w:eastAsia="Times New Roman" w:cs="Times New Roman"/>
                <w:sz w:val="28"/>
                <w:szCs w:val="28"/>
                <w:lang w:eastAsia="ru-RU"/>
              </w:rPr>
              <w:t xml:space="preserve"> района Ставропольского края»</w:t>
            </w:r>
            <w:r>
              <w:rPr>
                <w:rFonts w:ascii="Times New Roman" w:hAnsi="Times New Roman" w:eastAsia="Times New Roman" w:cs="Times New Roman"/>
                <w:sz w:val="28"/>
                <w:szCs w:val="28"/>
                <w:highlight w:val="yellow"/>
                <w:lang w:eastAsia="ru-RU"/>
              </w:rPr>
            </w:r>
            <w:r>
              <w:rPr>
                <w:rFonts w:ascii="Times New Roman" w:hAnsi="Times New Roman" w:eastAsia="Times New Roman" w:cs="Times New Roman"/>
                <w:sz w:val="28"/>
                <w:szCs w:val="28"/>
                <w:highlight w:val="yellow"/>
                <w:lang w:eastAsia="ru-RU"/>
              </w:rPr>
            </w:r>
          </w:p>
        </w:tc>
        <w:tc>
          <w:tcPr>
            <w:shd w:val="clear" w:color="ffffff" w:fill="ffffff"/>
            <w:tcW w:w="1429" w:type="dxa"/>
            <w:textDirection w:val="lrTb"/>
            <w:noWrap w:val="false"/>
          </w:tcPr>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17" w:type="dxa"/>
            <w:textDirection w:val="lrTb"/>
            <w:noWrap/>
          </w:tcPr>
          <w:p>
            <w:pPr>
              <w:ind w:right="-102"/>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582,40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418" w:type="dxa"/>
            <w:textDirection w:val="lrTb"/>
            <w:noWrap/>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582,40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ffffff"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bookmarkEnd w:id="0"/>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2) организацию и проведение мероприятий для инвалидо</w:t>
      </w:r>
      <w:r>
        <w:rPr>
          <w:rFonts w:ascii="Times New Roman" w:hAnsi="Times New Roman" w:eastAsia="Calibri" w:cs="Times New Roman"/>
          <w:sz w:val="28"/>
          <w:szCs w:val="28"/>
        </w:rPr>
        <w:t xml:space="preserve">в в сумме 772,97 тыс. рублей или 78,55 процента к плановым назначениям. Проведено 2 фестиваля художественного творчества для людей с ограниченными возможностями здоровья и приобретены новогодние подарки для 540 детей с ограниченными возможностями здоровья;</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3) осуществление отдельных государственных полномочий в области труда и социальной защиты отдельных категорий граждан составило 24 948,22 тыс. рублей или 100,00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4) 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w:t>
      </w:r>
      <w:r>
        <w:rPr>
          <w:rFonts w:ascii="Times New Roman" w:hAnsi="Times New Roman" w:eastAsia="Calibri" w:cs="Times New Roman"/>
          <w:sz w:val="28"/>
          <w:szCs w:val="28"/>
        </w:rPr>
        <w:t xml:space="preserve">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 175,02 тыс. рублей или 100,00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bCs/>
          <w:sz w:val="28"/>
          <w:szCs w:val="28"/>
        </w:rPr>
        <w:t xml:space="preserve">Бюджетные ассигнования </w:t>
      </w:r>
      <w:r>
        <w:rPr>
          <w:rFonts w:ascii="Times New Roman" w:hAnsi="Times New Roman" w:eastAsia="Calibri" w:cs="Times New Roman"/>
          <w:spacing w:val="-2"/>
          <w:sz w:val="28"/>
          <w:szCs w:val="28"/>
        </w:rPr>
        <w:t xml:space="preserve">муниципальной </w:t>
      </w:r>
      <w:r>
        <w:rPr>
          <w:rFonts w:ascii="Times New Roman" w:hAnsi="Times New Roman" w:eastAsia="Calibri" w:cs="Times New Roman"/>
          <w:sz w:val="28"/>
          <w:szCs w:val="28"/>
        </w:rPr>
        <w:t xml:space="preserve">программы </w:t>
      </w:r>
      <w:r>
        <w:rPr>
          <w:rFonts w:ascii="Times New Roman" w:hAnsi="Times New Roman" w:eastAsia="Times New Roman" w:cs="Times New Roman"/>
          <w:color w:val="000000"/>
          <w:sz w:val="28"/>
          <w:szCs w:val="28"/>
          <w:lang w:eastAsia="ru-RU"/>
        </w:rPr>
        <w:t xml:space="preserve">«Развитие культуры» </w:t>
      </w:r>
      <w:r>
        <w:rPr>
          <w:rFonts w:ascii="Times New Roman" w:hAnsi="Times New Roman" w:eastAsia="Calibri" w:cs="Times New Roman"/>
          <w:sz w:val="28"/>
          <w:szCs w:val="28"/>
        </w:rPr>
        <w:t xml:space="preserve">освоены в объеме 86,00 тыс. рублей или 100,00 процента к годовым плановым назначениям. Средства направлены на приобретение 43 продуктовых наборов ветеранам и участникам Великой Отечественной войны, в связи с годовщиной празднования Дня Победы.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bCs/>
          <w:sz w:val="28"/>
          <w:szCs w:val="28"/>
        </w:rPr>
        <w:t xml:space="preserve">Бюджетные ассигнования </w:t>
      </w:r>
      <w:r>
        <w:rPr>
          <w:rFonts w:ascii="Times New Roman" w:hAnsi="Times New Roman" w:eastAsia="Calibri" w:cs="Times New Roman"/>
          <w:spacing w:val="-2"/>
          <w:sz w:val="28"/>
          <w:szCs w:val="28"/>
        </w:rPr>
        <w:t xml:space="preserve">муниципальной </w:t>
      </w:r>
      <w:r>
        <w:rPr>
          <w:rFonts w:ascii="Times New Roman" w:hAnsi="Times New Roman" w:eastAsia="Calibri" w:cs="Times New Roman"/>
          <w:sz w:val="28"/>
          <w:szCs w:val="28"/>
        </w:rPr>
        <w:t xml:space="preserve">программы </w:t>
      </w:r>
      <w:r>
        <w:rPr>
          <w:rFonts w:ascii="Times New Roman" w:hAnsi="Times New Roman" w:eastAsia="Times New Roman" w:cs="Times New Roman"/>
          <w:color w:val="000000"/>
          <w:sz w:val="28"/>
          <w:szCs w:val="28"/>
          <w:lang w:eastAsia="ru-RU"/>
        </w:rPr>
        <w:t xml:space="preserve">«Управление финансами» </w:t>
      </w:r>
      <w:r>
        <w:rPr>
          <w:rFonts w:ascii="Times New Roman" w:hAnsi="Times New Roman" w:eastAsia="Calibri" w:cs="Times New Roman"/>
          <w:sz w:val="28"/>
          <w:szCs w:val="28"/>
        </w:rPr>
        <w:t xml:space="preserve">освоены в объеме 60,00 тыс. рублей или 100,00 процента к годовым плановым назначениям. Средства направлены на приобретение оргтехники.</w:t>
      </w:r>
      <w:r>
        <w:rPr>
          <w:rFonts w:ascii="Times New Roman" w:hAnsi="Times New Roman" w:eastAsia="Calibri" w:cs="Times New Roman"/>
          <w:sz w:val="28"/>
          <w:szCs w:val="28"/>
        </w:rPr>
      </w:r>
      <w:r>
        <w:rPr>
          <w:rFonts w:ascii="Times New Roman" w:hAnsi="Times New Roman" w:eastAsia="Calibri" w:cs="Times New Roman"/>
          <w:sz w:val="28"/>
          <w:szCs w:val="28"/>
        </w:rPr>
      </w:r>
    </w:p>
    <w:p>
      <w:pPr>
        <w:spacing w:after="0" w:line="240" w:lineRule="auto"/>
        <w:rPr>
          <w:rFonts w:ascii="Times New Roman" w:hAnsi="Times New Roman" w:eastAsia="Calibri" w:cs="Times New Roman"/>
          <w:sz w:val="2"/>
          <w:szCs w:val="2"/>
          <w:highlight w:val="yellow"/>
        </w:rPr>
      </w:pPr>
      <w:r>
        <w:rPr>
          <w:rFonts w:ascii="Times New Roman" w:hAnsi="Times New Roman" w:eastAsia="Calibri" w:cs="Times New Roman"/>
          <w:sz w:val="2"/>
          <w:szCs w:val="2"/>
          <w:highlight w:val="yellow"/>
        </w:rPr>
      </w:r>
      <w:r>
        <w:rPr>
          <w:rFonts w:ascii="Times New Roman" w:hAnsi="Times New Roman" w:eastAsia="Calibri" w:cs="Times New Roman"/>
          <w:sz w:val="2"/>
          <w:szCs w:val="2"/>
          <w:highlight w:val="yellow"/>
        </w:rPr>
      </w:r>
      <w:r>
        <w:rPr>
          <w:rFonts w:ascii="Times New Roman" w:hAnsi="Times New Roman" w:eastAsia="Calibri" w:cs="Times New Roman"/>
          <w:sz w:val="2"/>
          <w:szCs w:val="2"/>
          <w:highlight w:val="yellow"/>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рамках непрограммных направлений деятельности предоставлена субсидия в размере 100,00 тыс. рублей </w:t>
      </w:r>
      <w:r>
        <w:rPr>
          <w:rFonts w:ascii="Times New Roman" w:hAnsi="Times New Roman" w:eastAsia="Calibri" w:cs="Times New Roman"/>
          <w:sz w:val="28"/>
          <w:szCs w:val="28"/>
        </w:rPr>
        <w:t xml:space="preserve">о</w:t>
      </w:r>
      <w:r>
        <w:rPr>
          <w:rFonts w:ascii="Times New Roman" w:hAnsi="Times New Roman" w:eastAsia="Calibri" w:cs="Times New Roman"/>
          <w:sz w:val="28"/>
          <w:szCs w:val="28"/>
        </w:rPr>
        <w:t xml:space="preserve">бщественной организации ветеранов (пенсионеров) войны, труда, Вооруженных сил и правоохранительных органов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на проведение мероприятий в сфере патриотического, в том числе военно-патриотического воспитания граждан Российской Федерации. Кассовое исполнение составило 100,00 процента.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Из общего объема расходов по данной главе расходы за счет средств местного бюджета составили 2 241,37 тыс. рублей или 0,74 процента, расходы за счет средств бюджета Ставропольского края составили 301 846,72 тыс. рублей или 99,26 процента.</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auto"/>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ГЛАВА 714. УПРАВЛЕНИЕ ЖИЛИЩНО-КОММУНАЛЬНОГО ХОЗЯЙСТВА АДМИНИСТРАЦИИ НЕФТЕКУМСКОГО МУНИЦИПАЛЬНОГО ОКРУГА СТАВРОПОЛЬСКОГО КРАЯ</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pacing w:val="-4"/>
          <w:sz w:val="28"/>
          <w:szCs w:val="28"/>
          <w:highlight w:val="yellow"/>
        </w:rPr>
      </w:pPr>
      <w:r>
        <w:rPr>
          <w:rFonts w:ascii="Times New Roman" w:hAnsi="Times New Roman" w:eastAsia="Calibri" w:cs="Times New Roman"/>
          <w:spacing w:val="-4"/>
          <w:sz w:val="28"/>
          <w:szCs w:val="28"/>
          <w:highlight w:val="yellow"/>
        </w:rPr>
      </w:r>
      <w:r>
        <w:rPr>
          <w:rFonts w:ascii="Times New Roman" w:hAnsi="Times New Roman" w:eastAsia="Calibri" w:cs="Times New Roman"/>
          <w:spacing w:val="-4"/>
          <w:sz w:val="28"/>
          <w:szCs w:val="28"/>
          <w:highlight w:val="yellow"/>
        </w:rPr>
      </w:r>
      <w:r>
        <w:rPr>
          <w:rFonts w:ascii="Times New Roman" w:hAnsi="Times New Roman" w:eastAsia="Calibri" w:cs="Times New Roman"/>
          <w:spacing w:val="-4"/>
          <w:sz w:val="28"/>
          <w:szCs w:val="28"/>
          <w:highlight w:val="yellow"/>
        </w:rPr>
      </w:r>
    </w:p>
    <w:p>
      <w:pPr>
        <w:ind w:firstLine="695"/>
        <w:jc w:val="both"/>
        <w:spacing w:after="0" w:line="240" w:lineRule="auto"/>
        <w:rPr>
          <w:rFonts w:ascii="Times New Roman" w:hAnsi="Times New Roman" w:eastAsia="Calibri" w:cs="Times New Roman"/>
          <w:sz w:val="28"/>
          <w:szCs w:val="28"/>
        </w:rPr>
      </w:pPr>
      <w:r>
        <w:rPr>
          <w:rFonts w:ascii="Times New Roman" w:hAnsi="Times New Roman" w:eastAsia="Calibri" w:cs="Times New Roman"/>
          <w:spacing w:val="-4"/>
          <w:sz w:val="28"/>
          <w:szCs w:val="28"/>
        </w:rPr>
        <w:t xml:space="preserve">В соответствии с решением о бюджете годовые плановые назначения, предусмотренные по главе </w:t>
      </w:r>
      <w:r>
        <w:rPr>
          <w:rFonts w:ascii="Times New Roman" w:hAnsi="Times New Roman" w:eastAsia="Calibri" w:cs="Times New Roman"/>
          <w:sz w:val="28"/>
          <w:szCs w:val="28"/>
        </w:rPr>
        <w:t xml:space="preserve">«Управление жилищно-коммунального хозяйства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w:t>
      </w:r>
      <w:r>
        <w:rPr>
          <w:rFonts w:ascii="Times New Roman" w:hAnsi="Times New Roman" w:eastAsia="Calibri" w:cs="Times New Roman"/>
          <w:spacing w:val="-4"/>
          <w:sz w:val="28"/>
          <w:szCs w:val="28"/>
        </w:rPr>
        <w:t xml:space="preserve">(далее – управление </w:t>
      </w:r>
      <w:r>
        <w:rPr>
          <w:rFonts w:ascii="Times New Roman" w:hAnsi="Times New Roman" w:eastAsia="Calibri" w:cs="Times New Roman"/>
          <w:sz w:val="28"/>
          <w:szCs w:val="28"/>
        </w:rPr>
        <w:t xml:space="preserve">жилищно-коммунального хозяйства хозяйства</w:t>
      </w:r>
      <w:r>
        <w:rPr>
          <w:rFonts w:ascii="Times New Roman" w:hAnsi="Times New Roman" w:eastAsia="Calibri" w:cs="Times New Roman"/>
          <w:spacing w:val="-4"/>
          <w:sz w:val="28"/>
          <w:szCs w:val="28"/>
        </w:rPr>
        <w:t xml:space="preserve">), утверждены в объеме 230 750,29 тыс. руб</w:t>
      </w:r>
      <w:r>
        <w:rPr>
          <w:rFonts w:ascii="Times New Roman" w:hAnsi="Times New Roman" w:eastAsia="Calibri" w:cs="Times New Roman"/>
          <w:sz w:val="28"/>
          <w:szCs w:val="28"/>
        </w:rPr>
        <w:t xml:space="preserve">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695"/>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за отчетный период составило 225 422,13 тыс. рублей или 97,69 процента к годовым плановым назначениям.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Деятельность </w:t>
      </w:r>
      <w:r>
        <w:rPr>
          <w:rFonts w:ascii="Times New Roman" w:hAnsi="Times New Roman" w:eastAsia="Calibri" w:cs="Times New Roman"/>
          <w:spacing w:val="-4"/>
          <w:sz w:val="28"/>
          <w:szCs w:val="28"/>
        </w:rPr>
        <w:t xml:space="preserve">управления </w:t>
      </w:r>
      <w:r>
        <w:rPr>
          <w:rFonts w:ascii="Times New Roman" w:hAnsi="Times New Roman" w:eastAsia="Calibri" w:cs="Times New Roman"/>
          <w:sz w:val="28"/>
          <w:szCs w:val="28"/>
        </w:rPr>
        <w:t xml:space="preserve">жилищно-коммунального</w:t>
      </w:r>
      <w:r>
        <w:rPr>
          <w:rFonts w:ascii="Times New Roman" w:hAnsi="Times New Roman" w:eastAsia="Calibri" w:cs="Times New Roman"/>
          <w:spacing w:val="-4"/>
          <w:sz w:val="28"/>
          <w:szCs w:val="28"/>
        </w:rPr>
        <w:t xml:space="preserve"> хозяйства </w:t>
      </w:r>
      <w:r>
        <w:rPr>
          <w:rFonts w:ascii="Times New Roman" w:hAnsi="Times New Roman" w:eastAsia="Calibri" w:cs="Times New Roman"/>
          <w:sz w:val="28"/>
          <w:szCs w:val="28"/>
        </w:rPr>
        <w:t xml:space="preserve">была направлена на реализацию 5 муниципальных программ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(далее - муниципальные программы) и непрограммные мероприятия.</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РАСХОДЫ</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exact"/>
        <w:rPr>
          <w:rFonts w:ascii="Times New Roman" w:hAnsi="Times New Roman" w:eastAsia="Calibri" w:cs="Times New Roman"/>
          <w:spacing w:val="-4"/>
          <w:sz w:val="28"/>
          <w:szCs w:val="28"/>
        </w:rPr>
      </w:pPr>
      <w:r>
        <w:rPr>
          <w:rFonts w:ascii="Times New Roman" w:hAnsi="Times New Roman" w:eastAsia="Calibri" w:cs="Times New Roman"/>
          <w:sz w:val="28"/>
          <w:szCs w:val="28"/>
        </w:rPr>
        <w:t xml:space="preserve">местного бюджета, предусмотренные управлению жилищно-коммунального хозяйства на реализацию муниципальных </w:t>
      </w:r>
      <w:r>
        <w:rPr>
          <w:rFonts w:ascii="Times New Roman" w:hAnsi="Times New Roman" w:eastAsia="Calibri" w:cs="Times New Roman"/>
          <w:spacing w:val="-4"/>
          <w:sz w:val="28"/>
          <w:szCs w:val="28"/>
        </w:rPr>
        <w:t xml:space="preserve">программ </w:t>
      </w:r>
      <w:r>
        <w:rPr>
          <w:rFonts w:ascii="Times New Roman" w:hAnsi="Times New Roman" w:eastAsia="Calibri" w:cs="Times New Roman"/>
          <w:bCs/>
          <w:sz w:val="28"/>
          <w:szCs w:val="28"/>
        </w:rPr>
        <w:t xml:space="preserve">и непрограммных направлений деятельности</w:t>
      </w:r>
      <w:r>
        <w:rPr>
          <w:rFonts w:ascii="Times New Roman" w:hAnsi="Times New Roman" w:eastAsia="Calibri" w:cs="Times New Roman"/>
          <w:spacing w:val="-4"/>
          <w:sz w:val="28"/>
          <w:szCs w:val="28"/>
        </w:rPr>
        <w:t xml:space="preserve"> в 2024 году</w:t>
      </w:r>
      <w:r>
        <w:rPr>
          <w:rFonts w:ascii="Times New Roman" w:hAnsi="Times New Roman" w:eastAsia="Calibri" w:cs="Times New Roman"/>
          <w:spacing w:val="-4"/>
          <w:sz w:val="28"/>
          <w:szCs w:val="28"/>
        </w:rPr>
      </w:r>
      <w:r>
        <w:rPr>
          <w:rFonts w:ascii="Times New Roman" w:hAnsi="Times New Roman" w:eastAsia="Calibri" w:cs="Times New Roman"/>
          <w:spacing w:val="-4"/>
          <w:sz w:val="28"/>
          <w:szCs w:val="28"/>
        </w:rPr>
      </w:r>
    </w:p>
    <w:p>
      <w:pPr>
        <w:ind w:firstLine="709"/>
        <w:jc w:val="right"/>
        <w:spacing w:after="0" w:line="24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bl>
      <w:tblPr>
        <w:tblW w:w="9654" w:type="dxa"/>
        <w:tblInd w:w="93" w:type="dxa"/>
        <w:tblLayout w:type="fixed"/>
        <w:tblLook w:val="04A0" w:firstRow="1" w:lastRow="0" w:firstColumn="1" w:lastColumn="0" w:noHBand="0" w:noVBand="1"/>
      </w:tblPr>
      <w:tblGrid>
        <w:gridCol w:w="1178"/>
        <w:gridCol w:w="2239"/>
        <w:gridCol w:w="1560"/>
        <w:gridCol w:w="1559"/>
        <w:gridCol w:w="1559"/>
        <w:gridCol w:w="1559"/>
      </w:tblGrid>
      <w:tr>
        <w:tblPrEx/>
        <w:trPr>
          <w:trHeight w:val="1565"/>
        </w:trPr>
        <w:tc>
          <w:tcPr>
            <w:shd w:val="clear" w:color="ffffff" w:fill="ffffff"/>
            <w:tcBorders>
              <w:top w:val="single" w:color="000000" w:sz="4" w:space="0"/>
              <w:left w:val="single" w:color="000000" w:sz="4" w:space="0"/>
              <w:bottom w:val="single" w:color="000000" w:sz="4" w:space="0"/>
              <w:right w:val="single" w:color="000000" w:sz="4" w:space="0"/>
            </w:tcBorders>
            <w:tcW w:w="1178" w:type="dxa"/>
            <w:vAlign w:val="center"/>
            <w:textDirection w:val="lrTb"/>
            <w:noWrap/>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Статус</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2239"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560" w:type="dxa"/>
            <w:vAlign w:val="center"/>
            <w:textDirection w:val="lrTb"/>
            <w:noWrap w:val="false"/>
          </w:tcPr>
          <w:p>
            <w:pPr>
              <w:ind w:left="-103" w:right="-107"/>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559" w:type="dxa"/>
            <w:vAlign w:val="center"/>
            <w:textDirection w:val="lrTb"/>
            <w:noWrap w:val="false"/>
          </w:tcPr>
          <w:p>
            <w:pPr>
              <w:ind w:left="-103" w:right="-107"/>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559" w:type="dxa"/>
            <w:vAlign w:val="center"/>
            <w:textDirection w:val="lrTb"/>
            <w:noWrap w:val="false"/>
          </w:tcPr>
          <w:p>
            <w:pPr>
              <w:ind w:left="-103" w:right="-107"/>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ind w:left="-103" w:right="-107"/>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за </w:t>
            </w:r>
            <w:r>
              <w:rPr>
                <w:rFonts w:ascii="Times New Roman" w:hAnsi="Times New Roman" w:eastAsia="Calibri" w:cs="Times New Roman"/>
                <w:sz w:val="28"/>
                <w:szCs w:val="28"/>
              </w:rPr>
              <w:t xml:space="preserve">2024 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1559" w:type="dxa"/>
            <w:vAlign w:val="center"/>
            <w:textDirection w:val="lrTb"/>
            <w:noWrap w:val="false"/>
          </w:tcPr>
          <w:p>
            <w:pPr>
              <w:ind w:left="-113"/>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tbl>
      <w:tblPr>
        <w:tblW w:w="9639" w:type="dxa"/>
        <w:tblInd w:w="108" w:type="dxa"/>
        <w:tblLayout w:type="fixed"/>
        <w:tblLook w:val="04A0" w:firstRow="1" w:lastRow="0" w:firstColumn="1" w:lastColumn="0" w:noHBand="0" w:noVBand="1"/>
      </w:tblPr>
      <w:tblGrid>
        <w:gridCol w:w="1183"/>
        <w:gridCol w:w="2219"/>
        <w:gridCol w:w="1560"/>
        <w:gridCol w:w="1559"/>
        <w:gridCol w:w="1559"/>
        <w:gridCol w:w="1559"/>
      </w:tblGrid>
      <w:tr>
        <w:tblPrEx/>
        <w:trPr>
          <w:trHeight w:val="193"/>
          <w:tblHeader/>
        </w:trPr>
        <w:tc>
          <w:tcPr>
            <w:shd w:val="clear" w:color="ffffff" w:fill="ffffff"/>
            <w:tcBorders>
              <w:top w:val="single" w:color="000000" w:sz="4" w:space="0"/>
              <w:left w:val="single" w:color="000000" w:sz="4" w:space="0"/>
              <w:bottom w:val="single" w:color="000000" w:sz="4" w:space="0"/>
              <w:right w:val="single" w:color="000000" w:sz="4" w:space="0"/>
            </w:tcBorders>
            <w:tcW w:w="1183" w:type="dxa"/>
            <w:textDirection w:val="lrTb"/>
            <w:noWrap w:val="false"/>
          </w:tcPr>
          <w:p>
            <w:pPr>
              <w:ind w:left="-43"/>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2219"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60"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60"/>
        </w:trPr>
        <w:tc>
          <w:tcPr>
            <w:shd w:val="clear" w:color="ffffff" w:fill="ffffff"/>
            <w:tcBorders>
              <w:top w:val="single" w:color="000000" w:sz="4" w:space="0"/>
            </w:tcBorders>
            <w:tcW w:w="1183"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Ответственный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2219"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жилищно-коммунального хозяйства и улучшение жилищных условий»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56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152 602,19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152 549,68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148 779,28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97,53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60"/>
        </w:trPr>
        <w:tc>
          <w:tcPr>
            <w:shd w:val="clear" w:color="ffffff" w:fill="ffffff"/>
            <w:tcW w:w="1183"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19"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градостроительства, транспортной системы и обеспечение безопасности дорожного движения»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6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60"/>
        </w:trPr>
        <w:tc>
          <w:tcPr>
            <w:shd w:val="clear" w:color="ffffff" w:fill="ffffff"/>
            <w:tcW w:w="1183"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19"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«Управление имуществом»</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6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9 199,62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9 252,13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8 475,29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91,60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1"/>
        </w:trPr>
        <w:tc>
          <w:tcPr>
            <w:shd w:val="clear" w:color="ffffff" w:fill="ffffff"/>
            <w:tcW w:w="1183"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19"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«Общественная безопасность, защита населения и территории от чрезвычайных ситуаций»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60" w:type="dxa"/>
            <w:textDirection w:val="lrTb"/>
            <w:noWrap w:val="false"/>
          </w:tcPr>
          <w:p>
            <w:pPr>
              <w:jc w:val="righ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1"/>
        </w:trPr>
        <w:tc>
          <w:tcPr>
            <w:shd w:val="clear" w:color="ffffff" w:fill="ffffff"/>
            <w:tcW w:w="1183"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Ответственный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19"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«Формирование современной городской среды»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60" w:type="dxa"/>
            <w:textDirection w:val="lrTb"/>
            <w:noWrap w:val="false"/>
          </w:tcPr>
          <w:p>
            <w:pPr>
              <w:jc w:val="right"/>
              <w:rPr>
                <w:rFonts w:ascii="Calibri" w:hAnsi="Calibri" w:eastAsia="Calibri" w:cs="Times New Roman"/>
              </w:rPr>
            </w:pPr>
            <w:r>
              <w:rPr>
                <w:rFonts w:ascii="Times New Roman" w:hAnsi="Times New Roman" w:eastAsia="Times New Roman" w:cs="Times New Roman"/>
                <w:color w:val="000000"/>
                <w:sz w:val="28"/>
                <w:szCs w:val="28"/>
                <w:lang w:eastAsia="ru-RU"/>
              </w:rPr>
              <w:t xml:space="preserve">67 979,68</w:t>
            </w:r>
            <w:r>
              <w:rPr>
                <w:rFonts w:ascii="Calibri" w:hAnsi="Calibri" w:eastAsia="Calibri" w:cs="Times New Roman"/>
              </w:rPr>
            </w:r>
            <w:r>
              <w:rPr>
                <w:rFonts w:ascii="Calibri" w:hAnsi="Calibri" w:eastAsia="Calibri" w:cs="Times New Roman"/>
              </w:rPr>
            </w:r>
          </w:p>
        </w:tc>
        <w:tc>
          <w:tcPr>
            <w:shd w:val="clear" w:color="ffffff" w:fill="ffffff"/>
            <w:tcW w:w="1559" w:type="dxa"/>
            <w:textDirection w:val="lrTb"/>
            <w:noWrap w:val="false"/>
          </w:tcPr>
          <w:p>
            <w:pPr>
              <w:jc w:val="right"/>
              <w:rPr>
                <w:rFonts w:ascii="Calibri" w:hAnsi="Calibri" w:eastAsia="Calibri" w:cs="Times New Roman"/>
              </w:rPr>
            </w:pPr>
            <w:r>
              <w:rPr>
                <w:rFonts w:ascii="Times New Roman" w:hAnsi="Times New Roman" w:eastAsia="Times New Roman" w:cs="Times New Roman"/>
                <w:color w:val="000000"/>
                <w:sz w:val="28"/>
                <w:szCs w:val="28"/>
                <w:lang w:eastAsia="ru-RU"/>
              </w:rPr>
              <w:t xml:space="preserve">67 979,68</w:t>
            </w:r>
            <w:r>
              <w:rPr>
                <w:rFonts w:ascii="Calibri" w:hAnsi="Calibri" w:eastAsia="Calibri" w:cs="Times New Roman"/>
              </w:rPr>
            </w:r>
            <w:r>
              <w:rPr>
                <w:rFonts w:ascii="Calibri" w:hAnsi="Calibri" w:eastAsia="Calibri" w:cs="Times New Roman"/>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67 337,36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99,06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1"/>
        </w:trPr>
        <w:tc>
          <w:tcPr>
            <w:shd w:val="clear" w:color="ffffff" w:fill="ffffff"/>
            <w:tcW w:w="1183"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19"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Непрограммные мероприятия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6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468,80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468,80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330,20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70,44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1"/>
        </w:trPr>
        <w:tc>
          <w:tcPr>
            <w:shd w:val="clear" w:color="ffffff" w:fill="ffffff"/>
            <w:tcW w:w="1183"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19"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6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Calibri" w:cs="Times New Roman"/>
                <w:sz w:val="28"/>
                <w:szCs w:val="28"/>
              </w:rPr>
              <w:t xml:space="preserve">230 750,29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Calibri" w:cs="Times New Roman"/>
                <w:sz w:val="28"/>
                <w:szCs w:val="28"/>
              </w:rPr>
              <w:t xml:space="preserve">230 750,29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ind w:left="-112" w:right="-103"/>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Calibri" w:cs="Times New Roman"/>
                <w:sz w:val="28"/>
                <w:szCs w:val="28"/>
              </w:rPr>
              <w:t xml:space="preserve">225 422,13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97,69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ind w:firstLine="709"/>
        <w:jc w:val="both"/>
        <w:spacing w:after="0" w:line="240" w:lineRule="auto"/>
        <w:rPr>
          <w:rFonts w:ascii="Times New Roman" w:hAnsi="Times New Roman" w:eastAsia="Calibri" w:cs="Times New Roman"/>
          <w:bCs/>
          <w:sz w:val="28"/>
          <w:szCs w:val="28"/>
          <w:highlight w:val="yellow"/>
        </w:rPr>
      </w:pPr>
      <w:r>
        <w:rPr>
          <w:rFonts w:ascii="Times New Roman" w:hAnsi="Times New Roman" w:eastAsia="Calibri" w:cs="Times New Roman"/>
          <w:bCs/>
          <w:sz w:val="28"/>
          <w:szCs w:val="28"/>
          <w:highlight w:val="yellow"/>
        </w:rPr>
      </w:r>
      <w:r>
        <w:rPr>
          <w:rFonts w:ascii="Times New Roman" w:hAnsi="Times New Roman" w:eastAsia="Calibri" w:cs="Times New Roman"/>
          <w:bCs/>
          <w:sz w:val="28"/>
          <w:szCs w:val="28"/>
          <w:highlight w:val="yellow"/>
        </w:rPr>
      </w:r>
      <w:r>
        <w:rPr>
          <w:rFonts w:ascii="Times New Roman" w:hAnsi="Times New Roman" w:eastAsia="Calibri" w:cs="Times New Roman"/>
          <w:bCs/>
          <w:sz w:val="28"/>
          <w:szCs w:val="28"/>
          <w:highlight w:val="yellow"/>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bCs/>
          <w:sz w:val="28"/>
          <w:szCs w:val="28"/>
        </w:rPr>
        <w:t xml:space="preserve">Бюджетные ассигнования на реализацию</w:t>
      </w:r>
      <w:r>
        <w:rPr>
          <w:rFonts w:ascii="Times New Roman" w:hAnsi="Times New Roman" w:eastAsia="Calibri" w:cs="Times New Roman"/>
          <w:spacing w:val="-2"/>
          <w:sz w:val="28"/>
          <w:szCs w:val="28"/>
        </w:rPr>
        <w:t xml:space="preserve"> муниципальной </w:t>
      </w:r>
      <w:r>
        <w:rPr>
          <w:rFonts w:ascii="Times New Roman" w:hAnsi="Times New Roman" w:eastAsia="Calibri" w:cs="Times New Roman"/>
          <w:sz w:val="28"/>
          <w:szCs w:val="28"/>
        </w:rPr>
        <w:t xml:space="preserve">программы </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Развитие градостроительства, транспортной системы и обеспечение безопасности дорожного движения</w:t>
      </w:r>
      <w:r>
        <w:rPr>
          <w:rFonts w:ascii="Times New Roman" w:hAnsi="Times New Roman" w:eastAsia="Times New Roman" w:cs="Times New Roman"/>
          <w:color w:val="000000"/>
          <w:sz w:val="28"/>
          <w:szCs w:val="28"/>
          <w:lang w:eastAsia="ru-RU"/>
        </w:rPr>
        <w:t xml:space="preserve">» </w:t>
      </w:r>
      <w:r>
        <w:rPr>
          <w:rFonts w:ascii="Times New Roman" w:hAnsi="Times New Roman" w:eastAsia="Calibri" w:cs="Times New Roman"/>
          <w:sz w:val="28"/>
          <w:szCs w:val="28"/>
        </w:rPr>
        <w:t xml:space="preserve">освоены в объеме </w:t>
      </w:r>
      <w:r>
        <w:rPr>
          <w:rFonts w:ascii="Times New Roman" w:hAnsi="Times New Roman" w:eastAsia="Calibri" w:cs="Times New Roman"/>
          <w:sz w:val="28"/>
          <w:szCs w:val="28"/>
        </w:rPr>
        <w:t xml:space="preserve">300,00</w:t>
      </w:r>
      <w:r>
        <w:rPr>
          <w:rFonts w:ascii="Times New Roman" w:hAnsi="Times New Roman" w:eastAsia="Times New Roman" w:cs="Times New Roman"/>
          <w:color w:val="000000"/>
          <w:sz w:val="28"/>
          <w:szCs w:val="28"/>
          <w:lang w:eastAsia="ru-RU"/>
        </w:rPr>
        <w:t xml:space="preserve"> </w:t>
      </w:r>
      <w:r>
        <w:rPr>
          <w:rFonts w:ascii="Times New Roman" w:hAnsi="Times New Roman" w:eastAsia="Calibri" w:cs="Times New Roman"/>
          <w:sz w:val="28"/>
          <w:szCs w:val="28"/>
        </w:rPr>
        <w:t xml:space="preserve">тыс. рублей или </w:t>
      </w:r>
      <w:r>
        <w:rPr>
          <w:rFonts w:ascii="Times New Roman" w:hAnsi="Times New Roman" w:eastAsia="Calibri" w:cs="Times New Roman"/>
          <w:sz w:val="28"/>
          <w:szCs w:val="28"/>
        </w:rPr>
        <w:t xml:space="preserve">100</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t xml:space="preserve">00</w:t>
      </w:r>
      <w:r>
        <w:rPr>
          <w:rFonts w:ascii="Times New Roman" w:hAnsi="Times New Roman" w:eastAsia="Calibri" w:cs="Times New Roman"/>
          <w:sz w:val="28"/>
          <w:szCs w:val="28"/>
        </w:rPr>
        <w:t xml:space="preserve"> процента к </w:t>
      </w:r>
      <w:r>
        <w:rPr>
          <w:rFonts w:ascii="Times New Roman" w:hAnsi="Times New Roman" w:eastAsia="Calibri" w:cs="Times New Roman"/>
          <w:sz w:val="28"/>
          <w:szCs w:val="28"/>
        </w:rPr>
        <w:t xml:space="preserve">годовым плановым назначениям.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w:t>
      </w:r>
      <w:r>
        <w:rPr>
          <w:rFonts w:ascii="Times New Roman" w:hAnsi="Times New Roman" w:eastAsia="Calibri" w:cs="Times New Roman"/>
          <w:sz w:val="28"/>
          <w:szCs w:val="28"/>
        </w:rPr>
        <w:t xml:space="preserve">редства направлены на</w:t>
      </w:r>
      <w:r>
        <w:rPr>
          <w:rFonts w:ascii="Times New Roman" w:hAnsi="Times New Roman" w:eastAsia="Calibri" w:cs="Times New Roman"/>
          <w:sz w:val="28"/>
          <w:szCs w:val="28"/>
        </w:rPr>
        <w:t xml:space="preserve"> р</w:t>
      </w:r>
      <w:r>
        <w:rPr>
          <w:rFonts w:ascii="Times New Roman" w:hAnsi="Times New Roman" w:eastAsia="Calibri" w:cs="Times New Roman"/>
          <w:sz w:val="28"/>
          <w:szCs w:val="28"/>
        </w:rPr>
        <w:t xml:space="preserve">азработк</w:t>
      </w:r>
      <w:r>
        <w:rPr>
          <w:rFonts w:ascii="Times New Roman" w:hAnsi="Times New Roman" w:eastAsia="Calibri" w:cs="Times New Roman"/>
          <w:sz w:val="28"/>
          <w:szCs w:val="28"/>
        </w:rPr>
        <w:t xml:space="preserve">у</w:t>
      </w:r>
      <w:r>
        <w:rPr>
          <w:rFonts w:ascii="Times New Roman" w:hAnsi="Times New Roman" w:eastAsia="Calibri" w:cs="Times New Roman"/>
          <w:sz w:val="28"/>
          <w:szCs w:val="28"/>
        </w:rPr>
        <w:t xml:space="preserve"> схемы водоотведения и водоснабжения</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bCs/>
          <w:sz w:val="28"/>
          <w:szCs w:val="28"/>
        </w:rPr>
        <w:t xml:space="preserve">Бюджетные ассигнования на реализацию</w:t>
      </w:r>
      <w:r>
        <w:rPr>
          <w:rFonts w:ascii="Times New Roman" w:hAnsi="Times New Roman" w:eastAsia="Calibri" w:cs="Times New Roman"/>
          <w:spacing w:val="-2"/>
          <w:sz w:val="28"/>
          <w:szCs w:val="28"/>
        </w:rPr>
        <w:t xml:space="preserve"> муниципальной </w:t>
      </w:r>
      <w:r>
        <w:rPr>
          <w:rFonts w:ascii="Times New Roman" w:hAnsi="Times New Roman" w:eastAsia="Calibri" w:cs="Times New Roman"/>
          <w:sz w:val="28"/>
          <w:szCs w:val="28"/>
        </w:rPr>
        <w:t xml:space="preserve">программы </w:t>
      </w:r>
      <w:r>
        <w:rPr>
          <w:rFonts w:ascii="Times New Roman" w:hAnsi="Times New Roman" w:eastAsia="Times New Roman" w:cs="Times New Roman"/>
          <w:color w:val="000000"/>
          <w:sz w:val="28"/>
          <w:szCs w:val="28"/>
          <w:lang w:eastAsia="ru-RU"/>
        </w:rPr>
        <w:t xml:space="preserve">«Развитие жилищно-коммунального хозяйства и улучшение жилищных условий» </w:t>
      </w:r>
      <w:r>
        <w:rPr>
          <w:rFonts w:ascii="Times New Roman" w:hAnsi="Times New Roman" w:eastAsia="Calibri" w:cs="Times New Roman"/>
          <w:sz w:val="28"/>
          <w:szCs w:val="28"/>
        </w:rPr>
        <w:t xml:space="preserve">освоены в объеме 1</w:t>
      </w:r>
      <w:r>
        <w:rPr>
          <w:rFonts w:ascii="Times New Roman" w:hAnsi="Times New Roman" w:eastAsia="Times New Roman" w:cs="Times New Roman"/>
          <w:color w:val="000000"/>
          <w:sz w:val="28"/>
          <w:szCs w:val="28"/>
          <w:lang w:eastAsia="ru-RU"/>
        </w:rPr>
        <w:t xml:space="preserve">48 779,28 </w:t>
      </w:r>
      <w:r>
        <w:rPr>
          <w:rFonts w:ascii="Times New Roman" w:hAnsi="Times New Roman" w:eastAsia="Calibri" w:cs="Times New Roman"/>
          <w:sz w:val="28"/>
          <w:szCs w:val="28"/>
        </w:rPr>
        <w:t xml:space="preserve">тыс. рублей или 97,53 процента к годовым плановым назначениям</w:t>
      </w:r>
      <w:r>
        <w:rPr>
          <w:rFonts w:ascii="Times New Roman" w:hAnsi="Times New Roman" w:eastAsia="Calibri" w:cs="Times New Roman"/>
          <w:sz w:val="28"/>
          <w:szCs w:val="28"/>
        </w:rPr>
        <w:t xml:space="preserve">, в том числе:</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r>
        <w:rPr>
          <w:rFonts w:ascii="Times New Roman" w:hAnsi="Times New Roman" w:eastAsia="Calibri" w:cs="Times New Roman"/>
          <w:sz w:val="28"/>
          <w:szCs w:val="28"/>
        </w:rPr>
      </w:r>
    </w:p>
    <w:p>
      <w:pPr>
        <w:numPr>
          <w:ilvl w:val="0"/>
          <w:numId w:val="20"/>
        </w:numPr>
        <w:contextualSpacing/>
        <w:ind w:left="0" w:firstLine="709"/>
        <w:jc w:val="both"/>
        <w:spacing w:after="0" w:line="240" w:lineRule="auto"/>
        <w:tabs>
          <w:tab w:val="left" w:pos="1134" w:leader="none"/>
        </w:tabs>
        <w:rPr>
          <w:rFonts w:ascii="Times New Roman" w:hAnsi="Times New Roman" w:eastAsia="Calibri" w:cs="Times New Roman"/>
          <w:sz w:val="28"/>
          <w:szCs w:val="28"/>
          <w:lang w:eastAsia="ru-RU"/>
        </w:rPr>
      </w:pPr>
      <w:r>
        <w:rPr>
          <w:rFonts w:ascii="Times New Roman" w:hAnsi="Times New Roman" w:eastAsia="Times New Roman" w:cs="Times New Roman"/>
          <w:sz w:val="28"/>
          <w:szCs w:val="28"/>
          <w:lang w:eastAsia="ru-RU"/>
        </w:rPr>
        <w:t xml:space="preserve">По подпрограмме «Благоустройство» освоено 89 951,48 тыс. рублей или 98,41 процента к годовым плановым назначениям, из них на: </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contextualSpacing/>
        <w:ind w:firstLine="709"/>
        <w:jc w:val="both"/>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обеспечение деятельности муниципального казенного учреждения «Благоустройство» - 51 444,57 тыс. рублей или 99,31 процента к годовым плановым назначениям;</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уличное освещение – 15 281,59 тыс. рублей или 95,51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обустройство линий уличного освещения – 3 709,45 тыс. рублей или 99,27 процента к годовым плановым назначениям (ул. Гвардейская, ул. Пролетарская, ул. Трудовая</w:t>
      </w:r>
      <w:r>
        <w:rPr>
          <w:rFonts w:ascii="Times New Roman" w:hAnsi="Times New Roman" w:eastAsia="Calibri" w:cs="Times New Roman"/>
          <w:sz w:val="28"/>
          <w:szCs w:val="28"/>
        </w:rPr>
        <w:t xml:space="preserve">, ул. Южная, ул. Буйнакская, ул. Кооперативная</w:t>
      </w:r>
      <w:r>
        <w:rPr>
          <w:rFonts w:ascii="Times New Roman" w:hAnsi="Times New Roman" w:eastAsia="Calibri" w:cs="Times New Roman"/>
          <w:sz w:val="28"/>
          <w:szCs w:val="28"/>
        </w:rPr>
        <w:t xml:space="preserve"> в селе Ачикулак,</w:t>
      </w:r>
      <w:r>
        <w:rPr>
          <w:rFonts w:ascii="Times New Roman" w:hAnsi="Times New Roman" w:eastAsia="Calibri" w:cs="Times New Roman"/>
          <w:sz w:val="28"/>
          <w:szCs w:val="28"/>
        </w:rPr>
        <w:t xml:space="preserve"> улицы в а. </w:t>
      </w:r>
      <w:r>
        <w:rPr>
          <w:rFonts w:ascii="Times New Roman" w:hAnsi="Times New Roman" w:eastAsia="Calibri" w:cs="Times New Roman"/>
          <w:sz w:val="28"/>
          <w:szCs w:val="28"/>
        </w:rPr>
        <w:t xml:space="preserve">Махач</w:t>
      </w:r>
      <w:r>
        <w:rPr>
          <w:rFonts w:ascii="Times New Roman" w:hAnsi="Times New Roman" w:eastAsia="Calibri" w:cs="Times New Roman"/>
          <w:sz w:val="28"/>
          <w:szCs w:val="28"/>
        </w:rPr>
        <w:t xml:space="preserve">, Абрам-</w:t>
      </w:r>
      <w:r>
        <w:rPr>
          <w:rFonts w:ascii="Times New Roman" w:hAnsi="Times New Roman" w:eastAsia="Calibri" w:cs="Times New Roman"/>
          <w:sz w:val="28"/>
          <w:szCs w:val="28"/>
        </w:rPr>
        <w:t xml:space="preserve">Тюбе</w:t>
      </w:r>
      <w:r>
        <w:rPr>
          <w:rFonts w:ascii="Times New Roman" w:hAnsi="Times New Roman" w:eastAsia="Calibri" w:cs="Times New Roman"/>
          <w:sz w:val="28"/>
          <w:szCs w:val="28"/>
        </w:rPr>
        <w:t xml:space="preserve">, п. Зимняя-Ставка, п. Затеречный</w:t>
      </w:r>
      <w:r>
        <w:rPr>
          <w:rFonts w:ascii="Times New Roman" w:hAnsi="Times New Roman" w:eastAsia="Calibri" w:cs="Times New Roman"/>
          <w:sz w:val="28"/>
          <w:szCs w:val="28"/>
        </w:rPr>
        <w:t xml:space="preserve"> ул. Ленина, микр.3 дом 1-16, </w:t>
      </w:r>
      <w:r>
        <w:rPr>
          <w:rFonts w:ascii="Times New Roman" w:hAnsi="Times New Roman" w:eastAsia="Calibri" w:cs="Times New Roman"/>
          <w:sz w:val="28"/>
          <w:szCs w:val="28"/>
        </w:rPr>
        <w:t xml:space="preserve">микр</w:t>
      </w:r>
      <w:r>
        <w:rPr>
          <w:rFonts w:ascii="Times New Roman" w:hAnsi="Times New Roman" w:eastAsia="Calibri" w:cs="Times New Roman"/>
          <w:sz w:val="28"/>
          <w:szCs w:val="28"/>
        </w:rPr>
        <w:t xml:space="preserve">. 2 дом 25, </w:t>
      </w:r>
      <w:r>
        <w:rPr>
          <w:rFonts w:ascii="Times New Roman" w:hAnsi="Times New Roman" w:eastAsia="Calibri" w:cs="Times New Roman"/>
          <w:sz w:val="28"/>
          <w:szCs w:val="28"/>
        </w:rPr>
        <w:t xml:space="preserve">район Пенсионного фонда в г. Нефтекумске);</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выполнение обязательств по содержанию муниципального имущества – 2 791,35 тыс. рублей или 100,00 процента к годовым плановым назначениям</w:t>
      </w:r>
      <w:r>
        <w:rPr>
          <w:rFonts w:ascii="Times New Roman" w:hAnsi="Times New Roman" w:eastAsia="Calibri" w:cs="Times New Roman"/>
          <w:sz w:val="28"/>
          <w:szCs w:val="28"/>
        </w:rPr>
        <w:t xml:space="preserve"> (уплата земельного налога)</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участие в организации деятельности по сбору и транспортировке твердых коммунальных отходов – 2 500,</w:t>
      </w:r>
      <w:r>
        <w:rPr>
          <w:rFonts w:ascii="Times New Roman" w:hAnsi="Times New Roman" w:eastAsia="Calibri" w:cs="Times New Roman"/>
          <w:sz w:val="28"/>
          <w:szCs w:val="28"/>
        </w:rPr>
        <w:t xml:space="preserve">00</w:t>
      </w:r>
      <w:r>
        <w:rPr>
          <w:rFonts w:ascii="Times New Roman" w:hAnsi="Times New Roman" w:eastAsia="Calibri" w:cs="Times New Roman"/>
          <w:sz w:val="28"/>
          <w:szCs w:val="28"/>
        </w:rPr>
        <w:t xml:space="preserve"> тыс. рублей или 100,00 процента к годовым плановым назначениям (вывезено </w:t>
      </w:r>
      <w:r>
        <w:rPr>
          <w:rFonts w:ascii="Times New Roman" w:hAnsi="Times New Roman" w:eastAsia="Calibri" w:cs="Times New Roman"/>
          <w:sz w:val="28"/>
          <w:szCs w:val="28"/>
        </w:rPr>
        <w:t xml:space="preserve">297</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t xml:space="preserve">54</w:t>
      </w:r>
      <w:r>
        <w:rPr>
          <w:rFonts w:ascii="Times New Roman" w:hAnsi="Times New Roman" w:eastAsia="Calibri" w:cs="Times New Roman"/>
          <w:sz w:val="28"/>
          <w:szCs w:val="28"/>
        </w:rPr>
        <w:t xml:space="preserve"> тонн крупногабаритных отходов);</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прочие мероприятия по благоустройству населенных пунктов – 4 282,50 тыс. рублей или 99,8</w:t>
      </w:r>
      <w:r>
        <w:rPr>
          <w:rFonts w:ascii="Times New Roman" w:hAnsi="Times New Roman" w:eastAsia="Calibri" w:cs="Times New Roman"/>
          <w:sz w:val="28"/>
          <w:szCs w:val="28"/>
        </w:rPr>
        <w:t xml:space="preserve">8</w:t>
      </w:r>
      <w:r>
        <w:rPr>
          <w:rFonts w:ascii="Times New Roman" w:hAnsi="Times New Roman" w:eastAsia="Calibri" w:cs="Times New Roman"/>
          <w:sz w:val="28"/>
          <w:szCs w:val="28"/>
        </w:rPr>
        <w:t xml:space="preserve"> процента к годовым плановым назначениям. Средства направлены на установку стелы </w:t>
      </w:r>
      <w:r>
        <w:rPr>
          <w:rFonts w:ascii="Times New Roman" w:hAnsi="Times New Roman" w:eastAsia="Calibri" w:cs="Times New Roman"/>
          <w:sz w:val="28"/>
          <w:szCs w:val="28"/>
        </w:rPr>
        <w:t xml:space="preserve">при въезде в г. Нефтекумск и приобретение уличного декоративного полотна на проспект Нефтяников в г. Нефтекумске</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приведение в нормативное состояние контейнерных площадок для сбора твердых коммунальных отходов – 859,75 тыс. рублей или 100,00 процента к годовым плановым назначениям. Средства направлены на</w:t>
      </w:r>
      <w:r>
        <w:rPr>
          <w:rFonts w:ascii="Times New Roman" w:hAnsi="Times New Roman" w:eastAsia="Calibri" w:cs="Times New Roman"/>
          <w:bCs/>
          <w:sz w:val="28"/>
          <w:szCs w:val="28"/>
        </w:rPr>
        <w:t xml:space="preserve"> обустройство 8</w:t>
      </w:r>
      <w:r>
        <w:rPr>
          <w:rFonts w:ascii="Times New Roman" w:hAnsi="Times New Roman" w:eastAsia="Calibri" w:cs="Times New Roman"/>
          <w:sz w:val="28"/>
          <w:szCs w:val="28"/>
        </w:rPr>
        <w:t xml:space="preserve"> контейнерных площадок для ТБО в п. Затеречный и с. Ачикулак;</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приобретение инструментов и оборудования в количестве </w:t>
      </w:r>
      <w:r>
        <w:rPr>
          <w:rFonts w:ascii="Times New Roman" w:hAnsi="Times New Roman" w:eastAsia="Calibri" w:cs="Times New Roman"/>
          <w:sz w:val="28"/>
          <w:szCs w:val="28"/>
        </w:rPr>
        <w:t xml:space="preserve">15 единиц для</w:t>
      </w:r>
      <w:r>
        <w:rPr>
          <w:rFonts w:ascii="Times New Roman" w:hAnsi="Times New Roman" w:eastAsia="Calibri" w:cs="Times New Roman"/>
          <w:sz w:val="28"/>
          <w:szCs w:val="28"/>
        </w:rPr>
        <w:t xml:space="preserve"> выполнения работ по благоустройству – 1 383,71 тыс. рублей или 91,78 процента к годовым плановым назначениям (МКУ «Благоустройство»);</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rPr>
        <w:t xml:space="preserve">обустройство контейнерной площадки на </w:t>
      </w:r>
      <w:r>
        <w:rPr>
          <w:rFonts w:ascii="Times New Roman" w:hAnsi="Times New Roman" w:eastAsia="Calibri" w:cs="Times New Roman"/>
          <w:sz w:val="28"/>
          <w:szCs w:val="28"/>
        </w:rPr>
        <w:t xml:space="preserve">территории МКУ «Благоустройство» – 2 154,39 тыс. рублей или 97,93 процента</w:t>
      </w:r>
      <w:r>
        <w:rPr>
          <w:rFonts w:ascii="Times New Roman" w:hAnsi="Times New Roman" w:eastAsia="Calibri" w:cs="Times New Roman"/>
          <w:sz w:val="28"/>
          <w:szCs w:val="28"/>
        </w:rPr>
        <w:t xml:space="preserve"> к годовым плановым назначениям;</w:t>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проведение </w:t>
      </w:r>
      <w:r>
        <w:rPr>
          <w:rFonts w:ascii="Times New Roman" w:hAnsi="Times New Roman" w:eastAsia="Calibri" w:cs="Times New Roman"/>
          <w:sz w:val="28"/>
          <w:szCs w:val="28"/>
        </w:rPr>
        <w:t xml:space="preserve">аккарицидной</w:t>
      </w:r>
      <w:r>
        <w:rPr>
          <w:rFonts w:ascii="Times New Roman" w:hAnsi="Times New Roman" w:eastAsia="Calibri" w:cs="Times New Roman"/>
          <w:sz w:val="28"/>
          <w:szCs w:val="28"/>
        </w:rPr>
        <w:t xml:space="preserve"> обработки</w:t>
      </w:r>
      <w:r>
        <w:rPr>
          <w:rFonts w:ascii="Times New Roman" w:hAnsi="Times New Roman" w:eastAsia="Calibri" w:cs="Times New Roman"/>
          <w:sz w:val="28"/>
          <w:szCs w:val="28"/>
        </w:rPr>
        <w:t xml:space="preserve"> территорий населенных пунктов – 432,93 тыс. рублей или 100,00 процента к годовым плановым назначениям (обработано </w:t>
      </w:r>
      <w:r>
        <w:rPr>
          <w:rFonts w:ascii="Times New Roman" w:hAnsi="Times New Roman" w:eastAsia="Calibri" w:cs="Times New Roman"/>
          <w:sz w:val="28"/>
          <w:szCs w:val="28"/>
        </w:rPr>
        <w:t xml:space="preserve">295</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t xml:space="preserve">3</w:t>
      </w:r>
      <w:r>
        <w:rPr>
          <w:rFonts w:ascii="Times New Roman" w:hAnsi="Times New Roman" w:eastAsia="Calibri" w:cs="Times New Roman"/>
          <w:sz w:val="28"/>
          <w:szCs w:val="28"/>
        </w:rPr>
        <w:t xml:space="preserve"> тыс. кв. м. общественных территорий в 12 населенных пунктах</w:t>
      </w:r>
      <w:r>
        <w:rPr>
          <w:rFonts w:ascii="Times New Roman" w:hAnsi="Times New Roman" w:eastAsia="Calibri" w:cs="Times New Roman"/>
          <w:sz w:val="28"/>
          <w:szCs w:val="28"/>
        </w:rPr>
        <w:t xml:space="preserve">, проведена </w:t>
      </w:r>
      <w:r>
        <w:rPr>
          <w:rFonts w:ascii="Times New Roman" w:hAnsi="Times New Roman" w:eastAsia="Calibri" w:cs="Times New Roman"/>
          <w:sz w:val="28"/>
          <w:szCs w:val="28"/>
        </w:rPr>
        <w:t xml:space="preserve">дезобработка</w:t>
      </w:r>
      <w:r>
        <w:rPr>
          <w:rFonts w:ascii="Times New Roman" w:hAnsi="Times New Roman" w:eastAsia="Calibri" w:cs="Times New Roman"/>
          <w:sz w:val="28"/>
          <w:szCs w:val="28"/>
        </w:rPr>
        <w:t xml:space="preserve"> 80 мусорных контейнеров и мусорных площадок</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приобретение трактора – 2 486,00 тыс. рублей или 100,00 процента к годовым плановым назначениям (МКУ «Благоустройство»);</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проведение мероприятий по отлову и содержанию безнадзорных животных – 2 625,24 тыс. рублей или 93,77 процента к годовым плановым назначениям,</w:t>
      </w:r>
      <w:r>
        <w:rPr>
          <w:rFonts w:ascii="Times New Roman" w:hAnsi="Times New Roman" w:eastAsia="Times New Roman" w:cs="Times New Roman"/>
          <w:bCs/>
          <w:sz w:val="28"/>
          <w:szCs w:val="28"/>
          <w:lang w:eastAsia="ru-RU"/>
        </w:rPr>
        <w:t xml:space="preserve"> в том числе средства краевого бюджета – 2 142,63 тыс. рублей</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Приобретен автомобиль, проведена </w:t>
      </w:r>
      <w:r>
        <w:rPr>
          <w:rFonts w:ascii="Times New Roman" w:hAnsi="Times New Roman" w:eastAsia="Calibri" w:cs="Times New Roman"/>
          <w:sz w:val="28"/>
          <w:szCs w:val="28"/>
        </w:rPr>
        <w:t xml:space="preserve">вакцин</w:t>
      </w:r>
      <w:r>
        <w:rPr>
          <w:rFonts w:ascii="Times New Roman" w:hAnsi="Times New Roman" w:eastAsia="Calibri" w:cs="Times New Roman"/>
          <w:sz w:val="28"/>
          <w:szCs w:val="28"/>
        </w:rPr>
        <w:t xml:space="preserve">ация</w:t>
      </w:r>
      <w:r>
        <w:rPr>
          <w:rFonts w:ascii="Times New Roman" w:hAnsi="Times New Roman" w:eastAsia="Calibri" w:cs="Times New Roman"/>
          <w:sz w:val="28"/>
          <w:szCs w:val="28"/>
        </w:rPr>
        <w:t xml:space="preserve"> и стерилиз</w:t>
      </w:r>
      <w:r>
        <w:rPr>
          <w:rFonts w:ascii="Times New Roman" w:hAnsi="Times New Roman" w:eastAsia="Calibri" w:cs="Times New Roman"/>
          <w:sz w:val="28"/>
          <w:szCs w:val="28"/>
        </w:rPr>
        <w:t xml:space="preserve">ация</w:t>
      </w:r>
      <w:r>
        <w:rPr>
          <w:rFonts w:ascii="Times New Roman" w:hAnsi="Times New Roman" w:eastAsia="Calibri" w:cs="Times New Roman"/>
          <w:sz w:val="28"/>
          <w:szCs w:val="28"/>
        </w:rPr>
        <w:t xml:space="preserve"> 4</w:t>
      </w:r>
      <w:r>
        <w:rPr>
          <w:rFonts w:ascii="Times New Roman" w:hAnsi="Times New Roman" w:eastAsia="Calibri" w:cs="Times New Roman"/>
          <w:sz w:val="28"/>
          <w:szCs w:val="28"/>
        </w:rPr>
        <w:t xml:space="preserve">5</w:t>
      </w:r>
      <w:r>
        <w:rPr>
          <w:rFonts w:ascii="Times New Roman" w:hAnsi="Times New Roman" w:eastAsia="Calibri" w:cs="Times New Roman"/>
          <w:sz w:val="28"/>
          <w:szCs w:val="28"/>
        </w:rPr>
        <w:t xml:space="preserve"> животных.</w:t>
      </w:r>
      <w:r>
        <w:rPr>
          <w:rFonts w:ascii="Times New Roman" w:hAnsi="Times New Roman" w:eastAsia="Calibri" w:cs="Times New Roman"/>
          <w:sz w:val="28"/>
          <w:szCs w:val="28"/>
        </w:rPr>
      </w:r>
      <w:r>
        <w:rPr>
          <w:rFonts w:ascii="Times New Roman" w:hAnsi="Times New Roman" w:eastAsia="Calibri" w:cs="Times New Roman"/>
          <w:sz w:val="28"/>
          <w:szCs w:val="28"/>
        </w:rPr>
      </w:r>
    </w:p>
    <w:p>
      <w:pPr>
        <w:numPr>
          <w:ilvl w:val="0"/>
          <w:numId w:val="20"/>
        </w:numPr>
        <w:contextualSpacing/>
        <w:ind w:left="0" w:right="-2" w:firstLine="567"/>
        <w:jc w:val="both"/>
        <w:spacing w:after="0" w:line="240" w:lineRule="auto"/>
        <w:rPr>
          <w:rFonts w:ascii="Times New Roman" w:hAnsi="Times New Roman" w:eastAsia="Calibri" w:cs="Times New Roman"/>
          <w:sz w:val="28"/>
          <w:szCs w:val="28"/>
        </w:rPr>
      </w:pPr>
      <w:r>
        <w:rPr>
          <w:rFonts w:ascii="Times New Roman" w:hAnsi="Times New Roman" w:eastAsia="Times New Roman" w:cs="Times New Roman"/>
          <w:bCs/>
          <w:sz w:val="28"/>
          <w:szCs w:val="28"/>
          <w:lang w:eastAsia="ru-RU"/>
        </w:rPr>
        <w:t xml:space="preserve">По подпрограмме «Охрана окружающей среды»</w:t>
      </w:r>
      <w:r>
        <w:rPr>
          <w:rFonts w:ascii="Times New Roman" w:hAnsi="Times New Roman" w:eastAsia="Calibri" w:cs="Times New Roman"/>
          <w:sz w:val="28"/>
          <w:szCs w:val="28"/>
        </w:rPr>
        <w:t xml:space="preserve"> освоено 38 036,28</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тыс. рублей или 99,62 процента к годовым плановым назначениям, из них на: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right="-2"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озеленение населенных пунктов – 11 000,00 тыс. рублей или 100,00 процента к годовым плановым назначениям. Средства</w:t>
      </w:r>
      <w:r>
        <w:rPr>
          <w:rFonts w:ascii="Times New Roman" w:hAnsi="Times New Roman" w:eastAsia="Times New Roman" w:cs="Times New Roman"/>
          <w:bCs/>
          <w:sz w:val="28"/>
          <w:szCs w:val="28"/>
          <w:lang w:eastAsia="ru-RU"/>
        </w:rPr>
        <w:t xml:space="preserve"> направлены на посадку 781 дерева, 2 464 кустарников, 4 178 цветов и вырезку сухих деревьев в количестве 107 штук.</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right="-2"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ликвидаци</w:t>
      </w:r>
      <w:r>
        <w:rPr>
          <w:rFonts w:ascii="Times New Roman" w:hAnsi="Times New Roman" w:eastAsia="Times New Roman" w:cs="Times New Roman"/>
          <w:bCs/>
          <w:sz w:val="28"/>
          <w:szCs w:val="28"/>
          <w:lang w:eastAsia="ru-RU"/>
        </w:rPr>
        <w:t xml:space="preserve">ю</w:t>
      </w:r>
      <w:r>
        <w:rPr>
          <w:rFonts w:ascii="Times New Roman" w:hAnsi="Times New Roman" w:eastAsia="Times New Roman" w:cs="Times New Roman"/>
          <w:bCs/>
          <w:sz w:val="28"/>
          <w:szCs w:val="28"/>
          <w:lang w:eastAsia="ru-RU"/>
        </w:rPr>
        <w:t xml:space="preserve"> мест несанкционированного размещения отходов – 26 856,28 тыс. рублей или 99,46 процента к годовым плановым назначениям</w:t>
      </w:r>
      <w:r>
        <w:rPr>
          <w:rFonts w:ascii="Times New Roman" w:hAnsi="Times New Roman" w:eastAsia="Times New Roman" w:cs="Times New Roman"/>
          <w:bCs/>
          <w:sz w:val="28"/>
          <w:szCs w:val="28"/>
          <w:lang w:eastAsia="ru-RU"/>
        </w:rPr>
        <w:t xml:space="preserve">. Вывезено 8 110 тонн отходов для захоронения на полигон твердых бытовых отходов</w:t>
      </w:r>
      <w:r>
        <w:rPr>
          <w:rFonts w:ascii="Times New Roman" w:hAnsi="Times New Roman" w:eastAsia="Times New Roman" w:cs="Times New Roman"/>
          <w:bCs/>
          <w:sz w:val="28"/>
          <w:szCs w:val="28"/>
          <w:lang w:eastAsia="ru-RU"/>
        </w:rPr>
        <w:t xml:space="preserve">. Ликвидирована свалка в а. </w:t>
      </w:r>
      <w:r>
        <w:rPr>
          <w:rFonts w:ascii="Times New Roman" w:hAnsi="Times New Roman" w:eastAsia="Times New Roman" w:cs="Times New Roman"/>
          <w:bCs/>
          <w:sz w:val="28"/>
          <w:szCs w:val="28"/>
          <w:lang w:eastAsia="ru-RU"/>
        </w:rPr>
        <w:t xml:space="preserve">Тукуй</w:t>
      </w:r>
      <w:r>
        <w:rPr>
          <w:rFonts w:ascii="Times New Roman" w:hAnsi="Times New Roman" w:eastAsia="Times New Roman" w:cs="Times New Roman"/>
          <w:bCs/>
          <w:sz w:val="28"/>
          <w:szCs w:val="28"/>
          <w:lang w:eastAsia="ru-RU"/>
        </w:rPr>
        <w:t xml:space="preserve">-Мектеб</w:t>
      </w:r>
      <w:r>
        <w:rPr>
          <w:rFonts w:ascii="Times New Roman" w:hAnsi="Times New Roman" w:eastAsia="Times New Roman" w:cs="Times New Roman"/>
          <w:bCs/>
          <w:sz w:val="28"/>
          <w:szCs w:val="28"/>
          <w:lang w:eastAsia="ru-RU"/>
        </w:rPr>
        <w:t xml:space="preserve">, в а. Махмуд-</w:t>
      </w:r>
      <w:r>
        <w:rPr>
          <w:rFonts w:ascii="Times New Roman" w:hAnsi="Times New Roman" w:eastAsia="Times New Roman" w:cs="Times New Roman"/>
          <w:bCs/>
          <w:sz w:val="28"/>
          <w:szCs w:val="28"/>
          <w:lang w:eastAsia="ru-RU"/>
        </w:rPr>
        <w:t xml:space="preserve">Мектеб</w:t>
      </w:r>
      <w:r>
        <w:rPr>
          <w:rFonts w:ascii="Times New Roman" w:hAnsi="Times New Roman" w:eastAsia="Times New Roman" w:cs="Times New Roman"/>
          <w:bCs/>
          <w:sz w:val="28"/>
          <w:szCs w:val="28"/>
          <w:lang w:eastAsia="ru-RU"/>
        </w:rPr>
        <w:t xml:space="preserve"> и а. Абрам-</w:t>
      </w:r>
      <w:r>
        <w:rPr>
          <w:rFonts w:ascii="Times New Roman" w:hAnsi="Times New Roman" w:eastAsia="Times New Roman" w:cs="Times New Roman"/>
          <w:bCs/>
          <w:sz w:val="28"/>
          <w:szCs w:val="28"/>
          <w:lang w:eastAsia="ru-RU"/>
        </w:rPr>
        <w:t xml:space="preserve">Тюбе</w:t>
      </w:r>
      <w:r>
        <w:rPr>
          <w:rFonts w:ascii="Times New Roman" w:hAnsi="Times New Roman" w:eastAsia="Times New Roman" w:cs="Times New Roman"/>
          <w:bCs/>
          <w:sz w:val="28"/>
          <w:szCs w:val="28"/>
          <w:lang w:eastAsia="ru-RU"/>
        </w:rPr>
        <w:t xml:space="preserve"> свалки ликвидированы частично</w:t>
      </w:r>
      <w:r>
        <w:rPr>
          <w:rFonts w:ascii="Times New Roman" w:hAnsi="Times New Roman" w:eastAsia="Times New Roman" w:cs="Times New Roman"/>
          <w:bCs/>
          <w:sz w:val="28"/>
          <w:szCs w:val="28"/>
          <w:lang w:eastAsia="ru-RU"/>
        </w:rPr>
        <w:t xml:space="preserve">;</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right="-2"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разработк</w:t>
      </w:r>
      <w:r>
        <w:rPr>
          <w:rFonts w:ascii="Times New Roman" w:hAnsi="Times New Roman" w:eastAsia="Times New Roman" w:cs="Times New Roman"/>
          <w:bCs/>
          <w:sz w:val="28"/>
          <w:szCs w:val="28"/>
          <w:lang w:eastAsia="ru-RU"/>
        </w:rPr>
        <w:t xml:space="preserve">у</w:t>
      </w:r>
      <w:r>
        <w:rPr>
          <w:rFonts w:ascii="Times New Roman" w:hAnsi="Times New Roman" w:eastAsia="Times New Roman" w:cs="Times New Roman"/>
          <w:bCs/>
          <w:sz w:val="28"/>
          <w:szCs w:val="28"/>
          <w:lang w:eastAsia="ru-RU"/>
        </w:rPr>
        <w:t xml:space="preserve"> проектно-сметной документации в целях реализации мероприятий, направленных на ликвидацию мест несанкционированного размещения отходов – 180,00 тыс. рублей или 100,00 процента</w:t>
      </w:r>
      <w:r>
        <w:rPr>
          <w:rFonts w:ascii="Times New Roman" w:hAnsi="Times New Roman" w:eastAsia="Times New Roman" w:cs="Times New Roman"/>
          <w:bCs/>
          <w:sz w:val="28"/>
          <w:szCs w:val="28"/>
          <w:lang w:eastAsia="ru-RU"/>
        </w:rPr>
        <w:t xml:space="preserve"> к годовым плановым назначениям.</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3) По подпрограмме «Обслуживание объектов коммунального назначения и проведение мероприятий по подготовке к работе в осенне-зимний период»</w:t>
      </w:r>
      <w:r>
        <w:rPr>
          <w:rFonts w:ascii="Times New Roman" w:hAnsi="Times New Roman" w:eastAsia="Calibri" w:cs="Times New Roman"/>
          <w:sz w:val="28"/>
          <w:szCs w:val="28"/>
          <w:lang w:eastAsia="ru-RU"/>
        </w:rPr>
        <w:t xml:space="preserve"> освоено 999,94 тыс. рублей или 99,99 процента к годовым плановым назначениям. Средства направлены на замену двух водяных насосов с погружным электродвигателем в а. </w:t>
      </w:r>
      <w:r>
        <w:rPr>
          <w:rFonts w:ascii="Times New Roman" w:hAnsi="Times New Roman" w:eastAsia="Calibri" w:cs="Times New Roman"/>
          <w:sz w:val="28"/>
          <w:szCs w:val="28"/>
          <w:lang w:eastAsia="ru-RU"/>
        </w:rPr>
        <w:t xml:space="preserve">Озек-Суат</w:t>
      </w:r>
      <w:r>
        <w:rPr>
          <w:rFonts w:ascii="Times New Roman" w:hAnsi="Times New Roman" w:eastAsia="Calibri" w:cs="Times New Roman"/>
          <w:sz w:val="28"/>
          <w:szCs w:val="28"/>
          <w:lang w:eastAsia="ru-RU"/>
        </w:rPr>
        <w:t xml:space="preserve"> и двух погружных насосов с</w:t>
      </w:r>
      <w:r>
        <w:rPr>
          <w:rFonts w:ascii="Times New Roman" w:hAnsi="Times New Roman" w:eastAsia="Calibri" w:cs="Times New Roman"/>
          <w:sz w:val="28"/>
          <w:szCs w:val="28"/>
          <w:lang w:eastAsia="ru-RU"/>
        </w:rPr>
        <w:t xml:space="preserve"> электродвигателем в с. </w:t>
      </w:r>
      <w:r>
        <w:rPr>
          <w:rFonts w:ascii="Times New Roman" w:hAnsi="Times New Roman" w:eastAsia="Calibri" w:cs="Times New Roman"/>
          <w:sz w:val="28"/>
          <w:szCs w:val="28"/>
          <w:lang w:eastAsia="ru-RU"/>
        </w:rPr>
        <w:t xml:space="preserve">Каясула</w:t>
      </w:r>
      <w:r>
        <w:rPr>
          <w:rFonts w:ascii="Times New Roman" w:hAnsi="Times New Roman" w:eastAsia="Calibri" w:cs="Times New Roman"/>
          <w:sz w:val="28"/>
          <w:szCs w:val="28"/>
          <w:lang w:eastAsia="ru-RU"/>
        </w:rPr>
        <w:t xml:space="preserve">.</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4) </w:t>
      </w:r>
      <w:r>
        <w:rPr>
          <w:rFonts w:ascii="Times New Roman" w:hAnsi="Times New Roman" w:eastAsia="Calibri" w:cs="Times New Roman"/>
          <w:sz w:val="28"/>
          <w:szCs w:val="28"/>
        </w:rPr>
        <w:t xml:space="preserve">П</w:t>
      </w:r>
      <w:r>
        <w:rPr>
          <w:rFonts w:ascii="Times New Roman" w:hAnsi="Times New Roman" w:eastAsia="Calibri" w:cs="Times New Roman"/>
          <w:sz w:val="28"/>
          <w:szCs w:val="28"/>
        </w:rPr>
        <w:t xml:space="preserve">о подпрограмме «Обеспечение жильем молодых семей» освоено              6 930,00 тыс. рублей или 77,37 процента к годовым плановым назначениям, в том числе </w:t>
      </w:r>
      <w:r>
        <w:rPr>
          <w:rFonts w:ascii="Times New Roman" w:hAnsi="Times New Roman" w:eastAsia="Calibri" w:cs="Times New Roman"/>
          <w:sz w:val="28"/>
          <w:szCs w:val="28"/>
        </w:rPr>
        <w:t xml:space="preserve">средства </w:t>
      </w:r>
      <w:r>
        <w:rPr>
          <w:rFonts w:ascii="Times New Roman" w:hAnsi="Times New Roman" w:eastAsia="Calibri" w:cs="Times New Roman"/>
          <w:sz w:val="28"/>
          <w:szCs w:val="28"/>
        </w:rPr>
        <w:t xml:space="preserve">краевого бюджета 6 583,50 тыс. рублей</w:t>
      </w:r>
      <w:r>
        <w:rPr>
          <w:rFonts w:ascii="Times New Roman" w:hAnsi="Times New Roman" w:eastAsia="Calibri" w:cs="Times New Roman"/>
          <w:sz w:val="28"/>
          <w:szCs w:val="28"/>
        </w:rPr>
        <w:t xml:space="preserve">. Средства направлены на выдачу 12</w:t>
      </w:r>
      <w:r>
        <w:rPr>
          <w:rFonts w:ascii="Times New Roman" w:hAnsi="Times New Roman" w:eastAsia="Calibri" w:cs="Times New Roman"/>
          <w:sz w:val="28"/>
          <w:szCs w:val="28"/>
        </w:rPr>
        <w:t xml:space="preserve"> жилищных сертификатов.</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5) По подпрограмме «Обеспечение реализации муниципальной программы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w:t>
      </w:r>
      <w:r>
        <w:rPr>
          <w:rFonts w:ascii="Times New Roman" w:hAnsi="Times New Roman" w:eastAsia="Times New Roman" w:cs="Times New Roman"/>
          <w:color w:val="000000"/>
          <w:sz w:val="28"/>
          <w:szCs w:val="28"/>
          <w:lang w:eastAsia="ru-RU"/>
        </w:rPr>
        <w:t xml:space="preserve">Развитие жилищно-коммунального хозяйства и улучшение жилищных условий» и </w:t>
      </w:r>
      <w:r>
        <w:rPr>
          <w:rFonts w:ascii="Times New Roman" w:hAnsi="Times New Roman" w:eastAsia="Times New Roman" w:cs="Times New Roman"/>
          <w:color w:val="000000"/>
          <w:sz w:val="28"/>
          <w:szCs w:val="28"/>
          <w:lang w:eastAsia="ru-RU"/>
        </w:rPr>
        <w:t xml:space="preserve">общепрограммные</w:t>
      </w:r>
      <w:r>
        <w:rPr>
          <w:rFonts w:ascii="Times New Roman" w:hAnsi="Times New Roman" w:eastAsia="Times New Roman" w:cs="Times New Roman"/>
          <w:color w:val="000000"/>
          <w:sz w:val="28"/>
          <w:szCs w:val="28"/>
          <w:lang w:eastAsia="ru-RU"/>
        </w:rPr>
        <w:t xml:space="preserve"> мероприятия»</w:t>
      </w:r>
      <w:r>
        <w:rPr>
          <w:rFonts w:ascii="Times New Roman" w:hAnsi="Times New Roman" w:eastAsia="Calibri" w:cs="Times New Roman"/>
          <w:sz w:val="28"/>
          <w:szCs w:val="28"/>
        </w:rPr>
        <w:t xml:space="preserve"> кассовое исполнение составило 12 861,58 тыс. рублей или 98,88 процента к годовым плановым назначениям.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Средства направлены </w:t>
      </w:r>
      <w:r>
        <w:rPr>
          <w:rFonts w:ascii="Times New Roman" w:hAnsi="Times New Roman" w:eastAsia="Calibri" w:cs="Times New Roman"/>
          <w:sz w:val="28"/>
          <w:szCs w:val="28"/>
        </w:rPr>
        <w:t xml:space="preserve">на обеспечение деятельности управления </w:t>
      </w:r>
      <w:r>
        <w:rPr>
          <w:rFonts w:ascii="Times New Roman" w:hAnsi="Times New Roman" w:eastAsia="Calibri" w:cs="Times New Roman"/>
          <w:sz w:val="28"/>
          <w:szCs w:val="28"/>
        </w:rPr>
        <w:t xml:space="preserve">жилищно-коммунального</w:t>
      </w:r>
      <w:r>
        <w:rPr>
          <w:rFonts w:ascii="Times New Roman" w:hAnsi="Times New Roman" w:eastAsia="Calibri" w:cs="Times New Roman"/>
          <w:sz w:val="28"/>
          <w:szCs w:val="28"/>
        </w:rPr>
        <w:t xml:space="preserve"> хозяйства</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bCs/>
          <w:sz w:val="28"/>
          <w:szCs w:val="28"/>
        </w:rPr>
        <w:t xml:space="preserve">Бюджетные ассигнования на реализацию</w:t>
      </w:r>
      <w:r>
        <w:rPr>
          <w:rFonts w:ascii="Times New Roman" w:hAnsi="Times New Roman" w:eastAsia="Calibri" w:cs="Times New Roman"/>
          <w:spacing w:val="-2"/>
          <w:sz w:val="28"/>
          <w:szCs w:val="28"/>
        </w:rPr>
        <w:t xml:space="preserve"> муниципальной </w:t>
      </w:r>
      <w:r>
        <w:rPr>
          <w:rFonts w:ascii="Times New Roman" w:hAnsi="Times New Roman" w:eastAsia="Calibri" w:cs="Times New Roman"/>
          <w:sz w:val="28"/>
          <w:szCs w:val="28"/>
        </w:rPr>
        <w:t xml:space="preserve">программы </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Управление имуществом</w:t>
      </w:r>
      <w:r>
        <w:rPr>
          <w:rFonts w:ascii="Times New Roman" w:hAnsi="Times New Roman" w:eastAsia="Times New Roman" w:cs="Times New Roman"/>
          <w:color w:val="000000"/>
          <w:sz w:val="28"/>
          <w:szCs w:val="28"/>
          <w:lang w:eastAsia="ru-RU"/>
        </w:rPr>
        <w:t xml:space="preserve">» </w:t>
      </w:r>
      <w:r>
        <w:rPr>
          <w:rFonts w:ascii="Times New Roman" w:hAnsi="Times New Roman" w:eastAsia="Calibri" w:cs="Times New Roman"/>
          <w:sz w:val="28"/>
          <w:szCs w:val="28"/>
        </w:rPr>
        <w:t xml:space="preserve">освоены в объеме </w:t>
      </w:r>
      <w:r>
        <w:rPr>
          <w:rFonts w:ascii="Times New Roman" w:hAnsi="Times New Roman" w:eastAsia="Calibri" w:cs="Times New Roman"/>
          <w:sz w:val="28"/>
          <w:szCs w:val="28"/>
        </w:rPr>
        <w:t xml:space="preserve">8 475,29</w:t>
      </w:r>
      <w:r>
        <w:rPr>
          <w:rFonts w:ascii="Times New Roman" w:hAnsi="Times New Roman" w:eastAsia="Times New Roman" w:cs="Times New Roman"/>
          <w:color w:val="000000"/>
          <w:sz w:val="28"/>
          <w:szCs w:val="28"/>
          <w:lang w:eastAsia="ru-RU"/>
        </w:rPr>
        <w:t xml:space="preserve"> </w:t>
      </w:r>
      <w:r>
        <w:rPr>
          <w:rFonts w:ascii="Times New Roman" w:hAnsi="Times New Roman" w:eastAsia="Calibri" w:cs="Times New Roman"/>
          <w:sz w:val="28"/>
          <w:szCs w:val="28"/>
        </w:rPr>
        <w:t xml:space="preserve">тыс. рублей или </w:t>
      </w:r>
      <w:r>
        <w:rPr>
          <w:rFonts w:ascii="Times New Roman" w:hAnsi="Times New Roman" w:eastAsia="Calibri" w:cs="Times New Roman"/>
          <w:sz w:val="28"/>
          <w:szCs w:val="28"/>
        </w:rPr>
        <w:t xml:space="preserve">91</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t xml:space="preserve">60</w:t>
      </w:r>
      <w:r>
        <w:rPr>
          <w:rFonts w:ascii="Times New Roman" w:hAnsi="Times New Roman" w:eastAsia="Calibri" w:cs="Times New Roman"/>
          <w:sz w:val="28"/>
          <w:szCs w:val="28"/>
        </w:rPr>
        <w:t xml:space="preserve"> процента к </w:t>
      </w:r>
      <w:r>
        <w:rPr>
          <w:rFonts w:ascii="Times New Roman" w:hAnsi="Times New Roman" w:eastAsia="Calibri" w:cs="Times New Roman"/>
          <w:sz w:val="28"/>
          <w:szCs w:val="28"/>
        </w:rPr>
        <w:t xml:space="preserve">годовым плановым назначениям, средства направлены в уставный фонд </w:t>
      </w:r>
      <w:r>
        <w:rPr>
          <w:rFonts w:ascii="Times New Roman" w:hAnsi="Times New Roman" w:eastAsia="Calibri" w:cs="Times New Roman"/>
          <w:sz w:val="28"/>
          <w:szCs w:val="28"/>
        </w:rPr>
        <w:t xml:space="preserve">муниципальн</w:t>
      </w:r>
      <w:r>
        <w:rPr>
          <w:rFonts w:ascii="Times New Roman" w:hAnsi="Times New Roman" w:eastAsia="Calibri" w:cs="Times New Roman"/>
          <w:sz w:val="28"/>
          <w:szCs w:val="28"/>
        </w:rPr>
        <w:t xml:space="preserve">ых</w:t>
      </w:r>
      <w:r>
        <w:rPr>
          <w:rFonts w:ascii="Times New Roman" w:hAnsi="Times New Roman" w:eastAsia="Calibri" w:cs="Times New Roman"/>
          <w:sz w:val="28"/>
          <w:szCs w:val="28"/>
        </w:rPr>
        <w:t xml:space="preserve"> унитарн</w:t>
      </w:r>
      <w:r>
        <w:rPr>
          <w:rFonts w:ascii="Times New Roman" w:hAnsi="Times New Roman" w:eastAsia="Calibri" w:cs="Times New Roman"/>
          <w:sz w:val="28"/>
          <w:szCs w:val="28"/>
        </w:rPr>
        <w:t xml:space="preserve">ых</w:t>
      </w:r>
      <w:r>
        <w:rPr>
          <w:rFonts w:ascii="Times New Roman" w:hAnsi="Times New Roman" w:eastAsia="Calibri" w:cs="Times New Roman"/>
          <w:sz w:val="28"/>
          <w:szCs w:val="28"/>
        </w:rPr>
        <w:t xml:space="preserve"> предприяти</w:t>
      </w:r>
      <w:r>
        <w:rPr>
          <w:rFonts w:ascii="Times New Roman" w:hAnsi="Times New Roman" w:eastAsia="Calibri" w:cs="Times New Roman"/>
          <w:sz w:val="28"/>
          <w:szCs w:val="28"/>
        </w:rPr>
        <w:t xml:space="preserve">й «</w:t>
      </w:r>
      <w:r>
        <w:rPr>
          <w:rFonts w:ascii="Times New Roman" w:hAnsi="Times New Roman" w:eastAsia="Calibri" w:cs="Times New Roman"/>
          <w:sz w:val="28"/>
          <w:szCs w:val="28"/>
        </w:rPr>
        <w:t xml:space="preserve">Санитарная очистка и благоустройство</w:t>
      </w:r>
      <w:r>
        <w:rPr>
          <w:rFonts w:ascii="Times New Roman" w:hAnsi="Times New Roman" w:eastAsia="Calibri" w:cs="Times New Roman"/>
          <w:sz w:val="28"/>
          <w:szCs w:val="28"/>
        </w:rPr>
        <w:t xml:space="preserve">» и «Благоустройство».</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bCs/>
          <w:sz w:val="28"/>
          <w:szCs w:val="28"/>
        </w:rPr>
        <w:t xml:space="preserve">Бюджетные ассигнования на реализацию</w:t>
      </w:r>
      <w:r>
        <w:rPr>
          <w:rFonts w:ascii="Times New Roman" w:hAnsi="Times New Roman" w:eastAsia="Calibri" w:cs="Times New Roman"/>
          <w:spacing w:val="-2"/>
          <w:sz w:val="28"/>
          <w:szCs w:val="28"/>
        </w:rPr>
        <w:t xml:space="preserve"> муниципальной </w:t>
      </w:r>
      <w:r>
        <w:rPr>
          <w:rFonts w:ascii="Times New Roman" w:hAnsi="Times New Roman" w:eastAsia="Calibri" w:cs="Times New Roman"/>
          <w:sz w:val="28"/>
          <w:szCs w:val="28"/>
        </w:rPr>
        <w:t xml:space="preserve">программы «Общественная безопасность, защита населения и территории от чрезвычайных ситуаций» освоены в объеме 200,00</w:t>
      </w:r>
      <w:r>
        <w:rPr>
          <w:rFonts w:ascii="Times New Roman" w:hAnsi="Times New Roman" w:eastAsia="Times New Roman" w:cs="Times New Roman"/>
          <w:color w:val="000000"/>
          <w:sz w:val="28"/>
          <w:szCs w:val="28"/>
          <w:lang w:eastAsia="ru-RU"/>
        </w:rPr>
        <w:t xml:space="preserve"> </w:t>
      </w:r>
      <w:r>
        <w:rPr>
          <w:rFonts w:ascii="Times New Roman" w:hAnsi="Times New Roman" w:eastAsia="Calibri" w:cs="Times New Roman"/>
          <w:sz w:val="28"/>
          <w:szCs w:val="28"/>
        </w:rPr>
        <w:t xml:space="preserve">тыс. рублей или 100,00 процента к годовым плановым назначениям, средства направлены на содержание </w:t>
      </w:r>
      <w:r>
        <w:rPr>
          <w:rFonts w:ascii="Times New Roman" w:hAnsi="Times New Roman" w:eastAsia="Calibri" w:cs="Times New Roman"/>
          <w:sz w:val="28"/>
          <w:szCs w:val="28"/>
        </w:rPr>
        <w:t xml:space="preserve">383 км </w:t>
      </w:r>
      <w:r>
        <w:rPr>
          <w:rFonts w:ascii="Times New Roman" w:hAnsi="Times New Roman" w:eastAsia="Calibri" w:cs="Times New Roman"/>
          <w:sz w:val="28"/>
          <w:szCs w:val="28"/>
        </w:rPr>
        <w:t xml:space="preserve">минерализованных полос вокруг населенных пунктов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Cs/>
          <w:sz w:val="28"/>
          <w:szCs w:val="28"/>
        </w:rPr>
        <w:t xml:space="preserve">Бюджетные ассигнования на реализацию</w:t>
      </w:r>
      <w:r>
        <w:rPr>
          <w:rFonts w:ascii="Times New Roman" w:hAnsi="Times New Roman" w:eastAsia="Calibri" w:cs="Times New Roman"/>
          <w:spacing w:val="-2"/>
          <w:sz w:val="28"/>
          <w:szCs w:val="28"/>
        </w:rPr>
        <w:t xml:space="preserve"> муниципальной </w:t>
      </w:r>
      <w:r>
        <w:rPr>
          <w:rFonts w:ascii="Times New Roman" w:hAnsi="Times New Roman" w:eastAsia="Calibri" w:cs="Times New Roman"/>
          <w:sz w:val="28"/>
          <w:szCs w:val="28"/>
        </w:rPr>
        <w:t xml:space="preserve">программы </w:t>
      </w:r>
      <w:r>
        <w:rPr>
          <w:rFonts w:ascii="Times New Roman" w:hAnsi="Times New Roman" w:eastAsia="Times New Roman" w:cs="Times New Roman"/>
          <w:color w:val="000000"/>
          <w:sz w:val="28"/>
          <w:szCs w:val="28"/>
          <w:lang w:eastAsia="ru-RU"/>
        </w:rPr>
        <w:t xml:space="preserve">«Формирование современной городской среды» </w:t>
      </w:r>
      <w:r>
        <w:rPr>
          <w:rFonts w:ascii="Times New Roman" w:hAnsi="Times New Roman" w:eastAsia="Calibri" w:cs="Times New Roman"/>
          <w:sz w:val="28"/>
          <w:szCs w:val="28"/>
        </w:rPr>
        <w:t xml:space="preserve">освоены в объеме 67 337,36 тыс. рублей или 99,06 процента к годовым плановым назначениям</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Calibri" w:hAnsi="Calibri" w:eastAsia="Calibri" w:cs="Times New Roman"/>
          <w:sz w:val="28"/>
          <w:szCs w:val="28"/>
        </w:rPr>
      </w:pPr>
      <w:r>
        <w:rPr>
          <w:rFonts w:ascii="Times New Roman" w:hAnsi="Times New Roman" w:eastAsia="Calibri" w:cs="Times New Roman"/>
          <w:sz w:val="28"/>
          <w:szCs w:val="28"/>
        </w:rPr>
        <w:t xml:space="preserve">Средства направлены на:</w:t>
      </w:r>
      <w:r>
        <w:rPr>
          <w:rFonts w:ascii="Calibri" w:hAnsi="Calibri" w:eastAsia="Calibri" w:cs="Times New Roman"/>
          <w:sz w:val="28"/>
          <w:szCs w:val="28"/>
        </w:rPr>
      </w:r>
      <w:r>
        <w:rPr>
          <w:rFonts w:ascii="Calibri" w:hAnsi="Calibri" w:eastAsia="Calibri" w:cs="Times New Roman"/>
          <w:sz w:val="28"/>
          <w:szCs w:val="28"/>
        </w:rPr>
      </w:r>
    </w:p>
    <w:p>
      <w:pPr>
        <w:contextualSpacing/>
        <w:ind w:firstLine="709"/>
        <w:jc w:val="both"/>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разработку документации для проведения рейтингового голосования – 6</w:t>
      </w:r>
      <w:r>
        <w:rPr>
          <w:rFonts w:ascii="Times New Roman" w:hAnsi="Times New Roman" w:eastAsia="Calibri" w:cs="Times New Roman"/>
          <w:sz w:val="28"/>
          <w:szCs w:val="28"/>
          <w:lang w:eastAsia="ru-RU"/>
        </w:rPr>
        <w:t xml:space="preserve">68</w:t>
      </w:r>
      <w:r>
        <w:rPr>
          <w:rFonts w:ascii="Times New Roman" w:hAnsi="Times New Roman" w:eastAsia="Calibri" w:cs="Times New Roman"/>
          <w:sz w:val="28"/>
          <w:szCs w:val="28"/>
          <w:lang w:eastAsia="ru-RU"/>
        </w:rPr>
        <w:t xml:space="preserve">,</w:t>
      </w:r>
      <w:r>
        <w:rPr>
          <w:rFonts w:ascii="Times New Roman" w:hAnsi="Times New Roman" w:eastAsia="Calibri" w:cs="Times New Roman"/>
          <w:sz w:val="28"/>
          <w:szCs w:val="28"/>
          <w:lang w:eastAsia="ru-RU"/>
        </w:rPr>
        <w:t xml:space="preserve">5</w:t>
      </w:r>
      <w:r>
        <w:rPr>
          <w:rFonts w:ascii="Times New Roman" w:hAnsi="Times New Roman" w:eastAsia="Calibri" w:cs="Times New Roman"/>
          <w:sz w:val="28"/>
          <w:szCs w:val="28"/>
          <w:lang w:eastAsia="ru-RU"/>
        </w:rPr>
        <w:t xml:space="preserve">1 тыс. рублей или 1</w:t>
      </w:r>
      <w:r>
        <w:rPr>
          <w:rFonts w:ascii="Times New Roman" w:hAnsi="Times New Roman" w:eastAsia="Calibri" w:cs="Times New Roman"/>
          <w:sz w:val="28"/>
          <w:szCs w:val="28"/>
          <w:lang w:eastAsia="ru-RU"/>
        </w:rPr>
        <w:t xml:space="preserve">00</w:t>
      </w:r>
      <w:r>
        <w:rPr>
          <w:rFonts w:ascii="Times New Roman" w:hAnsi="Times New Roman" w:eastAsia="Calibri" w:cs="Times New Roman"/>
          <w:sz w:val="28"/>
          <w:szCs w:val="28"/>
          <w:lang w:eastAsia="ru-RU"/>
        </w:rPr>
        <w:t xml:space="preserve">, процента к годовым плановым назначениям;</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contextualSpacing/>
        <w:ind w:firstLine="709"/>
        <w:jc w:val="both"/>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изготовление проектно-сметной </w:t>
      </w:r>
      <w:r>
        <w:rPr>
          <w:rFonts w:ascii="Times New Roman" w:hAnsi="Times New Roman" w:eastAsia="Calibri" w:cs="Times New Roman"/>
          <w:sz w:val="28"/>
          <w:szCs w:val="28"/>
          <w:lang w:eastAsia="ru-RU"/>
        </w:rPr>
        <w:t xml:space="preserve">документации по благоустройству парка патриотического воспитания «Боевая слава» в с. Ачикулак</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t xml:space="preserve">–</w:t>
      </w:r>
      <w:r>
        <w:rPr>
          <w:rFonts w:ascii="Times New Roman" w:hAnsi="Times New Roman" w:eastAsia="Calibri" w:cs="Times New Roman"/>
          <w:sz w:val="28"/>
          <w:szCs w:val="28"/>
          <w:lang w:eastAsia="ru-RU"/>
        </w:rPr>
        <w:t xml:space="preserve"> 1 400,00 тыс. рублей или </w:t>
      </w:r>
      <w:r>
        <w:rPr>
          <w:rFonts w:ascii="Times New Roman" w:hAnsi="Times New Roman" w:eastAsia="Calibri" w:cs="Times New Roman"/>
          <w:sz w:val="28"/>
          <w:szCs w:val="28"/>
          <w:lang w:eastAsia="ru-RU"/>
        </w:rPr>
        <w:t xml:space="preserve">100</w:t>
      </w:r>
      <w:r>
        <w:rPr>
          <w:rFonts w:ascii="Times New Roman" w:hAnsi="Times New Roman" w:eastAsia="Calibri" w:cs="Times New Roman"/>
          <w:sz w:val="28"/>
          <w:szCs w:val="28"/>
          <w:lang w:eastAsia="ru-RU"/>
        </w:rPr>
        <w:t xml:space="preserve">,</w:t>
      </w:r>
      <w:r>
        <w:rPr>
          <w:rFonts w:ascii="Times New Roman" w:hAnsi="Times New Roman" w:eastAsia="Calibri" w:cs="Times New Roman"/>
          <w:sz w:val="28"/>
          <w:szCs w:val="28"/>
          <w:lang w:eastAsia="ru-RU"/>
        </w:rPr>
        <w:t xml:space="preserve">00</w:t>
      </w:r>
      <w:r>
        <w:rPr>
          <w:rFonts w:ascii="Times New Roman" w:hAnsi="Times New Roman" w:eastAsia="Calibri" w:cs="Times New Roman"/>
          <w:sz w:val="28"/>
          <w:szCs w:val="28"/>
          <w:lang w:eastAsia="ru-RU"/>
        </w:rPr>
        <w:t xml:space="preserve"> процента к годовым плановым назначениям;</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contextualSpacing/>
        <w:ind w:firstLine="709"/>
        <w:jc w:val="both"/>
        <w:spacing w:after="0" w:line="240" w:lineRule="auto"/>
        <w:rPr>
          <w:rFonts w:ascii="Times New Roman" w:hAnsi="Times New Roman" w:eastAsia="Calibri" w:cs="Times New Roman"/>
          <w:sz w:val="28"/>
          <w:szCs w:val="28"/>
          <w:highlight w:val="yellow"/>
          <w:lang w:eastAsia="ru-RU"/>
        </w:rPr>
      </w:pPr>
      <w:r>
        <w:rPr>
          <w:rFonts w:ascii="Times New Roman" w:hAnsi="Times New Roman" w:eastAsia="Calibri" w:cs="Times New Roman"/>
          <w:sz w:val="28"/>
          <w:szCs w:val="28"/>
          <w:lang w:eastAsia="ru-RU"/>
        </w:rPr>
        <w:t xml:space="preserve">реализацию программ формирования современной городской среды – 21 111,31 тыс. рублей или 100,00 процента к годовым плановым назначениям, в том числе средства краевого бюджета 20 960,33 тыс. рублей. Реализован проект по </w:t>
      </w:r>
      <w:r>
        <w:rPr>
          <w:rFonts w:ascii="Times New Roman" w:hAnsi="Times New Roman" w:eastAsia="Times New Roman" w:cs="Times New Roman"/>
          <w:sz w:val="28"/>
          <w:szCs w:val="28"/>
          <w:lang w:eastAsia="ru-RU"/>
        </w:rPr>
        <w:t xml:space="preserve">благоустройству общественной территории «Парковая зона села </w:t>
      </w:r>
      <w:r>
        <w:rPr>
          <w:rFonts w:ascii="Times New Roman" w:hAnsi="Times New Roman" w:eastAsia="Times New Roman" w:cs="Times New Roman"/>
          <w:sz w:val="28"/>
          <w:szCs w:val="28"/>
          <w:lang w:eastAsia="ru-RU"/>
        </w:rPr>
        <w:t xml:space="preserve">Каясула</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Нефтекумского</w:t>
      </w:r>
      <w:r>
        <w:rPr>
          <w:rFonts w:ascii="Times New Roman" w:hAnsi="Times New Roman" w:eastAsia="Times New Roman" w:cs="Times New Roman"/>
          <w:sz w:val="28"/>
          <w:szCs w:val="28"/>
          <w:lang w:eastAsia="ru-RU"/>
        </w:rPr>
        <w:t xml:space="preserve"> городского округа Ставропольского края»;</w:t>
      </w:r>
      <w:r>
        <w:rPr>
          <w:rFonts w:ascii="Times New Roman" w:hAnsi="Times New Roman" w:eastAsia="Calibri" w:cs="Times New Roman"/>
          <w:sz w:val="28"/>
          <w:szCs w:val="28"/>
          <w:highlight w:val="yellow"/>
          <w:lang w:eastAsia="ru-RU"/>
        </w:rPr>
      </w:r>
      <w:r>
        <w:rPr>
          <w:rFonts w:ascii="Times New Roman" w:hAnsi="Times New Roman" w:eastAsia="Calibri" w:cs="Times New Roman"/>
          <w:sz w:val="28"/>
          <w:szCs w:val="28"/>
          <w:highlight w:val="yellow"/>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благоустройство пл. Ленина и парковой зоны в г. Нефтекумске – </w:t>
      </w:r>
      <w:r>
        <w:rPr>
          <w:rFonts w:ascii="Times New Roman" w:hAnsi="Times New Roman" w:eastAsia="Calibri" w:cs="Times New Roman"/>
          <w:sz w:val="28"/>
          <w:szCs w:val="28"/>
        </w:rPr>
        <w:t xml:space="preserve">               38 953</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t xml:space="preserve">4</w:t>
      </w:r>
      <w:r>
        <w:rPr>
          <w:rFonts w:ascii="Times New Roman" w:hAnsi="Times New Roman" w:eastAsia="Calibri" w:cs="Times New Roman"/>
          <w:sz w:val="28"/>
          <w:szCs w:val="28"/>
        </w:rPr>
        <w:t xml:space="preserve">0 тыс. рублей или </w:t>
      </w:r>
      <w:r>
        <w:rPr>
          <w:rFonts w:ascii="Times New Roman" w:hAnsi="Times New Roman" w:eastAsia="Calibri" w:cs="Times New Roman"/>
          <w:sz w:val="28"/>
          <w:szCs w:val="28"/>
        </w:rPr>
        <w:t xml:space="preserve">98</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t xml:space="preserve">38</w:t>
      </w:r>
      <w:r>
        <w:rPr>
          <w:rFonts w:ascii="Times New Roman" w:hAnsi="Times New Roman" w:eastAsia="Calibri" w:cs="Times New Roman"/>
          <w:sz w:val="28"/>
          <w:szCs w:val="28"/>
        </w:rPr>
        <w:t xml:space="preserve"> процента к годовым плановым назначениям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Средства направлены на обустройство светомузыкального фонтана на </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пл.</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Ленина</w:t>
      </w:r>
      <w:r>
        <w:rPr>
          <w:rFonts w:ascii="Times New Roman" w:hAnsi="Times New Roman" w:eastAsia="Calibri" w:cs="Times New Roman"/>
          <w:sz w:val="28"/>
          <w:szCs w:val="28"/>
        </w:rPr>
        <w:t xml:space="preserve">, укладку брусчатки </w:t>
      </w:r>
      <w:r>
        <w:rPr>
          <w:rFonts w:ascii="Times New Roman" w:hAnsi="Times New Roman" w:eastAsia="Calibri" w:cs="Times New Roman"/>
          <w:sz w:val="28"/>
          <w:szCs w:val="28"/>
        </w:rPr>
        <w:t xml:space="preserve">и установку 14 светильников с боковой подсветкой «Интеграл» в парке г. Нефтекумска;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w:t>
      </w:r>
      <w:r>
        <w:rPr>
          <w:rFonts w:ascii="Times New Roman" w:hAnsi="Times New Roman" w:eastAsia="Calibri" w:cs="Times New Roman"/>
          <w:sz w:val="28"/>
          <w:szCs w:val="28"/>
        </w:rPr>
        <w:t xml:space="preserve">риобретение и монтаж оборудования для благоустройства</w:t>
      </w:r>
      <w:r>
        <w:rPr>
          <w:rFonts w:ascii="Times New Roman" w:hAnsi="Times New Roman" w:eastAsia="Calibri" w:cs="Times New Roman"/>
          <w:sz w:val="28"/>
          <w:szCs w:val="28"/>
        </w:rPr>
        <w:t xml:space="preserve"> 4</w:t>
      </w:r>
      <w:r>
        <w:rPr>
          <w:rFonts w:ascii="Times New Roman" w:hAnsi="Times New Roman" w:eastAsia="Calibri" w:cs="Times New Roman"/>
          <w:sz w:val="28"/>
          <w:szCs w:val="28"/>
        </w:rPr>
        <w:t xml:space="preserve"> детских </w:t>
      </w:r>
      <w:r>
        <w:rPr>
          <w:rFonts w:ascii="Times New Roman" w:hAnsi="Times New Roman" w:eastAsia="Calibri" w:cs="Times New Roman"/>
          <w:sz w:val="28"/>
          <w:szCs w:val="28"/>
        </w:rPr>
        <w:t xml:space="preserve">игровых </w:t>
      </w:r>
      <w:r>
        <w:rPr>
          <w:rFonts w:ascii="Times New Roman" w:hAnsi="Times New Roman" w:eastAsia="Calibri" w:cs="Times New Roman"/>
          <w:sz w:val="28"/>
          <w:szCs w:val="28"/>
        </w:rPr>
        <w:t xml:space="preserve">площадок</w:t>
      </w:r>
      <w:r>
        <w:rPr>
          <w:rFonts w:ascii="Times New Roman" w:hAnsi="Times New Roman" w:eastAsia="Calibri" w:cs="Times New Roman"/>
          <w:sz w:val="28"/>
          <w:szCs w:val="28"/>
        </w:rPr>
        <w:t xml:space="preserve"> в г. Нефтекумске – 5 204,14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рамках непрограммных направлений деятельности произведены расходы:</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по захоронению 17 безродных жителей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Кассовое исполнение составило 135,20 тыс. рублей или 49,38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связанные с общегосударственным управлением </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t xml:space="preserve"> 195,00 тыс. рублей или 100,00 процента к годовым плановым назначениям</w:t>
      </w:r>
      <w:r>
        <w:rPr>
          <w:rFonts w:ascii="Times New Roman" w:hAnsi="Times New Roman" w:eastAsia="Calibri" w:cs="Times New Roman"/>
          <w:sz w:val="28"/>
          <w:szCs w:val="28"/>
        </w:rPr>
        <w:t xml:space="preserve"> </w:t>
      </w:r>
      <w:r>
        <w:rPr>
          <w:rFonts w:ascii="Times New Roman" w:hAnsi="Times New Roman" w:cs="Times New Roman"/>
          <w:sz w:val="28"/>
          <w:szCs w:val="28"/>
        </w:rPr>
        <w:t xml:space="preserve">(оплата компенсации морального вреда за укусы собак и штрафов по решениям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районного суда)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Из общего объема расходов по данной главе расходы за счет средств местного бюджета составили 195 538,89 тыс. рублей или 86,74 процента, расходы за счет средств бюджета Ставропольского края составили 29 883,24 тыс. рублей или 13,26 процента.</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ГЛАВА 731. УПРАВЛЕНИЕ СЕЛЬСКОГО ХОЗЯЙСТВА АДМИНИСТРАЦИИ НЕФТЕКУМСКОГО МУНИЦИПАЛЬНОГО ОКРУГА СТАВРОПОЛЬСКОГО КРАЯ</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ind w:firstLine="695"/>
        <w:jc w:val="both"/>
        <w:spacing w:after="0" w:line="240" w:lineRule="auto"/>
        <w:rPr>
          <w:rFonts w:ascii="Times New Roman" w:hAnsi="Times New Roman" w:cs="Times New Roman"/>
          <w:sz w:val="28"/>
          <w:szCs w:val="28"/>
        </w:rPr>
      </w:pPr>
      <w:r>
        <w:rPr>
          <w:rFonts w:ascii="Times New Roman" w:hAnsi="Times New Roman" w:cs="Times New Roman"/>
          <w:spacing w:val="-4"/>
          <w:sz w:val="28"/>
          <w:szCs w:val="28"/>
        </w:rPr>
        <w:t xml:space="preserve">В соответствии с решением о бюджете годовые плановые назначения, предусмотренные по главе </w:t>
      </w:r>
      <w:r>
        <w:rPr>
          <w:rFonts w:ascii="Times New Roman" w:hAnsi="Times New Roman" w:cs="Times New Roman"/>
          <w:sz w:val="28"/>
          <w:szCs w:val="28"/>
        </w:rPr>
        <w:t xml:space="preserve">«Управление сельского хозяйства администрации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 </w:t>
      </w:r>
      <w:r>
        <w:rPr>
          <w:rFonts w:ascii="Times New Roman" w:hAnsi="Times New Roman" w:cs="Times New Roman"/>
          <w:spacing w:val="-4"/>
          <w:sz w:val="28"/>
          <w:szCs w:val="28"/>
        </w:rPr>
        <w:t xml:space="preserve">(далее – управление </w:t>
      </w:r>
      <w:r>
        <w:rPr>
          <w:rFonts w:ascii="Times New Roman" w:hAnsi="Times New Roman" w:cs="Times New Roman"/>
          <w:sz w:val="28"/>
          <w:szCs w:val="28"/>
        </w:rPr>
        <w:t xml:space="preserve">сельского хозяйства</w:t>
      </w:r>
      <w:r>
        <w:rPr>
          <w:rFonts w:ascii="Times New Roman" w:hAnsi="Times New Roman" w:cs="Times New Roman"/>
          <w:spacing w:val="-4"/>
          <w:sz w:val="28"/>
          <w:szCs w:val="28"/>
        </w:rPr>
        <w:t xml:space="preserve">), утверждены в сумме 14 466,64 тыс. руб</w:t>
      </w:r>
      <w:r>
        <w:rPr>
          <w:rFonts w:ascii="Times New Roman" w:hAnsi="Times New Roman" w:cs="Times New Roman"/>
          <w:sz w:val="28"/>
          <w:szCs w:val="28"/>
        </w:rPr>
        <w:t xml:space="preserve">лей.</w:t>
      </w:r>
      <w:r>
        <w:rPr>
          <w:rFonts w:ascii="Times New Roman" w:hAnsi="Times New Roman" w:cs="Times New Roman"/>
          <w:sz w:val="28"/>
          <w:szCs w:val="28"/>
        </w:rPr>
      </w:r>
      <w:r>
        <w:rPr>
          <w:rFonts w:ascii="Times New Roman" w:hAnsi="Times New Roman" w:cs="Times New Roman"/>
          <w:sz w:val="28"/>
          <w:szCs w:val="28"/>
        </w:rPr>
      </w:r>
    </w:p>
    <w:p>
      <w:pPr>
        <w:ind w:firstLine="695"/>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Кассовое исполнение бюджетных ассигнований по данной главе составило 14 424,46 тыс. рублей или 99,71 процента к годовым плановым назначениям.</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Деятельность </w:t>
      </w:r>
      <w:r>
        <w:rPr>
          <w:rFonts w:ascii="Times New Roman" w:hAnsi="Times New Roman" w:cs="Times New Roman"/>
          <w:spacing w:val="-4"/>
          <w:sz w:val="28"/>
          <w:szCs w:val="28"/>
        </w:rPr>
        <w:t xml:space="preserve">управления </w:t>
      </w:r>
      <w:r>
        <w:rPr>
          <w:rFonts w:ascii="Times New Roman" w:hAnsi="Times New Roman" w:cs="Times New Roman"/>
          <w:sz w:val="28"/>
          <w:szCs w:val="28"/>
        </w:rPr>
        <w:t xml:space="preserve">сельского хозяйства была направлена на участие в реализации двух муниципальных программ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 (далее – муниципальная программа).</w:t>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РАСХОДЫ</w:t>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exact"/>
        <w:rPr>
          <w:rFonts w:ascii="Times New Roman" w:hAnsi="Times New Roman" w:cs="Times New Roman"/>
          <w:spacing w:val="-4"/>
          <w:sz w:val="28"/>
          <w:szCs w:val="28"/>
        </w:rPr>
      </w:pPr>
      <w:r>
        <w:rPr>
          <w:rFonts w:ascii="Times New Roman" w:hAnsi="Times New Roman" w:cs="Times New Roman"/>
          <w:sz w:val="28"/>
          <w:szCs w:val="28"/>
        </w:rPr>
        <w:t xml:space="preserve">местного бюджета, предусмотренные управлению сельского на реализацию муниципальных </w:t>
      </w:r>
      <w:r>
        <w:rPr>
          <w:rFonts w:ascii="Times New Roman" w:hAnsi="Times New Roman" w:cs="Times New Roman"/>
          <w:spacing w:val="-4"/>
          <w:sz w:val="28"/>
          <w:szCs w:val="28"/>
        </w:rPr>
        <w:t xml:space="preserve">программ в 2024 году</w:t>
      </w:r>
      <w:r>
        <w:rPr>
          <w:rFonts w:ascii="Times New Roman" w:hAnsi="Times New Roman" w:cs="Times New Roman"/>
          <w:spacing w:val="-4"/>
          <w:sz w:val="28"/>
          <w:szCs w:val="28"/>
        </w:rPr>
      </w:r>
      <w:r>
        <w:rPr>
          <w:rFonts w:ascii="Times New Roman" w:hAnsi="Times New Roman" w:cs="Times New Roman"/>
          <w:spacing w:val="-4"/>
          <w:sz w:val="28"/>
          <w:szCs w:val="28"/>
        </w:rPr>
      </w:r>
    </w:p>
    <w:p>
      <w:pPr>
        <w:ind w:firstLine="709"/>
        <w:jc w:val="right"/>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(тыс. рублей)</w:t>
      </w:r>
      <w:r>
        <w:rPr>
          <w:rFonts w:ascii="Times New Roman" w:hAnsi="Times New Roman" w:cs="Times New Roman"/>
          <w:bCs/>
          <w:sz w:val="28"/>
          <w:szCs w:val="28"/>
        </w:rPr>
      </w:r>
      <w:r>
        <w:rPr>
          <w:rFonts w:ascii="Times New Roman" w:hAnsi="Times New Roman" w:cs="Times New Roman"/>
          <w:bCs/>
          <w:sz w:val="28"/>
          <w:szCs w:val="28"/>
        </w:rPr>
      </w:r>
    </w:p>
    <w:tbl>
      <w:tblPr>
        <w:tblW w:w="9654"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90"/>
        <w:gridCol w:w="2014"/>
        <w:gridCol w:w="1560"/>
        <w:gridCol w:w="1559"/>
        <w:gridCol w:w="1559"/>
        <w:gridCol w:w="1672"/>
      </w:tblGrid>
      <w:tr>
        <w:tblPrEx/>
        <w:trPr>
          <w:trHeight w:val="1603"/>
        </w:trPr>
        <w:tc>
          <w:tcPr>
            <w:tcBorders>
              <w:top w:val="single" w:color="000000" w:sz="4" w:space="0"/>
              <w:left w:val="single" w:color="000000" w:sz="4" w:space="0"/>
              <w:bottom w:val="single" w:color="000000" w:sz="4" w:space="0"/>
              <w:right w:val="single" w:color="000000" w:sz="4" w:space="0"/>
            </w:tcBorders>
            <w:tcW w:w="1290" w:type="dxa"/>
            <w:vAlign w:val="center"/>
            <w:textDirection w:val="lrTb"/>
            <w:noWrap/>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Статус</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tcBorders>
              <w:top w:val="single" w:color="000000" w:sz="4" w:space="0"/>
              <w:left w:val="single" w:color="000000" w:sz="4" w:space="0"/>
              <w:bottom w:val="single" w:color="000000" w:sz="4" w:space="0"/>
              <w:right w:val="single" w:color="000000" w:sz="4" w:space="0"/>
            </w:tcBorders>
            <w:tcW w:w="2014"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ind w:left="-100" w:right="-108"/>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ind w:left="-100" w:right="-108"/>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ind w:left="-100" w:right="-108"/>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ind w:left="-100" w:right="-108"/>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ind w:left="-100" w:right="-108"/>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за 2024 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tcBorders>
              <w:top w:val="single" w:color="000000" w:sz="4" w:space="0"/>
              <w:left w:val="single" w:color="000000" w:sz="4" w:space="0"/>
              <w:bottom w:val="single" w:color="000000" w:sz="4" w:space="0"/>
              <w:right w:val="single" w:color="000000" w:sz="4" w:space="0"/>
            </w:tcBorders>
            <w:tcW w:w="1672"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tbl>
      <w:tblPr>
        <w:tblW w:w="9654" w:type="dxa"/>
        <w:tblInd w:w="93" w:type="dxa"/>
        <w:tblLayout w:type="fixed"/>
        <w:tblLook w:val="04A0" w:firstRow="1" w:lastRow="0" w:firstColumn="1" w:lastColumn="0" w:noHBand="0" w:noVBand="1"/>
      </w:tblPr>
      <w:tblGrid>
        <w:gridCol w:w="1290"/>
        <w:gridCol w:w="2014"/>
        <w:gridCol w:w="1560"/>
        <w:gridCol w:w="1559"/>
        <w:gridCol w:w="1559"/>
        <w:gridCol w:w="1672"/>
      </w:tblGrid>
      <w:tr>
        <w:tblPrEx/>
        <w:trPr>
          <w:trHeight w:val="293"/>
        </w:trPr>
        <w:tc>
          <w:tcPr>
            <w:tcBorders>
              <w:top w:val="single" w:color="000000" w:sz="4" w:space="0"/>
              <w:left w:val="single" w:color="000000" w:sz="4" w:space="0"/>
              <w:bottom w:val="single" w:color="000000" w:sz="4" w:space="0"/>
              <w:right w:val="single" w:color="000000" w:sz="4" w:space="0"/>
            </w:tcBorders>
            <w:tcW w:w="1290" w:type="dxa"/>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tcBorders>
              <w:top w:val="single" w:color="000000" w:sz="4" w:space="0"/>
              <w:left w:val="single" w:color="000000" w:sz="4" w:space="0"/>
              <w:bottom w:val="single" w:color="000000" w:sz="4" w:space="0"/>
              <w:right w:val="single" w:color="000000" w:sz="4" w:space="0"/>
            </w:tcBorders>
            <w:tcW w:w="2014" w:type="dxa"/>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tcBorders>
              <w:top w:val="single" w:color="000000" w:sz="4" w:space="0"/>
              <w:left w:val="single" w:color="000000" w:sz="4" w:space="0"/>
              <w:bottom w:val="single" w:color="000000" w:sz="4" w:space="0"/>
              <w:right w:val="single" w:color="000000" w:sz="4" w:space="0"/>
            </w:tcBorders>
            <w:tcW w:w="1560" w:type="dxa"/>
            <w:textDirection w:val="lrTb"/>
            <w:noWrap/>
          </w:tcPr>
          <w:p>
            <w:pPr>
              <w:jc w:val="center"/>
              <w:spacing w:after="0" w:line="280" w:lineRule="exact"/>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3</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tcBorders>
              <w:top w:val="single" w:color="000000" w:sz="4" w:space="0"/>
              <w:left w:val="single" w:color="000000" w:sz="4" w:space="0"/>
              <w:bottom w:val="single" w:color="000000" w:sz="4" w:space="0"/>
              <w:right w:val="single" w:color="000000" w:sz="4" w:space="0"/>
            </w:tcBorders>
            <w:tcW w:w="1559" w:type="dxa"/>
            <w:textDirection w:val="lrTb"/>
            <w:noWrap/>
          </w:tcPr>
          <w:p>
            <w:pPr>
              <w:jc w:val="center"/>
              <w:spacing w:after="0" w:line="280" w:lineRule="exact"/>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4</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tcBorders>
              <w:top w:val="single" w:color="000000" w:sz="4" w:space="0"/>
              <w:left w:val="single" w:color="000000" w:sz="4" w:space="0"/>
              <w:bottom w:val="single" w:color="000000" w:sz="4" w:space="0"/>
              <w:right w:val="single" w:color="000000" w:sz="4" w:space="0"/>
            </w:tcBorders>
            <w:tcW w:w="1559" w:type="dxa"/>
            <w:textDirection w:val="lrTb"/>
            <w:noWrap/>
          </w:tcPr>
          <w:p>
            <w:pPr>
              <w:jc w:val="center"/>
              <w:spacing w:after="0" w:line="280" w:lineRule="exact"/>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5</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tcBorders>
              <w:top w:val="single" w:color="000000" w:sz="4" w:space="0"/>
              <w:left w:val="single" w:color="000000" w:sz="4" w:space="0"/>
              <w:bottom w:val="single" w:color="000000" w:sz="4" w:space="0"/>
              <w:right w:val="single" w:color="000000" w:sz="4" w:space="0"/>
            </w:tcBorders>
            <w:tcW w:w="1672" w:type="dxa"/>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415"/>
        </w:trPr>
        <w:tc>
          <w:tcPr>
            <w:tcBorders>
              <w:top w:val="single" w:color="000000" w:sz="4" w:space="0"/>
              <w:left w:val="none" w:color="000000" w:sz="4" w:space="0"/>
              <w:bottom w:val="none" w:color="000000" w:sz="4" w:space="0"/>
              <w:right w:val="none" w:color="000000" w:sz="4" w:space="0"/>
            </w:tcBorders>
            <w:tcW w:w="1290" w:type="dxa"/>
            <w:textDirection w:val="lrTb"/>
            <w:noWrap w:val="false"/>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tcBorders>
              <w:top w:val="single" w:color="000000" w:sz="4" w:space="0"/>
              <w:left w:val="none" w:color="000000" w:sz="4" w:space="0"/>
              <w:bottom w:val="none" w:color="000000" w:sz="4" w:space="0"/>
              <w:right w:val="none" w:color="000000" w:sz="4" w:space="0"/>
            </w:tcBorders>
            <w:tcW w:w="2014" w:type="dxa"/>
            <w:textDirection w:val="lrTb"/>
            <w:noWrap w:val="false"/>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жилищно- коммунального хозяйства и улучшение жилищных условий»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tcBorders>
              <w:top w:val="single" w:color="000000" w:sz="4" w:space="0"/>
              <w:left w:val="none" w:color="000000" w:sz="4" w:space="0"/>
              <w:bottom w:val="none" w:color="000000" w:sz="4" w:space="0"/>
              <w:right w:val="none" w:color="000000" w:sz="4" w:space="0"/>
            </w:tcBorders>
            <w:tcW w:w="1560" w:type="dxa"/>
            <w:textDirection w:val="lrTb"/>
            <w:noWrap/>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996,75</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tcBorders>
              <w:top w:val="single" w:color="000000" w:sz="4" w:space="0"/>
              <w:left w:val="none" w:color="000000" w:sz="4" w:space="0"/>
              <w:bottom w:val="none" w:color="000000" w:sz="4" w:space="0"/>
              <w:right w:val="none" w:color="000000" w:sz="4" w:space="0"/>
            </w:tcBorders>
            <w:tcW w:w="1559" w:type="dxa"/>
            <w:textDirection w:val="lrTb"/>
            <w:noWrap/>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996,75</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tcBorders>
              <w:top w:val="single" w:color="000000" w:sz="4" w:space="0"/>
              <w:left w:val="none" w:color="000000" w:sz="4" w:space="0"/>
              <w:bottom w:val="none" w:color="000000" w:sz="4" w:space="0"/>
              <w:right w:val="none" w:color="000000" w:sz="4" w:space="0"/>
            </w:tcBorders>
            <w:tcW w:w="1559" w:type="dxa"/>
            <w:textDirection w:val="lrTb"/>
            <w:noWrap/>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967,56</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tcBorders>
              <w:top w:val="single" w:color="000000" w:sz="4" w:space="0"/>
              <w:left w:val="none" w:color="000000" w:sz="4" w:space="0"/>
              <w:bottom w:val="none" w:color="000000" w:sz="4" w:space="0"/>
              <w:right w:val="none" w:color="000000" w:sz="4" w:space="0"/>
            </w:tcBorders>
            <w:tcW w:w="1672" w:type="dxa"/>
            <w:textDirection w:val="lrTb"/>
            <w:noWrap w:val="false"/>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97,07</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80"/>
        </w:trPr>
        <w:tc>
          <w:tcPr>
            <w:tcW w:w="1290" w:type="dxa"/>
            <w:textDirection w:val="lrTb"/>
            <w:noWrap/>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tcW w:w="2014" w:type="dxa"/>
            <w:textDirection w:val="lrTb"/>
            <w:noWrap/>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«Экономическое развитие»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tcW w:w="1560" w:type="dxa"/>
            <w:textDirection w:val="lrTb"/>
            <w:noWrap/>
          </w:tcPr>
          <w:p>
            <w:pPr>
              <w:jc w:val="right"/>
              <w:spacing w:after="0" w:line="280" w:lineRule="exact"/>
              <w:rPr>
                <w:rFonts w:ascii="Times New Roman" w:hAnsi="Times New Roman" w:cs="Times New Roman"/>
                <w:spacing w:val="-4"/>
                <w:sz w:val="28"/>
                <w:szCs w:val="28"/>
              </w:rPr>
            </w:pPr>
            <w:r>
              <w:rPr>
                <w:rFonts w:ascii="Times New Roman" w:hAnsi="Times New Roman" w:cs="Times New Roman"/>
                <w:spacing w:val="-4"/>
                <w:sz w:val="28"/>
                <w:szCs w:val="28"/>
              </w:rPr>
              <w:t xml:space="preserve">13 469,89</w:t>
            </w:r>
            <w:r>
              <w:rPr>
                <w:rFonts w:ascii="Times New Roman" w:hAnsi="Times New Roman" w:cs="Times New Roman"/>
                <w:spacing w:val="-4"/>
                <w:sz w:val="28"/>
                <w:szCs w:val="28"/>
              </w:rPr>
            </w:r>
            <w:r>
              <w:rPr>
                <w:rFonts w:ascii="Times New Roman" w:hAnsi="Times New Roman" w:cs="Times New Roman"/>
                <w:spacing w:val="-4"/>
                <w:sz w:val="28"/>
                <w:szCs w:val="28"/>
              </w:rPr>
            </w:r>
          </w:p>
        </w:tc>
        <w:tc>
          <w:tcPr>
            <w:tcW w:w="1559" w:type="dxa"/>
            <w:textDirection w:val="lrTb"/>
            <w:noWrap/>
          </w:tcPr>
          <w:p>
            <w:pPr>
              <w:jc w:val="right"/>
              <w:spacing w:after="0" w:line="280" w:lineRule="exact"/>
              <w:rPr>
                <w:rFonts w:ascii="Times New Roman" w:hAnsi="Times New Roman" w:cs="Times New Roman"/>
                <w:spacing w:val="-4"/>
                <w:sz w:val="28"/>
                <w:szCs w:val="28"/>
              </w:rPr>
            </w:pPr>
            <w:r>
              <w:rPr>
                <w:rFonts w:ascii="Times New Roman" w:hAnsi="Times New Roman" w:cs="Times New Roman"/>
                <w:spacing w:val="-4"/>
                <w:sz w:val="28"/>
                <w:szCs w:val="28"/>
              </w:rPr>
              <w:t xml:space="preserve">13 469,89</w:t>
            </w:r>
            <w:r>
              <w:rPr>
                <w:rFonts w:ascii="Times New Roman" w:hAnsi="Times New Roman" w:cs="Times New Roman"/>
                <w:spacing w:val="-4"/>
                <w:sz w:val="28"/>
                <w:szCs w:val="28"/>
              </w:rPr>
            </w:r>
            <w:r>
              <w:rPr>
                <w:rFonts w:ascii="Times New Roman" w:hAnsi="Times New Roman" w:cs="Times New Roman"/>
                <w:spacing w:val="-4"/>
                <w:sz w:val="28"/>
                <w:szCs w:val="28"/>
              </w:rPr>
            </w:r>
          </w:p>
        </w:tc>
        <w:tc>
          <w:tcPr>
            <w:tcW w:w="1559" w:type="dxa"/>
            <w:textDirection w:val="lrTb"/>
            <w:noWrap/>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13 456,90</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tcW w:w="1672" w:type="dxa"/>
            <w:textDirection w:val="lrTb"/>
            <w:noWrap w:val="false"/>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99,90</w:t>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80"/>
        </w:trPr>
        <w:tc>
          <w:tcPr>
            <w:tcW w:w="1290" w:type="dxa"/>
            <w:textDirection w:val="lrTb"/>
            <w:noWrap/>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tcW w:w="2014" w:type="dxa"/>
            <w:textDirection w:val="lrTb"/>
            <w:noWrap/>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tcW w:w="1560" w:type="dxa"/>
            <w:textDirection w:val="lrTb"/>
            <w:noWrap/>
          </w:tcPr>
          <w:p>
            <w:pPr>
              <w:jc w:val="right"/>
              <w:spacing w:after="0" w:line="280" w:lineRule="exact"/>
              <w:rPr>
                <w:rFonts w:ascii="Times New Roman" w:hAnsi="Times New Roman" w:cs="Times New Roman"/>
                <w:spacing w:val="-4"/>
                <w:sz w:val="28"/>
                <w:szCs w:val="28"/>
              </w:rPr>
            </w:pPr>
            <w:r>
              <w:rPr>
                <w:rFonts w:ascii="Times New Roman" w:hAnsi="Times New Roman" w:cs="Times New Roman"/>
                <w:spacing w:val="-4"/>
                <w:sz w:val="28"/>
                <w:szCs w:val="28"/>
              </w:rPr>
            </w:r>
            <w:r>
              <w:rPr>
                <w:rFonts w:ascii="Times New Roman" w:hAnsi="Times New Roman" w:cs="Times New Roman"/>
                <w:spacing w:val="-4"/>
                <w:sz w:val="28"/>
                <w:szCs w:val="28"/>
              </w:rPr>
            </w:r>
            <w:r>
              <w:rPr>
                <w:rFonts w:ascii="Times New Roman" w:hAnsi="Times New Roman" w:cs="Times New Roman"/>
                <w:spacing w:val="-4"/>
                <w:sz w:val="28"/>
                <w:szCs w:val="28"/>
              </w:rPr>
            </w:r>
          </w:p>
        </w:tc>
        <w:tc>
          <w:tcPr>
            <w:tcW w:w="1559" w:type="dxa"/>
            <w:textDirection w:val="lrTb"/>
            <w:noWrap/>
          </w:tcPr>
          <w:p>
            <w:pPr>
              <w:jc w:val="right"/>
              <w:spacing w:after="0" w:line="280" w:lineRule="exact"/>
              <w:rPr>
                <w:rFonts w:ascii="Times New Roman" w:hAnsi="Times New Roman" w:cs="Times New Roman"/>
                <w:spacing w:val="-4"/>
                <w:sz w:val="28"/>
                <w:szCs w:val="28"/>
              </w:rPr>
            </w:pPr>
            <w:r>
              <w:rPr>
                <w:rFonts w:ascii="Times New Roman" w:hAnsi="Times New Roman" w:cs="Times New Roman"/>
                <w:spacing w:val="-4"/>
                <w:sz w:val="28"/>
                <w:szCs w:val="28"/>
              </w:rPr>
            </w:r>
            <w:r>
              <w:rPr>
                <w:rFonts w:ascii="Times New Roman" w:hAnsi="Times New Roman" w:cs="Times New Roman"/>
                <w:spacing w:val="-4"/>
                <w:sz w:val="28"/>
                <w:szCs w:val="28"/>
              </w:rPr>
            </w:r>
            <w:r>
              <w:rPr>
                <w:rFonts w:ascii="Times New Roman" w:hAnsi="Times New Roman" w:cs="Times New Roman"/>
                <w:spacing w:val="-4"/>
                <w:sz w:val="28"/>
                <w:szCs w:val="28"/>
              </w:rPr>
            </w:r>
          </w:p>
        </w:tc>
        <w:tc>
          <w:tcPr>
            <w:tcW w:w="1559" w:type="dxa"/>
            <w:textDirection w:val="lrTb"/>
            <w:noWrap/>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tcW w:w="1672" w:type="dxa"/>
            <w:textDirection w:val="lrTb"/>
            <w:noWrap w:val="false"/>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tc>
      </w:tr>
      <w:tr>
        <w:tblPrEx/>
        <w:trPr>
          <w:trHeight w:val="80"/>
        </w:trPr>
        <w:tc>
          <w:tcPr>
            <w:tcW w:w="1290" w:type="dxa"/>
            <w:textDirection w:val="lrTb"/>
            <w:noWrap/>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tcW w:w="2014" w:type="dxa"/>
            <w:textDirection w:val="lrTb"/>
            <w:noWrap/>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tcW w:w="1560" w:type="dxa"/>
            <w:textDirection w:val="lrTb"/>
            <w:noWrap/>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14 466,64</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tcW w:w="1559" w:type="dxa"/>
            <w:textDirection w:val="lrTb"/>
            <w:noWrap/>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14 466,64</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tcW w:w="1559" w:type="dxa"/>
            <w:textDirection w:val="lrTb"/>
            <w:noWrap/>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14 424,46</w:t>
            </w:r>
            <w:r>
              <w:rPr>
                <w:rFonts w:ascii="Times New Roman" w:hAnsi="Times New Roman" w:cs="Times New Roman"/>
                <w:color w:val="000000"/>
                <w:sz w:val="28"/>
                <w:szCs w:val="28"/>
              </w:rPr>
            </w:r>
            <w:r>
              <w:rPr>
                <w:rFonts w:ascii="Times New Roman" w:hAnsi="Times New Roman" w:cs="Times New Roman"/>
                <w:color w:val="000000"/>
                <w:sz w:val="28"/>
                <w:szCs w:val="28"/>
              </w:rPr>
            </w:r>
          </w:p>
        </w:tc>
        <w:tc>
          <w:tcPr>
            <w:tcW w:w="1672" w:type="dxa"/>
            <w:textDirection w:val="lrTb"/>
            <w:noWrap w:val="false"/>
          </w:tcPr>
          <w:p>
            <w:pPr>
              <w:jc w:val="right"/>
              <w:spacing w:after="0" w:line="28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99,71</w:t>
            </w:r>
            <w:r>
              <w:rPr>
                <w:rFonts w:ascii="Times New Roman" w:hAnsi="Times New Roman" w:cs="Times New Roman"/>
                <w:color w:val="000000"/>
                <w:sz w:val="28"/>
                <w:szCs w:val="28"/>
              </w:rPr>
            </w:r>
            <w:r>
              <w:rPr>
                <w:rFonts w:ascii="Times New Roman" w:hAnsi="Times New Roman" w:cs="Times New Roman"/>
                <w:color w:val="000000"/>
                <w:sz w:val="28"/>
                <w:szCs w:val="28"/>
              </w:rPr>
            </w:r>
          </w:p>
        </w:tc>
      </w:tr>
    </w:tbl>
    <w:p>
      <w:pPr>
        <w:ind w:firstLine="709"/>
        <w:jc w:val="both"/>
        <w:spacing w:after="0" w:line="240" w:lineRule="auto"/>
        <w:rPr>
          <w:rFonts w:ascii="Times New Roman" w:hAnsi="Times New Roman" w:cs="Times New Roman"/>
          <w:bCs/>
          <w:sz w:val="28"/>
          <w:szCs w:val="28"/>
          <w:highlight w:val="yellow"/>
        </w:rPr>
      </w:pPr>
      <w:r>
        <w:rPr>
          <w:rFonts w:ascii="Times New Roman" w:hAnsi="Times New Roman" w:cs="Times New Roman"/>
          <w:bCs/>
          <w:sz w:val="28"/>
          <w:szCs w:val="28"/>
          <w:highlight w:val="yellow"/>
        </w:rPr>
      </w:r>
      <w:r>
        <w:rPr>
          <w:rFonts w:ascii="Times New Roman" w:hAnsi="Times New Roman" w:cs="Times New Roman"/>
          <w:bCs/>
          <w:sz w:val="28"/>
          <w:szCs w:val="28"/>
          <w:highlight w:val="yellow"/>
        </w:rPr>
      </w:r>
      <w:r>
        <w:rPr>
          <w:rFonts w:ascii="Times New Roman" w:hAnsi="Times New Roman" w:cs="Times New Roman"/>
          <w:bCs/>
          <w:sz w:val="28"/>
          <w:szCs w:val="28"/>
          <w:highlight w:val="yellow"/>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Бюджетные ассигнования на реализацию</w:t>
      </w:r>
      <w:r>
        <w:rPr>
          <w:rFonts w:ascii="Times New Roman" w:hAnsi="Times New Roman" w:cs="Times New Roman"/>
          <w:spacing w:val="-2"/>
          <w:sz w:val="28"/>
          <w:szCs w:val="28"/>
        </w:rPr>
        <w:t xml:space="preserve"> муниципальной </w:t>
      </w:r>
      <w:r>
        <w:rPr>
          <w:rFonts w:ascii="Times New Roman" w:hAnsi="Times New Roman" w:cs="Times New Roman"/>
          <w:sz w:val="28"/>
          <w:szCs w:val="28"/>
        </w:rPr>
        <w:t xml:space="preserve">программы </w:t>
      </w:r>
      <w:r>
        <w:rPr>
          <w:rFonts w:ascii="Times New Roman" w:hAnsi="Times New Roman" w:eastAsia="Times New Roman" w:cs="Times New Roman"/>
          <w:color w:val="000000"/>
          <w:sz w:val="28"/>
          <w:szCs w:val="28"/>
          <w:lang w:eastAsia="ru-RU"/>
        </w:rPr>
        <w:t xml:space="preserve">«Развитие жилищно-коммунального хозяйства и улучшение жилищных условий» </w:t>
      </w:r>
      <w:r>
        <w:rPr>
          <w:rFonts w:ascii="Times New Roman" w:hAnsi="Times New Roman" w:cs="Times New Roman"/>
          <w:sz w:val="28"/>
          <w:szCs w:val="28"/>
        </w:rPr>
        <w:t xml:space="preserve">освоены в объеме 967,56 тыс. рублей или 97,07 процента к годовым плановым назначениям</w:t>
      </w:r>
      <w:r>
        <w:rPr>
          <w:rFonts w:ascii="Times New Roman" w:hAnsi="Times New Roman" w:cs="Times New Roman"/>
          <w:sz w:val="28"/>
          <w:szCs w:val="28"/>
        </w:rPr>
        <w:t xml:space="preserve">,</w:t>
      </w:r>
      <w:r>
        <w:rPr>
          <w:rFonts w:ascii="Times New Roman" w:hAnsi="Times New Roman" w:cs="Times New Roman"/>
          <w:sz w:val="28"/>
          <w:szCs w:val="28"/>
        </w:rPr>
        <w:t xml:space="preserve"> в том числе на:</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проведение комплекса работ по биологической рекультивации нарушенных земель на земельном участке с кадастровым номером 26:22:031303:27, расположенном в г. Нефтекумске</w:t>
      </w:r>
      <w:r>
        <w:rPr>
          <w:rFonts w:ascii="Times New Roman" w:hAnsi="Times New Roman" w:cs="Times New Roman"/>
          <w:bCs/>
          <w:sz w:val="28"/>
          <w:szCs w:val="28"/>
        </w:rPr>
        <w:t xml:space="preserve"> – </w:t>
      </w:r>
      <w:r>
        <w:rPr>
          <w:rFonts w:ascii="Times New Roman" w:hAnsi="Times New Roman" w:cs="Times New Roman"/>
          <w:sz w:val="28"/>
          <w:szCs w:val="28"/>
        </w:rPr>
        <w:t xml:space="preserve">513,82 тыс. рублей или 96,50 процента к годовым плановым показателям;</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проведение экологического мониторинга </w:t>
      </w:r>
      <w:r>
        <w:rPr>
          <w:rFonts w:ascii="Times New Roman" w:hAnsi="Times New Roman" w:cs="Times New Roman"/>
          <w:bCs/>
          <w:sz w:val="28"/>
          <w:szCs w:val="28"/>
        </w:rPr>
        <w:t xml:space="preserve">– 321,81 тыс. рублей или 96,83 процента к годовым плановым </w:t>
      </w:r>
      <w:r>
        <w:rPr>
          <w:rFonts w:ascii="Times New Roman" w:hAnsi="Times New Roman" w:cs="Times New Roman"/>
          <w:bCs/>
          <w:sz w:val="28"/>
          <w:szCs w:val="28"/>
        </w:rPr>
        <w:t xml:space="preserve">показателям;</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уплату земельного налога </w:t>
      </w:r>
      <w:r>
        <w:rPr>
          <w:rFonts w:ascii="Times New Roman" w:hAnsi="Times New Roman" w:cs="Times New Roman"/>
          <w:bCs/>
          <w:sz w:val="28"/>
          <w:szCs w:val="28"/>
        </w:rPr>
        <w:t xml:space="preserve">– 131,93 тыс. рублей или 100,00 процента к годовым плановым значениям.</w:t>
      </w:r>
      <w:r>
        <w:rPr>
          <w:rFonts w:ascii="Times New Roman" w:hAnsi="Times New Roman" w:cs="Times New Roman"/>
          <w:bCs/>
          <w:sz w:val="28"/>
          <w:szCs w:val="28"/>
        </w:rPr>
      </w:r>
      <w:r>
        <w:rPr>
          <w:rFonts w:ascii="Times New Roman" w:hAnsi="Times New Roman" w:cs="Times New Roman"/>
          <w:bCs/>
          <w:sz w:val="28"/>
          <w:szCs w:val="28"/>
        </w:rPr>
      </w:r>
    </w:p>
    <w:p>
      <w:pPr>
        <w:ind w:firstLine="709"/>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cs="Times New Roman"/>
          <w:bCs/>
          <w:sz w:val="28"/>
          <w:szCs w:val="28"/>
        </w:rPr>
        <w:t xml:space="preserve">Бюджетные ассигнования на реализацию</w:t>
      </w:r>
      <w:r>
        <w:rPr>
          <w:rFonts w:ascii="Times New Roman" w:hAnsi="Times New Roman" w:cs="Times New Roman"/>
          <w:spacing w:val="-2"/>
          <w:sz w:val="28"/>
          <w:szCs w:val="28"/>
        </w:rPr>
        <w:t xml:space="preserve"> </w:t>
      </w:r>
      <w:r>
        <w:rPr>
          <w:rFonts w:ascii="Times New Roman" w:hAnsi="Times New Roman" w:eastAsia="Times New Roman" w:cs="Times New Roman"/>
          <w:color w:val="000000"/>
          <w:sz w:val="28"/>
          <w:szCs w:val="28"/>
          <w:lang w:eastAsia="ru-RU"/>
        </w:rPr>
        <w:t xml:space="preserve">муниципальной программы «Экономическое развитие» освоены в объеме 13 456,90 тыс. рублей или 99,90 процента к годовым плановым назначениям. Средства направлены </w:t>
      </w:r>
      <w:r>
        <w:rPr>
          <w:rFonts w:ascii="Times New Roman" w:hAnsi="Times New Roman" w:eastAsia="Times New Roman" w:cs="Times New Roman"/>
          <w:color w:val="000000"/>
          <w:sz w:val="28"/>
          <w:szCs w:val="28"/>
          <w:lang w:eastAsia="ru-RU"/>
        </w:rPr>
        <w:t xml:space="preserve">на: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ind w:firstLine="709"/>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обеспечение деятельности управления сельского хозяйства – 8 054,85 тыс. рублей или 99,84 процента к годовым плановым назначениям, </w:t>
      </w:r>
      <w:r>
        <w:rPr>
          <w:rFonts w:ascii="Times New Roman" w:hAnsi="Times New Roman" w:eastAsia="Times New Roman" w:cs="Times New Roman"/>
          <w:bCs/>
          <w:sz w:val="28"/>
          <w:szCs w:val="28"/>
          <w:lang w:eastAsia="ru-RU"/>
        </w:rPr>
        <w:t xml:space="preserve">в том числе средства краевого бюджета – 2 836,17 тыс. рублей</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ind w:firstLine="709"/>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организацию и проведение мероприятий по борьбе с иксодовыми клещами-переносчиками Крымской геморрагической лихорадки в природных биотопах (на пастбищах) – 1 352,05 тыс. рублей или 100,00 процента к годовым плановым назначениям (средства краевого бюджета);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ind w:firstLine="709"/>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cs="Times New Roman"/>
          <w:sz w:val="28"/>
          <w:szCs w:val="28"/>
        </w:rPr>
        <w:t xml:space="preserve">г</w:t>
      </w:r>
      <w:r>
        <w:rPr>
          <w:rFonts w:ascii="Times New Roman" w:hAnsi="Times New Roman" w:cs="Times New Roman"/>
          <w:sz w:val="28"/>
          <w:szCs w:val="28"/>
        </w:rPr>
        <w:t xml:space="preserve">ранты в форме субсидий гражданам, ведущим личные подсобные хозяйства, на закладку сада </w:t>
      </w:r>
      <w:r>
        <w:rPr>
          <w:rFonts w:ascii="Times New Roman" w:hAnsi="Times New Roman" w:cs="Times New Roman"/>
          <w:sz w:val="28"/>
          <w:szCs w:val="28"/>
        </w:rPr>
        <w:t xml:space="preserve">суперинтенсивного</w:t>
      </w:r>
      <w:r>
        <w:rPr>
          <w:rFonts w:ascii="Times New Roman" w:hAnsi="Times New Roman" w:cs="Times New Roman"/>
          <w:sz w:val="28"/>
          <w:szCs w:val="28"/>
        </w:rPr>
        <w:t xml:space="preserve"> типа</w:t>
      </w:r>
      <w:r>
        <w:rPr>
          <w:rFonts w:ascii="Times New Roman" w:hAnsi="Times New Roman" w:cs="Times New Roman"/>
          <w:sz w:val="28"/>
          <w:szCs w:val="28"/>
        </w:rPr>
        <w:t xml:space="preserve"> </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 3 850,00 тыс. рублей </w:t>
      </w:r>
      <w:r>
        <w:rPr>
          <w:rFonts w:ascii="Times New Roman" w:hAnsi="Times New Roman" w:eastAsia="Times New Roman" w:cs="Times New Roman"/>
          <w:color w:val="000000"/>
          <w:sz w:val="28"/>
          <w:szCs w:val="28"/>
          <w:lang w:eastAsia="ru-RU"/>
        </w:rPr>
        <w:t xml:space="preserve">или 100,00 процента к годовым плановым назначениям (средства краевого бюджета);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pStyle w:val="932"/>
        <w:ind w:left="0" w:firstLine="709"/>
        <w:jc w:val="both"/>
        <w:spacing w:after="0" w:line="240" w:lineRule="auto"/>
        <w:tabs>
          <w:tab w:val="left" w:pos="993" w:leader="none"/>
        </w:tabs>
        <w:rPr>
          <w:rFonts w:ascii="Times New Roman" w:hAnsi="Times New Roman" w:cs="Times New Roman"/>
          <w:sz w:val="28"/>
          <w:szCs w:val="28"/>
        </w:rPr>
      </w:pPr>
      <w:r>
        <w:rPr>
          <w:rFonts w:ascii="Times New Roman" w:hAnsi="Times New Roman" w:cs="Times New Roman"/>
          <w:sz w:val="28"/>
          <w:szCs w:val="28"/>
        </w:rPr>
        <w:t xml:space="preserve">организацию соревнования и поощрение победителей среди работников агропромышленного комплекса - 200,00 тыс. рублей или 100,00 </w:t>
      </w:r>
      <w:r>
        <w:rPr>
          <w:rFonts w:ascii="Times New Roman" w:hAnsi="Times New Roman" w:eastAsia="Times New Roman" w:cs="Times New Roman"/>
          <w:color w:val="000000"/>
          <w:sz w:val="28"/>
          <w:szCs w:val="28"/>
          <w:lang w:eastAsia="ru-RU"/>
        </w:rPr>
        <w:t xml:space="preserve">процента к годовым плановым назначениям. </w:t>
      </w:r>
      <w:r>
        <w:rPr>
          <w:rFonts w:ascii="Times New Roman" w:hAnsi="Times New Roman" w:cs="Times New Roman"/>
          <w:sz w:val="28"/>
          <w:szCs w:val="28"/>
        </w:rPr>
        <w:t xml:space="preserve">Награждены 8 победителей,</w:t>
      </w:r>
      <w:r>
        <w:rPr>
          <w:rFonts w:ascii="Times New Roman" w:hAnsi="Times New Roman" w:cs="Times New Roman"/>
          <w:sz w:val="28"/>
          <w:szCs w:val="28"/>
        </w:rPr>
        <w:t xml:space="preserve"> работающих в сельскохозяйственных организациях, крестьянско-фермерских хозяйствах агропромышленного комплекса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Из общего объема расходов по данной главе расходы за счет средств местного бюджета составили 6 386,2</w:t>
      </w:r>
      <w:r>
        <w:rPr>
          <w:rFonts w:ascii="Times New Roman" w:hAnsi="Times New Roman" w:eastAsia="Times New Roman" w:cs="Times New Roman"/>
          <w:sz w:val="28"/>
          <w:szCs w:val="28"/>
          <w:lang w:eastAsia="ru-RU"/>
        </w:rPr>
        <w:t xml:space="preserve">4</w:t>
      </w:r>
      <w:r>
        <w:rPr>
          <w:rFonts w:ascii="Times New Roman" w:hAnsi="Times New Roman" w:eastAsia="Times New Roman" w:cs="Times New Roman"/>
          <w:sz w:val="28"/>
          <w:szCs w:val="28"/>
          <w:lang w:eastAsia="ru-RU"/>
        </w:rPr>
        <w:t xml:space="preserve"> тыс. рублей или 44,27  процента, расходы за счет средств краевого бюджета составили </w:t>
      </w:r>
      <w:r>
        <w:rPr>
          <w:rFonts w:ascii="Times New Roman" w:hAnsi="Times New Roman" w:eastAsia="Times New Roman" w:cs="Times New Roman"/>
          <w:sz w:val="28"/>
          <w:szCs w:val="28"/>
          <w:lang w:eastAsia="ru-RU"/>
        </w:rPr>
        <w:t xml:space="preserve">8 038,22 тыс</w:t>
      </w:r>
      <w:r>
        <w:rPr>
          <w:rFonts w:ascii="Times New Roman" w:hAnsi="Times New Roman" w:eastAsia="Times New Roman" w:cs="Times New Roman"/>
          <w:sz w:val="28"/>
          <w:szCs w:val="28"/>
          <w:lang w:eastAsia="ru-RU"/>
        </w:rPr>
        <w:t xml:space="preserve">. рублей или 55,73  процента.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744. УПРАВЛЕНИЕ </w:t>
      </w:r>
      <w:r>
        <w:rPr>
          <w:rFonts w:ascii="Times New Roman" w:hAnsi="Times New Roman" w:cs="Times New Roman"/>
          <w:sz w:val="28"/>
          <w:szCs w:val="28"/>
        </w:rPr>
        <w:tab/>
        <w:t xml:space="preserve">ПО ДЕЛАМ ТЕРРИТОРИЙ </w:t>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НЕФТЕКУМСКОГО МУНИЦИПАЛЬНОГО ОКРУГА СТАВРОПОЛЬСКОГО КРАЯ</w:t>
      </w:r>
      <w:r>
        <w:rPr>
          <w:rFonts w:ascii="Times New Roman" w:hAnsi="Times New Roman" w:cs="Times New Roman"/>
          <w:sz w:val="28"/>
          <w:szCs w:val="28"/>
        </w:rPr>
      </w:r>
      <w:r>
        <w:rPr>
          <w:rFonts w:ascii="Times New Roman" w:hAnsi="Times New Roman" w:cs="Times New Roman"/>
          <w:sz w:val="28"/>
          <w:szCs w:val="28"/>
        </w:rPr>
      </w:r>
    </w:p>
    <w:p>
      <w:pPr>
        <w:ind w:left="283" w:right="-123"/>
        <w:jc w:val="right"/>
        <w:spacing w:after="0" w:line="240" w:lineRule="auto"/>
        <w:rPr>
          <w:rFonts w:ascii="Times New Roman" w:hAnsi="Times New Roman" w:eastAsia="Times New Roman" w:cs="Times New Roman"/>
          <w:bCs/>
          <w:sz w:val="20"/>
          <w:szCs w:val="20"/>
          <w:highlight w:val="yellow"/>
          <w:lang w:eastAsia="ru-RU"/>
        </w:rPr>
      </w:pPr>
      <w:r>
        <w:rPr>
          <w:rFonts w:ascii="Times New Roman" w:hAnsi="Times New Roman" w:eastAsia="Times New Roman" w:cs="Times New Roman"/>
          <w:bCs/>
          <w:sz w:val="20"/>
          <w:szCs w:val="20"/>
          <w:highlight w:val="yellow"/>
          <w:lang w:eastAsia="ru-RU"/>
        </w:rPr>
      </w:r>
      <w:r>
        <w:rPr>
          <w:rFonts w:ascii="Times New Roman" w:hAnsi="Times New Roman" w:eastAsia="Times New Roman" w:cs="Times New Roman"/>
          <w:bCs/>
          <w:sz w:val="20"/>
          <w:szCs w:val="20"/>
          <w:highlight w:val="yellow"/>
          <w:lang w:eastAsia="ru-RU"/>
        </w:rPr>
      </w:r>
      <w:r>
        <w:rPr>
          <w:rFonts w:ascii="Times New Roman" w:hAnsi="Times New Roman" w:eastAsia="Times New Roman" w:cs="Times New Roman"/>
          <w:bCs/>
          <w:sz w:val="20"/>
          <w:szCs w:val="20"/>
          <w:highlight w:val="yellow"/>
          <w:lang w:eastAsia="ru-RU"/>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соответствии с решением о бюджете годовые плановые назначения, предусмотренные по главе «Управление по делам территорий администрации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 </w:t>
      </w:r>
      <w:r>
        <w:rPr>
          <w:rFonts w:ascii="Times New Roman" w:hAnsi="Times New Roman" w:cs="Times New Roman"/>
          <w:spacing w:val="-4"/>
          <w:sz w:val="28"/>
          <w:szCs w:val="28"/>
        </w:rPr>
        <w:t xml:space="preserve">(далее – управление </w:t>
      </w:r>
      <w:r>
        <w:rPr>
          <w:rFonts w:ascii="Times New Roman" w:hAnsi="Times New Roman" w:cs="Times New Roman"/>
          <w:sz w:val="28"/>
          <w:szCs w:val="28"/>
        </w:rPr>
        <w:t xml:space="preserve">по делам территорий</w:t>
      </w:r>
      <w:r>
        <w:rPr>
          <w:rFonts w:ascii="Times New Roman" w:hAnsi="Times New Roman" w:cs="Times New Roman"/>
          <w:spacing w:val="-4"/>
          <w:sz w:val="28"/>
          <w:szCs w:val="28"/>
        </w:rPr>
        <w:t xml:space="preserve">), </w:t>
      </w:r>
      <w:r>
        <w:rPr>
          <w:rFonts w:ascii="Times New Roman" w:hAnsi="Times New Roman" w:cs="Times New Roman"/>
          <w:sz w:val="28"/>
          <w:szCs w:val="28"/>
        </w:rPr>
        <w:t xml:space="preserve">утверждены в сумме 59 045,67 тыс. рублей.</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Кассовое исполнение бюджетных ассигнований по данной главе составило 55 747,68 тыс. рублей или 94,41 процента к годовым плановым назначениям.</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Деятельность </w:t>
      </w:r>
      <w:r>
        <w:rPr>
          <w:rFonts w:ascii="Times New Roman" w:hAnsi="Times New Roman" w:cs="Times New Roman"/>
          <w:spacing w:val="-4"/>
          <w:sz w:val="28"/>
          <w:szCs w:val="28"/>
        </w:rPr>
        <w:t xml:space="preserve">управления </w:t>
      </w:r>
      <w:r>
        <w:rPr>
          <w:rFonts w:ascii="Times New Roman" w:hAnsi="Times New Roman" w:cs="Times New Roman"/>
          <w:sz w:val="28"/>
          <w:szCs w:val="28"/>
        </w:rPr>
        <w:t xml:space="preserve">по делам территорий была направлена на участие в реализации двух муниципальных программ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 (далее - муниципальные программы) и непрограммные мероприятия.</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РАСХОДЫ</w:t>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exact"/>
        <w:rPr>
          <w:rFonts w:ascii="Times New Roman" w:hAnsi="Times New Roman" w:cs="Times New Roman"/>
          <w:spacing w:val="-4"/>
          <w:sz w:val="28"/>
          <w:szCs w:val="28"/>
        </w:rPr>
      </w:pPr>
      <w:r>
        <w:rPr>
          <w:rFonts w:ascii="Times New Roman" w:hAnsi="Times New Roman" w:cs="Times New Roman"/>
          <w:sz w:val="28"/>
          <w:szCs w:val="28"/>
        </w:rPr>
        <w:t xml:space="preserve">местного бюджета, предусмотренные управлению по делам территорий на реализацию муниципальных </w:t>
      </w:r>
      <w:r>
        <w:rPr>
          <w:rFonts w:ascii="Times New Roman" w:hAnsi="Times New Roman" w:cs="Times New Roman"/>
          <w:spacing w:val="-4"/>
          <w:sz w:val="28"/>
          <w:szCs w:val="28"/>
        </w:rPr>
        <w:t xml:space="preserve">программ </w:t>
      </w:r>
      <w:r>
        <w:rPr>
          <w:rFonts w:ascii="Times New Roman" w:hAnsi="Times New Roman" w:cs="Times New Roman"/>
          <w:bCs/>
          <w:sz w:val="28"/>
          <w:szCs w:val="28"/>
        </w:rPr>
        <w:t xml:space="preserve">и непрограммных направлений деятельности</w:t>
      </w:r>
      <w:r>
        <w:rPr>
          <w:rFonts w:ascii="Times New Roman" w:hAnsi="Times New Roman" w:cs="Times New Roman"/>
          <w:spacing w:val="-4"/>
          <w:sz w:val="28"/>
          <w:szCs w:val="28"/>
        </w:rPr>
        <w:t xml:space="preserve"> в 2024 году</w:t>
      </w:r>
      <w:r>
        <w:rPr>
          <w:rFonts w:ascii="Times New Roman" w:hAnsi="Times New Roman" w:cs="Times New Roman"/>
          <w:spacing w:val="-4"/>
          <w:sz w:val="28"/>
          <w:szCs w:val="28"/>
        </w:rPr>
      </w:r>
      <w:r>
        <w:rPr>
          <w:rFonts w:ascii="Times New Roman" w:hAnsi="Times New Roman" w:cs="Times New Roman"/>
          <w:spacing w:val="-4"/>
          <w:sz w:val="28"/>
          <w:szCs w:val="28"/>
        </w:rPr>
      </w:r>
    </w:p>
    <w:p>
      <w:pPr>
        <w:ind w:firstLine="709"/>
        <w:jc w:val="right"/>
        <w:spacing w:after="0" w:line="24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right"/>
        <w:spacing w:after="0" w:line="24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bl>
      <w:tblPr>
        <w:tblW w:w="9894"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76"/>
        <w:gridCol w:w="2240"/>
        <w:gridCol w:w="1701"/>
        <w:gridCol w:w="1701"/>
        <w:gridCol w:w="1417"/>
        <w:gridCol w:w="1559"/>
      </w:tblGrid>
      <w:tr>
        <w:tblPrEx/>
        <w:trPr>
          <w:trHeight w:val="1565"/>
        </w:trPr>
        <w:tc>
          <w:tcPr>
            <w:shd w:val="clear" w:color="ffffff" w:fill="ffffff"/>
            <w:tcW w:w="1276" w:type="dxa"/>
            <w:vAlign w:val="center"/>
            <w:textDirection w:val="lrTb"/>
            <w:noWrap/>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Статус</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40"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vAlign w:val="center"/>
            <w:textDirection w:val="lrTb"/>
            <w:noWrap w:val="false"/>
          </w:tcPr>
          <w:p>
            <w:pPr>
              <w:ind w:left="34" w:right="34"/>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vAlign w:val="center"/>
            <w:textDirection w:val="lrTb"/>
            <w:noWrap w:val="false"/>
          </w:tcPr>
          <w:p>
            <w:pPr>
              <w:ind w:left="-101"/>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417" w:type="dxa"/>
            <w:vAlign w:val="center"/>
            <w:textDirection w:val="lrTb"/>
            <w:noWrap w:val="false"/>
          </w:tcPr>
          <w:p>
            <w:pPr>
              <w:ind w:left="-108" w:right="-112"/>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за </w:t>
            </w:r>
            <w:r>
              <w:rPr>
                <w:rFonts w:ascii="Times New Roman" w:hAnsi="Times New Roman" w:cs="Times New Roman"/>
                <w:sz w:val="28"/>
                <w:szCs w:val="28"/>
              </w:rPr>
              <w:t xml:space="preserve">2024 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vAlign w:val="center"/>
            <w:textDirection w:val="lrTb"/>
            <w:noWrap w:val="false"/>
          </w:tcPr>
          <w:p>
            <w:pPr>
              <w:ind w:left="-113" w:right="-118"/>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tbl>
      <w:tblPr>
        <w:tblW w:w="9894" w:type="dxa"/>
        <w:tblInd w:w="-147" w:type="dxa"/>
        <w:tblLayout w:type="fixed"/>
        <w:tblLook w:val="04A0" w:firstRow="1" w:lastRow="0" w:firstColumn="1" w:lastColumn="0" w:noHBand="0" w:noVBand="1"/>
      </w:tblPr>
      <w:tblGrid>
        <w:gridCol w:w="1276"/>
        <w:gridCol w:w="2240"/>
        <w:gridCol w:w="1701"/>
        <w:gridCol w:w="1701"/>
        <w:gridCol w:w="1417"/>
        <w:gridCol w:w="1559"/>
      </w:tblGrid>
      <w:tr>
        <w:tblPrEx/>
        <w:trPr>
          <w:trHeight w:val="193"/>
          <w:tblHeader/>
        </w:trPr>
        <w:tc>
          <w:tcPr>
            <w:shd w:val="clear" w:color="ffffff" w:fill="ffffff"/>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2240"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1"/>
        </w:trPr>
        <w:tc>
          <w:tcPr>
            <w:shd w:val="clear" w:color="ffffff" w:fill="ffffff"/>
            <w:tcBorders>
              <w:top w:val="single" w:color="000000" w:sz="4" w:space="0"/>
            </w:tcBorders>
            <w:tcW w:w="1276"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2240"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«Управление имуществом»</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2 554,83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2 554,83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41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2 506,50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98,11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1"/>
        </w:trPr>
        <w:tc>
          <w:tcPr>
            <w:shd w:val="clear" w:color="ffffff" w:fill="ffffff"/>
            <w:tcW w:w="1276"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40"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«Формирование современной городской среды»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8 386,76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8 386,76</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41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8 355,91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99,63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1"/>
        </w:trPr>
        <w:tc>
          <w:tcPr>
            <w:shd w:val="clear" w:color="ffffff" w:fill="ffffff"/>
            <w:tcW w:w="1276"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40"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Непрограммные мероприятия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48 104,08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48 104,08</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41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44 885,27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93,31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1"/>
        </w:trPr>
        <w:tc>
          <w:tcPr>
            <w:shd w:val="clear" w:color="ffffff" w:fill="ffffff"/>
            <w:tcW w:w="1276"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40"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59 045,67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59 045,67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41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55 747,68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94,41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ind w:firstLine="709"/>
        <w:jc w:val="both"/>
        <w:spacing w:after="0" w:line="240" w:lineRule="auto"/>
        <w:rPr>
          <w:rFonts w:ascii="Times New Roman" w:hAnsi="Times New Roman" w:eastAsia="Times New Roman" w:cs="Times New Roman"/>
          <w:sz w:val="28"/>
          <w:szCs w:val="28"/>
          <w:highlight w:val="yellow"/>
          <w:lang w:eastAsia="ru-RU"/>
        </w:rPr>
      </w:pPr>
      <w:r>
        <w:rPr>
          <w:rFonts w:ascii="Times New Roman" w:hAnsi="Times New Roman" w:eastAsia="Times New Roman" w:cs="Times New Roman"/>
          <w:sz w:val="28"/>
          <w:szCs w:val="28"/>
          <w:highlight w:val="yellow"/>
          <w:lang w:eastAsia="ru-RU"/>
        </w:rPr>
      </w:r>
      <w:r>
        <w:rPr>
          <w:rFonts w:ascii="Times New Roman" w:hAnsi="Times New Roman" w:eastAsia="Times New Roman" w:cs="Times New Roman"/>
          <w:sz w:val="28"/>
          <w:szCs w:val="28"/>
          <w:highlight w:val="yellow"/>
          <w:lang w:eastAsia="ru-RU"/>
        </w:rPr>
      </w:r>
      <w:r>
        <w:rPr>
          <w:rFonts w:ascii="Times New Roman" w:hAnsi="Times New Roman" w:eastAsia="Times New Roman" w:cs="Times New Roman"/>
          <w:sz w:val="28"/>
          <w:szCs w:val="28"/>
          <w:highlight w:val="yellow"/>
          <w:lang w:eastAsia="ru-RU"/>
        </w:rPr>
      </w:r>
    </w:p>
    <w:p>
      <w:pPr>
        <w:ind w:firstLine="709"/>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Бюджетные ассигнования </w:t>
      </w:r>
      <w:r>
        <w:rPr>
          <w:rFonts w:ascii="Times New Roman" w:hAnsi="Times New Roman" w:eastAsia="Times New Roman" w:cs="Times New Roman"/>
          <w:bCs/>
          <w:spacing w:val="-2"/>
          <w:sz w:val="28"/>
          <w:szCs w:val="28"/>
          <w:lang w:eastAsia="ru-RU"/>
        </w:rPr>
        <w:t xml:space="preserve">муниципальной </w:t>
      </w:r>
      <w:r>
        <w:rPr>
          <w:rFonts w:ascii="Times New Roman" w:hAnsi="Times New Roman" w:eastAsia="Times New Roman" w:cs="Times New Roman"/>
          <w:bCs/>
          <w:sz w:val="28"/>
          <w:szCs w:val="28"/>
          <w:lang w:eastAsia="ru-RU"/>
        </w:rPr>
        <w:t xml:space="preserve">программы «Управление имуществом» освоены в объеме 2 506,50 тыс. рублей или 98,11 процента к годовым плановым назначениям</w:t>
      </w:r>
      <w:r>
        <w:rPr>
          <w:rFonts w:ascii="Times New Roman" w:hAnsi="Times New Roman" w:eastAsia="Times New Roman" w:cs="Times New Roman"/>
          <w:bCs/>
          <w:sz w:val="28"/>
          <w:szCs w:val="28"/>
          <w:lang w:eastAsia="ru-RU"/>
        </w:rPr>
        <w:t xml:space="preserve">. Средства направлены на </w:t>
      </w:r>
      <w:r>
        <w:rPr>
          <w:rFonts w:ascii="Times New Roman" w:hAnsi="Times New Roman" w:cs="Times New Roman"/>
          <w:sz w:val="28"/>
          <w:szCs w:val="28"/>
        </w:rPr>
        <w:t xml:space="preserve">содержание спортивного зала в а. </w:t>
      </w:r>
      <w:r>
        <w:rPr>
          <w:rFonts w:ascii="Times New Roman" w:hAnsi="Times New Roman" w:cs="Times New Roman"/>
          <w:sz w:val="28"/>
          <w:szCs w:val="28"/>
        </w:rPr>
        <w:t xml:space="preserve">Тукуй-Мектеб</w:t>
      </w:r>
      <w:r>
        <w:rPr>
          <w:rFonts w:ascii="Times New Roman" w:hAnsi="Times New Roman" w:cs="Times New Roman"/>
          <w:sz w:val="28"/>
          <w:szCs w:val="28"/>
        </w:rPr>
        <w:t xml:space="preserve"> и ремонт систем отопления в </w:t>
      </w:r>
      <w:r>
        <w:rPr>
          <w:rFonts w:ascii="Times New Roman" w:hAnsi="Times New Roman" w:cs="Times New Roman"/>
          <w:sz w:val="28"/>
          <w:szCs w:val="28"/>
        </w:rPr>
        <w:t xml:space="preserve">Затеречненском</w:t>
      </w:r>
      <w:r>
        <w:rPr>
          <w:rFonts w:ascii="Times New Roman" w:hAnsi="Times New Roman" w:cs="Times New Roman"/>
          <w:sz w:val="28"/>
          <w:szCs w:val="28"/>
        </w:rPr>
        <w:t xml:space="preserve"> и </w:t>
      </w:r>
      <w:r>
        <w:rPr>
          <w:rFonts w:ascii="Times New Roman" w:hAnsi="Times New Roman" w:cs="Times New Roman"/>
          <w:sz w:val="28"/>
          <w:szCs w:val="28"/>
        </w:rPr>
        <w:t xml:space="preserve">Новкус</w:t>
      </w:r>
      <w:r>
        <w:rPr>
          <w:rFonts w:ascii="Times New Roman" w:hAnsi="Times New Roman" w:cs="Times New Roman"/>
          <w:sz w:val="28"/>
          <w:szCs w:val="28"/>
        </w:rPr>
        <w:t xml:space="preserve">-Артезианском территориальных отделах.</w:t>
      </w:r>
      <w:r>
        <w:rPr>
          <w:rFonts w:ascii="Times New Roman" w:hAnsi="Times New Roman" w:cs="Times New Roman"/>
          <w:sz w:val="28"/>
          <w:szCs w:val="28"/>
        </w:rPr>
      </w:r>
      <w:r>
        <w:rPr>
          <w:rFonts w:ascii="Times New Roman" w:hAnsi="Times New Roman" w:cs="Times New Roman"/>
          <w:sz w:val="28"/>
          <w:szCs w:val="28"/>
        </w:rPr>
      </w:r>
    </w:p>
    <w:p>
      <w:pPr>
        <w:spacing w:after="0" w:line="240" w:lineRule="auto"/>
        <w:rPr>
          <w:sz w:val="2"/>
          <w:szCs w:val="2"/>
          <w:highlight w:val="yellow"/>
        </w:rPr>
      </w:pPr>
      <w:r>
        <w:rPr>
          <w:sz w:val="2"/>
          <w:szCs w:val="2"/>
          <w:highlight w:val="yellow"/>
        </w:rPr>
      </w:r>
      <w:r>
        <w:rPr>
          <w:sz w:val="2"/>
          <w:szCs w:val="2"/>
          <w:highlight w:val="yellow"/>
        </w:rPr>
      </w:r>
      <w:r>
        <w:rPr>
          <w:sz w:val="2"/>
          <w:szCs w:val="2"/>
          <w:highlight w:val="yellow"/>
        </w:rPr>
      </w:r>
    </w:p>
    <w:p>
      <w:pPr>
        <w:ind w:right="-2"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sz w:val="28"/>
          <w:szCs w:val="28"/>
          <w:lang w:eastAsia="ru-RU"/>
        </w:rPr>
        <w:t xml:space="preserve">Бюджетные ассигнования на реализацию</w:t>
      </w:r>
      <w:r>
        <w:rPr>
          <w:rFonts w:ascii="Times New Roman" w:hAnsi="Times New Roman" w:eastAsia="Times New Roman" w:cs="Times New Roman"/>
          <w:bCs/>
          <w:spacing w:val="-2"/>
          <w:sz w:val="28"/>
          <w:szCs w:val="28"/>
          <w:lang w:eastAsia="ru-RU"/>
        </w:rPr>
        <w:t xml:space="preserve"> муниципальной </w:t>
      </w:r>
      <w:r>
        <w:rPr>
          <w:rFonts w:ascii="Times New Roman" w:hAnsi="Times New Roman" w:eastAsia="Times New Roman" w:cs="Times New Roman"/>
          <w:bCs/>
          <w:sz w:val="28"/>
          <w:szCs w:val="28"/>
          <w:lang w:eastAsia="ru-RU"/>
        </w:rPr>
        <w:t xml:space="preserve">программы </w:t>
      </w:r>
      <w:r>
        <w:rPr>
          <w:rFonts w:ascii="Times New Roman" w:hAnsi="Times New Roman" w:eastAsia="Times New Roman" w:cs="Times New Roman"/>
          <w:bCs/>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Формирование современной городской среды</w:t>
      </w:r>
      <w:r>
        <w:rPr>
          <w:rFonts w:ascii="Times New Roman" w:hAnsi="Times New Roman" w:eastAsia="Times New Roman" w:cs="Times New Roman"/>
          <w:bCs/>
          <w:color w:val="000000"/>
          <w:sz w:val="28"/>
          <w:szCs w:val="28"/>
          <w:lang w:eastAsia="ru-RU"/>
        </w:rPr>
        <w:t xml:space="preserve">» </w:t>
      </w:r>
      <w:r>
        <w:rPr>
          <w:rFonts w:ascii="Times New Roman" w:hAnsi="Times New Roman" w:eastAsia="Times New Roman" w:cs="Times New Roman"/>
          <w:bCs/>
          <w:sz w:val="28"/>
          <w:szCs w:val="28"/>
          <w:lang w:eastAsia="ru-RU"/>
        </w:rPr>
        <w:t xml:space="preserve">освоены в объеме </w:t>
      </w:r>
      <w:r>
        <w:rPr>
          <w:rFonts w:ascii="Times New Roman" w:hAnsi="Times New Roman" w:eastAsia="Times New Roman" w:cs="Times New Roman"/>
          <w:bCs/>
          <w:color w:val="000000"/>
          <w:sz w:val="28"/>
          <w:szCs w:val="28"/>
          <w:lang w:eastAsia="ru-RU"/>
        </w:rPr>
        <w:t xml:space="preserve">8 355,91</w:t>
      </w:r>
      <w:r>
        <w:rPr>
          <w:rFonts w:ascii="Times New Roman" w:hAnsi="Times New Roman" w:eastAsia="Times New Roman" w:cs="Times New Roman"/>
          <w:bCs/>
          <w:sz w:val="28"/>
          <w:szCs w:val="28"/>
          <w:lang w:eastAsia="ru-RU"/>
        </w:rPr>
        <w:t xml:space="preserve"> тыс. рублей или 99,63 процента к годовым плановым назначениям. Средства направлены на:</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right="-2"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реализацию инициативных проектов:</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right="-2"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1) за счет средств местного бюджета и безвозмездных поступлений от физических лиц и организаций:</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right="-2"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обустройство детской игровой площадки в а. </w:t>
      </w:r>
      <w:r>
        <w:rPr>
          <w:rFonts w:ascii="Times New Roman" w:hAnsi="Times New Roman" w:eastAsia="Times New Roman" w:cs="Times New Roman"/>
          <w:bCs/>
          <w:sz w:val="28"/>
          <w:szCs w:val="28"/>
          <w:lang w:eastAsia="ru-RU"/>
        </w:rPr>
        <w:t xml:space="preserve">Бияш</w:t>
      </w:r>
      <w:r>
        <w:rPr>
          <w:rFonts w:ascii="Times New Roman" w:hAnsi="Times New Roman" w:eastAsia="Times New Roman" w:cs="Times New Roman"/>
          <w:bCs/>
          <w:sz w:val="28"/>
          <w:szCs w:val="28"/>
          <w:lang w:eastAsia="ru-RU"/>
        </w:rPr>
        <w:t xml:space="preserve"> – 398,0</w:t>
      </w:r>
      <w:r>
        <w:rPr>
          <w:rFonts w:ascii="Times New Roman" w:hAnsi="Times New Roman" w:eastAsia="Times New Roman" w:cs="Times New Roman"/>
          <w:bCs/>
          <w:sz w:val="28"/>
          <w:szCs w:val="28"/>
          <w:lang w:eastAsia="ru-RU"/>
        </w:rPr>
        <w:t xml:space="preserve">3</w:t>
      </w:r>
      <w:r>
        <w:rPr>
          <w:rFonts w:ascii="Times New Roman" w:hAnsi="Times New Roman" w:eastAsia="Times New Roman" w:cs="Times New Roman"/>
          <w:bCs/>
          <w:sz w:val="28"/>
          <w:szCs w:val="28"/>
          <w:lang w:eastAsia="ru-RU"/>
        </w:rPr>
        <w:t xml:space="preserve"> тыс. рублей или 100,00 процента к годовым плановым назначениям, в том числе средства местного бюджета – 298,03 тыс. рублей, безвозмездные поступления от физических лиц</w:t>
      </w:r>
      <w:r>
        <w:rPr>
          <w:rFonts w:ascii="Times New Roman" w:hAnsi="Times New Roman" w:eastAsia="Times New Roman" w:cs="Times New Roman"/>
          <w:bCs/>
          <w:sz w:val="28"/>
          <w:szCs w:val="28"/>
          <w:lang w:eastAsia="ru-RU"/>
        </w:rPr>
        <w:t xml:space="preserve">, индивидуальных предпринимателей</w:t>
      </w:r>
      <w:r>
        <w:rPr>
          <w:rFonts w:ascii="Times New Roman" w:hAnsi="Times New Roman" w:eastAsia="Times New Roman" w:cs="Times New Roman"/>
          <w:bCs/>
          <w:sz w:val="28"/>
          <w:szCs w:val="28"/>
          <w:lang w:eastAsia="ru-RU"/>
        </w:rPr>
        <w:t xml:space="preserve"> и организаций – 100,00 тыс. рублей. Проект реализован в полном объеме;</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right="-2"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обустройство спортивной тренажерной площадки в парковой зоне а. Махмуд-</w:t>
      </w:r>
      <w:r>
        <w:rPr>
          <w:rFonts w:ascii="Times New Roman" w:hAnsi="Times New Roman" w:eastAsia="Times New Roman" w:cs="Times New Roman"/>
          <w:bCs/>
          <w:sz w:val="28"/>
          <w:szCs w:val="28"/>
          <w:lang w:eastAsia="ru-RU"/>
        </w:rPr>
        <w:t xml:space="preserve">Мектеб</w:t>
      </w:r>
      <w:r>
        <w:rPr>
          <w:rFonts w:ascii="Times New Roman" w:hAnsi="Times New Roman" w:eastAsia="Times New Roman" w:cs="Times New Roman"/>
          <w:bCs/>
          <w:sz w:val="28"/>
          <w:szCs w:val="28"/>
          <w:lang w:eastAsia="ru-RU"/>
        </w:rPr>
        <w:t xml:space="preserve"> – 946,00 тыс. рублей или 100,00 процента к годовым плановым назначениям, в том числе средства местного бюджета – 746,00 тыс. рублей, безвозмездные поступления от физических лиц и </w:t>
      </w:r>
      <w:r>
        <w:rPr>
          <w:rFonts w:ascii="Times New Roman" w:hAnsi="Times New Roman" w:eastAsia="Times New Roman" w:cs="Times New Roman"/>
          <w:bCs/>
          <w:sz w:val="28"/>
          <w:szCs w:val="28"/>
          <w:lang w:eastAsia="ru-RU"/>
        </w:rPr>
        <w:t xml:space="preserve">индивидуальных </w:t>
      </w:r>
      <w:r>
        <w:rPr>
          <w:rFonts w:ascii="Times New Roman" w:hAnsi="Times New Roman" w:eastAsia="Times New Roman" w:cs="Times New Roman"/>
          <w:bCs/>
          <w:sz w:val="28"/>
          <w:szCs w:val="28"/>
          <w:lang w:eastAsia="ru-RU"/>
        </w:rPr>
        <w:t xml:space="preserve">предпринмателей</w:t>
      </w:r>
      <w:r>
        <w:rPr>
          <w:rFonts w:ascii="Times New Roman" w:hAnsi="Times New Roman" w:eastAsia="Times New Roman" w:cs="Times New Roman"/>
          <w:bCs/>
          <w:sz w:val="28"/>
          <w:szCs w:val="28"/>
          <w:lang w:eastAsia="ru-RU"/>
        </w:rPr>
        <w:t xml:space="preserve"> – 200,00 тыс. рублей. Проект реализован в полном объеме;</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right="-2"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обустройство линий уличного освещения в с. </w:t>
      </w:r>
      <w:r>
        <w:rPr>
          <w:rFonts w:ascii="Times New Roman" w:hAnsi="Times New Roman" w:eastAsia="Times New Roman" w:cs="Times New Roman"/>
          <w:bCs/>
          <w:sz w:val="28"/>
          <w:szCs w:val="28"/>
          <w:lang w:eastAsia="ru-RU"/>
        </w:rPr>
        <w:t xml:space="preserve">Озек-Суат</w:t>
      </w:r>
      <w:r>
        <w:rPr>
          <w:rFonts w:ascii="Times New Roman" w:hAnsi="Times New Roman" w:eastAsia="Times New Roman" w:cs="Times New Roman"/>
          <w:bCs/>
          <w:sz w:val="28"/>
          <w:szCs w:val="28"/>
          <w:lang w:eastAsia="ru-RU"/>
        </w:rPr>
        <w:t xml:space="preserve">, ул. </w:t>
      </w:r>
      <w:r>
        <w:rPr>
          <w:rFonts w:ascii="Times New Roman" w:hAnsi="Times New Roman" w:eastAsia="Times New Roman" w:cs="Times New Roman"/>
          <w:bCs/>
          <w:sz w:val="28"/>
          <w:szCs w:val="28"/>
          <w:lang w:eastAsia="ru-RU"/>
        </w:rPr>
        <w:t xml:space="preserve">Озек-Суатская</w:t>
      </w:r>
      <w:r>
        <w:rPr>
          <w:rFonts w:ascii="Times New Roman" w:hAnsi="Times New Roman" w:eastAsia="Times New Roman" w:cs="Times New Roman"/>
          <w:bCs/>
          <w:sz w:val="28"/>
          <w:szCs w:val="28"/>
          <w:lang w:eastAsia="ru-RU"/>
        </w:rPr>
        <w:t xml:space="preserve">, ул. </w:t>
      </w:r>
      <w:r>
        <w:rPr>
          <w:rFonts w:ascii="Times New Roman" w:hAnsi="Times New Roman" w:eastAsia="Times New Roman" w:cs="Times New Roman"/>
          <w:bCs/>
          <w:sz w:val="28"/>
          <w:szCs w:val="28"/>
          <w:lang w:eastAsia="ru-RU"/>
        </w:rPr>
        <w:t xml:space="preserve">Баглы</w:t>
      </w:r>
      <w:r>
        <w:rPr>
          <w:rFonts w:ascii="Times New Roman" w:hAnsi="Times New Roman" w:eastAsia="Times New Roman" w:cs="Times New Roman"/>
          <w:bCs/>
          <w:sz w:val="28"/>
          <w:szCs w:val="28"/>
          <w:lang w:eastAsia="ru-RU"/>
        </w:rPr>
        <w:t xml:space="preserve">, ул. Набережная – 440,00 тыс. рублей или 100,00 процента к годовым плановым назначениям, в том числе средства местного бюджета – 290,00 тыс. рублей, безвозмездные поступления от физических лиц</w:t>
      </w:r>
      <w:r>
        <w:rPr>
          <w:rFonts w:ascii="Times New Roman" w:hAnsi="Times New Roman" w:eastAsia="Times New Roman" w:cs="Times New Roman"/>
          <w:bCs/>
          <w:sz w:val="28"/>
          <w:szCs w:val="28"/>
          <w:lang w:eastAsia="ru-RU"/>
        </w:rPr>
        <w:t xml:space="preserve">, индивидуальных предпринимателей</w:t>
      </w:r>
      <w:r>
        <w:rPr>
          <w:rFonts w:ascii="Times New Roman" w:hAnsi="Times New Roman" w:eastAsia="Times New Roman" w:cs="Times New Roman"/>
          <w:bCs/>
          <w:sz w:val="28"/>
          <w:szCs w:val="28"/>
          <w:lang w:eastAsia="ru-RU"/>
        </w:rPr>
        <w:t xml:space="preserve"> и организаций – 150,00 тыс. рублей. Проект реализован в полном объеме;</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right="-2"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обустройство линий уличного освещения в а. Абдул-Газы ул. </w:t>
      </w:r>
      <w:r>
        <w:rPr>
          <w:rFonts w:ascii="Times New Roman" w:hAnsi="Times New Roman" w:eastAsia="Times New Roman" w:cs="Times New Roman"/>
          <w:bCs/>
          <w:sz w:val="28"/>
          <w:szCs w:val="28"/>
          <w:lang w:eastAsia="ru-RU"/>
        </w:rPr>
        <w:t xml:space="preserve">Эюпова</w:t>
      </w:r>
      <w:r>
        <w:rPr>
          <w:rFonts w:ascii="Times New Roman" w:hAnsi="Times New Roman" w:eastAsia="Times New Roman" w:cs="Times New Roman"/>
          <w:bCs/>
          <w:sz w:val="28"/>
          <w:szCs w:val="28"/>
          <w:lang w:eastAsia="ru-RU"/>
        </w:rPr>
        <w:t xml:space="preserve"> – 110,00 тыс. рублей или 100,00 процента к годовым плановым назначениям, в том числе средства местного бюджета – 73,00 тыс. рублей, безвозмездные поступления от физических лиц – 37,00 тыс. рублей. Проект реализован в полном объеме;</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right="-2"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обустройство детской игровой площадки в а. </w:t>
      </w:r>
      <w:r>
        <w:rPr>
          <w:rFonts w:ascii="Times New Roman" w:hAnsi="Times New Roman" w:eastAsia="Times New Roman" w:cs="Times New Roman"/>
          <w:bCs/>
          <w:sz w:val="28"/>
          <w:szCs w:val="28"/>
          <w:lang w:eastAsia="ru-RU"/>
        </w:rPr>
        <w:t xml:space="preserve">Ямангой</w:t>
      </w:r>
      <w:r>
        <w:rPr>
          <w:rFonts w:ascii="Times New Roman" w:hAnsi="Times New Roman" w:eastAsia="Times New Roman" w:cs="Times New Roman"/>
          <w:bCs/>
          <w:sz w:val="28"/>
          <w:szCs w:val="28"/>
          <w:lang w:eastAsia="ru-RU"/>
        </w:rPr>
        <w:t xml:space="preserve"> – 398,04 тыс. рублей или 100,00 процента к годовым плановым назначениям, в том числе средства местного бюджета – 298,04 тыс. рублей, безвозмездные поступления от физических лиц и </w:t>
      </w:r>
      <w:r>
        <w:rPr>
          <w:rFonts w:ascii="Times New Roman" w:hAnsi="Times New Roman" w:eastAsia="Times New Roman" w:cs="Times New Roman"/>
          <w:bCs/>
          <w:sz w:val="28"/>
          <w:szCs w:val="28"/>
          <w:lang w:eastAsia="ru-RU"/>
        </w:rPr>
        <w:t xml:space="preserve">индивидуальных предпринимателей</w:t>
      </w:r>
      <w:r>
        <w:rPr>
          <w:rFonts w:ascii="Times New Roman" w:hAnsi="Times New Roman" w:eastAsia="Times New Roman" w:cs="Times New Roman"/>
          <w:bCs/>
          <w:sz w:val="28"/>
          <w:szCs w:val="28"/>
          <w:lang w:eastAsia="ru-RU"/>
        </w:rPr>
        <w:t xml:space="preserve"> – 100,00 тыс. рублей. Проект реализован в полном объеме;</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right="-2" w:firstLine="708"/>
        <w:jc w:val="both"/>
        <w:spacing w:after="0" w:line="240" w:lineRule="auto"/>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lang w:eastAsia="ru-RU"/>
        </w:rPr>
        <w:t xml:space="preserve">обустройство беговой дорожки в парковой зоне а. </w:t>
      </w:r>
      <w:r>
        <w:rPr>
          <w:rFonts w:ascii="Times New Roman" w:hAnsi="Times New Roman" w:eastAsia="Times New Roman" w:cs="Times New Roman"/>
          <w:bCs/>
          <w:sz w:val="28"/>
          <w:szCs w:val="28"/>
          <w:lang w:eastAsia="ru-RU"/>
        </w:rPr>
        <w:t xml:space="preserve">Тукуй-Мектеб</w:t>
      </w:r>
      <w:r>
        <w:rPr>
          <w:rFonts w:ascii="Times New Roman" w:hAnsi="Times New Roman" w:eastAsia="Times New Roman" w:cs="Times New Roman"/>
          <w:bCs/>
          <w:sz w:val="28"/>
          <w:szCs w:val="28"/>
          <w:lang w:eastAsia="ru-RU"/>
        </w:rPr>
        <w:t xml:space="preserve"> – 970,00 тыс. рублей или 100,00 процента к годовым плановым назначениям, в том числе средства местного бюджета – 770,00 тыс. рублей, безвозмездные поступления от физических лиц и </w:t>
      </w:r>
      <w:r>
        <w:rPr>
          <w:rFonts w:ascii="Times New Roman" w:hAnsi="Times New Roman" w:eastAsia="Times New Roman" w:cs="Times New Roman"/>
          <w:bCs/>
          <w:sz w:val="28"/>
          <w:szCs w:val="28"/>
          <w:lang w:eastAsia="ru-RU"/>
        </w:rPr>
        <w:t xml:space="preserve">индивидуальных предпринимателей</w:t>
      </w:r>
      <w:r>
        <w:rPr>
          <w:rFonts w:ascii="Times New Roman" w:hAnsi="Times New Roman" w:eastAsia="Times New Roman" w:cs="Times New Roman"/>
          <w:bCs/>
          <w:sz w:val="28"/>
          <w:szCs w:val="28"/>
          <w:lang w:eastAsia="ru-RU"/>
        </w:rPr>
        <w:t xml:space="preserve"> – 200,00 тыс. рублей. Проект реализован в полном объеме;</w:t>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ind w:right="-2"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обустройство прилегающей территории к зданию управления труда и социальной защиты населения администрации </w:t>
      </w:r>
      <w:r>
        <w:rPr>
          <w:rFonts w:ascii="Times New Roman" w:hAnsi="Times New Roman" w:eastAsia="Times New Roman" w:cs="Times New Roman"/>
          <w:bCs/>
          <w:sz w:val="28"/>
          <w:szCs w:val="28"/>
          <w:lang w:eastAsia="ru-RU"/>
        </w:rPr>
        <w:t xml:space="preserve">Нефтекумского</w:t>
      </w:r>
      <w:r>
        <w:rPr>
          <w:rFonts w:ascii="Times New Roman" w:hAnsi="Times New Roman" w:eastAsia="Times New Roman" w:cs="Times New Roman"/>
          <w:bCs/>
          <w:sz w:val="28"/>
          <w:szCs w:val="28"/>
          <w:lang w:eastAsia="ru-RU"/>
        </w:rPr>
        <w:t xml:space="preserve"> муниципального округа Ставропольского края в г. Нефтекумске – 882,00 тыс. рублей или 100,00 процента к годовым плановым назначениям, в том числе средства местного бюджета – 652,00 тыс. рублей, безвозмездные поступления от физических лиц</w:t>
      </w:r>
      <w:r>
        <w:rPr>
          <w:rFonts w:ascii="Times New Roman" w:hAnsi="Times New Roman" w:eastAsia="Times New Roman" w:cs="Times New Roman"/>
          <w:bCs/>
          <w:sz w:val="28"/>
          <w:szCs w:val="28"/>
          <w:lang w:eastAsia="ru-RU"/>
        </w:rPr>
        <w:t xml:space="preserve">, индивидуальных предпринимателей</w:t>
      </w:r>
      <w:r>
        <w:rPr>
          <w:rFonts w:ascii="Times New Roman" w:hAnsi="Times New Roman" w:eastAsia="Times New Roman" w:cs="Times New Roman"/>
          <w:bCs/>
          <w:sz w:val="28"/>
          <w:szCs w:val="28"/>
          <w:lang w:eastAsia="ru-RU"/>
        </w:rPr>
        <w:t xml:space="preserve"> и организаций – 230,00 тыс. рублей. Проект реализован в полном объеме;</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right="-2"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ограждение парка в с. </w:t>
      </w:r>
      <w:r>
        <w:rPr>
          <w:rFonts w:ascii="Times New Roman" w:hAnsi="Times New Roman" w:eastAsia="Times New Roman" w:cs="Times New Roman"/>
          <w:bCs/>
          <w:sz w:val="28"/>
          <w:szCs w:val="28"/>
          <w:lang w:eastAsia="ru-RU"/>
        </w:rPr>
        <w:t xml:space="preserve">Каясула</w:t>
      </w:r>
      <w:r>
        <w:rPr>
          <w:rFonts w:ascii="Times New Roman" w:hAnsi="Times New Roman" w:eastAsia="Times New Roman" w:cs="Times New Roman"/>
          <w:bCs/>
          <w:sz w:val="28"/>
          <w:szCs w:val="28"/>
          <w:lang w:eastAsia="ru-RU"/>
        </w:rPr>
        <w:t xml:space="preserve"> </w:t>
      </w:r>
      <w:r>
        <w:rPr>
          <w:rFonts w:ascii="Times New Roman" w:hAnsi="Times New Roman" w:eastAsia="Times New Roman" w:cs="Times New Roman"/>
          <w:bCs/>
          <w:sz w:val="28"/>
          <w:szCs w:val="28"/>
          <w:lang w:eastAsia="ru-RU"/>
        </w:rPr>
        <w:t xml:space="preserve">Нефтекумского</w:t>
      </w:r>
      <w:r>
        <w:rPr>
          <w:rFonts w:ascii="Times New Roman" w:hAnsi="Times New Roman" w:eastAsia="Times New Roman" w:cs="Times New Roman"/>
          <w:bCs/>
          <w:sz w:val="28"/>
          <w:szCs w:val="28"/>
          <w:lang w:eastAsia="ru-RU"/>
        </w:rPr>
        <w:t xml:space="preserve"> городского округа Ставропольского края – 974,96 тыс. рублей или 100,00 процента к годовым плановым назначениям, в том числе средства местного бюджета – 874,96 тыс. рублей, безвозмездные поступления от </w:t>
      </w:r>
      <w:r>
        <w:rPr>
          <w:rFonts w:ascii="Times New Roman" w:hAnsi="Times New Roman" w:eastAsia="Times New Roman" w:cs="Times New Roman"/>
          <w:bCs/>
          <w:sz w:val="28"/>
          <w:szCs w:val="28"/>
          <w:lang w:eastAsia="ru-RU"/>
        </w:rPr>
        <w:t xml:space="preserve">индивидуальных предпринимателей</w:t>
      </w:r>
      <w:r>
        <w:rPr>
          <w:rFonts w:ascii="Times New Roman" w:hAnsi="Times New Roman" w:eastAsia="Times New Roman" w:cs="Times New Roman"/>
          <w:bCs/>
          <w:sz w:val="28"/>
          <w:szCs w:val="28"/>
          <w:lang w:eastAsia="ru-RU"/>
        </w:rPr>
        <w:t xml:space="preserve"> – 100,00 тыс. рублей. Проект реализован в полном объеме;</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right="-2" w:firstLine="708"/>
        <w:jc w:val="both"/>
        <w:spacing w:after="0" w:line="240" w:lineRule="auto"/>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lang w:eastAsia="ru-RU"/>
        </w:rPr>
        <w:t xml:space="preserve">строительный контроль – </w:t>
      </w:r>
      <w:r>
        <w:rPr>
          <w:rFonts w:ascii="Times New Roman" w:hAnsi="Times New Roman" w:eastAsia="Times New Roman" w:cs="Times New Roman"/>
          <w:bCs/>
          <w:sz w:val="28"/>
          <w:szCs w:val="28"/>
          <w:lang w:eastAsia="ru-RU"/>
        </w:rPr>
        <w:t xml:space="preserve">135,50</w:t>
      </w:r>
      <w:r>
        <w:rPr>
          <w:rFonts w:ascii="Times New Roman" w:hAnsi="Times New Roman" w:eastAsia="Times New Roman" w:cs="Times New Roman"/>
          <w:bCs/>
          <w:sz w:val="28"/>
          <w:szCs w:val="28"/>
          <w:lang w:eastAsia="ru-RU"/>
        </w:rPr>
        <w:t xml:space="preserve"> тыс. рублей или </w:t>
      </w:r>
      <w:r>
        <w:rPr>
          <w:rFonts w:ascii="Times New Roman" w:hAnsi="Times New Roman" w:eastAsia="Times New Roman" w:cs="Times New Roman"/>
          <w:bCs/>
          <w:sz w:val="28"/>
          <w:szCs w:val="28"/>
          <w:lang w:eastAsia="ru-RU"/>
        </w:rPr>
        <w:t xml:space="preserve">81,45</w:t>
      </w:r>
      <w:r>
        <w:rPr>
          <w:rFonts w:ascii="Times New Roman" w:hAnsi="Times New Roman" w:eastAsia="Times New Roman" w:cs="Times New Roman"/>
          <w:bCs/>
          <w:sz w:val="28"/>
          <w:szCs w:val="28"/>
          <w:lang w:eastAsia="ru-RU"/>
        </w:rPr>
        <w:t xml:space="preserve"> процента к годовым плановым назначениям;</w:t>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ind w:right="-2"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изготовление проектно-сметной документации – 195,00 тыс. рублей или </w:t>
      </w:r>
      <w:r>
        <w:rPr>
          <w:rFonts w:ascii="Times New Roman" w:hAnsi="Times New Roman" w:eastAsia="Times New Roman" w:cs="Times New Roman"/>
          <w:bCs/>
          <w:sz w:val="28"/>
          <w:szCs w:val="28"/>
          <w:lang w:eastAsia="ru-RU"/>
        </w:rPr>
        <w:t xml:space="preserve">100</w:t>
      </w:r>
      <w:r>
        <w:rPr>
          <w:rFonts w:ascii="Times New Roman" w:hAnsi="Times New Roman" w:eastAsia="Times New Roman" w:cs="Times New Roman"/>
          <w:bCs/>
          <w:sz w:val="28"/>
          <w:szCs w:val="28"/>
          <w:lang w:eastAsia="ru-RU"/>
        </w:rPr>
        <w:t xml:space="preserve">,00 процента к годовым плановым назначениям;</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right="-2"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2) за счет средств местного бюджета, безвозмездных средств от физических лиц и </w:t>
      </w:r>
      <w:r>
        <w:rPr>
          <w:rFonts w:ascii="Times New Roman" w:hAnsi="Times New Roman" w:eastAsia="Times New Roman" w:cs="Times New Roman"/>
          <w:bCs/>
          <w:sz w:val="28"/>
          <w:szCs w:val="28"/>
          <w:lang w:eastAsia="ru-RU"/>
        </w:rPr>
        <w:t xml:space="preserve">индивидуальных предпринимателей</w:t>
      </w:r>
      <w:r>
        <w:rPr>
          <w:rFonts w:ascii="Times New Roman" w:hAnsi="Times New Roman" w:eastAsia="Times New Roman" w:cs="Times New Roman"/>
          <w:bCs/>
          <w:sz w:val="28"/>
          <w:szCs w:val="28"/>
          <w:lang w:eastAsia="ru-RU"/>
        </w:rPr>
        <w:t xml:space="preserve"> с привлечением средств краевого бюджета</w:t>
      </w:r>
      <w:r>
        <w:rPr>
          <w:rFonts w:ascii="Times New Roman" w:hAnsi="Times New Roman" w:eastAsia="Times New Roman" w:cs="Times New Roman"/>
          <w:bCs/>
          <w:sz w:val="28"/>
          <w:szCs w:val="28"/>
          <w:lang w:eastAsia="ru-RU"/>
        </w:rPr>
        <w:t xml:space="preserve"> на о</w:t>
      </w:r>
      <w:r>
        <w:rPr>
          <w:rFonts w:ascii="Times New Roman" w:hAnsi="Times New Roman" w:eastAsia="Times New Roman" w:cs="Times New Roman"/>
          <w:bCs/>
          <w:sz w:val="28"/>
          <w:szCs w:val="28"/>
          <w:lang w:eastAsia="ru-RU"/>
        </w:rPr>
        <w:t xml:space="preserve">бустройство детской игровой площадки в парковой зоне аула Махмуд-</w:t>
      </w:r>
      <w:r>
        <w:rPr>
          <w:rFonts w:ascii="Times New Roman" w:hAnsi="Times New Roman" w:eastAsia="Times New Roman" w:cs="Times New Roman"/>
          <w:bCs/>
          <w:sz w:val="28"/>
          <w:szCs w:val="28"/>
          <w:lang w:eastAsia="ru-RU"/>
        </w:rPr>
        <w:t xml:space="preserve">Мектеб</w:t>
      </w:r>
      <w:r>
        <w:rPr>
          <w:rFonts w:ascii="Times New Roman" w:hAnsi="Times New Roman" w:eastAsia="Times New Roman" w:cs="Times New Roman"/>
          <w:bCs/>
          <w:sz w:val="28"/>
          <w:szCs w:val="28"/>
          <w:lang w:eastAsia="ru-RU"/>
        </w:rPr>
        <w:t xml:space="preserve"> </w:t>
      </w:r>
      <w:r>
        <w:rPr>
          <w:rFonts w:ascii="Times New Roman" w:hAnsi="Times New Roman" w:eastAsia="Times New Roman" w:cs="Times New Roman"/>
          <w:bCs/>
          <w:sz w:val="28"/>
          <w:szCs w:val="28"/>
          <w:lang w:eastAsia="ru-RU"/>
        </w:rPr>
        <w:t xml:space="preserve">Нефтекумского</w:t>
      </w:r>
      <w:r>
        <w:rPr>
          <w:rFonts w:ascii="Times New Roman" w:hAnsi="Times New Roman" w:eastAsia="Times New Roman" w:cs="Times New Roman"/>
          <w:bCs/>
          <w:sz w:val="28"/>
          <w:szCs w:val="28"/>
          <w:lang w:eastAsia="ru-RU"/>
        </w:rPr>
        <w:t xml:space="preserve"> муниципального </w:t>
      </w:r>
      <w:r>
        <w:rPr>
          <w:rFonts w:ascii="Times New Roman" w:hAnsi="Times New Roman" w:eastAsia="Times New Roman" w:cs="Times New Roman"/>
          <w:bCs/>
          <w:sz w:val="28"/>
          <w:szCs w:val="28"/>
          <w:lang w:eastAsia="ru-RU"/>
        </w:rPr>
        <w:t xml:space="preserve">округа Ставропольского края– 2 906,38 тыс. рублей или 100,00 процента к годовым плановым значениям, в том числе средства краевого бюджета – 2 086,38 тыс. рублей, средства местного бюджета - 520,00 тыс. рублей, безвозмездные поступления от физических лиц и </w:t>
      </w:r>
      <w:r>
        <w:rPr>
          <w:rFonts w:ascii="Times New Roman" w:hAnsi="Times New Roman" w:eastAsia="Times New Roman" w:cs="Times New Roman"/>
          <w:bCs/>
          <w:sz w:val="28"/>
          <w:szCs w:val="28"/>
          <w:lang w:eastAsia="ru-RU"/>
        </w:rPr>
        <w:t xml:space="preserve">индивидуальных предпринимателей</w:t>
      </w:r>
      <w:r>
        <w:rPr>
          <w:rFonts w:ascii="Times New Roman" w:hAnsi="Times New Roman" w:eastAsia="Times New Roman" w:cs="Times New Roman"/>
          <w:bCs/>
          <w:sz w:val="28"/>
          <w:szCs w:val="28"/>
          <w:lang w:eastAsia="ru-RU"/>
        </w:rPr>
        <w:t xml:space="preserve"> – 300,00 тыс. рублей. Пр</w:t>
      </w:r>
      <w:r>
        <w:rPr>
          <w:rFonts w:ascii="Times New Roman" w:hAnsi="Times New Roman" w:eastAsia="Times New Roman" w:cs="Times New Roman"/>
          <w:bCs/>
          <w:sz w:val="28"/>
          <w:szCs w:val="28"/>
          <w:lang w:eastAsia="ru-RU"/>
        </w:rPr>
        <w:t xml:space="preserve">оект реализован в полном объеме.</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sz w:val="28"/>
          <w:szCs w:val="28"/>
          <w:lang w:eastAsia="ru-RU"/>
        </w:rPr>
        <w:t xml:space="preserve">В рамках непрограммных мероприятий осуществлялись расходы на обеспечение деятельности</w:t>
      </w:r>
      <w:r>
        <w:rPr>
          <w:rFonts w:ascii="Times New Roman" w:hAnsi="Times New Roman" w:eastAsia="Times New Roman" w:cs="Times New Roman"/>
          <w:b/>
          <w:bCs/>
          <w:spacing w:val="-4"/>
          <w:sz w:val="28"/>
          <w:szCs w:val="28"/>
          <w:lang w:eastAsia="ru-RU"/>
        </w:rPr>
        <w:t xml:space="preserve"> </w:t>
      </w:r>
      <w:r>
        <w:rPr>
          <w:rFonts w:ascii="Times New Roman" w:hAnsi="Times New Roman" w:eastAsia="Times New Roman" w:cs="Times New Roman"/>
          <w:bCs/>
          <w:spacing w:val="-4"/>
          <w:sz w:val="28"/>
          <w:szCs w:val="28"/>
          <w:lang w:eastAsia="ru-RU"/>
        </w:rPr>
        <w:t xml:space="preserve">управления </w:t>
      </w:r>
      <w:r>
        <w:rPr>
          <w:rFonts w:ascii="Times New Roman" w:hAnsi="Times New Roman" w:eastAsia="Times New Roman" w:cs="Times New Roman"/>
          <w:bCs/>
          <w:sz w:val="28"/>
          <w:szCs w:val="28"/>
          <w:lang w:eastAsia="ru-RU"/>
        </w:rPr>
        <w:t xml:space="preserve">по делам территорий. Кассовое исполнение сложилось в сумме </w:t>
      </w:r>
      <w:r>
        <w:rPr>
          <w:rFonts w:ascii="Times New Roman" w:hAnsi="Times New Roman" w:eastAsia="Times New Roman" w:cs="Times New Roman"/>
          <w:bCs/>
          <w:color w:val="000000"/>
          <w:sz w:val="28"/>
          <w:szCs w:val="28"/>
          <w:lang w:eastAsia="ru-RU"/>
        </w:rPr>
        <w:t xml:space="preserve">44 885,27 </w:t>
      </w:r>
      <w:r>
        <w:rPr>
          <w:rFonts w:ascii="Times New Roman" w:hAnsi="Times New Roman" w:eastAsia="Times New Roman" w:cs="Times New Roman"/>
          <w:bCs/>
          <w:sz w:val="28"/>
          <w:szCs w:val="28"/>
          <w:lang w:eastAsia="ru-RU"/>
        </w:rPr>
        <w:t xml:space="preserve">тыс. рублей или 93,31 процента к годовым плановым назначениям, в том числе средства краевого бюджета – 3 104,37 тыс. рублей</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ind w:right="-2" w:firstLine="708"/>
        <w:jc w:val="both"/>
        <w:spacing w:after="0" w:line="240" w:lineRule="auto"/>
        <w:rPr>
          <w:rFonts w:ascii="Times New Roman" w:hAnsi="Times New Roman" w:cs="Times New Roman"/>
          <w:sz w:val="28"/>
          <w:szCs w:val="28"/>
        </w:rPr>
      </w:pPr>
      <w:r>
        <w:rPr>
          <w:rFonts w:ascii="Times New Roman" w:hAnsi="Times New Roman" w:eastAsia="Times New Roman" w:cs="Times New Roman"/>
          <w:bCs/>
          <w:sz w:val="28"/>
          <w:szCs w:val="28"/>
          <w:lang w:eastAsia="ru-RU"/>
        </w:rPr>
        <w:t xml:space="preserve"> </w:t>
      </w:r>
      <w:r>
        <w:rPr>
          <w:rFonts w:ascii="Times New Roman" w:hAnsi="Times New Roman" w:cs="Times New Roman"/>
          <w:sz w:val="28"/>
          <w:szCs w:val="28"/>
        </w:rPr>
        <w:t xml:space="preserve">И</w:t>
      </w:r>
      <w:r>
        <w:rPr>
          <w:rFonts w:ascii="Times New Roman" w:hAnsi="Times New Roman" w:cs="Times New Roman"/>
          <w:sz w:val="28"/>
          <w:szCs w:val="28"/>
        </w:rPr>
        <w:t xml:space="preserve">з общего объема расходов по данной главе расходы за счет средств местного бюджета составили 50 556,94 тыс. рублей или 90,69 процента, расходы за счет средств бюджета Ставропольского края составили 5 190,74 тыс. рублей или 9,31 процента.</w:t>
      </w:r>
      <w:r>
        <w:rPr>
          <w:rFonts w:ascii="Times New Roman" w:hAnsi="Times New Roman" w:cs="Times New Roman"/>
          <w:sz w:val="28"/>
          <w:szCs w:val="28"/>
        </w:rPr>
      </w:r>
      <w:r>
        <w:rPr>
          <w:rFonts w:ascii="Times New Roman" w:hAnsi="Times New Roman" w:cs="Times New Roman"/>
          <w:sz w:val="28"/>
          <w:szCs w:val="28"/>
        </w:rPr>
      </w:r>
    </w:p>
    <w:p>
      <w:pPr>
        <w:ind w:right="-2"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rPr>
        <w:t xml:space="preserve">745</w:t>
      </w:r>
      <w:r>
        <w:rPr>
          <w:rFonts w:ascii="Times New Roman" w:hAnsi="Times New Roman" w:cs="Times New Roman"/>
          <w:sz w:val="28"/>
          <w:szCs w:val="28"/>
        </w:rPr>
        <w:t xml:space="preserve">. КОНТРОЛЬНО-СЧЕТНАЯ ПАЛАТА НЕФТЕКУМСКОГО МУНИЦИПАЛЬНОГО ОКРУГА СТАВРОПОЛЬСКОГО КРАЯ</w:t>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соответствии с решением о бюджете годовые плановые назначения, предусмотренные по главе «Контрольно-счетная палата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w:t>
      </w:r>
      <w:r>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w:t>
      </w:r>
      <w:r>
        <w:rPr>
          <w:rFonts w:ascii="Times New Roman" w:hAnsi="Times New Roman" w:cs="Times New Roman"/>
          <w:spacing w:val="-4"/>
          <w:sz w:val="28"/>
          <w:szCs w:val="28"/>
        </w:rPr>
        <w:t xml:space="preserve">далее – </w:t>
      </w:r>
      <w:r>
        <w:rPr>
          <w:rFonts w:ascii="Times New Roman" w:hAnsi="Times New Roman" w:cs="Times New Roman"/>
          <w:spacing w:val="-4"/>
          <w:sz w:val="28"/>
          <w:szCs w:val="28"/>
        </w:rPr>
        <w:t xml:space="preserve">Контрольно-счетная палата</w:t>
      </w:r>
      <w:r>
        <w:rPr>
          <w:rFonts w:ascii="Times New Roman" w:hAnsi="Times New Roman" w:cs="Times New Roman"/>
          <w:spacing w:val="-4"/>
          <w:sz w:val="28"/>
          <w:szCs w:val="28"/>
        </w:rPr>
        <w:t xml:space="preserve">)</w:t>
      </w:r>
      <w:r>
        <w:rPr>
          <w:rFonts w:ascii="Times New Roman" w:hAnsi="Times New Roman" w:cs="Times New Roman"/>
          <w:sz w:val="28"/>
          <w:szCs w:val="28"/>
        </w:rPr>
        <w:t xml:space="preserve"> утверждены в сумме 3</w:t>
      </w:r>
      <w:r>
        <w:rPr>
          <w:rFonts w:ascii="Times New Roman" w:hAnsi="Times New Roman" w:cs="Times New Roman"/>
          <w:sz w:val="28"/>
          <w:szCs w:val="28"/>
        </w:rPr>
        <w:t xml:space="preserve"> 952,08</w:t>
      </w:r>
      <w:r>
        <w:rPr>
          <w:rFonts w:ascii="Times New Roman" w:hAnsi="Times New Roman" w:cs="Times New Roman"/>
          <w:sz w:val="28"/>
          <w:szCs w:val="28"/>
        </w:rPr>
        <w:t xml:space="preserve"> тыс. рублей. </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sz w:val="28"/>
          <w:szCs w:val="28"/>
        </w:rPr>
      </w:pPr>
      <w:r>
        <w:rPr>
          <w:rFonts w:ascii="Times New Roman" w:hAnsi="Times New Roman" w:cs="Times New Roman"/>
          <w:sz w:val="28"/>
          <w:szCs w:val="28"/>
        </w:rPr>
        <w:t xml:space="preserve">Кассовое исполнение бюджетных ассигнований по данной главе составило </w:t>
      </w:r>
      <w:r>
        <w:rPr>
          <w:rFonts w:ascii="Times New Roman" w:hAnsi="Times New Roman" w:cs="Times New Roman"/>
          <w:sz w:val="28"/>
          <w:szCs w:val="28"/>
        </w:rPr>
        <w:t xml:space="preserve">3 941,92</w:t>
      </w:r>
      <w:r>
        <w:rPr>
          <w:rFonts w:ascii="Times New Roman" w:hAnsi="Times New Roman" w:cs="Times New Roman"/>
          <w:sz w:val="28"/>
          <w:szCs w:val="28"/>
        </w:rPr>
        <w:t xml:space="preserve"> тыс. рублей или 99,</w:t>
      </w:r>
      <w:r>
        <w:rPr>
          <w:rFonts w:ascii="Times New Roman" w:hAnsi="Times New Roman" w:cs="Times New Roman"/>
          <w:sz w:val="28"/>
          <w:szCs w:val="28"/>
        </w:rPr>
        <w:t xml:space="preserve">74</w:t>
      </w:r>
      <w:r>
        <w:rPr>
          <w:rFonts w:ascii="Times New Roman" w:hAnsi="Times New Roman" w:cs="Times New Roman"/>
          <w:sz w:val="28"/>
          <w:szCs w:val="28"/>
        </w:rPr>
        <w:t xml:space="preserve"> процента к годовым плановым назначениям</w:t>
      </w:r>
      <w:r>
        <w:rPr>
          <w:rFonts w:ascii="Times New Roman" w:hAnsi="Times New Roman" w:cs="Times New Roman"/>
          <w:sz w:val="28"/>
          <w:szCs w:val="28"/>
        </w:rPr>
        <w:t xml:space="preserve">.</w:t>
      </w:r>
      <w:r>
        <w:rPr>
          <w:sz w:val="28"/>
          <w:szCs w:val="28"/>
        </w:rPr>
        <w:t xml:space="preserve">  </w:t>
      </w:r>
      <w:r>
        <w:rPr>
          <w:sz w:val="28"/>
          <w:szCs w:val="28"/>
        </w:rPr>
      </w:r>
      <w:r>
        <w:rPr>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pacing w:val="-4"/>
          <w:sz w:val="28"/>
          <w:szCs w:val="28"/>
        </w:rPr>
        <w:t xml:space="preserve">Контрольно-счетная палата являлась участником</w:t>
      </w:r>
      <w:r>
        <w:rPr>
          <w:rFonts w:ascii="Times New Roman" w:hAnsi="Times New Roman" w:cs="Times New Roman"/>
          <w:sz w:val="28"/>
          <w:szCs w:val="28"/>
        </w:rPr>
        <w:t xml:space="preserve"> реализации </w:t>
      </w:r>
      <w:r>
        <w:rPr>
          <w:rFonts w:ascii="Times New Roman" w:hAnsi="Times New Roman" w:cs="Times New Roman"/>
          <w:sz w:val="28"/>
          <w:szCs w:val="28"/>
        </w:rPr>
        <w:t xml:space="preserve">одной </w:t>
      </w:r>
      <w:r>
        <w:rPr>
          <w:rFonts w:ascii="Times New Roman" w:hAnsi="Times New Roman" w:cs="Times New Roman"/>
          <w:sz w:val="28"/>
          <w:szCs w:val="28"/>
        </w:rPr>
        <w:t xml:space="preserve">муниципальн</w:t>
      </w:r>
      <w:r>
        <w:rPr>
          <w:rFonts w:ascii="Times New Roman" w:hAnsi="Times New Roman" w:cs="Times New Roman"/>
          <w:sz w:val="28"/>
          <w:szCs w:val="28"/>
        </w:rPr>
        <w:t xml:space="preserve">ой</w:t>
      </w:r>
      <w:r>
        <w:rPr>
          <w:rFonts w:ascii="Times New Roman" w:hAnsi="Times New Roman" w:cs="Times New Roman"/>
          <w:sz w:val="28"/>
          <w:szCs w:val="28"/>
        </w:rPr>
        <w:t xml:space="preserve"> программ</w:t>
      </w:r>
      <w:r>
        <w:rPr>
          <w:rFonts w:ascii="Times New Roman" w:hAnsi="Times New Roman" w:cs="Times New Roman"/>
          <w:sz w:val="28"/>
          <w:szCs w:val="28"/>
        </w:rPr>
        <w:t xml:space="preserve">ы</w:t>
      </w:r>
      <w:r>
        <w:rPr>
          <w:rFonts w:ascii="Times New Roman" w:hAnsi="Times New Roman" w:cs="Times New Roman"/>
          <w:sz w:val="28"/>
          <w:szCs w:val="28"/>
        </w:rPr>
        <w:t xml:space="preserve">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 (далее - муниципальные программы) и непрограммны</w:t>
      </w:r>
      <w:r>
        <w:rPr>
          <w:rFonts w:ascii="Times New Roman" w:hAnsi="Times New Roman" w:cs="Times New Roman"/>
          <w:sz w:val="28"/>
          <w:szCs w:val="28"/>
        </w:rPr>
        <w:t xml:space="preserve">х</w:t>
      </w:r>
      <w:r>
        <w:rPr>
          <w:rFonts w:ascii="Times New Roman" w:hAnsi="Times New Roman" w:cs="Times New Roman"/>
          <w:sz w:val="28"/>
          <w:szCs w:val="28"/>
        </w:rPr>
        <w:t xml:space="preserve"> мероприяти</w:t>
      </w:r>
      <w:r>
        <w:rPr>
          <w:rFonts w:ascii="Times New Roman" w:hAnsi="Times New Roman" w:cs="Times New Roman"/>
          <w:sz w:val="28"/>
          <w:szCs w:val="28"/>
        </w:rPr>
        <w:t xml:space="preserve">й</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РАСХОДЫ</w:t>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exact"/>
        <w:rPr>
          <w:rFonts w:ascii="Times New Roman" w:hAnsi="Times New Roman" w:cs="Times New Roman"/>
          <w:spacing w:val="-4"/>
          <w:sz w:val="28"/>
          <w:szCs w:val="28"/>
        </w:rPr>
      </w:pPr>
      <w:r>
        <w:rPr>
          <w:rFonts w:ascii="Times New Roman" w:hAnsi="Times New Roman" w:cs="Times New Roman"/>
          <w:sz w:val="28"/>
          <w:szCs w:val="28"/>
        </w:rPr>
        <w:t xml:space="preserve">местного бюджета, предусмотренные </w:t>
      </w:r>
      <w:r>
        <w:rPr>
          <w:rFonts w:ascii="Times New Roman" w:hAnsi="Times New Roman" w:cs="Times New Roman"/>
          <w:sz w:val="28"/>
          <w:szCs w:val="28"/>
        </w:rPr>
        <w:t xml:space="preserve">Контрольно-счетной палате</w:t>
      </w:r>
      <w:r>
        <w:rPr>
          <w:rFonts w:ascii="Times New Roman" w:hAnsi="Times New Roman" w:cs="Times New Roman"/>
          <w:sz w:val="28"/>
          <w:szCs w:val="28"/>
        </w:rPr>
        <w:t xml:space="preserve"> на реализацию муниципальн</w:t>
      </w:r>
      <w:r>
        <w:rPr>
          <w:rFonts w:ascii="Times New Roman" w:hAnsi="Times New Roman" w:cs="Times New Roman"/>
          <w:sz w:val="28"/>
          <w:szCs w:val="28"/>
        </w:rPr>
        <w:t xml:space="preserve">ой</w:t>
      </w:r>
      <w:r>
        <w:rPr>
          <w:rFonts w:ascii="Times New Roman" w:hAnsi="Times New Roman" w:cs="Times New Roman"/>
          <w:sz w:val="28"/>
          <w:szCs w:val="28"/>
        </w:rPr>
        <w:t xml:space="preserve"> </w:t>
      </w:r>
      <w:r>
        <w:rPr>
          <w:rFonts w:ascii="Times New Roman" w:hAnsi="Times New Roman" w:cs="Times New Roman"/>
          <w:spacing w:val="-4"/>
          <w:sz w:val="28"/>
          <w:szCs w:val="28"/>
        </w:rPr>
        <w:t xml:space="preserve">программ</w:t>
      </w:r>
      <w:r>
        <w:rPr>
          <w:rFonts w:ascii="Times New Roman" w:hAnsi="Times New Roman" w:cs="Times New Roman"/>
          <w:spacing w:val="-4"/>
          <w:sz w:val="28"/>
          <w:szCs w:val="28"/>
        </w:rPr>
        <w:t xml:space="preserve">ы</w:t>
      </w:r>
      <w:r>
        <w:rPr>
          <w:rFonts w:ascii="Times New Roman" w:hAnsi="Times New Roman" w:cs="Times New Roman"/>
          <w:spacing w:val="-4"/>
          <w:sz w:val="28"/>
          <w:szCs w:val="28"/>
        </w:rPr>
        <w:t xml:space="preserve"> </w:t>
      </w:r>
      <w:r>
        <w:rPr>
          <w:rFonts w:ascii="Times New Roman" w:hAnsi="Times New Roman" w:cs="Times New Roman"/>
          <w:bCs/>
          <w:sz w:val="28"/>
          <w:szCs w:val="28"/>
        </w:rPr>
        <w:t xml:space="preserve">и непрограммных направлений деятельности</w:t>
      </w:r>
      <w:r>
        <w:rPr>
          <w:rFonts w:ascii="Times New Roman" w:hAnsi="Times New Roman" w:cs="Times New Roman"/>
          <w:spacing w:val="-4"/>
          <w:sz w:val="28"/>
          <w:szCs w:val="28"/>
        </w:rPr>
        <w:t xml:space="preserve"> в 2024 году</w:t>
      </w:r>
      <w:r>
        <w:rPr>
          <w:rFonts w:ascii="Times New Roman" w:hAnsi="Times New Roman" w:cs="Times New Roman"/>
          <w:spacing w:val="-4"/>
          <w:sz w:val="28"/>
          <w:szCs w:val="28"/>
        </w:rPr>
      </w:r>
      <w:r>
        <w:rPr>
          <w:rFonts w:ascii="Times New Roman" w:hAnsi="Times New Roman" w:cs="Times New Roman"/>
          <w:spacing w:val="-4"/>
          <w:sz w:val="28"/>
          <w:szCs w:val="28"/>
        </w:rPr>
      </w:r>
    </w:p>
    <w:p>
      <w:pPr>
        <w:ind w:firstLine="709"/>
        <w:jc w:val="right"/>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(тыс. рублей)</w:t>
      </w:r>
      <w:r>
        <w:rPr>
          <w:rFonts w:ascii="Times New Roman" w:hAnsi="Times New Roman" w:cs="Times New Roman"/>
          <w:b/>
          <w:sz w:val="28"/>
          <w:szCs w:val="28"/>
        </w:rPr>
      </w:r>
      <w:r>
        <w:rPr>
          <w:rFonts w:ascii="Times New Roman" w:hAnsi="Times New Roman" w:cs="Times New Roman"/>
          <w:b/>
          <w:sz w:val="28"/>
          <w:szCs w:val="28"/>
        </w:rPr>
      </w:r>
    </w:p>
    <w:tbl>
      <w:tblPr>
        <w:tblW w:w="9924" w:type="dxa"/>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78"/>
        <w:gridCol w:w="2296"/>
        <w:gridCol w:w="1814"/>
        <w:gridCol w:w="1588"/>
        <w:gridCol w:w="1418"/>
        <w:gridCol w:w="1530"/>
      </w:tblGrid>
      <w:tr>
        <w:tblPrEx/>
        <w:trPr>
          <w:trHeight w:val="1565"/>
        </w:trPr>
        <w:tc>
          <w:tcPr>
            <w:shd w:val="clear" w:color="ffffff" w:fill="ffffff"/>
            <w:tcW w:w="1278" w:type="dxa"/>
            <w:vAlign w:val="center"/>
            <w:textDirection w:val="lrTb"/>
            <w:noWrap/>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Статус</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96"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814" w:type="dxa"/>
            <w:vAlign w:val="center"/>
            <w:textDirection w:val="lrTb"/>
            <w:noWrap w:val="false"/>
          </w:tcPr>
          <w:p>
            <w:pPr>
              <w:ind w:left="34" w:right="34"/>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88" w:type="dxa"/>
            <w:vAlign w:val="center"/>
            <w:textDirection w:val="lrTb"/>
            <w:noWrap w:val="false"/>
          </w:tcPr>
          <w:p>
            <w:pPr>
              <w:ind w:left="-101"/>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418" w:type="dxa"/>
            <w:vAlign w:val="center"/>
            <w:textDirection w:val="lrTb"/>
            <w:noWrap w:val="false"/>
          </w:tcPr>
          <w:p>
            <w:pPr>
              <w:ind w:left="-108" w:right="-112"/>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за </w:t>
            </w:r>
            <w:r>
              <w:rPr>
                <w:rFonts w:ascii="Times New Roman" w:hAnsi="Times New Roman" w:cs="Times New Roman"/>
                <w:sz w:val="28"/>
                <w:szCs w:val="28"/>
              </w:rPr>
              <w:t xml:space="preserve">2024 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30" w:type="dxa"/>
            <w:vAlign w:val="center"/>
            <w:textDirection w:val="lrTb"/>
            <w:noWrap w:val="false"/>
          </w:tcPr>
          <w:p>
            <w:pPr>
              <w:ind w:left="-113" w:right="-118"/>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tbl>
      <w:tblPr>
        <w:tblW w:w="9924" w:type="dxa"/>
        <w:tblInd w:w="-177" w:type="dxa"/>
        <w:tblLayout w:type="fixed"/>
        <w:tblLook w:val="04A0" w:firstRow="1" w:lastRow="0" w:firstColumn="1" w:lastColumn="0" w:noHBand="0" w:noVBand="1"/>
      </w:tblPr>
      <w:tblGrid>
        <w:gridCol w:w="1278"/>
        <w:gridCol w:w="2296"/>
        <w:gridCol w:w="1820"/>
        <w:gridCol w:w="1582"/>
        <w:gridCol w:w="1418"/>
        <w:gridCol w:w="1530"/>
      </w:tblGrid>
      <w:tr>
        <w:tblPrEx/>
        <w:trPr>
          <w:trHeight w:val="193"/>
          <w:tblHeader/>
        </w:trPr>
        <w:tc>
          <w:tcPr>
            <w:shd w:val="clear" w:color="ffffff" w:fill="ffffff"/>
            <w:tcBorders>
              <w:top w:val="single" w:color="000000" w:sz="4" w:space="0"/>
              <w:left w:val="single" w:color="000000" w:sz="4" w:space="0"/>
              <w:bottom w:val="single" w:color="000000" w:sz="4" w:space="0"/>
              <w:right w:val="single" w:color="000000" w:sz="4" w:space="0"/>
            </w:tcBorders>
            <w:tcW w:w="1278"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2296"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820"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82"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418"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left w:val="single" w:color="000000" w:sz="4" w:space="0"/>
              <w:bottom w:val="single" w:color="000000" w:sz="4" w:space="0"/>
              <w:right w:val="single" w:color="000000" w:sz="4" w:space="0"/>
            </w:tcBorders>
            <w:tcW w:w="1530"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1"/>
        </w:trPr>
        <w:tc>
          <w:tcPr>
            <w:shd w:val="clear" w:color="ffffff" w:fill="ffffff"/>
            <w:tcBorders>
              <w:top w:val="single" w:color="000000" w:sz="4" w:space="0"/>
            </w:tcBorders>
            <w:tcW w:w="12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2296"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w:t>
            </w:r>
            <w:r>
              <w:rPr>
                <w:rFonts w:ascii="Times New Roman" w:hAnsi="Times New Roman" w:eastAsia="Times New Roman" w:cs="Times New Roman"/>
                <w:color w:val="000000"/>
                <w:sz w:val="28"/>
                <w:szCs w:val="28"/>
                <w:lang w:eastAsia="ru-RU"/>
              </w:rPr>
              <w:t xml:space="preserve">Управление финансами</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82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582"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418"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Borders>
              <w:top w:val="single" w:color="000000" w:sz="4" w:space="0"/>
            </w:tcBorders>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1"/>
        </w:trPr>
        <w:tc>
          <w:tcPr>
            <w:shd w:val="clear" w:color="ffffff" w:fill="ffffff"/>
            <w:tcW w:w="12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96"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Непрограммные мероприятия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82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3 912,08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82" w:type="dxa"/>
            <w:textDirection w:val="lrTb"/>
            <w:noWrap w:val="false"/>
          </w:tcPr>
          <w:p>
            <w:pPr>
              <w:jc w:val="right"/>
              <w:spacing w:after="0" w:line="240" w:lineRule="auto"/>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3 912,08</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ffffff" w:fill="ffffff"/>
            <w:tcW w:w="1418"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3 901,92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99,74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1"/>
        </w:trPr>
        <w:tc>
          <w:tcPr>
            <w:shd w:val="clear" w:color="ffffff" w:fill="ffffff"/>
            <w:tcW w:w="12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2296"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82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3 952,08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82"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3 952,08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418"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3 941,92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ffffff" w:fill="ffffff"/>
            <w:tcW w:w="153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99,74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Кассовое исполнение по муниципальной программе </w:t>
      </w:r>
      <w:r>
        <w:rPr>
          <w:rFonts w:ascii="Times New Roman" w:hAnsi="Times New Roman" w:eastAsia="Times New Roman" w:cs="Times New Roman"/>
          <w:color w:val="000000"/>
          <w:sz w:val="28"/>
          <w:szCs w:val="28"/>
          <w:lang w:eastAsia="ru-RU"/>
        </w:rPr>
        <w:t xml:space="preserve">«Управление финансами» составило</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40</w:t>
      </w:r>
      <w:r>
        <w:rPr>
          <w:rFonts w:ascii="Times New Roman" w:hAnsi="Times New Roman" w:eastAsia="Times New Roman" w:cs="Times New Roman"/>
          <w:sz w:val="28"/>
          <w:szCs w:val="28"/>
          <w:lang w:eastAsia="ru-RU"/>
        </w:rPr>
        <w:t xml:space="preserve">,00 тыс. рублей или 100,00 процента к годовым плановым назначениям. Средства направлены на </w:t>
      </w:r>
      <w:r>
        <w:rPr>
          <w:rFonts w:ascii="Times New Roman" w:hAnsi="Times New Roman" w:eastAsia="Times New Roman" w:cs="Times New Roman"/>
          <w:sz w:val="28"/>
          <w:szCs w:val="28"/>
          <w:lang w:eastAsia="ru-RU"/>
        </w:rPr>
        <w:t xml:space="preserve">приобретение мебели.</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sz w:val="28"/>
          <w:szCs w:val="28"/>
          <w:lang w:eastAsia="ru-RU"/>
        </w:rPr>
        <w:t xml:space="preserve">В рамках непрограммных мероприятий осуществлялись расходы на обеспечение деятельности</w:t>
      </w:r>
      <w:r>
        <w:rPr>
          <w:rFonts w:ascii="Times New Roman" w:hAnsi="Times New Roman" w:eastAsia="Times New Roman" w:cs="Times New Roman"/>
          <w:bCs/>
          <w:sz w:val="28"/>
          <w:szCs w:val="28"/>
          <w:lang w:eastAsia="ru-RU"/>
        </w:rPr>
        <w:t xml:space="preserve"> Контрольно-счетной палаты</w:t>
      </w:r>
      <w:r>
        <w:rPr>
          <w:rFonts w:ascii="Times New Roman" w:hAnsi="Times New Roman" w:eastAsia="Times New Roman" w:cs="Times New Roman"/>
          <w:bCs/>
          <w:sz w:val="28"/>
          <w:szCs w:val="28"/>
          <w:lang w:eastAsia="ru-RU"/>
        </w:rPr>
        <w:t xml:space="preserve">. Кассовое исполнение сложилось в сумме </w:t>
      </w:r>
      <w:r>
        <w:rPr>
          <w:rFonts w:ascii="Times New Roman" w:hAnsi="Times New Roman" w:eastAsia="Times New Roman" w:cs="Times New Roman"/>
          <w:bCs/>
          <w:color w:val="000000"/>
          <w:sz w:val="28"/>
          <w:szCs w:val="28"/>
          <w:lang w:eastAsia="ru-RU"/>
        </w:rPr>
        <w:t xml:space="preserve">3 901,92</w:t>
      </w:r>
      <w:r>
        <w:rPr>
          <w:rFonts w:ascii="Times New Roman" w:hAnsi="Times New Roman" w:eastAsia="Times New Roman" w:cs="Times New Roman"/>
          <w:bCs/>
          <w:color w:val="000000"/>
          <w:sz w:val="28"/>
          <w:szCs w:val="28"/>
          <w:lang w:eastAsia="ru-RU"/>
        </w:rPr>
        <w:t xml:space="preserve"> </w:t>
      </w:r>
      <w:r>
        <w:rPr>
          <w:rFonts w:ascii="Times New Roman" w:hAnsi="Times New Roman" w:eastAsia="Times New Roman" w:cs="Times New Roman"/>
          <w:bCs/>
          <w:sz w:val="28"/>
          <w:szCs w:val="28"/>
          <w:lang w:eastAsia="ru-RU"/>
        </w:rPr>
        <w:t xml:space="preserve">тыс. рублей или </w:t>
      </w:r>
      <w:r>
        <w:rPr>
          <w:rFonts w:ascii="Times New Roman" w:hAnsi="Times New Roman" w:eastAsia="Times New Roman" w:cs="Times New Roman"/>
          <w:bCs/>
          <w:sz w:val="28"/>
          <w:szCs w:val="28"/>
          <w:lang w:eastAsia="ru-RU"/>
        </w:rPr>
        <w:t xml:space="preserve">99,74</w:t>
      </w:r>
      <w:r>
        <w:rPr>
          <w:rFonts w:ascii="Times New Roman" w:hAnsi="Times New Roman" w:eastAsia="Times New Roman" w:cs="Times New Roman"/>
          <w:bCs/>
          <w:sz w:val="28"/>
          <w:szCs w:val="28"/>
          <w:lang w:eastAsia="ru-RU"/>
        </w:rPr>
        <w:t xml:space="preserve"> процента к годовым плановым назначениям</w:t>
      </w:r>
      <w:r>
        <w:rPr>
          <w:rFonts w:ascii="Times New Roman" w:hAnsi="Times New Roman" w:eastAsia="Times New Roman" w:cs="Times New Roman"/>
          <w:bCs/>
          <w:sz w:val="28"/>
          <w:szCs w:val="28"/>
          <w:lang w:eastAsia="ru-RU"/>
        </w:rPr>
        <w:t xml:space="preserve">.</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spacing w:after="0" w:line="240" w:lineRule="exac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pacing w:after="0" w:line="240" w:lineRule="exac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pacing w:after="0" w:line="240" w:lineRule="exac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pacing w:after="0" w:line="240" w:lineRule="exac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Начальник финансового управления</w:t>
      </w:r>
      <w:r>
        <w:rPr>
          <w:rFonts w:ascii="Times New Roman" w:hAnsi="Times New Roman" w:cs="Times New Roman"/>
          <w:sz w:val="28"/>
          <w:szCs w:val="28"/>
        </w:rPr>
      </w:r>
      <w:r>
        <w:rPr>
          <w:rFonts w:ascii="Times New Roman" w:hAnsi="Times New Roman" w:cs="Times New Roman"/>
          <w:sz w:val="28"/>
          <w:szCs w:val="28"/>
        </w:rPr>
      </w:r>
    </w:p>
    <w:p>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Нефтекумского</w:t>
      </w:r>
      <w:r>
        <w:rPr>
          <w:rFonts w:ascii="Times New Roman" w:hAnsi="Times New Roman" w:cs="Times New Roman"/>
          <w:sz w:val="28"/>
          <w:szCs w:val="28"/>
        </w:rPr>
      </w:r>
      <w:r>
        <w:rPr>
          <w:rFonts w:ascii="Times New Roman" w:hAnsi="Times New Roman" w:cs="Times New Roman"/>
          <w:sz w:val="28"/>
          <w:szCs w:val="28"/>
        </w:rPr>
      </w:r>
    </w:p>
    <w:p>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r>
      <w:r>
        <w:rPr>
          <w:rFonts w:ascii="Times New Roman" w:hAnsi="Times New Roman" w:cs="Times New Roman"/>
          <w:sz w:val="28"/>
          <w:szCs w:val="28"/>
        </w:rPr>
      </w:r>
    </w:p>
    <w:p>
      <w:pPr>
        <w:spacing w:after="0" w:line="240" w:lineRule="exact"/>
      </w:pPr>
      <w:r>
        <w:rPr>
          <w:rFonts w:ascii="Times New Roman" w:hAnsi="Times New Roman" w:cs="Times New Roman"/>
          <w:sz w:val="28"/>
          <w:szCs w:val="28"/>
        </w:rPr>
        <w:t xml:space="preserve">Ставропольского края                                                                     И.А. Сапронова</w:t>
      </w:r>
      <w:r>
        <w:rPr>
          <w:rFonts w:ascii="Times New Roman" w:hAnsi="Times New Roman" w:cs="Times New Roman"/>
          <w:sz w:val="28"/>
          <w:szCs w:val="28"/>
        </w:rPr>
        <w:t xml:space="preserve"> </w:t>
      </w:r>
      <w:r>
        <w:rPr>
          <w:rFonts w:ascii="Times New Roman" w:hAnsi="Times New Roman" w:cs="Times New Roman"/>
          <w:sz w:val="28"/>
          <w:szCs w:val="28"/>
        </w:rPr>
        <w:t xml:space="preserve">  </w:t>
      </w: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pacing w:after="0" w:line="240" w:lineRule="exac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sectPr>
      <w:footnotePr/>
      <w:endnotePr/>
      <w:type w:val="nextPage"/>
      <w:pgSz w:w="11906" w:h="16838" w:orient="portrait"/>
      <w:pgMar w:top="1134" w:right="567" w:bottom="1134" w:left="1701" w:header="0" w:footer="0"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Liberation Serif">
    <w:panose1 w:val="02020603050405020304"/>
  </w:font>
  <w:font w:name="Tahoma">
    <w:panose1 w:val="020B0606030504020204"/>
  </w:font>
  <w:font w:name="Times New Roman">
    <w:panose1 w:val="02020603050405020304"/>
  </w:font>
  <w:font w:name="Arial Unicode MS">
    <w:panose1 w:val="020B0604020202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6"/>
      <w:ind w:right="360"/>
      <w:rPr>
        <w:b w:val="0"/>
      </w:rPr>
    </w:pPr>
    <w:r>
      <w:rPr>
        <w:b w:val="0"/>
      </w:rPr>
    </w:r>
    <w:r>
      <w:rPr>
        <w:b w:val="0"/>
      </w:rPr>
    </w:r>
    <w:r>
      <w:rPr>
        <w:b w:val="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6"/>
      <w:rPr>
        <w:rStyle w:val="918"/>
      </w:rPr>
      <w:framePr w:wrap="around" w:vAnchor="text" w:hAnchor="margin" w:xAlign="right" w:y="1"/>
    </w:pPr>
    <w:r>
      <w:rPr>
        <w:rStyle w:val="918"/>
      </w:rPr>
      <w:fldChar w:fldCharType="begin"/>
    </w:r>
    <w:r>
      <w:rPr>
        <w:rStyle w:val="918"/>
      </w:rPr>
      <w:instrText xml:space="preserve">PAGE  </w:instrText>
    </w:r>
    <w:r>
      <w:rPr>
        <w:rStyle w:val="918"/>
      </w:rPr>
      <w:fldChar w:fldCharType="end"/>
    </w:r>
    <w:r>
      <w:rPr>
        <w:rStyle w:val="918"/>
      </w:rPr>
    </w:r>
    <w:r>
      <w:rPr>
        <w:rStyle w:val="918"/>
      </w:rPr>
    </w:r>
  </w:p>
  <w:p>
    <w:pPr>
      <w:pStyle w:val="916"/>
      <w:ind w:right="36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decimal"/>
      <w:isLgl w:val="false"/>
      <w:suff w:val="tab"/>
      <w:lvlText w:val="%1)"/>
      <w:lvlJc w:val="left"/>
      <w:pPr>
        <w:ind w:left="1068" w:hanging="360"/>
      </w:pPr>
      <w:rPr>
        <w:rFonts w:hint="default" w:eastAsiaTheme="minorHAnsi"/>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
    <w:multiLevelType w:val="hybridMultilevel"/>
    <w:lvl w:ilvl="0">
      <w:start w:val="1"/>
      <w:numFmt w:val="decimal"/>
      <w:isLgl w:val="false"/>
      <w:suff w:val="tab"/>
      <w:lvlText w:val="%1)"/>
      <w:lvlJc w:val="left"/>
      <w:pPr>
        <w:ind w:left="1068" w:hanging="360"/>
      </w:pPr>
      <w:rPr>
        <w:rFonts w:hint="default" w:ascii="Times New Roman" w:hAnsi="Times New Roman" w:eastAsia="Calibri" w:cs="Times New Roman"/>
        <w:color w:val="auto"/>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2">
    <w:multiLevelType w:val="hybridMultilevel"/>
    <w:lvl w:ilvl="0">
      <w:start w:val="1"/>
      <w:numFmt w:val="decimal"/>
      <w:isLgl w:val="false"/>
      <w:suff w:val="tab"/>
      <w:lvlText w:val="%1)"/>
      <w:lvlJc w:val="left"/>
      <w:pPr>
        <w:ind w:left="1141" w:hanging="432"/>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
    <w:multiLevelType w:val="hybridMultilevel"/>
    <w:lvl w:ilvl="0">
      <w:start w:val="1"/>
      <w:numFmt w:val="decimal"/>
      <w:isLgl w:val="false"/>
      <w:suff w:val="tab"/>
      <w:lvlText w:val="%1)"/>
      <w:lvlJc w:val="left"/>
      <w:pPr>
        <w:ind w:left="720" w:hanging="360"/>
      </w:pPr>
      <w:rPr>
        <w:rFonts w:hint="default" w:asciiTheme="minorHAnsi" w:hAnsiTheme="minorHAnsi" w:cstheme="minorBid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5">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6">
    <w:multiLevelType w:val="hybridMultilevel"/>
    <w:lvl w:ilvl="0">
      <w:start w:val="1"/>
      <w:numFmt w:val="decimal"/>
      <w:isLgl w:val="false"/>
      <w:suff w:val="tab"/>
      <w:lvlText w:val="%1)"/>
      <w:lvlJc w:val="left"/>
      <w:pPr>
        <w:ind w:left="1141" w:hanging="432"/>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7">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8">
    <w:multiLevelType w:val="hybridMultilevel"/>
    <w:lvl w:ilvl="0">
      <w:start w:val="1"/>
      <w:numFmt w:val="decimal"/>
      <w:isLgl w:val="false"/>
      <w:suff w:val="tab"/>
      <w:lvlText w:val="%1)"/>
      <w:lvlJc w:val="left"/>
      <w:pPr>
        <w:ind w:left="1055" w:hanging="360"/>
      </w:pPr>
      <w:rPr>
        <w:rFonts w:hint="default"/>
      </w:rPr>
    </w:lvl>
    <w:lvl w:ilvl="1">
      <w:start w:val="1"/>
      <w:numFmt w:val="lowerLetter"/>
      <w:isLgl w:val="false"/>
      <w:suff w:val="tab"/>
      <w:lvlText w:val="%2."/>
      <w:lvlJc w:val="left"/>
      <w:pPr>
        <w:ind w:left="1775" w:hanging="360"/>
      </w:pPr>
    </w:lvl>
    <w:lvl w:ilvl="2">
      <w:start w:val="1"/>
      <w:numFmt w:val="lowerRoman"/>
      <w:isLgl w:val="false"/>
      <w:suff w:val="tab"/>
      <w:lvlText w:val="%3."/>
      <w:lvlJc w:val="right"/>
      <w:pPr>
        <w:ind w:left="2495" w:hanging="180"/>
      </w:pPr>
    </w:lvl>
    <w:lvl w:ilvl="3">
      <w:start w:val="1"/>
      <w:numFmt w:val="decimal"/>
      <w:isLgl w:val="false"/>
      <w:suff w:val="tab"/>
      <w:lvlText w:val="%4."/>
      <w:lvlJc w:val="left"/>
      <w:pPr>
        <w:ind w:left="3215" w:hanging="360"/>
      </w:pPr>
    </w:lvl>
    <w:lvl w:ilvl="4">
      <w:start w:val="1"/>
      <w:numFmt w:val="lowerLetter"/>
      <w:isLgl w:val="false"/>
      <w:suff w:val="tab"/>
      <w:lvlText w:val="%5."/>
      <w:lvlJc w:val="left"/>
      <w:pPr>
        <w:ind w:left="3935" w:hanging="360"/>
      </w:pPr>
    </w:lvl>
    <w:lvl w:ilvl="5">
      <w:start w:val="1"/>
      <w:numFmt w:val="lowerRoman"/>
      <w:isLgl w:val="false"/>
      <w:suff w:val="tab"/>
      <w:lvlText w:val="%6."/>
      <w:lvlJc w:val="right"/>
      <w:pPr>
        <w:ind w:left="4655" w:hanging="180"/>
      </w:pPr>
    </w:lvl>
    <w:lvl w:ilvl="6">
      <w:start w:val="1"/>
      <w:numFmt w:val="decimal"/>
      <w:isLgl w:val="false"/>
      <w:suff w:val="tab"/>
      <w:lvlText w:val="%7."/>
      <w:lvlJc w:val="left"/>
      <w:pPr>
        <w:ind w:left="5375" w:hanging="360"/>
      </w:pPr>
    </w:lvl>
    <w:lvl w:ilvl="7">
      <w:start w:val="1"/>
      <w:numFmt w:val="lowerLetter"/>
      <w:isLgl w:val="false"/>
      <w:suff w:val="tab"/>
      <w:lvlText w:val="%8."/>
      <w:lvlJc w:val="left"/>
      <w:pPr>
        <w:ind w:left="6095" w:hanging="360"/>
      </w:pPr>
    </w:lvl>
    <w:lvl w:ilvl="8">
      <w:start w:val="1"/>
      <w:numFmt w:val="lowerRoman"/>
      <w:isLgl w:val="false"/>
      <w:suff w:val="tab"/>
      <w:lvlText w:val="%9."/>
      <w:lvlJc w:val="right"/>
      <w:pPr>
        <w:ind w:left="6815" w:hanging="180"/>
      </w:pPr>
    </w:lvl>
  </w:abstractNum>
  <w:abstractNum w:abstractNumId="9">
    <w:multiLevelType w:val="hybridMultilevel"/>
    <w:lvl w:ilvl="0">
      <w:start w:val="1"/>
      <w:numFmt w:val="decimal"/>
      <w:isLgl w:val="false"/>
      <w:suff w:val="tab"/>
      <w:lvlText w:val="%1)"/>
      <w:lvlJc w:val="left"/>
      <w:pPr>
        <w:ind w:left="1189" w:hanging="48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0">
    <w:multiLevelType w:val="hybridMultilevel"/>
    <w:lvl w:ilvl="0">
      <w:start w:val="1"/>
      <w:numFmt w:val="decimal"/>
      <w:isLgl w:val="false"/>
      <w:suff w:val="tab"/>
      <w:lvlText w:val="%1."/>
      <w:lvlJc w:val="left"/>
      <w:pPr>
        <w:ind w:left="1410" w:hanging="87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1">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2">
    <w:multiLevelType w:val="hybridMultilevel"/>
    <w:lvl w:ilvl="0">
      <w:start w:val="1"/>
      <w:numFmt w:val="decimal"/>
      <w:isLgl w:val="false"/>
      <w:suff w:val="tab"/>
      <w:lvlText w:val="%1)"/>
      <w:lvlJc w:val="left"/>
      <w:pPr>
        <w:ind w:left="785" w:hanging="360"/>
      </w:pPr>
      <w:rPr>
        <w:rFonts w:hint="default" w:eastAsia="Calibri"/>
        <w:color w:val="auto"/>
      </w:rPr>
    </w:lvl>
    <w:lvl w:ilvl="1">
      <w:start w:val="1"/>
      <w:numFmt w:val="lowerLetter"/>
      <w:isLgl w:val="false"/>
      <w:suff w:val="tab"/>
      <w:lvlText w:val="%2."/>
      <w:lvlJc w:val="left"/>
      <w:pPr>
        <w:ind w:left="1505" w:hanging="360"/>
      </w:pPr>
    </w:lvl>
    <w:lvl w:ilvl="2">
      <w:start w:val="1"/>
      <w:numFmt w:val="lowerRoman"/>
      <w:isLgl w:val="false"/>
      <w:suff w:val="tab"/>
      <w:lvlText w:val="%3."/>
      <w:lvlJc w:val="right"/>
      <w:pPr>
        <w:ind w:left="2225" w:hanging="180"/>
      </w:pPr>
    </w:lvl>
    <w:lvl w:ilvl="3">
      <w:start w:val="1"/>
      <w:numFmt w:val="decimal"/>
      <w:isLgl w:val="false"/>
      <w:suff w:val="tab"/>
      <w:lvlText w:val="%4."/>
      <w:lvlJc w:val="left"/>
      <w:pPr>
        <w:ind w:left="2945" w:hanging="360"/>
      </w:pPr>
    </w:lvl>
    <w:lvl w:ilvl="4">
      <w:start w:val="1"/>
      <w:numFmt w:val="lowerLetter"/>
      <w:isLgl w:val="false"/>
      <w:suff w:val="tab"/>
      <w:lvlText w:val="%5."/>
      <w:lvlJc w:val="left"/>
      <w:pPr>
        <w:ind w:left="3665" w:hanging="360"/>
      </w:pPr>
    </w:lvl>
    <w:lvl w:ilvl="5">
      <w:start w:val="1"/>
      <w:numFmt w:val="lowerRoman"/>
      <w:isLgl w:val="false"/>
      <w:suff w:val="tab"/>
      <w:lvlText w:val="%6."/>
      <w:lvlJc w:val="right"/>
      <w:pPr>
        <w:ind w:left="4385" w:hanging="180"/>
      </w:pPr>
    </w:lvl>
    <w:lvl w:ilvl="6">
      <w:start w:val="1"/>
      <w:numFmt w:val="decimal"/>
      <w:isLgl w:val="false"/>
      <w:suff w:val="tab"/>
      <w:lvlText w:val="%7."/>
      <w:lvlJc w:val="left"/>
      <w:pPr>
        <w:ind w:left="5105" w:hanging="360"/>
      </w:pPr>
    </w:lvl>
    <w:lvl w:ilvl="7">
      <w:start w:val="1"/>
      <w:numFmt w:val="lowerLetter"/>
      <w:isLgl w:val="false"/>
      <w:suff w:val="tab"/>
      <w:lvlText w:val="%8."/>
      <w:lvlJc w:val="left"/>
      <w:pPr>
        <w:ind w:left="5825" w:hanging="360"/>
      </w:pPr>
    </w:lvl>
    <w:lvl w:ilvl="8">
      <w:start w:val="1"/>
      <w:numFmt w:val="lowerRoman"/>
      <w:isLgl w:val="false"/>
      <w:suff w:val="tab"/>
      <w:lvlText w:val="%9."/>
      <w:lvlJc w:val="right"/>
      <w:pPr>
        <w:ind w:left="6545" w:hanging="180"/>
      </w:pPr>
    </w:lvl>
  </w:abstractNum>
  <w:abstractNum w:abstractNumId="13">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4">
    <w:multiLevelType w:val="hybridMultilevel"/>
    <w:lvl w:ilvl="0">
      <w:start w:val="1"/>
      <w:numFmt w:val="decimal"/>
      <w:isLgl w:val="false"/>
      <w:suff w:val="tab"/>
      <w:lvlText w:val="%1)"/>
      <w:lvlJc w:val="left"/>
      <w:pPr>
        <w:ind w:left="928" w:hanging="360"/>
      </w:pPr>
      <w:rPr>
        <w:rFonts w:hint="default"/>
      </w:rPr>
    </w:lvl>
    <w:lvl w:ilvl="1">
      <w:start w:val="1"/>
      <w:numFmt w:val="lowerLetter"/>
      <w:isLgl w:val="false"/>
      <w:suff w:val="tab"/>
      <w:lvlText w:val="%2."/>
      <w:lvlJc w:val="left"/>
      <w:pPr>
        <w:ind w:left="1648" w:hanging="360"/>
      </w:pPr>
    </w:lvl>
    <w:lvl w:ilvl="2">
      <w:start w:val="1"/>
      <w:numFmt w:val="lowerRoman"/>
      <w:isLgl w:val="false"/>
      <w:suff w:val="tab"/>
      <w:lvlText w:val="%3."/>
      <w:lvlJc w:val="right"/>
      <w:pPr>
        <w:ind w:left="2368" w:hanging="180"/>
      </w:pPr>
    </w:lvl>
    <w:lvl w:ilvl="3">
      <w:start w:val="1"/>
      <w:numFmt w:val="decimal"/>
      <w:isLgl w:val="false"/>
      <w:suff w:val="tab"/>
      <w:lvlText w:val="%4."/>
      <w:lvlJc w:val="left"/>
      <w:pPr>
        <w:ind w:left="3088" w:hanging="360"/>
      </w:pPr>
    </w:lvl>
    <w:lvl w:ilvl="4">
      <w:start w:val="1"/>
      <w:numFmt w:val="lowerLetter"/>
      <w:isLgl w:val="false"/>
      <w:suff w:val="tab"/>
      <w:lvlText w:val="%5."/>
      <w:lvlJc w:val="left"/>
      <w:pPr>
        <w:ind w:left="3808" w:hanging="360"/>
      </w:pPr>
    </w:lvl>
    <w:lvl w:ilvl="5">
      <w:start w:val="1"/>
      <w:numFmt w:val="lowerRoman"/>
      <w:isLgl w:val="false"/>
      <w:suff w:val="tab"/>
      <w:lvlText w:val="%6."/>
      <w:lvlJc w:val="right"/>
      <w:pPr>
        <w:ind w:left="4528" w:hanging="180"/>
      </w:pPr>
    </w:lvl>
    <w:lvl w:ilvl="6">
      <w:start w:val="1"/>
      <w:numFmt w:val="decimal"/>
      <w:isLgl w:val="false"/>
      <w:suff w:val="tab"/>
      <w:lvlText w:val="%7."/>
      <w:lvlJc w:val="left"/>
      <w:pPr>
        <w:ind w:left="5248" w:hanging="360"/>
      </w:pPr>
    </w:lvl>
    <w:lvl w:ilvl="7">
      <w:start w:val="1"/>
      <w:numFmt w:val="lowerLetter"/>
      <w:isLgl w:val="false"/>
      <w:suff w:val="tab"/>
      <w:lvlText w:val="%8."/>
      <w:lvlJc w:val="left"/>
      <w:pPr>
        <w:ind w:left="5968" w:hanging="360"/>
      </w:pPr>
    </w:lvl>
    <w:lvl w:ilvl="8">
      <w:start w:val="1"/>
      <w:numFmt w:val="lowerRoman"/>
      <w:isLgl w:val="false"/>
      <w:suff w:val="tab"/>
      <w:lvlText w:val="%9."/>
      <w:lvlJc w:val="right"/>
      <w:pPr>
        <w:ind w:left="6688" w:hanging="180"/>
      </w:pPr>
    </w:lvl>
  </w:abstractNum>
  <w:abstractNum w:abstractNumId="15">
    <w:multiLevelType w:val="hybridMultilevel"/>
    <w:lvl w:ilvl="0">
      <w:start w:val="1"/>
      <w:numFmt w:val="decimal"/>
      <w:isLgl w:val="false"/>
      <w:suff w:val="tab"/>
      <w:lvlText w:val="%1)"/>
      <w:lvlJc w:val="left"/>
      <w:pPr>
        <w:ind w:left="92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6">
    <w:multiLevelType w:val="hybridMultilevel"/>
    <w:lvl w:ilvl="0">
      <w:start w:val="1"/>
      <w:numFmt w:val="decimal"/>
      <w:isLgl w:val="false"/>
      <w:suff w:val="tab"/>
      <w:lvlText w:val="%1)"/>
      <w:lvlJc w:val="left"/>
      <w:pPr>
        <w:ind w:left="1189" w:hanging="48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7">
    <w:multiLevelType w:val="hybridMultilevel"/>
    <w:lvl w:ilvl="0">
      <w:start w:val="2"/>
      <w:numFmt w:val="decimal"/>
      <w:isLgl w:val="false"/>
      <w:suff w:val="tab"/>
      <w:lvlText w:val="%1)"/>
      <w:lvlJc w:val="left"/>
      <w:pPr>
        <w:ind w:left="926" w:hanging="360"/>
      </w:pPr>
      <w:rPr>
        <w:rFonts w:hint="default" w:eastAsiaTheme="minorHAnsi"/>
      </w:rPr>
    </w:lvl>
    <w:lvl w:ilvl="1">
      <w:start w:val="1"/>
      <w:numFmt w:val="lowerLetter"/>
      <w:isLgl w:val="false"/>
      <w:suff w:val="tab"/>
      <w:lvlText w:val="%2."/>
      <w:lvlJc w:val="left"/>
      <w:pPr>
        <w:ind w:left="1646" w:hanging="360"/>
      </w:pPr>
    </w:lvl>
    <w:lvl w:ilvl="2">
      <w:start w:val="1"/>
      <w:numFmt w:val="lowerRoman"/>
      <w:isLgl w:val="false"/>
      <w:suff w:val="tab"/>
      <w:lvlText w:val="%3."/>
      <w:lvlJc w:val="right"/>
      <w:pPr>
        <w:ind w:left="2366" w:hanging="180"/>
      </w:pPr>
    </w:lvl>
    <w:lvl w:ilvl="3">
      <w:start w:val="1"/>
      <w:numFmt w:val="decimal"/>
      <w:isLgl w:val="false"/>
      <w:suff w:val="tab"/>
      <w:lvlText w:val="%4."/>
      <w:lvlJc w:val="left"/>
      <w:pPr>
        <w:ind w:left="3086" w:hanging="360"/>
      </w:pPr>
    </w:lvl>
    <w:lvl w:ilvl="4">
      <w:start w:val="1"/>
      <w:numFmt w:val="lowerLetter"/>
      <w:isLgl w:val="false"/>
      <w:suff w:val="tab"/>
      <w:lvlText w:val="%5."/>
      <w:lvlJc w:val="left"/>
      <w:pPr>
        <w:ind w:left="3806" w:hanging="360"/>
      </w:pPr>
    </w:lvl>
    <w:lvl w:ilvl="5">
      <w:start w:val="1"/>
      <w:numFmt w:val="lowerRoman"/>
      <w:isLgl w:val="false"/>
      <w:suff w:val="tab"/>
      <w:lvlText w:val="%6."/>
      <w:lvlJc w:val="right"/>
      <w:pPr>
        <w:ind w:left="4526" w:hanging="180"/>
      </w:pPr>
    </w:lvl>
    <w:lvl w:ilvl="6">
      <w:start w:val="1"/>
      <w:numFmt w:val="decimal"/>
      <w:isLgl w:val="false"/>
      <w:suff w:val="tab"/>
      <w:lvlText w:val="%7."/>
      <w:lvlJc w:val="left"/>
      <w:pPr>
        <w:ind w:left="5246" w:hanging="360"/>
      </w:pPr>
    </w:lvl>
    <w:lvl w:ilvl="7">
      <w:start w:val="1"/>
      <w:numFmt w:val="lowerLetter"/>
      <w:isLgl w:val="false"/>
      <w:suff w:val="tab"/>
      <w:lvlText w:val="%8."/>
      <w:lvlJc w:val="left"/>
      <w:pPr>
        <w:ind w:left="5966" w:hanging="360"/>
      </w:pPr>
    </w:lvl>
    <w:lvl w:ilvl="8">
      <w:start w:val="1"/>
      <w:numFmt w:val="lowerRoman"/>
      <w:isLgl w:val="false"/>
      <w:suff w:val="tab"/>
      <w:lvlText w:val="%9."/>
      <w:lvlJc w:val="right"/>
      <w:pPr>
        <w:ind w:left="6686" w:hanging="180"/>
      </w:pPr>
    </w:lvl>
  </w:abstractNum>
  <w:abstractNum w:abstractNumId="18">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9">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0">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1">
    <w:multiLevelType w:val="hybridMultilevel"/>
    <w:lvl w:ilvl="0">
      <w:start w:val="1"/>
      <w:numFmt w:val="decimal"/>
      <w:isLgl w:val="false"/>
      <w:suff w:val="tab"/>
      <w:lvlText w:val="%1)"/>
      <w:lvlJc w:val="left"/>
      <w:pPr>
        <w:ind w:left="1141" w:hanging="432"/>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10"/>
  </w:num>
  <w:num w:numId="2">
    <w:abstractNumId w:val="13"/>
  </w:num>
  <w:num w:numId="3">
    <w:abstractNumId w:val="4"/>
  </w:num>
  <w:num w:numId="4">
    <w:abstractNumId w:val="3"/>
  </w:num>
  <w:num w:numId="5">
    <w:abstractNumId w:val="5"/>
  </w:num>
  <w:num w:numId="6">
    <w:abstractNumId w:val="8"/>
  </w:num>
  <w:num w:numId="7">
    <w:abstractNumId w:val="2"/>
  </w:num>
  <w:num w:numId="8">
    <w:abstractNumId w:val="6"/>
  </w:num>
  <w:num w:numId="9">
    <w:abstractNumId w:val="11"/>
  </w:num>
  <w:num w:numId="10">
    <w:abstractNumId w:val="7"/>
  </w:num>
  <w:num w:numId="11">
    <w:abstractNumId w:val="1"/>
  </w:num>
  <w:num w:numId="12">
    <w:abstractNumId w:val="12"/>
  </w:num>
  <w:num w:numId="13">
    <w:abstractNumId w:val="0"/>
  </w:num>
  <w:num w:numId="14">
    <w:abstractNumId w:val="9"/>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28">
    <w:name w:val="Heading 1 Char"/>
    <w:basedOn w:val="901"/>
    <w:link w:val="900"/>
    <w:uiPriority w:val="9"/>
    <w:rPr>
      <w:rFonts w:ascii="Arial" w:hAnsi="Arial" w:eastAsia="Arial" w:cs="Arial"/>
      <w:sz w:val="40"/>
      <w:szCs w:val="40"/>
    </w:rPr>
  </w:style>
  <w:style w:type="paragraph" w:styleId="729">
    <w:name w:val="Heading 2"/>
    <w:basedOn w:val="899"/>
    <w:next w:val="899"/>
    <w:link w:val="730"/>
    <w:uiPriority w:val="9"/>
    <w:unhideWhenUsed/>
    <w:qFormat/>
    <w:pPr>
      <w:keepLines/>
      <w:keepNext/>
      <w:spacing w:before="360" w:after="200"/>
      <w:outlineLvl w:val="1"/>
    </w:pPr>
    <w:rPr>
      <w:rFonts w:ascii="Arial" w:hAnsi="Arial" w:eastAsia="Arial" w:cs="Arial"/>
      <w:sz w:val="34"/>
    </w:rPr>
  </w:style>
  <w:style w:type="character" w:styleId="730">
    <w:name w:val="Heading 2 Char"/>
    <w:basedOn w:val="901"/>
    <w:link w:val="729"/>
    <w:uiPriority w:val="9"/>
    <w:rPr>
      <w:rFonts w:ascii="Arial" w:hAnsi="Arial" w:eastAsia="Arial" w:cs="Arial"/>
      <w:sz w:val="34"/>
    </w:rPr>
  </w:style>
  <w:style w:type="paragraph" w:styleId="731">
    <w:name w:val="Heading 3"/>
    <w:basedOn w:val="899"/>
    <w:next w:val="899"/>
    <w:link w:val="732"/>
    <w:uiPriority w:val="9"/>
    <w:unhideWhenUsed/>
    <w:qFormat/>
    <w:pPr>
      <w:keepLines/>
      <w:keepNext/>
      <w:spacing w:before="320" w:after="200"/>
      <w:outlineLvl w:val="2"/>
    </w:pPr>
    <w:rPr>
      <w:rFonts w:ascii="Arial" w:hAnsi="Arial" w:eastAsia="Arial" w:cs="Arial"/>
      <w:sz w:val="30"/>
      <w:szCs w:val="30"/>
    </w:rPr>
  </w:style>
  <w:style w:type="character" w:styleId="732">
    <w:name w:val="Heading 3 Char"/>
    <w:basedOn w:val="901"/>
    <w:link w:val="731"/>
    <w:uiPriority w:val="9"/>
    <w:rPr>
      <w:rFonts w:ascii="Arial" w:hAnsi="Arial" w:eastAsia="Arial" w:cs="Arial"/>
      <w:sz w:val="30"/>
      <w:szCs w:val="30"/>
    </w:rPr>
  </w:style>
  <w:style w:type="paragraph" w:styleId="733">
    <w:name w:val="Heading 4"/>
    <w:basedOn w:val="899"/>
    <w:next w:val="899"/>
    <w:link w:val="734"/>
    <w:uiPriority w:val="9"/>
    <w:unhideWhenUsed/>
    <w:qFormat/>
    <w:pPr>
      <w:keepLines/>
      <w:keepNext/>
      <w:spacing w:before="320" w:after="200"/>
      <w:outlineLvl w:val="3"/>
    </w:pPr>
    <w:rPr>
      <w:rFonts w:ascii="Arial" w:hAnsi="Arial" w:eastAsia="Arial" w:cs="Arial"/>
      <w:b/>
      <w:bCs/>
      <w:sz w:val="26"/>
      <w:szCs w:val="26"/>
    </w:rPr>
  </w:style>
  <w:style w:type="character" w:styleId="734">
    <w:name w:val="Heading 4 Char"/>
    <w:basedOn w:val="901"/>
    <w:link w:val="733"/>
    <w:uiPriority w:val="9"/>
    <w:rPr>
      <w:rFonts w:ascii="Arial" w:hAnsi="Arial" w:eastAsia="Arial" w:cs="Arial"/>
      <w:b/>
      <w:bCs/>
      <w:sz w:val="26"/>
      <w:szCs w:val="26"/>
    </w:rPr>
  </w:style>
  <w:style w:type="paragraph" w:styleId="735">
    <w:name w:val="Heading 5"/>
    <w:basedOn w:val="899"/>
    <w:next w:val="899"/>
    <w:link w:val="736"/>
    <w:uiPriority w:val="9"/>
    <w:unhideWhenUsed/>
    <w:qFormat/>
    <w:pPr>
      <w:keepLines/>
      <w:keepNext/>
      <w:spacing w:before="320" w:after="200"/>
      <w:outlineLvl w:val="4"/>
    </w:pPr>
    <w:rPr>
      <w:rFonts w:ascii="Arial" w:hAnsi="Arial" w:eastAsia="Arial" w:cs="Arial"/>
      <w:b/>
      <w:bCs/>
      <w:sz w:val="24"/>
      <w:szCs w:val="24"/>
    </w:rPr>
  </w:style>
  <w:style w:type="character" w:styleId="736">
    <w:name w:val="Heading 5 Char"/>
    <w:basedOn w:val="901"/>
    <w:link w:val="735"/>
    <w:uiPriority w:val="9"/>
    <w:rPr>
      <w:rFonts w:ascii="Arial" w:hAnsi="Arial" w:eastAsia="Arial" w:cs="Arial"/>
      <w:b/>
      <w:bCs/>
      <w:sz w:val="24"/>
      <w:szCs w:val="24"/>
    </w:rPr>
  </w:style>
  <w:style w:type="paragraph" w:styleId="737">
    <w:name w:val="Heading 6"/>
    <w:basedOn w:val="899"/>
    <w:next w:val="899"/>
    <w:link w:val="738"/>
    <w:uiPriority w:val="9"/>
    <w:unhideWhenUsed/>
    <w:qFormat/>
    <w:pPr>
      <w:keepLines/>
      <w:keepNext/>
      <w:spacing w:before="320" w:after="200"/>
      <w:outlineLvl w:val="5"/>
    </w:pPr>
    <w:rPr>
      <w:rFonts w:ascii="Arial" w:hAnsi="Arial" w:eastAsia="Arial" w:cs="Arial"/>
      <w:b/>
      <w:bCs/>
      <w:sz w:val="22"/>
      <w:szCs w:val="22"/>
    </w:rPr>
  </w:style>
  <w:style w:type="character" w:styleId="738">
    <w:name w:val="Heading 6 Char"/>
    <w:basedOn w:val="901"/>
    <w:link w:val="737"/>
    <w:uiPriority w:val="9"/>
    <w:rPr>
      <w:rFonts w:ascii="Arial" w:hAnsi="Arial" w:eastAsia="Arial" w:cs="Arial"/>
      <w:b/>
      <w:bCs/>
      <w:sz w:val="22"/>
      <w:szCs w:val="22"/>
    </w:rPr>
  </w:style>
  <w:style w:type="paragraph" w:styleId="739">
    <w:name w:val="Heading 7"/>
    <w:basedOn w:val="899"/>
    <w:next w:val="899"/>
    <w:link w:val="740"/>
    <w:uiPriority w:val="9"/>
    <w:unhideWhenUsed/>
    <w:qFormat/>
    <w:pPr>
      <w:keepLines/>
      <w:keepNext/>
      <w:spacing w:before="320" w:after="200"/>
      <w:outlineLvl w:val="6"/>
    </w:pPr>
    <w:rPr>
      <w:rFonts w:ascii="Arial" w:hAnsi="Arial" w:eastAsia="Arial" w:cs="Arial"/>
      <w:b/>
      <w:bCs/>
      <w:i/>
      <w:iCs/>
      <w:sz w:val="22"/>
      <w:szCs w:val="22"/>
    </w:rPr>
  </w:style>
  <w:style w:type="character" w:styleId="740">
    <w:name w:val="Heading 7 Char"/>
    <w:basedOn w:val="901"/>
    <w:link w:val="739"/>
    <w:uiPriority w:val="9"/>
    <w:rPr>
      <w:rFonts w:ascii="Arial" w:hAnsi="Arial" w:eastAsia="Arial" w:cs="Arial"/>
      <w:b/>
      <w:bCs/>
      <w:i/>
      <w:iCs/>
      <w:sz w:val="22"/>
      <w:szCs w:val="22"/>
    </w:rPr>
  </w:style>
  <w:style w:type="paragraph" w:styleId="741">
    <w:name w:val="Heading 8"/>
    <w:basedOn w:val="899"/>
    <w:next w:val="899"/>
    <w:link w:val="742"/>
    <w:uiPriority w:val="9"/>
    <w:unhideWhenUsed/>
    <w:qFormat/>
    <w:pPr>
      <w:keepLines/>
      <w:keepNext/>
      <w:spacing w:before="320" w:after="200"/>
      <w:outlineLvl w:val="7"/>
    </w:pPr>
    <w:rPr>
      <w:rFonts w:ascii="Arial" w:hAnsi="Arial" w:eastAsia="Arial" w:cs="Arial"/>
      <w:i/>
      <w:iCs/>
      <w:sz w:val="22"/>
      <w:szCs w:val="22"/>
    </w:rPr>
  </w:style>
  <w:style w:type="character" w:styleId="742">
    <w:name w:val="Heading 8 Char"/>
    <w:basedOn w:val="901"/>
    <w:link w:val="741"/>
    <w:uiPriority w:val="9"/>
    <w:rPr>
      <w:rFonts w:ascii="Arial" w:hAnsi="Arial" w:eastAsia="Arial" w:cs="Arial"/>
      <w:i/>
      <w:iCs/>
      <w:sz w:val="22"/>
      <w:szCs w:val="22"/>
    </w:rPr>
  </w:style>
  <w:style w:type="paragraph" w:styleId="743">
    <w:name w:val="Heading 9"/>
    <w:basedOn w:val="899"/>
    <w:next w:val="899"/>
    <w:link w:val="744"/>
    <w:uiPriority w:val="9"/>
    <w:unhideWhenUsed/>
    <w:qFormat/>
    <w:pPr>
      <w:keepLines/>
      <w:keepNext/>
      <w:spacing w:before="320" w:after="200"/>
      <w:outlineLvl w:val="8"/>
    </w:pPr>
    <w:rPr>
      <w:rFonts w:ascii="Arial" w:hAnsi="Arial" w:eastAsia="Arial" w:cs="Arial"/>
      <w:i/>
      <w:iCs/>
      <w:sz w:val="21"/>
      <w:szCs w:val="21"/>
    </w:rPr>
  </w:style>
  <w:style w:type="character" w:styleId="744">
    <w:name w:val="Heading 9 Char"/>
    <w:basedOn w:val="901"/>
    <w:link w:val="743"/>
    <w:uiPriority w:val="9"/>
    <w:rPr>
      <w:rFonts w:ascii="Arial" w:hAnsi="Arial" w:eastAsia="Arial" w:cs="Arial"/>
      <w:i/>
      <w:iCs/>
      <w:sz w:val="21"/>
      <w:szCs w:val="21"/>
    </w:rPr>
  </w:style>
  <w:style w:type="paragraph" w:styleId="745">
    <w:name w:val="No Spacing"/>
    <w:uiPriority w:val="1"/>
    <w:qFormat/>
    <w:pPr>
      <w:spacing w:before="0" w:after="0" w:line="240" w:lineRule="auto"/>
    </w:pPr>
  </w:style>
  <w:style w:type="character" w:styleId="746">
    <w:name w:val="Title Char"/>
    <w:basedOn w:val="901"/>
    <w:link w:val="913"/>
    <w:uiPriority w:val="10"/>
    <w:rPr>
      <w:sz w:val="48"/>
      <w:szCs w:val="48"/>
    </w:rPr>
  </w:style>
  <w:style w:type="paragraph" w:styleId="747">
    <w:name w:val="Subtitle"/>
    <w:basedOn w:val="899"/>
    <w:next w:val="899"/>
    <w:link w:val="748"/>
    <w:uiPriority w:val="11"/>
    <w:qFormat/>
    <w:pPr>
      <w:spacing w:before="200" w:after="200"/>
    </w:pPr>
    <w:rPr>
      <w:sz w:val="24"/>
      <w:szCs w:val="24"/>
    </w:rPr>
  </w:style>
  <w:style w:type="character" w:styleId="748">
    <w:name w:val="Subtitle Char"/>
    <w:basedOn w:val="901"/>
    <w:link w:val="747"/>
    <w:uiPriority w:val="11"/>
    <w:rPr>
      <w:sz w:val="24"/>
      <w:szCs w:val="24"/>
    </w:rPr>
  </w:style>
  <w:style w:type="paragraph" w:styleId="749">
    <w:name w:val="Quote"/>
    <w:basedOn w:val="899"/>
    <w:next w:val="899"/>
    <w:link w:val="750"/>
    <w:uiPriority w:val="29"/>
    <w:qFormat/>
    <w:pPr>
      <w:ind w:left="720" w:right="720"/>
    </w:pPr>
    <w:rPr>
      <w:i/>
    </w:rPr>
  </w:style>
  <w:style w:type="character" w:styleId="750">
    <w:name w:val="Quote Char"/>
    <w:link w:val="749"/>
    <w:uiPriority w:val="29"/>
    <w:rPr>
      <w:i/>
    </w:rPr>
  </w:style>
  <w:style w:type="paragraph" w:styleId="751">
    <w:name w:val="Intense Quote"/>
    <w:basedOn w:val="899"/>
    <w:next w:val="899"/>
    <w:link w:val="75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2">
    <w:name w:val="Intense Quote Char"/>
    <w:link w:val="751"/>
    <w:uiPriority w:val="30"/>
    <w:rPr>
      <w:i/>
    </w:rPr>
  </w:style>
  <w:style w:type="character" w:styleId="753">
    <w:name w:val="Header Char"/>
    <w:basedOn w:val="901"/>
    <w:link w:val="916"/>
    <w:uiPriority w:val="99"/>
  </w:style>
  <w:style w:type="character" w:styleId="754">
    <w:name w:val="Footer Char"/>
    <w:basedOn w:val="901"/>
    <w:link w:val="919"/>
    <w:uiPriority w:val="99"/>
  </w:style>
  <w:style w:type="paragraph" w:styleId="755">
    <w:name w:val="Caption"/>
    <w:basedOn w:val="899"/>
    <w:next w:val="899"/>
    <w:link w:val="756"/>
    <w:uiPriority w:val="35"/>
    <w:semiHidden/>
    <w:unhideWhenUsed/>
    <w:qFormat/>
    <w:pPr>
      <w:spacing w:line="276" w:lineRule="auto"/>
    </w:pPr>
    <w:rPr>
      <w:b/>
      <w:bCs/>
      <w:color w:val="4f81bd" w:themeColor="accent1"/>
      <w:sz w:val="18"/>
      <w:szCs w:val="18"/>
    </w:rPr>
  </w:style>
  <w:style w:type="character" w:styleId="756">
    <w:name w:val="Caption Char"/>
    <w:basedOn w:val="901"/>
    <w:link w:val="755"/>
    <w:uiPriority w:val="35"/>
    <w:rPr>
      <w:b/>
      <w:bCs/>
      <w:color w:val="4f81bd" w:themeColor="accent1"/>
      <w:sz w:val="18"/>
      <w:szCs w:val="18"/>
    </w:rPr>
  </w:style>
  <w:style w:type="table" w:styleId="757">
    <w:name w:val="Table Grid Light"/>
    <w:basedOn w:val="9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58">
    <w:name w:val="Plain Table 1"/>
    <w:basedOn w:val="9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9">
    <w:name w:val="Plain Table 2"/>
    <w:basedOn w:val="90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0">
    <w:name w:val="Plain Table 3"/>
    <w:basedOn w:val="9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1">
    <w:name w:val="Plain Table 4"/>
    <w:basedOn w:val="9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2">
    <w:name w:val="Plain Table 5"/>
    <w:basedOn w:val="9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3">
    <w:name w:val="Grid Table 1 Light"/>
    <w:basedOn w:val="90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4">
    <w:name w:val="Grid Table 1 Light - Accent 1"/>
    <w:basedOn w:val="9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5">
    <w:name w:val="Grid Table 1 Light - Accent 2"/>
    <w:basedOn w:val="9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6">
    <w:name w:val="Grid Table 1 Light - Accent 3"/>
    <w:basedOn w:val="9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7">
    <w:name w:val="Grid Table 1 Light - Accent 4"/>
    <w:basedOn w:val="9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68">
    <w:name w:val="Grid Table 1 Light - Accent 5"/>
    <w:basedOn w:val="9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69">
    <w:name w:val="Grid Table 1 Light - Accent 6"/>
    <w:basedOn w:val="9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0">
    <w:name w:val="Grid Table 2"/>
    <w:basedOn w:val="9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1">
    <w:name w:val="Grid Table 2 - Accent 1"/>
    <w:basedOn w:val="9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2">
    <w:name w:val="Grid Table 2 - Accent 2"/>
    <w:basedOn w:val="9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3">
    <w:name w:val="Grid Table 2 - Accent 3"/>
    <w:basedOn w:val="9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74">
    <w:name w:val="Grid Table 2 - Accent 4"/>
    <w:basedOn w:val="9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75">
    <w:name w:val="Grid Table 2 - Accent 5"/>
    <w:basedOn w:val="9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76">
    <w:name w:val="Grid Table 2 - Accent 6"/>
    <w:basedOn w:val="9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77">
    <w:name w:val="Grid Table 3"/>
    <w:basedOn w:val="9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8">
    <w:name w:val="Grid Table 3 - Accent 1"/>
    <w:basedOn w:val="9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9">
    <w:name w:val="Grid Table 3 - Accent 2"/>
    <w:basedOn w:val="9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0">
    <w:name w:val="Grid Table 3 - Accent 3"/>
    <w:basedOn w:val="9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1">
    <w:name w:val="Grid Table 3 - Accent 4"/>
    <w:basedOn w:val="9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2">
    <w:name w:val="Grid Table 3 - Accent 5"/>
    <w:basedOn w:val="9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3">
    <w:name w:val="Grid Table 3 - Accent 6"/>
    <w:basedOn w:val="9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4">
    <w:name w:val="Grid Table 4"/>
    <w:basedOn w:val="90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5">
    <w:name w:val="Grid Table 4 - Accent 1"/>
    <w:basedOn w:val="90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6">
    <w:name w:val="Grid Table 4 - Accent 2"/>
    <w:basedOn w:val="90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7">
    <w:name w:val="Grid Table 4 - Accent 3"/>
    <w:basedOn w:val="90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8">
    <w:name w:val="Grid Table 4 - Accent 4"/>
    <w:basedOn w:val="90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89">
    <w:name w:val="Grid Table 4 - Accent 5"/>
    <w:basedOn w:val="90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0">
    <w:name w:val="Grid Table 4 - Accent 6"/>
    <w:basedOn w:val="90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1">
    <w:name w:val="Grid Table 5 Dark"/>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2">
    <w:name w:val="Grid Table 5 Dark- Accent 1"/>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93">
    <w:name w:val="Grid Table 5 Dark - Accent 2"/>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94">
    <w:name w:val="Grid Table 5 Dark - Accent 3"/>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95">
    <w:name w:val="Grid Table 5 Dark- Accent 4"/>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96">
    <w:name w:val="Grid Table 5 Dark - Accent 5"/>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97">
    <w:name w:val="Grid Table 5 Dark - Accent 6"/>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98">
    <w:name w:val="Grid Table 6 Colorful"/>
    <w:basedOn w:val="90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99">
    <w:name w:val="Grid Table 6 Colorful - Accent 1"/>
    <w:basedOn w:val="90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0">
    <w:name w:val="Grid Table 6 Colorful - Accent 2"/>
    <w:basedOn w:val="9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1">
    <w:name w:val="Grid Table 6 Colorful - Accent 3"/>
    <w:basedOn w:val="90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2">
    <w:name w:val="Grid Table 6 Colorful - Accent 4"/>
    <w:basedOn w:val="9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3">
    <w:name w:val="Grid Table 6 Colorful - Accent 5"/>
    <w:basedOn w:val="90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4">
    <w:name w:val="Grid Table 6 Colorful - Accent 6"/>
    <w:basedOn w:val="90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5">
    <w:name w:val="Grid Table 7 Colorful"/>
    <w:basedOn w:val="90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06">
    <w:name w:val="Grid Table 7 Colorful - Accent 1"/>
    <w:basedOn w:val="90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07">
    <w:name w:val="Grid Table 7 Colorful - Accent 2"/>
    <w:basedOn w:val="90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08">
    <w:name w:val="Grid Table 7 Colorful - Accent 3"/>
    <w:basedOn w:val="90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09">
    <w:name w:val="Grid Table 7 Colorful - Accent 4"/>
    <w:basedOn w:val="90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0">
    <w:name w:val="Grid Table 7 Colorful - Accent 5"/>
    <w:basedOn w:val="90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1">
    <w:name w:val="Grid Table 7 Colorful - Accent 6"/>
    <w:basedOn w:val="90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2">
    <w:name w:val="List Table 1 Light"/>
    <w:basedOn w:val="90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3">
    <w:name w:val="List Table 1 Light - Accent 1"/>
    <w:basedOn w:val="90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4">
    <w:name w:val="List Table 1 Light - Accent 2"/>
    <w:basedOn w:val="90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5">
    <w:name w:val="List Table 1 Light - Accent 3"/>
    <w:basedOn w:val="90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6">
    <w:name w:val="List Table 1 Light - Accent 4"/>
    <w:basedOn w:val="90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7">
    <w:name w:val="List Table 1 Light - Accent 5"/>
    <w:basedOn w:val="90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18">
    <w:name w:val="List Table 1 Light - Accent 6"/>
    <w:basedOn w:val="90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19">
    <w:name w:val="List Table 2"/>
    <w:basedOn w:val="90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0">
    <w:name w:val="List Table 2 - Accent 1"/>
    <w:basedOn w:val="90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1">
    <w:name w:val="List Table 2 - Accent 2"/>
    <w:basedOn w:val="90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2">
    <w:name w:val="List Table 2 - Accent 3"/>
    <w:basedOn w:val="90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3">
    <w:name w:val="List Table 2 - Accent 4"/>
    <w:basedOn w:val="90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4">
    <w:name w:val="List Table 2 - Accent 5"/>
    <w:basedOn w:val="90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5">
    <w:name w:val="List Table 2 - Accent 6"/>
    <w:basedOn w:val="90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6">
    <w:name w:val="List Table 3"/>
    <w:basedOn w:val="9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7">
    <w:name w:val="List Table 3 - Accent 1"/>
    <w:basedOn w:val="90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8">
    <w:name w:val="List Table 3 - Accent 2"/>
    <w:basedOn w:val="9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29">
    <w:name w:val="List Table 3 - Accent 3"/>
    <w:basedOn w:val="90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0">
    <w:name w:val="List Table 3 - Accent 4"/>
    <w:basedOn w:val="9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1">
    <w:name w:val="List Table 3 - Accent 5"/>
    <w:basedOn w:val="90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2">
    <w:name w:val="List Table 3 - Accent 6"/>
    <w:basedOn w:val="90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3">
    <w:name w:val="List Table 4"/>
    <w:basedOn w:val="9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4">
    <w:name w:val="List Table 4 - Accent 1"/>
    <w:basedOn w:val="90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5">
    <w:name w:val="List Table 4 - Accent 2"/>
    <w:basedOn w:val="90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36">
    <w:name w:val="List Table 4 - Accent 3"/>
    <w:basedOn w:val="90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37">
    <w:name w:val="List Table 4 - Accent 4"/>
    <w:basedOn w:val="90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38">
    <w:name w:val="List Table 4 - Accent 5"/>
    <w:basedOn w:val="90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39">
    <w:name w:val="List Table 4 - Accent 6"/>
    <w:basedOn w:val="90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0">
    <w:name w:val="List Table 5 Dark"/>
    <w:basedOn w:val="90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1">
    <w:name w:val="List Table 5 Dark - Accent 1"/>
    <w:basedOn w:val="90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2">
    <w:name w:val="List Table 5 Dark - Accent 2"/>
    <w:basedOn w:val="90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3">
    <w:name w:val="List Table 5 Dark - Accent 3"/>
    <w:basedOn w:val="90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5 Dark - Accent 4"/>
    <w:basedOn w:val="90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5 Dark - Accent 5"/>
    <w:basedOn w:val="90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5 Dark - Accent 6"/>
    <w:basedOn w:val="90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6 Colorful"/>
    <w:basedOn w:val="90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48">
    <w:name w:val="List Table 6 Colorful - Accent 1"/>
    <w:basedOn w:val="90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49">
    <w:name w:val="List Table 6 Colorful - Accent 2"/>
    <w:basedOn w:val="90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0">
    <w:name w:val="List Table 6 Colorful - Accent 3"/>
    <w:basedOn w:val="90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1">
    <w:name w:val="List Table 6 Colorful - Accent 4"/>
    <w:basedOn w:val="90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2">
    <w:name w:val="List Table 6 Colorful - Accent 5"/>
    <w:basedOn w:val="90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3">
    <w:name w:val="List Table 6 Colorful - Accent 6"/>
    <w:basedOn w:val="90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54">
    <w:name w:val="List Table 7 Colorful"/>
    <w:basedOn w:val="90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55">
    <w:name w:val="List Table 7 Colorful - Accent 1"/>
    <w:basedOn w:val="90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56">
    <w:name w:val="List Table 7 Colorful - Accent 2"/>
    <w:basedOn w:val="90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57">
    <w:name w:val="List Table 7 Colorful - Accent 3"/>
    <w:basedOn w:val="90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58">
    <w:name w:val="List Table 7 Colorful - Accent 4"/>
    <w:basedOn w:val="90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59">
    <w:name w:val="List Table 7 Colorful - Accent 5"/>
    <w:basedOn w:val="90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60">
    <w:name w:val="List Table 7 Colorful - Accent 6"/>
    <w:basedOn w:val="90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61">
    <w:name w:val="Lined - Accent"/>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2">
    <w:name w:val="Lined - Accent 1"/>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3">
    <w:name w:val="Lined - Accent 2"/>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4">
    <w:name w:val="Lined - Accent 3"/>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5">
    <w:name w:val="Lined - Accent 4"/>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6">
    <w:name w:val="Lined - Accent 5"/>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7">
    <w:name w:val="Lined - Accent 6"/>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8">
    <w:name w:val="Bordered &amp; Lined - Accent"/>
    <w:basedOn w:val="90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9">
    <w:name w:val="Bordered &amp; Lined - Accent 1"/>
    <w:basedOn w:val="90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0">
    <w:name w:val="Bordered &amp; Lined - Accent 2"/>
    <w:basedOn w:val="90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1">
    <w:name w:val="Bordered &amp; Lined - Accent 3"/>
    <w:basedOn w:val="90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2">
    <w:name w:val="Bordered &amp; Lined - Accent 4"/>
    <w:basedOn w:val="90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3">
    <w:name w:val="Bordered &amp; Lined - Accent 5"/>
    <w:basedOn w:val="90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4">
    <w:name w:val="Bordered &amp; Lined - Accent 6"/>
    <w:basedOn w:val="90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5">
    <w:name w:val="Bordered"/>
    <w:basedOn w:val="90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6">
    <w:name w:val="Bordered - Accent 1"/>
    <w:basedOn w:val="9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7">
    <w:name w:val="Bordered - Accent 2"/>
    <w:basedOn w:val="9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78">
    <w:name w:val="Bordered - Accent 3"/>
    <w:basedOn w:val="9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79">
    <w:name w:val="Bordered - Accent 4"/>
    <w:basedOn w:val="9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0">
    <w:name w:val="Bordered - Accent 5"/>
    <w:basedOn w:val="9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1">
    <w:name w:val="Bordered - Accent 6"/>
    <w:basedOn w:val="9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82">
    <w:name w:val="footnote text"/>
    <w:basedOn w:val="899"/>
    <w:link w:val="883"/>
    <w:uiPriority w:val="99"/>
    <w:semiHidden/>
    <w:unhideWhenUsed/>
    <w:pPr>
      <w:spacing w:after="40" w:line="240" w:lineRule="auto"/>
    </w:pPr>
    <w:rPr>
      <w:sz w:val="18"/>
    </w:rPr>
  </w:style>
  <w:style w:type="character" w:styleId="883">
    <w:name w:val="Footnote Text Char"/>
    <w:link w:val="882"/>
    <w:uiPriority w:val="99"/>
    <w:rPr>
      <w:sz w:val="18"/>
    </w:rPr>
  </w:style>
  <w:style w:type="character" w:styleId="884">
    <w:name w:val="footnote reference"/>
    <w:basedOn w:val="901"/>
    <w:uiPriority w:val="99"/>
    <w:unhideWhenUsed/>
    <w:rPr>
      <w:vertAlign w:val="superscript"/>
    </w:rPr>
  </w:style>
  <w:style w:type="paragraph" w:styleId="885">
    <w:name w:val="endnote text"/>
    <w:basedOn w:val="899"/>
    <w:link w:val="886"/>
    <w:uiPriority w:val="99"/>
    <w:semiHidden/>
    <w:unhideWhenUsed/>
    <w:pPr>
      <w:spacing w:after="0" w:line="240" w:lineRule="auto"/>
    </w:pPr>
    <w:rPr>
      <w:sz w:val="20"/>
    </w:rPr>
  </w:style>
  <w:style w:type="character" w:styleId="886">
    <w:name w:val="Endnote Text Char"/>
    <w:link w:val="885"/>
    <w:uiPriority w:val="99"/>
    <w:rPr>
      <w:sz w:val="20"/>
    </w:rPr>
  </w:style>
  <w:style w:type="character" w:styleId="887">
    <w:name w:val="endnote reference"/>
    <w:basedOn w:val="901"/>
    <w:uiPriority w:val="99"/>
    <w:semiHidden/>
    <w:unhideWhenUsed/>
    <w:rPr>
      <w:vertAlign w:val="superscript"/>
    </w:rPr>
  </w:style>
  <w:style w:type="paragraph" w:styleId="888">
    <w:name w:val="toc 1"/>
    <w:basedOn w:val="899"/>
    <w:next w:val="899"/>
    <w:uiPriority w:val="39"/>
    <w:unhideWhenUsed/>
    <w:pPr>
      <w:ind w:left="0" w:right="0" w:firstLine="0"/>
      <w:spacing w:after="57"/>
    </w:pPr>
  </w:style>
  <w:style w:type="paragraph" w:styleId="889">
    <w:name w:val="toc 2"/>
    <w:basedOn w:val="899"/>
    <w:next w:val="899"/>
    <w:uiPriority w:val="39"/>
    <w:unhideWhenUsed/>
    <w:pPr>
      <w:ind w:left="283" w:right="0" w:firstLine="0"/>
      <w:spacing w:after="57"/>
    </w:pPr>
  </w:style>
  <w:style w:type="paragraph" w:styleId="890">
    <w:name w:val="toc 3"/>
    <w:basedOn w:val="899"/>
    <w:next w:val="899"/>
    <w:uiPriority w:val="39"/>
    <w:unhideWhenUsed/>
    <w:pPr>
      <w:ind w:left="567" w:right="0" w:firstLine="0"/>
      <w:spacing w:after="57"/>
    </w:pPr>
  </w:style>
  <w:style w:type="paragraph" w:styleId="891">
    <w:name w:val="toc 4"/>
    <w:basedOn w:val="899"/>
    <w:next w:val="899"/>
    <w:uiPriority w:val="39"/>
    <w:unhideWhenUsed/>
    <w:pPr>
      <w:ind w:left="850" w:right="0" w:firstLine="0"/>
      <w:spacing w:after="57"/>
    </w:pPr>
  </w:style>
  <w:style w:type="paragraph" w:styleId="892">
    <w:name w:val="toc 5"/>
    <w:basedOn w:val="899"/>
    <w:next w:val="899"/>
    <w:uiPriority w:val="39"/>
    <w:unhideWhenUsed/>
    <w:pPr>
      <w:ind w:left="1134" w:right="0" w:firstLine="0"/>
      <w:spacing w:after="57"/>
    </w:pPr>
  </w:style>
  <w:style w:type="paragraph" w:styleId="893">
    <w:name w:val="toc 6"/>
    <w:basedOn w:val="899"/>
    <w:next w:val="899"/>
    <w:uiPriority w:val="39"/>
    <w:unhideWhenUsed/>
    <w:pPr>
      <w:ind w:left="1417" w:right="0" w:firstLine="0"/>
      <w:spacing w:after="57"/>
    </w:pPr>
  </w:style>
  <w:style w:type="paragraph" w:styleId="894">
    <w:name w:val="toc 7"/>
    <w:basedOn w:val="899"/>
    <w:next w:val="899"/>
    <w:uiPriority w:val="39"/>
    <w:unhideWhenUsed/>
    <w:pPr>
      <w:ind w:left="1701" w:right="0" w:firstLine="0"/>
      <w:spacing w:after="57"/>
    </w:pPr>
  </w:style>
  <w:style w:type="paragraph" w:styleId="895">
    <w:name w:val="toc 8"/>
    <w:basedOn w:val="899"/>
    <w:next w:val="899"/>
    <w:uiPriority w:val="39"/>
    <w:unhideWhenUsed/>
    <w:pPr>
      <w:ind w:left="1984" w:right="0" w:firstLine="0"/>
      <w:spacing w:after="57"/>
    </w:pPr>
  </w:style>
  <w:style w:type="paragraph" w:styleId="896">
    <w:name w:val="toc 9"/>
    <w:basedOn w:val="899"/>
    <w:next w:val="899"/>
    <w:uiPriority w:val="39"/>
    <w:unhideWhenUsed/>
    <w:pPr>
      <w:ind w:left="2268" w:right="0" w:firstLine="0"/>
      <w:spacing w:after="57"/>
    </w:pPr>
  </w:style>
  <w:style w:type="paragraph" w:styleId="897">
    <w:name w:val="TOC Heading"/>
    <w:uiPriority w:val="39"/>
    <w:unhideWhenUsed/>
  </w:style>
  <w:style w:type="paragraph" w:styleId="898">
    <w:name w:val="table of figures"/>
    <w:basedOn w:val="899"/>
    <w:next w:val="899"/>
    <w:uiPriority w:val="99"/>
    <w:unhideWhenUsed/>
    <w:pPr>
      <w:spacing w:after="0" w:afterAutospacing="0"/>
    </w:pPr>
  </w:style>
  <w:style w:type="paragraph" w:styleId="899" w:default="1">
    <w:name w:val="Normal"/>
    <w:qFormat/>
  </w:style>
  <w:style w:type="paragraph" w:styleId="900">
    <w:name w:val="Heading 1"/>
    <w:basedOn w:val="899"/>
    <w:next w:val="899"/>
    <w:link w:val="904"/>
    <w:qFormat/>
    <w:pPr>
      <w:keepNext/>
      <w:spacing w:after="0" w:line="240" w:lineRule="auto"/>
      <w:outlineLvl w:val="0"/>
    </w:pPr>
    <w:rPr>
      <w:rFonts w:ascii="Times New Roman" w:hAnsi="Times New Roman" w:eastAsia="Arial Unicode MS" w:cs="Times New Roman"/>
      <w:sz w:val="28"/>
      <w:szCs w:val="20"/>
      <w:lang w:eastAsia="ru-RU"/>
    </w:rPr>
  </w:style>
  <w:style w:type="character" w:styleId="901" w:default="1">
    <w:name w:val="Default Paragraph Font"/>
    <w:uiPriority w:val="1"/>
    <w:semiHidden/>
    <w:unhideWhenUsed/>
  </w:style>
  <w:style w:type="table" w:styleId="902" w:default="1">
    <w:name w:val="Normal Table"/>
    <w:uiPriority w:val="99"/>
    <w:semiHidden/>
    <w:unhideWhenUsed/>
    <w:tblPr>
      <w:tblInd w:w="0" w:type="dxa"/>
      <w:tblCellMar>
        <w:left w:w="108" w:type="dxa"/>
        <w:top w:w="0" w:type="dxa"/>
        <w:right w:w="108" w:type="dxa"/>
        <w:bottom w:w="0" w:type="dxa"/>
      </w:tblCellMar>
    </w:tblPr>
  </w:style>
  <w:style w:type="numbering" w:styleId="903" w:default="1">
    <w:name w:val="No List"/>
    <w:uiPriority w:val="99"/>
    <w:semiHidden/>
    <w:unhideWhenUsed/>
  </w:style>
  <w:style w:type="character" w:styleId="904" w:customStyle="1">
    <w:name w:val="Заголовок 1 Знак"/>
    <w:basedOn w:val="901"/>
    <w:link w:val="900"/>
    <w:rPr>
      <w:rFonts w:ascii="Times New Roman" w:hAnsi="Times New Roman" w:eastAsia="Arial Unicode MS" w:cs="Times New Roman"/>
      <w:sz w:val="28"/>
      <w:szCs w:val="20"/>
      <w:lang w:eastAsia="ru-RU"/>
    </w:rPr>
  </w:style>
  <w:style w:type="paragraph" w:styleId="905">
    <w:name w:val="Body Text Indent 2"/>
    <w:basedOn w:val="899"/>
    <w:link w:val="906"/>
    <w:pPr>
      <w:ind w:left="283"/>
      <w:spacing w:after="120" w:line="480" w:lineRule="auto"/>
    </w:pPr>
    <w:rPr>
      <w:rFonts w:ascii="Times New Roman" w:hAnsi="Times New Roman" w:eastAsia="Times New Roman" w:cs="Times New Roman"/>
      <w:sz w:val="24"/>
      <w:szCs w:val="24"/>
      <w:lang w:eastAsia="ru-RU"/>
    </w:rPr>
  </w:style>
  <w:style w:type="character" w:styleId="906" w:customStyle="1">
    <w:name w:val="Основной текст с отступом 2 Знак"/>
    <w:basedOn w:val="901"/>
    <w:link w:val="905"/>
    <w:rPr>
      <w:rFonts w:ascii="Times New Roman" w:hAnsi="Times New Roman" w:eastAsia="Times New Roman" w:cs="Times New Roman"/>
      <w:sz w:val="24"/>
      <w:szCs w:val="24"/>
      <w:lang w:eastAsia="ru-RU"/>
    </w:rPr>
  </w:style>
  <w:style w:type="paragraph" w:styleId="907">
    <w:name w:val="Body Text Indent"/>
    <w:basedOn w:val="899"/>
    <w:link w:val="908"/>
    <w:pPr>
      <w:ind w:left="283"/>
      <w:spacing w:after="120" w:line="240" w:lineRule="auto"/>
    </w:pPr>
    <w:rPr>
      <w:rFonts w:ascii="Times New Roman" w:hAnsi="Times New Roman" w:eastAsia="Times New Roman" w:cs="Times New Roman"/>
      <w:b/>
      <w:bCs/>
      <w:sz w:val="28"/>
      <w:szCs w:val="28"/>
      <w:lang w:eastAsia="ru-RU"/>
    </w:rPr>
  </w:style>
  <w:style w:type="character" w:styleId="908" w:customStyle="1">
    <w:name w:val="Основной текст с отступом Знак"/>
    <w:basedOn w:val="901"/>
    <w:link w:val="907"/>
    <w:rPr>
      <w:rFonts w:ascii="Times New Roman" w:hAnsi="Times New Roman" w:eastAsia="Times New Roman" w:cs="Times New Roman"/>
      <w:b/>
      <w:bCs/>
      <w:sz w:val="28"/>
      <w:szCs w:val="28"/>
      <w:lang w:eastAsia="ru-RU"/>
    </w:rPr>
  </w:style>
  <w:style w:type="paragraph" w:styleId="909" w:customStyle="1">
    <w:name w:val="ConsTitle"/>
    <w:pPr>
      <w:spacing w:after="0" w:line="240" w:lineRule="auto"/>
      <w:widowControl w:val="off"/>
    </w:pPr>
    <w:rPr>
      <w:rFonts w:ascii="Arial" w:hAnsi="Arial" w:eastAsia="Times New Roman" w:cs="Arial"/>
      <w:b/>
      <w:bCs/>
      <w:sz w:val="16"/>
      <w:szCs w:val="16"/>
      <w:lang w:eastAsia="ru-RU"/>
    </w:rPr>
  </w:style>
  <w:style w:type="table" w:styleId="910">
    <w:name w:val="Table Grid"/>
    <w:basedOn w:val="902"/>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11">
    <w:name w:val="Body Text"/>
    <w:basedOn w:val="899"/>
    <w:link w:val="912"/>
    <w:unhideWhenUsed/>
    <w:pPr>
      <w:spacing w:after="120"/>
    </w:pPr>
  </w:style>
  <w:style w:type="character" w:styleId="912" w:customStyle="1">
    <w:name w:val="Основной текст Знак"/>
    <w:basedOn w:val="901"/>
    <w:link w:val="911"/>
  </w:style>
  <w:style w:type="paragraph" w:styleId="913">
    <w:name w:val="Title"/>
    <w:basedOn w:val="899"/>
    <w:link w:val="914"/>
    <w:qFormat/>
    <w:pPr>
      <w:jc w:val="center"/>
      <w:spacing w:after="0" w:line="240" w:lineRule="auto"/>
    </w:pPr>
    <w:rPr>
      <w:rFonts w:ascii="Times New Roman" w:hAnsi="Times New Roman" w:eastAsia="Times New Roman" w:cs="Times New Roman"/>
      <w:b/>
      <w:bCs/>
      <w:sz w:val="24"/>
      <w:szCs w:val="24"/>
      <w:lang w:eastAsia="ru-RU"/>
    </w:rPr>
  </w:style>
  <w:style w:type="character" w:styleId="914" w:customStyle="1">
    <w:name w:val="Заголовок Знак"/>
    <w:basedOn w:val="901"/>
    <w:link w:val="913"/>
    <w:rPr>
      <w:rFonts w:ascii="Times New Roman" w:hAnsi="Times New Roman" w:eastAsia="Times New Roman" w:cs="Times New Roman"/>
      <w:b/>
      <w:bCs/>
      <w:sz w:val="24"/>
      <w:szCs w:val="24"/>
      <w:lang w:eastAsia="ru-RU"/>
    </w:rPr>
  </w:style>
  <w:style w:type="paragraph" w:styleId="915" w:customStyle="1">
    <w:name w:val="Нумерованный абзац"/>
    <w:pPr>
      <w:ind w:firstLine="851"/>
      <w:jc w:val="both"/>
      <w:spacing w:before="240" w:after="0" w:line="240" w:lineRule="auto"/>
      <w:tabs>
        <w:tab w:val="left" w:pos="1134" w:leader="none"/>
        <w:tab w:val="num" w:pos="1571" w:leader="none"/>
      </w:tabs>
    </w:pPr>
    <w:rPr>
      <w:rFonts w:ascii="Times New Roman" w:hAnsi="Times New Roman" w:eastAsia="Times New Roman" w:cs="Times New Roman"/>
      <w:sz w:val="28"/>
      <w:szCs w:val="20"/>
      <w:lang w:eastAsia="ru-RU"/>
    </w:rPr>
  </w:style>
  <w:style w:type="paragraph" w:styleId="916">
    <w:name w:val="Header"/>
    <w:basedOn w:val="899"/>
    <w:link w:val="917"/>
    <w:pPr>
      <w:spacing w:after="0" w:line="240" w:lineRule="auto"/>
      <w:tabs>
        <w:tab w:val="center" w:pos="4677" w:leader="none"/>
        <w:tab w:val="right" w:pos="9355" w:leader="none"/>
      </w:tabs>
    </w:pPr>
    <w:rPr>
      <w:rFonts w:ascii="Times New Roman" w:hAnsi="Times New Roman" w:eastAsia="Times New Roman" w:cs="Times New Roman"/>
      <w:b/>
      <w:bCs/>
      <w:sz w:val="28"/>
      <w:szCs w:val="28"/>
      <w:lang w:eastAsia="ru-RU"/>
    </w:rPr>
  </w:style>
  <w:style w:type="character" w:styleId="917" w:customStyle="1">
    <w:name w:val="Верхний колонтитул Знак"/>
    <w:basedOn w:val="901"/>
    <w:link w:val="916"/>
    <w:rPr>
      <w:rFonts w:ascii="Times New Roman" w:hAnsi="Times New Roman" w:eastAsia="Times New Roman" w:cs="Times New Roman"/>
      <w:b/>
      <w:bCs/>
      <w:sz w:val="28"/>
      <w:szCs w:val="28"/>
      <w:lang w:eastAsia="ru-RU"/>
    </w:rPr>
  </w:style>
  <w:style w:type="character" w:styleId="918">
    <w:name w:val="page number"/>
    <w:basedOn w:val="901"/>
  </w:style>
  <w:style w:type="paragraph" w:styleId="919">
    <w:name w:val="Footer"/>
    <w:basedOn w:val="899"/>
    <w:link w:val="920"/>
    <w:pPr>
      <w:spacing w:after="0" w:line="240" w:lineRule="auto"/>
      <w:tabs>
        <w:tab w:val="center" w:pos="4677" w:leader="none"/>
        <w:tab w:val="right" w:pos="9355" w:leader="none"/>
      </w:tabs>
    </w:pPr>
    <w:rPr>
      <w:rFonts w:ascii="Times New Roman" w:hAnsi="Times New Roman" w:eastAsia="Times New Roman" w:cs="Times New Roman"/>
      <w:b/>
      <w:bCs/>
      <w:sz w:val="28"/>
      <w:szCs w:val="28"/>
      <w:lang w:eastAsia="ru-RU"/>
    </w:rPr>
  </w:style>
  <w:style w:type="character" w:styleId="920" w:customStyle="1">
    <w:name w:val="Нижний колонтитул Знак"/>
    <w:basedOn w:val="901"/>
    <w:link w:val="919"/>
    <w:rPr>
      <w:rFonts w:ascii="Times New Roman" w:hAnsi="Times New Roman" w:eastAsia="Times New Roman" w:cs="Times New Roman"/>
      <w:b/>
      <w:bCs/>
      <w:sz w:val="28"/>
      <w:szCs w:val="28"/>
      <w:lang w:eastAsia="ru-RU"/>
    </w:rPr>
  </w:style>
  <w:style w:type="character" w:styleId="921" w:customStyle="1">
    <w:name w:val="Знак Знак"/>
    <w:rPr>
      <w:b/>
      <w:bCs/>
      <w:sz w:val="28"/>
      <w:szCs w:val="28"/>
      <w:lang w:val="ru-RU" w:eastAsia="ru-RU" w:bidi="ar-SA"/>
    </w:rPr>
  </w:style>
  <w:style w:type="paragraph" w:styleId="922" w:customStyle="1">
    <w:name w:val="Знак"/>
    <w:basedOn w:val="899"/>
    <w:pPr>
      <w:spacing w:before="100" w:beforeAutospacing="1" w:after="100" w:afterAutospacing="1" w:line="240" w:lineRule="auto"/>
    </w:pPr>
    <w:rPr>
      <w:rFonts w:ascii="Tahoma" w:hAnsi="Tahoma" w:eastAsia="Times New Roman" w:cs="Times New Roman"/>
      <w:sz w:val="20"/>
      <w:szCs w:val="20"/>
      <w:lang w:val="en-US"/>
    </w:rPr>
  </w:style>
  <w:style w:type="paragraph" w:styleId="923" w:customStyle="1">
    <w:name w:val="Маркер"/>
    <w:basedOn w:val="899"/>
    <w:pPr>
      <w:ind w:firstLine="720"/>
      <w:jc w:val="both"/>
      <w:spacing w:after="0" w:line="240" w:lineRule="auto"/>
    </w:pPr>
    <w:rPr>
      <w:rFonts w:ascii="Times New Roman" w:hAnsi="Times New Roman" w:eastAsia="Times New Roman" w:cs="Times New Roman"/>
      <w:sz w:val="28"/>
      <w:szCs w:val="20"/>
      <w:lang w:eastAsia="ru-RU"/>
    </w:rPr>
  </w:style>
  <w:style w:type="paragraph" w:styleId="924">
    <w:name w:val="Body Text Indent 3"/>
    <w:basedOn w:val="899"/>
    <w:link w:val="925"/>
    <w:pPr>
      <w:ind w:left="283"/>
      <w:spacing w:after="120" w:line="240" w:lineRule="auto"/>
    </w:pPr>
    <w:rPr>
      <w:rFonts w:ascii="Times New Roman" w:hAnsi="Times New Roman" w:eastAsia="Times New Roman" w:cs="Times New Roman"/>
      <w:sz w:val="16"/>
      <w:szCs w:val="16"/>
      <w:lang w:eastAsia="ru-RU"/>
    </w:rPr>
  </w:style>
  <w:style w:type="character" w:styleId="925" w:customStyle="1">
    <w:name w:val="Основной текст с отступом 3 Знак"/>
    <w:basedOn w:val="901"/>
    <w:link w:val="924"/>
    <w:rPr>
      <w:rFonts w:ascii="Times New Roman" w:hAnsi="Times New Roman" w:eastAsia="Times New Roman" w:cs="Times New Roman"/>
      <w:sz w:val="16"/>
      <w:szCs w:val="16"/>
      <w:lang w:eastAsia="ru-RU"/>
    </w:rPr>
  </w:style>
  <w:style w:type="paragraph" w:styleId="926">
    <w:name w:val="Balloon Text"/>
    <w:basedOn w:val="899"/>
    <w:link w:val="927"/>
    <w:pPr>
      <w:spacing w:after="0" w:line="240" w:lineRule="auto"/>
    </w:pPr>
    <w:rPr>
      <w:rFonts w:ascii="Tahoma" w:hAnsi="Tahoma" w:eastAsia="Times New Roman" w:cs="Tahoma"/>
      <w:b/>
      <w:bCs/>
      <w:sz w:val="16"/>
      <w:szCs w:val="16"/>
      <w:lang w:eastAsia="ru-RU"/>
    </w:rPr>
  </w:style>
  <w:style w:type="character" w:styleId="927" w:customStyle="1">
    <w:name w:val="Текст выноски Знак"/>
    <w:basedOn w:val="901"/>
    <w:link w:val="926"/>
    <w:rPr>
      <w:rFonts w:ascii="Tahoma" w:hAnsi="Tahoma" w:eastAsia="Times New Roman" w:cs="Tahoma"/>
      <w:b/>
      <w:bCs/>
      <w:sz w:val="16"/>
      <w:szCs w:val="16"/>
      <w:lang w:eastAsia="ru-RU"/>
    </w:rPr>
  </w:style>
  <w:style w:type="character" w:styleId="928">
    <w:name w:val="Hyperlink"/>
    <w:uiPriority w:val="99"/>
    <w:unhideWhenUsed/>
    <w:rPr>
      <w:color w:val="0000ff"/>
      <w:u w:val="single"/>
    </w:rPr>
  </w:style>
  <w:style w:type="character" w:styleId="929">
    <w:name w:val="FollowedHyperlink"/>
    <w:uiPriority w:val="99"/>
    <w:unhideWhenUsed/>
    <w:rPr>
      <w:color w:val="800080"/>
      <w:u w:val="single"/>
    </w:rPr>
  </w:style>
  <w:style w:type="paragraph" w:styleId="930" w:customStyle="1">
    <w:name w:val="ConsPlusTitle"/>
    <w:pPr>
      <w:spacing w:after="0" w:line="240" w:lineRule="auto"/>
      <w:widowControl w:val="off"/>
    </w:pPr>
    <w:rPr>
      <w:rFonts w:ascii="Times New Roman" w:hAnsi="Times New Roman" w:eastAsia="Times New Roman" w:cs="Times New Roman"/>
      <w:b/>
      <w:bCs/>
      <w:sz w:val="28"/>
      <w:szCs w:val="28"/>
      <w:lang w:eastAsia="ru-RU"/>
    </w:rPr>
  </w:style>
  <w:style w:type="paragraph" w:styleId="931" w:customStyle="1">
    <w:name w:val="ConsPlusNormal"/>
    <w:pPr>
      <w:spacing w:after="0" w:line="240" w:lineRule="auto"/>
    </w:pPr>
    <w:rPr>
      <w:rFonts w:ascii="Times New Roman" w:hAnsi="Times New Roman" w:eastAsia="Times New Roman" w:cs="Times New Roman"/>
      <w:sz w:val="28"/>
      <w:szCs w:val="28"/>
      <w:lang w:eastAsia="ru-RU"/>
    </w:rPr>
  </w:style>
  <w:style w:type="paragraph" w:styleId="932">
    <w:name w:val="List Paragraph"/>
    <w:basedOn w:val="899"/>
    <w:uiPriority w:val="34"/>
    <w:qFormat/>
    <w:pPr>
      <w:contextualSpacing/>
      <w:ind w:left="720"/>
      <w:spacing w:after="0" w:line="240" w:lineRule="auto"/>
    </w:pPr>
    <w:rPr>
      <w:rFonts w:ascii="Times New Roman" w:hAnsi="Times New Roman" w:eastAsia="Times New Roman" w:cs="Times New Roman"/>
      <w:sz w:val="24"/>
      <w:szCs w:val="24"/>
      <w:lang w:eastAsia="ru-RU"/>
    </w:rPr>
  </w:style>
  <w:style w:type="character" w:styleId="933" w:customStyle="1">
    <w:name w:val="Знак Знак"/>
    <w:rPr>
      <w:b/>
      <w:bCs/>
      <w:sz w:val="28"/>
      <w:szCs w:val="28"/>
      <w:lang w:val="ru-RU" w:eastAsia="ru-RU" w:bidi="ar-SA"/>
    </w:rPr>
  </w:style>
  <w:style w:type="paragraph" w:styleId="934" w:customStyle="1">
    <w:name w:val="Знак"/>
    <w:basedOn w:val="899"/>
    <w:pPr>
      <w:spacing w:before="100" w:beforeAutospacing="1" w:after="100" w:afterAutospacing="1" w:line="240" w:lineRule="auto"/>
    </w:pPr>
    <w:rPr>
      <w:rFonts w:ascii="Tahoma" w:hAnsi="Tahoma" w:eastAsia="Times New Roman" w:cs="Times New Roman"/>
      <w:sz w:val="20"/>
      <w:szCs w:val="20"/>
      <w:lang w:val="en-US"/>
    </w:rPr>
  </w:style>
  <w:style w:type="paragraph" w:styleId="935" w:customStyle="1">
    <w:name w:val="font5"/>
    <w:basedOn w:val="899"/>
    <w:pPr>
      <w:spacing w:before="100" w:beforeAutospacing="1" w:after="100" w:afterAutospacing="1" w:line="240" w:lineRule="auto"/>
    </w:pPr>
    <w:rPr>
      <w:rFonts w:ascii="Times New Roman" w:hAnsi="Times New Roman" w:eastAsia="Times New Roman" w:cs="Times New Roman"/>
      <w:color w:val="ff0000"/>
      <w:sz w:val="28"/>
      <w:szCs w:val="28"/>
      <w:lang w:eastAsia="ru-RU"/>
    </w:rPr>
  </w:style>
  <w:style w:type="paragraph" w:styleId="936" w:customStyle="1">
    <w:name w:val="xl67"/>
    <w:basedOn w:val="899"/>
    <w:pPr>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37" w:customStyle="1">
    <w:name w:val="xl68"/>
    <w:basedOn w:val="899"/>
    <w:pPr>
      <w:jc w:val="center"/>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38" w:customStyle="1">
    <w:name w:val="xl69"/>
    <w:basedOn w:val="899"/>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39" w:customStyle="1">
    <w:name w:val="xl70"/>
    <w:basedOn w:val="899"/>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40" w:customStyle="1">
    <w:name w:val="xl71"/>
    <w:basedOn w:val="899"/>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41" w:customStyle="1">
    <w:name w:val="xl72"/>
    <w:basedOn w:val="899"/>
    <w:pPr>
      <w:jc w:val="both"/>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42" w:customStyle="1">
    <w:name w:val="xl73"/>
    <w:basedOn w:val="899"/>
    <w:pPr>
      <w:jc w:val="both"/>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43" w:customStyle="1">
    <w:name w:val="xl74"/>
    <w:basedOn w:val="899"/>
    <w:pPr>
      <w:jc w:val="both"/>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44" w:customStyle="1">
    <w:name w:val="xl75"/>
    <w:basedOn w:val="899"/>
    <w:pPr>
      <w:jc w:val="both"/>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45" w:customStyle="1">
    <w:name w:val="xl76"/>
    <w:basedOn w:val="899"/>
    <w:pPr>
      <w:jc w:val="both"/>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46" w:customStyle="1">
    <w:name w:val="xl77"/>
    <w:basedOn w:val="89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47" w:customStyle="1">
    <w:name w:val="xl78"/>
    <w:basedOn w:val="899"/>
    <w:pPr>
      <w:jc w:val="right"/>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48" w:customStyle="1">
    <w:name w:val="xl79"/>
    <w:basedOn w:val="899"/>
    <w:pPr>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49" w:customStyle="1">
    <w:name w:val="xl80"/>
    <w:basedOn w:val="899"/>
    <w:pPr>
      <w:jc w:val="righ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50" w:customStyle="1">
    <w:name w:val="xl81"/>
    <w:basedOn w:val="89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51" w:customStyle="1">
    <w:name w:val="xl82"/>
    <w:basedOn w:val="89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52" w:customStyle="1">
    <w:name w:val="xl83"/>
    <w:basedOn w:val="899"/>
    <w:pPr>
      <w:jc w:val="righ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53" w:customStyle="1">
    <w:name w:val="xl84"/>
    <w:basedOn w:val="899"/>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54" w:customStyle="1">
    <w:name w:val="xl85"/>
    <w:basedOn w:val="899"/>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55" w:customStyle="1">
    <w:name w:val="xl86"/>
    <w:basedOn w:val="89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56" w:customStyle="1">
    <w:name w:val="xl87"/>
    <w:basedOn w:val="899"/>
    <w:pPr>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57" w:customStyle="1">
    <w:name w:val="xl88"/>
    <w:basedOn w:val="899"/>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58" w:customStyle="1">
    <w:name w:val="xl89"/>
    <w:basedOn w:val="899"/>
    <w:pPr>
      <w:jc w:val="center"/>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59" w:customStyle="1">
    <w:name w:val="xl90"/>
    <w:basedOn w:val="899"/>
    <w:pPr>
      <w:jc w:val="center"/>
      <w:spacing w:before="100" w:beforeAutospacing="1" w:after="100" w:afterAutospacing="1" w:line="240" w:lineRule="auto"/>
      <w:pBdr>
        <w:top w:val="single" w:color="000000" w:sz="4" w:space="0"/>
        <w:left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60" w:customStyle="1">
    <w:name w:val="xl91"/>
    <w:basedOn w:val="899"/>
    <w:pPr>
      <w:jc w:val="center"/>
      <w:spacing w:before="100" w:beforeAutospacing="1" w:after="100" w:afterAutospacing="1" w:line="240" w:lineRule="auto"/>
      <w:pBdr>
        <w:top w:val="single" w:color="000000" w:sz="4" w:space="0"/>
        <w:left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61" w:customStyle="1">
    <w:name w:val="xl92"/>
    <w:basedOn w:val="899"/>
    <w:pPr>
      <w:jc w:val="right"/>
      <w:spacing w:before="100" w:beforeAutospacing="1" w:after="100" w:afterAutospacing="1" w:line="240" w:lineRule="auto"/>
      <w:pBdr>
        <w:top w:val="single" w:color="000000" w:sz="4" w:space="0"/>
        <w:left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62" w:customStyle="1">
    <w:name w:val="xl93"/>
    <w:basedOn w:val="89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63" w:customStyle="1">
    <w:name w:val="xl94"/>
    <w:basedOn w:val="899"/>
    <w:pPr>
      <w:jc w:val="both"/>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64" w:customStyle="1">
    <w:name w:val="xl95"/>
    <w:basedOn w:val="899"/>
    <w:pPr>
      <w:jc w:val="both"/>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65" w:customStyle="1">
    <w:name w:val="xl96"/>
    <w:basedOn w:val="899"/>
    <w:pPr>
      <w:jc w:val="righ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66" w:customStyle="1">
    <w:name w:val="xl97"/>
    <w:basedOn w:val="899"/>
    <w:pPr>
      <w:jc w:val="both"/>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character" w:styleId="967">
    <w:name w:val="Emphasis"/>
    <w:basedOn w:val="901"/>
    <w:uiPriority w:val="20"/>
    <w:qFormat/>
    <w:rPr>
      <w:i/>
      <w:iCs/>
    </w:rPr>
  </w:style>
  <w:style w:type="paragraph" w:styleId="968">
    <w:name w:val="Normal (Web)"/>
    <w:basedOn w:val="899"/>
    <w:uiPriority w:val="99"/>
    <w:semiHidden/>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69" w:customStyle="1">
    <w:name w:val="xl66"/>
    <w:basedOn w:val="899"/>
    <w:pPr>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970" w:customStyle="1">
    <w:name w:val="xl98"/>
    <w:basedOn w:val="899"/>
    <w:pPr>
      <w:jc w:val="center"/>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71" w:customStyle="1">
    <w:name w:val="xl99"/>
    <w:basedOn w:val="899"/>
    <w:pPr>
      <w:spacing w:before="100" w:beforeAutospacing="1" w:after="100" w:afterAutospacing="1" w:line="240" w:lineRule="auto"/>
      <w:pBdr>
        <w:top w:val="single" w:color="000000" w:sz="4" w:space="0"/>
        <w:left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72" w:customStyle="1">
    <w:name w:val="xl100"/>
    <w:basedOn w:val="899"/>
    <w:pPr>
      <w:jc w:val="both"/>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73" w:customStyle="1">
    <w:name w:val="xl101"/>
    <w:basedOn w:val="899"/>
    <w:pPr>
      <w:jc w:val="both"/>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000000"/>
      <w:sz w:val="28"/>
      <w:szCs w:val="28"/>
      <w:lang w:eastAsia="ru-RU"/>
    </w:rPr>
  </w:style>
  <w:style w:type="paragraph" w:styleId="974" w:customStyle="1">
    <w:name w:val="xl102"/>
    <w:basedOn w:val="899"/>
    <w:pPr>
      <w:jc w:val="both"/>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75" w:customStyle="1">
    <w:name w:val="xl103"/>
    <w:basedOn w:val="89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76" w:customStyle="1">
    <w:name w:val="xl104"/>
    <w:basedOn w:val="899"/>
    <w:pP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Times New Roman" w:cs="Times New Roman"/>
      <w:color w:val="000000"/>
      <w:sz w:val="28"/>
      <w:szCs w:val="28"/>
      <w:lang w:eastAsia="ru-RU"/>
    </w:rPr>
  </w:style>
  <w:style w:type="paragraph" w:styleId="977" w:customStyle="1">
    <w:name w:val="xl105"/>
    <w:basedOn w:val="899"/>
    <w:pPr>
      <w:jc w:val="both"/>
      <w:spacing w:before="100" w:beforeAutospacing="1" w:after="100" w:afterAutospacing="1" w:line="240" w:lineRule="auto"/>
      <w:pBdr>
        <w:top w:val="single" w:color="000000" w:sz="4" w:space="0"/>
        <w:left w:val="single" w:color="000000" w:sz="4" w:space="0"/>
        <w:right w:val="single" w:color="000000" w:sz="4" w:space="0"/>
      </w:pBdr>
    </w:pPr>
    <w:rPr>
      <w:rFonts w:ascii="Times New Roman" w:hAnsi="Times New Roman" w:eastAsia="Times New Roman" w:cs="Times New Roman"/>
      <w:color w:val="000000"/>
      <w:sz w:val="28"/>
      <w:szCs w:val="28"/>
      <w:lang w:eastAsia="ru-RU"/>
    </w:rPr>
  </w:style>
  <w:style w:type="paragraph" w:styleId="978" w:customStyle="1">
    <w:name w:val="xl106"/>
    <w:basedOn w:val="89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000000"/>
      <w:sz w:val="28"/>
      <w:szCs w:val="28"/>
      <w:lang w:eastAsia="ru-RU"/>
    </w:rPr>
  </w:style>
  <w:style w:type="paragraph" w:styleId="979" w:customStyle="1">
    <w:name w:val="xl107"/>
    <w:basedOn w:val="899"/>
    <w:pPr>
      <w:spacing w:before="100" w:beforeAutospacing="1" w:after="100" w:afterAutospacing="1" w:line="240" w:lineRule="auto"/>
      <w:pBdr>
        <w:top w:val="single" w:color="000000" w:sz="4" w:space="0"/>
        <w:left w:val="single" w:color="000000" w:sz="4" w:space="0"/>
        <w:bottom w:val="single" w:color="000000" w:sz="4" w:space="0"/>
      </w:pBdr>
    </w:pPr>
    <w:rPr>
      <w:rFonts w:ascii="Times New Roman" w:hAnsi="Times New Roman" w:eastAsia="Times New Roman" w:cs="Times New Roman"/>
      <w:sz w:val="28"/>
      <w:szCs w:val="28"/>
      <w:lang w:eastAsia="ru-RU"/>
    </w:rPr>
  </w:style>
  <w:style w:type="paragraph" w:styleId="980" w:customStyle="1">
    <w:name w:val="xl108"/>
    <w:basedOn w:val="89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81" w:customStyle="1">
    <w:name w:val="xl109"/>
    <w:basedOn w:val="899"/>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000000"/>
      <w:sz w:val="28"/>
      <w:szCs w:val="28"/>
      <w:lang w:eastAsia="ru-RU"/>
    </w:rPr>
  </w:style>
  <w:style w:type="paragraph" w:styleId="982" w:customStyle="1">
    <w:name w:val="xl110"/>
    <w:basedOn w:val="899"/>
    <w:pPr>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83" w:customStyle="1">
    <w:name w:val="xl111"/>
    <w:basedOn w:val="899"/>
    <w:pPr>
      <w:jc w:val="righ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84" w:customStyle="1">
    <w:name w:val="xl112"/>
    <w:basedOn w:val="899"/>
    <w:pPr>
      <w:jc w:val="both"/>
      <w:spacing w:before="100" w:beforeAutospacing="1" w:after="100" w:afterAutospacing="1" w:line="240" w:lineRule="auto"/>
    </w:pPr>
    <w:rPr>
      <w:rFonts w:ascii="Times New Roman" w:hAnsi="Times New Roman" w:eastAsia="Times New Roman" w:cs="Times New Roman"/>
      <w:color w:val="000000"/>
      <w:sz w:val="28"/>
      <w:szCs w:val="28"/>
      <w:lang w:eastAsia="ru-RU"/>
    </w:rPr>
  </w:style>
  <w:style w:type="paragraph" w:styleId="985" w:customStyle="1">
    <w:name w:val="xl113"/>
    <w:basedOn w:val="89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86" w:customStyle="1">
    <w:name w:val="xl114"/>
    <w:basedOn w:val="89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000000"/>
      <w:sz w:val="28"/>
      <w:szCs w:val="28"/>
      <w:lang w:eastAsia="ru-RU"/>
    </w:rPr>
  </w:style>
  <w:style w:type="paragraph" w:styleId="987" w:customStyle="1">
    <w:name w:val="xl115"/>
    <w:basedOn w:val="89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88" w:customStyle="1">
    <w:name w:val="xl116"/>
    <w:basedOn w:val="899"/>
    <w:pPr>
      <w:jc w:val="cente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89" w:customStyle="1">
    <w:name w:val="xl117"/>
    <w:basedOn w:val="89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90" w:customStyle="1">
    <w:name w:val="xl118"/>
    <w:basedOn w:val="899"/>
    <w:pPr>
      <w:jc w:val="righ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000000"/>
      <w:sz w:val="28"/>
      <w:szCs w:val="28"/>
      <w:lang w:eastAsia="ru-RU"/>
    </w:rPr>
  </w:style>
  <w:style w:type="paragraph" w:styleId="991" w:customStyle="1">
    <w:name w:val="xl119"/>
    <w:basedOn w:val="899"/>
    <w:pPr>
      <w:spacing w:before="100" w:beforeAutospacing="1" w:after="100" w:afterAutospacing="1" w:line="240" w:lineRule="auto"/>
      <w:pBdr>
        <w:top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92" w:customStyle="1">
    <w:name w:val="xl120"/>
    <w:basedOn w:val="899"/>
    <w:pPr>
      <w:jc w:val="righ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000000"/>
      <w:sz w:val="28"/>
      <w:szCs w:val="28"/>
      <w:lang w:eastAsia="ru-RU"/>
    </w:rPr>
  </w:style>
  <w:style w:type="paragraph" w:styleId="993" w:customStyle="1">
    <w:name w:val="xl121"/>
    <w:basedOn w:val="899"/>
    <w:pPr>
      <w:spacing w:before="100" w:beforeAutospacing="1" w:after="100" w:afterAutospacing="1" w:line="240" w:lineRule="auto"/>
      <w:pBdr>
        <w:top w:val="single" w:color="000000" w:sz="4" w:space="0"/>
        <w:left w:val="single" w:color="000000" w:sz="4" w:space="0"/>
        <w:right w:val="single" w:color="000000" w:sz="4" w:space="0"/>
      </w:pBdr>
    </w:pPr>
    <w:rPr>
      <w:rFonts w:ascii="Times New Roman" w:hAnsi="Times New Roman" w:eastAsia="Times New Roman" w:cs="Times New Roman"/>
      <w:sz w:val="24"/>
      <w:szCs w:val="24"/>
      <w:lang w:eastAsia="ru-RU"/>
    </w:rPr>
  </w:style>
  <w:style w:type="paragraph" w:styleId="994" w:customStyle="1">
    <w:name w:val="xl122"/>
    <w:basedOn w:val="89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95" w:customStyle="1">
    <w:name w:val="xl123"/>
    <w:basedOn w:val="89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96" w:customStyle="1">
    <w:name w:val="xl124"/>
    <w:basedOn w:val="899"/>
    <w:pPr>
      <w:jc w:val="righ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97" w:customStyle="1">
    <w:name w:val="xl125"/>
    <w:basedOn w:val="899"/>
    <w:pPr>
      <w:jc w:val="both"/>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98" w:customStyle="1">
    <w:name w:val="xl126"/>
    <w:basedOn w:val="899"/>
    <w:pPr>
      <w:jc w:val="righ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99" w:customStyle="1">
    <w:name w:val="xl127"/>
    <w:basedOn w:val="89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character" w:styleId="1000">
    <w:name w:val="annotation reference"/>
    <w:basedOn w:val="901"/>
    <w:uiPriority w:val="99"/>
    <w:semiHidden/>
    <w:unhideWhenUsed/>
    <w:rPr>
      <w:sz w:val="16"/>
      <w:szCs w:val="16"/>
    </w:rPr>
  </w:style>
  <w:style w:type="paragraph" w:styleId="1001">
    <w:name w:val="annotation text"/>
    <w:basedOn w:val="899"/>
    <w:link w:val="1002"/>
    <w:uiPriority w:val="99"/>
    <w:semiHidden/>
    <w:unhideWhenUsed/>
    <w:pPr>
      <w:spacing w:line="240" w:lineRule="auto"/>
    </w:pPr>
    <w:rPr>
      <w:sz w:val="20"/>
      <w:szCs w:val="20"/>
    </w:rPr>
  </w:style>
  <w:style w:type="character" w:styleId="1002" w:customStyle="1">
    <w:name w:val="Текст примечания Знак"/>
    <w:basedOn w:val="901"/>
    <w:link w:val="1001"/>
    <w:uiPriority w:val="99"/>
    <w:semiHidden/>
    <w:rPr>
      <w:sz w:val="20"/>
      <w:szCs w:val="20"/>
    </w:rPr>
  </w:style>
  <w:style w:type="paragraph" w:styleId="1003">
    <w:name w:val="annotation subject"/>
    <w:basedOn w:val="1001"/>
    <w:next w:val="1001"/>
    <w:link w:val="1004"/>
    <w:uiPriority w:val="99"/>
    <w:semiHidden/>
    <w:unhideWhenUsed/>
    <w:rPr>
      <w:b/>
      <w:bCs/>
    </w:rPr>
  </w:style>
  <w:style w:type="character" w:styleId="1004" w:customStyle="1">
    <w:name w:val="Тема примечания Знак"/>
    <w:basedOn w:val="1002"/>
    <w:link w:val="1003"/>
    <w:uiPriority w:val="99"/>
    <w:semiHidden/>
    <w:rPr>
      <w:b/>
      <w:bCs/>
      <w:sz w:val="20"/>
      <w:szCs w:val="20"/>
    </w:rPr>
  </w:style>
  <w:style w:type="numbering" w:styleId="1005" w:customStyle="1">
    <w:name w:val="Нет списка1"/>
    <w:next w:val="903"/>
    <w:uiPriority w:val="99"/>
    <w:semiHidden/>
    <w:unhideWhenUsed/>
  </w:style>
  <w:style w:type="paragraph" w:styleId="1006" w:customStyle="1">
    <w:name w:val="msonormal"/>
    <w:basedOn w:val="8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007" w:customStyle="1">
    <w:name w:val="xl65"/>
    <w:basedOn w:val="8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008" w:customStyle="1">
    <w:name w:val="xl63"/>
    <w:basedOn w:val="899"/>
    <w:pPr>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1009" w:customStyle="1">
    <w:name w:val="xl64"/>
    <w:basedOn w:val="899"/>
    <w:pPr>
      <w:jc w:val="center"/>
      <w:spacing w:before="100" w:beforeAutospacing="1" w:after="100" w:afterAutospacing="1" w:line="240" w:lineRule="auto"/>
    </w:pPr>
    <w:rPr>
      <w:rFonts w:ascii="Times New Roman" w:hAnsi="Times New Roman" w:eastAsia="Times New Roman" w:cs="Times New Roman"/>
      <w:sz w:val="28"/>
      <w:szCs w:val="28"/>
      <w:lang w:eastAsia="ru-RU"/>
    </w:rPr>
  </w:style>
  <w:style w:type="numbering" w:styleId="1010" w:customStyle="1">
    <w:name w:val="Нет списка2"/>
    <w:next w:val="903"/>
    <w:uiPriority w:val="99"/>
    <w:semiHidden/>
    <w:unhideWhenUsed/>
  </w:style>
  <w:style w:type="paragraph" w:styleId="1011" w:customStyle="1">
    <w:name w:val="xl128"/>
    <w:basedOn w:val="899"/>
    <w:pPr>
      <w:jc w:val="both"/>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12" w:customStyle="1">
    <w:name w:val="xl129"/>
    <w:basedOn w:val="899"/>
    <w:pPr>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13" w:customStyle="1">
    <w:name w:val="xl130"/>
    <w:basedOn w:val="899"/>
    <w:pPr>
      <w:jc w:val="center"/>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14" w:customStyle="1">
    <w:name w:val="xl131"/>
    <w:basedOn w:val="899"/>
    <w:pPr>
      <w:jc w:val="both"/>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15" w:customStyle="1">
    <w:name w:val="xl132"/>
    <w:basedOn w:val="899"/>
    <w:pPr>
      <w:jc w:val="center"/>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16" w:customStyle="1">
    <w:name w:val="xl133"/>
    <w:basedOn w:val="899"/>
    <w:pPr>
      <w:jc w:val="center"/>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17" w:customStyle="1">
    <w:name w:val="xl134"/>
    <w:basedOn w:val="899"/>
    <w:pPr>
      <w:jc w:val="both"/>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18" w:customStyle="1">
    <w:name w:val="xl135"/>
    <w:basedOn w:val="899"/>
    <w:pPr>
      <w:jc w:val="center"/>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19" w:customStyle="1">
    <w:name w:val="xl136"/>
    <w:basedOn w:val="899"/>
    <w:pPr>
      <w:jc w:val="both"/>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20" w:customStyle="1">
    <w:name w:val="xl137"/>
    <w:basedOn w:val="899"/>
    <w:pPr>
      <w:jc w:val="center"/>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21" w:customStyle="1">
    <w:name w:val="xl138"/>
    <w:basedOn w:val="899"/>
    <w:pPr>
      <w:jc w:val="both"/>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22" w:customStyle="1">
    <w:name w:val="xl139"/>
    <w:basedOn w:val="899"/>
    <w:pPr>
      <w:jc w:val="both"/>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23" w:customStyle="1">
    <w:name w:val="xl140"/>
    <w:basedOn w:val="899"/>
    <w:pPr>
      <w:jc w:val="center"/>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24" w:customStyle="1">
    <w:name w:val="xl141"/>
    <w:basedOn w:val="899"/>
    <w:pPr>
      <w:jc w:val="center"/>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25" w:customStyle="1">
    <w:name w:val="xl142"/>
    <w:basedOn w:val="899"/>
    <w:pPr>
      <w:jc w:val="center"/>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26" w:customStyle="1">
    <w:name w:val="xl143"/>
    <w:basedOn w:val="899"/>
    <w:pPr>
      <w:jc w:val="center"/>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27" w:customStyle="1">
    <w:name w:val="xl144"/>
    <w:basedOn w:val="899"/>
    <w:pPr>
      <w:jc w:val="center"/>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28" w:customStyle="1">
    <w:name w:val="xl145"/>
    <w:basedOn w:val="899"/>
    <w:pPr>
      <w:jc w:val="both"/>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29" w:customStyle="1">
    <w:name w:val="xl146"/>
    <w:basedOn w:val="899"/>
    <w:pPr>
      <w:jc w:val="both"/>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30" w:customStyle="1">
    <w:name w:val="xl147"/>
    <w:basedOn w:val="899"/>
    <w:pPr>
      <w:jc w:val="both"/>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31" w:customStyle="1">
    <w:name w:val="xl148"/>
    <w:basedOn w:val="899"/>
    <w:pPr>
      <w:jc w:val="center"/>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32" w:customStyle="1">
    <w:name w:val="xl149"/>
    <w:basedOn w:val="899"/>
    <w:pPr>
      <w:jc w:val="both"/>
      <w:spacing w:before="100" w:beforeAutospacing="1" w:after="100" w:afterAutospacing="1" w:line="240" w:lineRule="auto"/>
      <w:shd w:val="clear" w:color="000000" w:fill="ffffff"/>
    </w:pPr>
    <w:rPr>
      <w:rFonts w:ascii="Times New Roman" w:hAnsi="Times New Roman" w:eastAsia="Times New Roman" w:cs="Times New Roman"/>
      <w:color w:val="000000"/>
      <w:sz w:val="28"/>
      <w:szCs w:val="28"/>
      <w:lang w:eastAsia="ru-RU"/>
    </w:rPr>
  </w:style>
  <w:style w:type="paragraph" w:styleId="1033" w:customStyle="1">
    <w:name w:val="xl150"/>
    <w:basedOn w:val="899"/>
    <w:pPr>
      <w:jc w:val="both"/>
      <w:spacing w:before="100" w:beforeAutospacing="1" w:after="100" w:afterAutospacing="1" w:line="240" w:lineRule="auto"/>
      <w:shd w:val="clear" w:color="000000" w:fill="ffffff"/>
    </w:pPr>
    <w:rPr>
      <w:rFonts w:ascii="Times New Roman" w:hAnsi="Times New Roman" w:eastAsia="Times New Roman" w:cs="Times New Roman"/>
      <w:color w:val="000000"/>
      <w:sz w:val="28"/>
      <w:szCs w:val="28"/>
      <w:lang w:eastAsia="ru-RU"/>
    </w:rPr>
  </w:style>
  <w:style w:type="paragraph" w:styleId="1034" w:customStyle="1">
    <w:name w:val="xl151"/>
    <w:basedOn w:val="899"/>
    <w:pPr>
      <w:jc w:val="both"/>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35" w:customStyle="1">
    <w:name w:val="xl152"/>
    <w:basedOn w:val="899"/>
    <w:pPr>
      <w:jc w:val="both"/>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36" w:customStyle="1">
    <w:name w:val="xl153"/>
    <w:basedOn w:val="899"/>
    <w:pPr>
      <w:jc w:val="both"/>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37" w:customStyle="1">
    <w:name w:val="xl154"/>
    <w:basedOn w:val="899"/>
    <w:pPr>
      <w:jc w:val="both"/>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38" w:customStyle="1">
    <w:name w:val="xl155"/>
    <w:basedOn w:val="899"/>
    <w:pPr>
      <w:jc w:val="both"/>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1039" w:customStyle="1">
    <w:name w:val="Standard"/>
    <w:qFormat/>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Liberation Serif" w:hAnsi="Liberation Serif" w:eastAsia="Times New Roman" w:cs="Liberation Serif"/>
      <w:b w:val="0"/>
      <w:bCs w:val="0"/>
      <w:i w:val="0"/>
      <w:iCs w:val="0"/>
      <w:caps w:val="0"/>
      <w:smallCaps w:val="0"/>
      <w:strike w:val="0"/>
      <w:vanish w:val="0"/>
      <w:color w:val="000000"/>
      <w:spacing w:val="0"/>
      <w:position w:val="0"/>
      <w:sz w:val="24"/>
      <w:szCs w:val="20"/>
      <w:highlight w:val="none"/>
      <w:u w:val="none"/>
      <w:vertAlign w:val="baseline"/>
      <w:rtl w:val="0"/>
      <w:cs w:val="0"/>
      <w:lang w:val="ru-RU" w:eastAsia="zh-CN"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 Id="rId12"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510C9-0D26-4DCE-A743-6AE0B2A6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Р7-Офис/2025.1.1.763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ИННА</dc:creator>
  <cp:lastModifiedBy>hramchenko</cp:lastModifiedBy>
  <cp:revision>511</cp:revision>
  <dcterms:created xsi:type="dcterms:W3CDTF">2020-04-23T06:50:00Z</dcterms:created>
  <dcterms:modified xsi:type="dcterms:W3CDTF">2025-06-16T08:06:27Z</dcterms:modified>
</cp:coreProperties>
</file>