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E6" w:rsidRPr="00271F10" w:rsidRDefault="001C26E6" w:rsidP="001C26E6">
      <w:pPr>
        <w:pStyle w:val="aa"/>
        <w:ind w:left="360" w:right="1" w:firstLine="0"/>
        <w:jc w:val="center"/>
        <w:rPr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E6" w:rsidRPr="00271F10" w:rsidRDefault="001C26E6" w:rsidP="001C26E6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1C26E6" w:rsidRPr="00271F10" w:rsidRDefault="001C26E6" w:rsidP="001C26E6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1C26E6" w:rsidRPr="00271F10" w:rsidRDefault="001C26E6" w:rsidP="001C26E6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1C26E6" w:rsidRPr="00271F10" w:rsidRDefault="001C26E6" w:rsidP="001C26E6">
      <w:pPr>
        <w:pStyle w:val="aa"/>
        <w:ind w:right="1" w:firstLine="0"/>
        <w:jc w:val="center"/>
        <w:rPr>
          <w:b/>
          <w:szCs w:val="28"/>
        </w:rPr>
      </w:pPr>
    </w:p>
    <w:p w:rsidR="001C26E6" w:rsidRPr="00271F10" w:rsidRDefault="001C26E6" w:rsidP="001C26E6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1C26E6" w:rsidRDefault="001C26E6" w:rsidP="001C26E6">
      <w:pPr>
        <w:pStyle w:val="aa"/>
        <w:ind w:right="1" w:firstLine="0"/>
        <w:rPr>
          <w:szCs w:val="28"/>
        </w:rPr>
      </w:pPr>
    </w:p>
    <w:p w:rsidR="001C26E6" w:rsidRDefault="001C26E6" w:rsidP="001C26E6">
      <w:pPr>
        <w:pStyle w:val="aa"/>
        <w:ind w:right="1" w:firstLine="0"/>
        <w:rPr>
          <w:szCs w:val="28"/>
        </w:rPr>
      </w:pPr>
      <w:r>
        <w:rPr>
          <w:szCs w:val="28"/>
        </w:rPr>
        <w:t xml:space="preserve">5 марта 2024 года                        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Нефтекумск                                       № 253</w:t>
      </w:r>
    </w:p>
    <w:p w:rsidR="001C26E6" w:rsidRDefault="001C26E6" w:rsidP="001C2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1C26E6" w:rsidRDefault="001C26E6" w:rsidP="001C2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0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исчисления денежного содержания лиц, замещающих муниципальные должности и лиц, замещающих должности муниципальной службы </w:t>
      </w:r>
      <w:proofErr w:type="gramStart"/>
      <w:r w:rsidRPr="0058107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81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8107B">
        <w:rPr>
          <w:rFonts w:ascii="Times New Roman" w:hAnsi="Times New Roman" w:cs="Times New Roman"/>
          <w:b w:val="0"/>
          <w:sz w:val="28"/>
          <w:szCs w:val="28"/>
        </w:rPr>
        <w:t>Нефтекумском</w:t>
      </w:r>
      <w:proofErr w:type="gramEnd"/>
      <w:r w:rsidRPr="0058107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Ставропольского края</w:t>
      </w:r>
    </w:p>
    <w:p w:rsidR="001C26E6" w:rsidRDefault="001C26E6" w:rsidP="001C2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6E6" w:rsidRPr="0058107B" w:rsidRDefault="001C26E6" w:rsidP="001C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107B">
        <w:rPr>
          <w:sz w:val="28"/>
          <w:szCs w:val="28"/>
        </w:rPr>
        <w:t xml:space="preserve">В соответствии со </w:t>
      </w:r>
      <w:hyperlink r:id="rId5">
        <w:r w:rsidRPr="0058107B">
          <w:rPr>
            <w:sz w:val="28"/>
            <w:szCs w:val="28"/>
          </w:rPr>
          <w:t>статьей 86</w:t>
        </w:r>
      </w:hyperlink>
      <w:r w:rsidRPr="0058107B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</w:t>
      </w:r>
      <w:hyperlink r:id="rId6">
        <w:r w:rsidRPr="0058107B">
          <w:rPr>
            <w:sz w:val="28"/>
            <w:szCs w:val="28"/>
          </w:rPr>
          <w:t>частью 5 статьи 5</w:t>
        </w:r>
      </w:hyperlink>
      <w:r w:rsidRPr="0058107B">
        <w:rPr>
          <w:sz w:val="28"/>
          <w:szCs w:val="28"/>
        </w:rPr>
        <w:t xml:space="preserve"> и </w:t>
      </w:r>
      <w:hyperlink r:id="rId7">
        <w:r w:rsidRPr="0058107B">
          <w:rPr>
            <w:sz w:val="28"/>
            <w:szCs w:val="28"/>
          </w:rPr>
          <w:t>статьей 22</w:t>
        </w:r>
      </w:hyperlink>
      <w:r w:rsidRPr="0058107B">
        <w:rPr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Федерации», Федеральным </w:t>
      </w:r>
      <w:hyperlink r:id="rId8">
        <w:r w:rsidRPr="0058107B">
          <w:rPr>
            <w:sz w:val="28"/>
            <w:szCs w:val="28"/>
          </w:rPr>
          <w:t>законом</w:t>
        </w:r>
      </w:hyperlink>
      <w:r w:rsidRPr="0058107B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п</w:t>
      </w:r>
      <w:r w:rsidRPr="0058107B">
        <w:rPr>
          <w:rFonts w:eastAsiaTheme="minorHAnsi"/>
          <w:sz w:val="28"/>
          <w:szCs w:val="28"/>
          <w:lang w:eastAsia="en-US"/>
        </w:rPr>
        <w:t xml:space="preserve">остановлением Правительства </w:t>
      </w:r>
      <w:r w:rsidRPr="0058107B"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Pr="0058107B">
        <w:rPr>
          <w:rFonts w:eastAsiaTheme="minorHAnsi"/>
          <w:sz w:val="28"/>
          <w:szCs w:val="28"/>
          <w:lang w:eastAsia="en-US"/>
        </w:rPr>
        <w:t>1 апреля 2022 г. № 554 «Об утверждении Правил</w:t>
      </w:r>
      <w:proofErr w:type="gramEnd"/>
      <w:r w:rsidRPr="0058107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8107B">
        <w:rPr>
          <w:rFonts w:eastAsiaTheme="minorHAnsi"/>
          <w:sz w:val="28"/>
          <w:szCs w:val="28"/>
          <w:lang w:eastAsia="en-US"/>
        </w:rPr>
        <w:t xml:space="preserve">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г. № 562 и отдельного положения акта Правительства Российской Федерации», </w:t>
      </w:r>
      <w:hyperlink r:id="rId9">
        <w:r w:rsidRPr="0058107B">
          <w:rPr>
            <w:sz w:val="28"/>
            <w:szCs w:val="28"/>
          </w:rPr>
          <w:t>Законом</w:t>
        </w:r>
      </w:hyperlink>
      <w:r w:rsidRPr="0058107B">
        <w:rPr>
          <w:sz w:val="28"/>
          <w:szCs w:val="28"/>
        </w:rPr>
        <w:t xml:space="preserve"> Ставропольского края от 29 декабря 2008 г.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sz w:val="28"/>
          <w:szCs w:val="28"/>
        </w:rPr>
        <w:t xml:space="preserve">, </w:t>
      </w:r>
      <w:hyperlink r:id="rId10">
        <w:r w:rsidRPr="0058107B">
          <w:rPr>
            <w:sz w:val="28"/>
            <w:szCs w:val="28"/>
          </w:rPr>
          <w:t>постановлением</w:t>
        </w:r>
      </w:hyperlink>
      <w:r w:rsidRPr="0058107B">
        <w:rPr>
          <w:sz w:val="28"/>
          <w:szCs w:val="28"/>
        </w:rPr>
        <w:t xml:space="preserve"> Правительства Ставропольского края от 26 сентября</w:t>
      </w:r>
      <w:proofErr w:type="gramEnd"/>
      <w:r w:rsidRPr="0058107B">
        <w:rPr>
          <w:sz w:val="28"/>
          <w:szCs w:val="28"/>
        </w:rPr>
        <w:t xml:space="preserve"> </w:t>
      </w:r>
      <w:proofErr w:type="gramStart"/>
      <w:r w:rsidRPr="0058107B">
        <w:rPr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 w:rsidRPr="0058107B">
        <w:rPr>
          <w:sz w:val="28"/>
          <w:szCs w:val="28"/>
        </w:rPr>
        <w:t>№ 561-п «Об утверждении Правил исчисления денежного содержания государственных гражданских служащих, замещающих должности государственной гражданской службы Ставропольского края, и признании утратившими силу отдельных постановлений Правительства Ставропольского края»,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>
        <w:rPr>
          <w:sz w:val="28"/>
          <w:szCs w:val="28"/>
        </w:rPr>
        <w:t>,</w:t>
      </w:r>
      <w:proofErr w:type="gramEnd"/>
    </w:p>
    <w:p w:rsidR="001C26E6" w:rsidRPr="0058107B" w:rsidRDefault="001C26E6" w:rsidP="001C26E6">
      <w:pPr>
        <w:pStyle w:val="aa"/>
        <w:ind w:right="1" w:firstLine="709"/>
        <w:rPr>
          <w:szCs w:val="28"/>
        </w:rPr>
      </w:pPr>
      <w:r w:rsidRPr="0058107B">
        <w:rPr>
          <w:szCs w:val="28"/>
        </w:rPr>
        <w:t xml:space="preserve">Дума Нефтекумского </w:t>
      </w:r>
      <w:r>
        <w:rPr>
          <w:szCs w:val="28"/>
        </w:rPr>
        <w:t>муниципального</w:t>
      </w:r>
      <w:r w:rsidRPr="0058107B">
        <w:rPr>
          <w:szCs w:val="28"/>
        </w:rPr>
        <w:t xml:space="preserve"> округа Ставропольского края</w:t>
      </w:r>
    </w:p>
    <w:p w:rsidR="001C26E6" w:rsidRPr="00271F10" w:rsidRDefault="001C26E6" w:rsidP="001C26E6">
      <w:pPr>
        <w:pStyle w:val="aa"/>
        <w:ind w:right="1" w:firstLine="708"/>
        <w:rPr>
          <w:szCs w:val="28"/>
        </w:rPr>
      </w:pPr>
    </w:p>
    <w:p w:rsidR="001C26E6" w:rsidRPr="00271F10" w:rsidRDefault="001C26E6" w:rsidP="001C26E6">
      <w:pPr>
        <w:pStyle w:val="aa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1C26E6" w:rsidRPr="00271F10" w:rsidRDefault="001C26E6" w:rsidP="001C26E6">
      <w:pPr>
        <w:pStyle w:val="aa"/>
        <w:ind w:right="1" w:firstLine="708"/>
        <w:rPr>
          <w:b/>
          <w:szCs w:val="28"/>
        </w:rPr>
      </w:pPr>
    </w:p>
    <w:p w:rsidR="001C26E6" w:rsidRDefault="001C26E6" w:rsidP="001C26E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26E6" w:rsidRDefault="001C26E6" w:rsidP="001C26E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0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4">
        <w:r w:rsidRPr="00A6370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6370A">
        <w:rPr>
          <w:rFonts w:ascii="Times New Roman" w:hAnsi="Times New Roman" w:cs="Times New Roman"/>
          <w:sz w:val="28"/>
          <w:szCs w:val="28"/>
        </w:rPr>
        <w:t xml:space="preserve"> исчисления денежного </w:t>
      </w:r>
      <w:r w:rsidRPr="003E55AB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Pr="00A6370A">
        <w:rPr>
          <w:rFonts w:ascii="Times New Roman" w:hAnsi="Times New Roman" w:cs="Times New Roman"/>
          <w:sz w:val="28"/>
          <w:szCs w:val="28"/>
        </w:rPr>
        <w:t>и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края.</w:t>
      </w:r>
    </w:p>
    <w:p w:rsidR="001C26E6" w:rsidRDefault="001C26E6" w:rsidP="001C26E6">
      <w:pPr>
        <w:pStyle w:val="aa"/>
        <w:ind w:right="0" w:firstLine="708"/>
        <w:rPr>
          <w:szCs w:val="28"/>
        </w:rPr>
      </w:pPr>
    </w:p>
    <w:p w:rsidR="001C26E6" w:rsidRDefault="001C26E6" w:rsidP="001C26E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C26E6" w:rsidRDefault="001C26E6" w:rsidP="001C26E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E6" w:rsidRDefault="001C26E6" w:rsidP="001C26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 w:rsidRPr="000E78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 (председатель -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 xml:space="preserve"> Р.Д.).</w:t>
      </w:r>
    </w:p>
    <w:p w:rsidR="001C26E6" w:rsidRDefault="001C26E6" w:rsidP="001C26E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C26E6" w:rsidRDefault="001C26E6" w:rsidP="001C26E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C26E6" w:rsidRPr="00F6163B" w:rsidRDefault="001C26E6" w:rsidP="001C26E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C26E6" w:rsidRDefault="001C26E6" w:rsidP="001C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B3B">
        <w:rPr>
          <w:sz w:val="28"/>
          <w:szCs w:val="28"/>
        </w:rPr>
        <w:t xml:space="preserve">Настоящее решение вступает в силу </w:t>
      </w:r>
      <w:r w:rsidRPr="00147E0A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его </w:t>
      </w:r>
      <w:r w:rsidRPr="003E55AB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Pr="00147E0A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147E0A">
        <w:rPr>
          <w:sz w:val="28"/>
          <w:szCs w:val="28"/>
        </w:rPr>
        <w:t xml:space="preserve"> года.</w:t>
      </w:r>
    </w:p>
    <w:p w:rsidR="001C26E6" w:rsidRDefault="001C26E6" w:rsidP="001C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6E6" w:rsidRDefault="001C26E6" w:rsidP="001C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6E6" w:rsidRDefault="001C26E6" w:rsidP="001C26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C26E6" w:rsidRPr="000319AF" w:rsidRDefault="001C26E6" w:rsidP="001C26E6">
      <w:pPr>
        <w:shd w:val="clear" w:color="auto" w:fill="FFFFFF"/>
        <w:jc w:val="both"/>
        <w:rPr>
          <w:sz w:val="28"/>
          <w:szCs w:val="28"/>
        </w:rPr>
      </w:pPr>
      <w:r w:rsidRPr="000319AF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0319AF">
        <w:rPr>
          <w:sz w:val="28"/>
          <w:szCs w:val="28"/>
        </w:rPr>
        <w:t xml:space="preserve"> округа</w:t>
      </w:r>
    </w:p>
    <w:p w:rsidR="001C26E6" w:rsidRDefault="001C26E6" w:rsidP="001C26E6">
      <w:pPr>
        <w:shd w:val="clear" w:color="auto" w:fill="FFFFFF"/>
        <w:jc w:val="both"/>
        <w:rPr>
          <w:sz w:val="28"/>
          <w:szCs w:val="28"/>
        </w:rPr>
      </w:pPr>
      <w:r w:rsidRPr="000319AF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                               Д.А. Слюсарев</w:t>
      </w:r>
    </w:p>
    <w:p w:rsidR="001C26E6" w:rsidRPr="00271F10" w:rsidRDefault="001C26E6" w:rsidP="001C26E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C26E6" w:rsidRPr="00CF2C07" w:rsidRDefault="001C26E6" w:rsidP="001C26E6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>Глава Нефтекумского</w:t>
      </w:r>
    </w:p>
    <w:p w:rsidR="001C26E6" w:rsidRPr="00CF2C07" w:rsidRDefault="001C26E6" w:rsidP="001C26E6">
      <w:pPr>
        <w:shd w:val="clear" w:color="auto" w:fill="FFFFFF"/>
        <w:jc w:val="both"/>
        <w:rPr>
          <w:sz w:val="28"/>
          <w:szCs w:val="28"/>
        </w:rPr>
      </w:pPr>
      <w:r w:rsidRPr="00CF2C07">
        <w:rPr>
          <w:sz w:val="28"/>
          <w:szCs w:val="28"/>
        </w:rPr>
        <w:t>муниципального округа</w:t>
      </w:r>
    </w:p>
    <w:p w:rsidR="001C26E6" w:rsidRDefault="001C26E6" w:rsidP="001C26E6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bookmarkEnd w:id="0"/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678"/>
        <w:gridCol w:w="4961"/>
      </w:tblGrid>
      <w:tr w:rsidR="001C26E6" w:rsidRPr="00396156" w:rsidTr="000E329E">
        <w:tc>
          <w:tcPr>
            <w:tcW w:w="4678" w:type="dxa"/>
          </w:tcPr>
          <w:p w:rsidR="001C26E6" w:rsidRPr="00396156" w:rsidRDefault="001C26E6" w:rsidP="000E329E">
            <w:pPr>
              <w:jc w:val="both"/>
            </w:pPr>
          </w:p>
        </w:tc>
        <w:tc>
          <w:tcPr>
            <w:tcW w:w="4961" w:type="dxa"/>
          </w:tcPr>
          <w:p w:rsidR="001C26E6" w:rsidRPr="00396156" w:rsidRDefault="001C26E6" w:rsidP="000E32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1C26E6" w:rsidRDefault="001C26E6" w:rsidP="001C2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>Думы Нефтекумского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8E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B2A8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исчисления денежного содержания лиц, замещающих муниципальные должности и лиц, замещающих должности муниципальной службы </w:t>
            </w:r>
            <w:proofErr w:type="gramStart"/>
            <w:r w:rsidRPr="000B2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A8E">
              <w:rPr>
                <w:rFonts w:ascii="Times New Roman" w:hAnsi="Times New Roman" w:cs="Times New Roman"/>
                <w:sz w:val="24"/>
                <w:szCs w:val="24"/>
              </w:rPr>
              <w:t>Нефтекумском</w:t>
            </w:r>
            <w:proofErr w:type="gramEnd"/>
            <w:r w:rsidRPr="000B2A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6E6" w:rsidRPr="00396156" w:rsidRDefault="001C26E6" w:rsidP="001C26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</w:p>
        </w:tc>
      </w:tr>
    </w:tbl>
    <w:p w:rsidR="001C26E6" w:rsidRDefault="001C26E6" w:rsidP="001C2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1C26E6" w:rsidRPr="001C26E6" w:rsidRDefault="001C26E6" w:rsidP="001C2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E6">
        <w:rPr>
          <w:rFonts w:ascii="Times New Roman" w:hAnsi="Times New Roman" w:cs="Times New Roman"/>
          <w:sz w:val="28"/>
          <w:szCs w:val="28"/>
        </w:rPr>
        <w:t>ПРАВИЛА</w:t>
      </w:r>
    </w:p>
    <w:p w:rsidR="001C26E6" w:rsidRPr="001C26E6" w:rsidRDefault="001C26E6" w:rsidP="001C2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E6">
        <w:rPr>
          <w:rFonts w:ascii="Times New Roman" w:hAnsi="Times New Roman" w:cs="Times New Roman"/>
          <w:sz w:val="28"/>
          <w:szCs w:val="28"/>
        </w:rPr>
        <w:t xml:space="preserve">исчисления денежного содержания лиц, замещающих муниципальные должности и лиц, замещающих должности муниципальной службы </w:t>
      </w:r>
      <w:proofErr w:type="gramStart"/>
      <w:r w:rsidRPr="001C2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6E6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1C26E6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</w:t>
      </w:r>
    </w:p>
    <w:p w:rsidR="001C26E6" w:rsidRDefault="001C26E6" w:rsidP="001C2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370CDE">
        <w:rPr>
          <w:rFonts w:ascii="Times New Roman" w:hAnsi="Times New Roman" w:cs="Times New Roman"/>
          <w:b/>
          <w:sz w:val="28"/>
          <w:szCs w:val="28"/>
        </w:rPr>
        <w:t xml:space="preserve">Случаи исчисления денежного содержания </w:t>
      </w:r>
    </w:p>
    <w:p w:rsidR="001C26E6" w:rsidRPr="00370CDE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E6" w:rsidRPr="001C26E6" w:rsidRDefault="001C26E6" w:rsidP="001C26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40"/>
      <w:bookmarkEnd w:id="2"/>
      <w:proofErr w:type="gramStart"/>
      <w:r w:rsidRPr="001C26E6">
        <w:rPr>
          <w:rFonts w:ascii="Times New Roman" w:hAnsi="Times New Roman" w:cs="Times New Roman"/>
          <w:b w:val="0"/>
          <w:sz w:val="28"/>
          <w:szCs w:val="28"/>
        </w:rPr>
        <w:t xml:space="preserve">Правила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Правила) </w:t>
      </w:r>
      <w:r w:rsidRPr="001C26E6">
        <w:rPr>
          <w:rFonts w:ascii="Times New Roman" w:hAnsi="Times New Roman" w:cs="Times New Roman"/>
          <w:b w:val="0"/>
          <w:sz w:val="28"/>
          <w:szCs w:val="28"/>
        </w:rPr>
        <w:t>определяют порядок исчисления денежного</w:t>
      </w:r>
      <w:r w:rsidRPr="00750193">
        <w:rPr>
          <w:rFonts w:ascii="Times New Roman" w:hAnsi="Times New Roman" w:cs="Times New Roman"/>
          <w:sz w:val="28"/>
          <w:szCs w:val="28"/>
        </w:rPr>
        <w:t xml:space="preserve"> </w:t>
      </w:r>
      <w:r w:rsidRPr="001C26E6">
        <w:rPr>
          <w:rFonts w:ascii="Times New Roman" w:hAnsi="Times New Roman" w:cs="Times New Roman"/>
          <w:b w:val="0"/>
          <w:sz w:val="28"/>
          <w:szCs w:val="28"/>
        </w:rPr>
        <w:t>содержания лиц, замещающих муниципальные должности в органах местного самоуправления Нефтекумского муниципального округа Ставропольского края на постоянной основе, и муниципальных служащих, замещающих должности муниципальной службы в администрации Нефтекумского муниципального округа Ставропольского края, ее отраслевых (функциональных</w:t>
      </w:r>
      <w:proofErr w:type="gramEnd"/>
      <w:r w:rsidRPr="001C26E6">
        <w:rPr>
          <w:rFonts w:ascii="Times New Roman" w:hAnsi="Times New Roman" w:cs="Times New Roman"/>
          <w:b w:val="0"/>
          <w:sz w:val="28"/>
          <w:szCs w:val="28"/>
        </w:rPr>
        <w:t xml:space="preserve">) и </w:t>
      </w:r>
      <w:proofErr w:type="gramStart"/>
      <w:r w:rsidRPr="001C26E6">
        <w:rPr>
          <w:rFonts w:ascii="Times New Roman" w:hAnsi="Times New Roman" w:cs="Times New Roman"/>
          <w:b w:val="0"/>
          <w:sz w:val="28"/>
          <w:szCs w:val="28"/>
        </w:rPr>
        <w:t>территориальном</w:t>
      </w:r>
      <w:proofErr w:type="gramEnd"/>
      <w:r w:rsidRPr="001C26E6">
        <w:rPr>
          <w:rFonts w:ascii="Times New Roman" w:hAnsi="Times New Roman" w:cs="Times New Roman"/>
          <w:b w:val="0"/>
          <w:sz w:val="28"/>
          <w:szCs w:val="28"/>
        </w:rPr>
        <w:t xml:space="preserve"> органах (далее соответственно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C26E6">
        <w:rPr>
          <w:rFonts w:ascii="Times New Roman" w:hAnsi="Times New Roman" w:cs="Times New Roman"/>
          <w:b w:val="0"/>
          <w:sz w:val="28"/>
          <w:szCs w:val="28"/>
        </w:rPr>
        <w:t xml:space="preserve"> лица, замещающие муниципальные должности, муниципальные служащие, денежное содержание):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750193">
        <w:rPr>
          <w:rFonts w:ascii="Times New Roman" w:hAnsi="Times New Roman" w:cs="Times New Roman"/>
          <w:sz w:val="28"/>
          <w:szCs w:val="28"/>
        </w:rPr>
        <w:t xml:space="preserve">1) в случаях сохранения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муниципальному служащему </w:t>
      </w:r>
      <w:r w:rsidRPr="00750193">
        <w:rPr>
          <w:rFonts w:ascii="Times New Roman" w:hAnsi="Times New Roman" w:cs="Times New Roman"/>
          <w:sz w:val="28"/>
          <w:szCs w:val="28"/>
        </w:rPr>
        <w:t>денежного содержания: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93">
        <w:rPr>
          <w:rFonts w:ascii="Times New Roman" w:hAnsi="Times New Roman" w:cs="Times New Roman"/>
          <w:sz w:val="28"/>
          <w:szCs w:val="28"/>
        </w:rPr>
        <w:t>на период нахождения в ежегодном оплачиваемом отпуске;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93">
        <w:rPr>
          <w:rFonts w:ascii="Times New Roman" w:hAnsi="Times New Roman" w:cs="Times New Roman"/>
          <w:sz w:val="28"/>
          <w:szCs w:val="28"/>
        </w:rPr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93">
        <w:rPr>
          <w:rFonts w:ascii="Times New Roman" w:hAnsi="Times New Roman" w:cs="Times New Roman"/>
          <w:sz w:val="28"/>
          <w:szCs w:val="28"/>
        </w:rPr>
        <w:t>на период нахождения в служебной командировке;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93">
        <w:rPr>
          <w:rFonts w:ascii="Times New Roman" w:hAnsi="Times New Roman" w:cs="Times New Roman"/>
          <w:sz w:val="28"/>
          <w:szCs w:val="28"/>
        </w:rPr>
        <w:t xml:space="preserve">в иных случаях сохранения среднего заработка, установленных Трудовым </w:t>
      </w:r>
      <w:hyperlink r:id="rId11">
        <w:r w:rsidRPr="007501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01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750193">
        <w:rPr>
          <w:rFonts w:ascii="Times New Roman" w:hAnsi="Times New Roman" w:cs="Times New Roman"/>
          <w:sz w:val="28"/>
          <w:szCs w:val="28"/>
        </w:rPr>
        <w:t>2) в случаях выплаты</w:t>
      </w:r>
      <w:r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муниципальному служащему</w:t>
      </w:r>
      <w:r w:rsidRPr="00750193">
        <w:rPr>
          <w:rFonts w:ascii="Times New Roman" w:hAnsi="Times New Roman" w:cs="Times New Roman"/>
          <w:sz w:val="28"/>
          <w:szCs w:val="28"/>
        </w:rPr>
        <w:t>:</w:t>
      </w:r>
    </w:p>
    <w:p w:rsidR="001C26E6" w:rsidRPr="00750193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750193">
        <w:rPr>
          <w:rFonts w:ascii="Times New Roman" w:hAnsi="Times New Roman" w:cs="Times New Roman"/>
          <w:sz w:val="28"/>
          <w:szCs w:val="28"/>
        </w:rPr>
        <w:t>денежной компенсации части ежегодного оплачиваемого отпуска, превышающей 28 календарных дней, или любого количества дней из этой части;</w:t>
      </w: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"/>
      <w:bookmarkEnd w:id="6"/>
      <w:r w:rsidRPr="00750193">
        <w:rPr>
          <w:rFonts w:ascii="Times New Roman" w:hAnsi="Times New Roman" w:cs="Times New Roman"/>
          <w:sz w:val="28"/>
          <w:szCs w:val="28"/>
        </w:rPr>
        <w:t>денежной компенсации за неиспользованные отпуска при прекращении или расторжении трудового договора, освобождении от замещаемой должности или увольнении с муниципальной службы</w:t>
      </w:r>
      <w:bookmarkStart w:id="7" w:name="P50"/>
      <w:bookmarkEnd w:id="7"/>
      <w:r>
        <w:rPr>
          <w:rFonts w:ascii="Times New Roman" w:hAnsi="Times New Roman" w:cs="Times New Roman"/>
          <w:sz w:val="28"/>
          <w:szCs w:val="28"/>
        </w:rPr>
        <w:t>.</w:t>
      </w:r>
    </w:p>
    <w:p w:rsidR="001C26E6" w:rsidRPr="00370CDE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2. </w:t>
      </w:r>
      <w:r w:rsidRPr="00370CDE">
        <w:rPr>
          <w:rFonts w:ascii="Times New Roman" w:hAnsi="Times New Roman" w:cs="Times New Roman"/>
          <w:b/>
          <w:sz w:val="28"/>
          <w:szCs w:val="28"/>
        </w:rPr>
        <w:t>Выплаты, входящие в состав денежного содержания</w:t>
      </w: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0193">
        <w:rPr>
          <w:rFonts w:ascii="Times New Roman" w:hAnsi="Times New Roman" w:cs="Times New Roman"/>
          <w:sz w:val="28"/>
          <w:szCs w:val="28"/>
        </w:rPr>
        <w:t xml:space="preserve">. Для исчисления денежного содержания в случаях, предусмотренных </w:t>
      </w:r>
      <w:r w:rsidRPr="00B71D5F">
        <w:rPr>
          <w:rFonts w:ascii="Times New Roman" w:hAnsi="Times New Roman" w:cs="Times New Roman"/>
          <w:sz w:val="28"/>
          <w:szCs w:val="28"/>
        </w:rPr>
        <w:t>статьей 1 настоящих Правил, учитываются выплаты, входящие в состав денежного содержания, к которым относятся: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1) должностной оклад лица, замещающего муниципальную должность, муниципального служащего в соответствии с замещаемой должностью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1D5F">
        <w:rPr>
          <w:rFonts w:ascii="Times New Roman" w:hAnsi="Times New Roman" w:cs="Times New Roman"/>
          <w:sz w:val="28"/>
          <w:szCs w:val="28"/>
        </w:rPr>
        <w:t xml:space="preserve"> должностной оклад);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"/>
      <w:bookmarkEnd w:id="8"/>
      <w:r w:rsidRPr="00B71D5F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выслугу лет;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деятельности, особые условия муниципальной службы;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5) </w:t>
      </w:r>
      <w:bookmarkStart w:id="9" w:name="P57"/>
      <w:bookmarkEnd w:id="9"/>
      <w:r w:rsidRPr="00B71D5F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"/>
      <w:bookmarkEnd w:id="10"/>
      <w:r w:rsidRPr="00B71D5F">
        <w:rPr>
          <w:rFonts w:ascii="Times New Roman" w:hAnsi="Times New Roman" w:cs="Times New Roman"/>
          <w:sz w:val="28"/>
          <w:szCs w:val="28"/>
        </w:rPr>
        <w:t>6) премии по результатам работы;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9"/>
      <w:bookmarkEnd w:id="11"/>
      <w:r w:rsidRPr="00B71D5F">
        <w:rPr>
          <w:rFonts w:ascii="Times New Roman" w:hAnsi="Times New Roman" w:cs="Times New Roman"/>
          <w:sz w:val="28"/>
          <w:szCs w:val="28"/>
        </w:rPr>
        <w:t>7) материальная помощь, выплачиваемая за счет средств фонда оплаты труда.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2. В случаях, предусмотренных </w:t>
      </w:r>
      <w:hyperlink w:anchor="P41">
        <w:r w:rsidRPr="00B71D5F">
          <w:rPr>
            <w:rFonts w:ascii="Times New Roman" w:hAnsi="Times New Roman" w:cs="Times New Roman"/>
            <w:sz w:val="28"/>
            <w:szCs w:val="28"/>
          </w:rPr>
          <w:t>пунктом 1 статьи 1</w:t>
        </w:r>
      </w:hyperlink>
      <w:r w:rsidRPr="00B71D5F">
        <w:rPr>
          <w:rFonts w:ascii="Times New Roman" w:hAnsi="Times New Roman" w:cs="Times New Roman"/>
          <w:sz w:val="28"/>
          <w:szCs w:val="28"/>
        </w:rPr>
        <w:t xml:space="preserve"> настоящих Правил, сохраняемое денежное содержание исчисляется за весь соответствующий период как за фактически отработанное время.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Сохраняемое денежное содержание при этом состоит из должностного оклада и выплат, предусмотренных </w:t>
      </w:r>
      <w:hyperlink w:anchor="P53">
        <w:r w:rsidRPr="00B71D5F">
          <w:rPr>
            <w:rFonts w:ascii="Times New Roman" w:hAnsi="Times New Roman" w:cs="Times New Roman"/>
            <w:sz w:val="28"/>
            <w:szCs w:val="28"/>
          </w:rPr>
          <w:t xml:space="preserve">пунктами 2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Pr="00B71D5F">
          <w:rPr>
            <w:rFonts w:ascii="Times New Roman" w:hAnsi="Times New Roman" w:cs="Times New Roman"/>
            <w:sz w:val="28"/>
            <w:szCs w:val="28"/>
          </w:rPr>
          <w:t xml:space="preserve"> 6 части </w:t>
        </w:r>
      </w:hyperlink>
      <w:r w:rsidRPr="00B71D5F">
        <w:rPr>
          <w:rFonts w:ascii="Times New Roman" w:hAnsi="Times New Roman" w:cs="Times New Roman"/>
          <w:sz w:val="28"/>
          <w:szCs w:val="28"/>
        </w:rPr>
        <w:t>1 настоящей статьи.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D5F">
        <w:rPr>
          <w:rFonts w:ascii="Times New Roman" w:hAnsi="Times New Roman" w:cs="Times New Roman"/>
          <w:sz w:val="28"/>
          <w:szCs w:val="28"/>
        </w:rPr>
        <w:t>При исчислении денежного содержания на период нахождения лица, замещающего муниципальную должность, муниципального служащего в ежегодном оплачиваемом отпуске дополнительно к сохраняемому денежному содержанию также учитываются 1/12 размера выплат, предусмотренных пунктами 6 (в части премии по итогам работы, превышающим один месяц) и 7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5F">
        <w:rPr>
          <w:rFonts w:ascii="Times New Roman" w:hAnsi="Times New Roman" w:cs="Times New Roman"/>
          <w:sz w:val="28"/>
          <w:szCs w:val="28"/>
        </w:rPr>
        <w:t>настоящей статьи, начисленных в течение 12 календарных месяцев, предшествующих дню ухода его в ежегодный оплачиваемый отпуск.</w:t>
      </w:r>
      <w:proofErr w:type="gramEnd"/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>Размер денежного содержания на период нахождения лица, замещающего муниципальную должность, муниципального 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1D5F">
        <w:rPr>
          <w:rFonts w:ascii="Times New Roman" w:hAnsi="Times New Roman" w:cs="Times New Roman"/>
          <w:sz w:val="28"/>
          <w:szCs w:val="28"/>
        </w:rPr>
        <w:t xml:space="preserve">Денежное содержание для расчета денежных компенсаций, предусмотренных </w:t>
      </w:r>
      <w:hyperlink w:anchor="P47">
        <w:r w:rsidRPr="00B71D5F">
          <w:rPr>
            <w:rFonts w:ascii="Times New Roman" w:hAnsi="Times New Roman" w:cs="Times New Roman"/>
            <w:sz w:val="28"/>
            <w:szCs w:val="28"/>
          </w:rPr>
          <w:t>пунктом 2 статьи 1</w:t>
        </w:r>
      </w:hyperlink>
      <w:r w:rsidRPr="00B71D5F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исходя из установленных лицу, замещающему муниципальную должность, муниципальному служащему на день их выплаты размеров должностного оклада и иных выплат, предусмотренных </w:t>
      </w:r>
      <w:hyperlink w:anchor="P53">
        <w:r w:rsidRPr="00B71D5F">
          <w:rPr>
            <w:rFonts w:ascii="Times New Roman" w:hAnsi="Times New Roman" w:cs="Times New Roman"/>
            <w:sz w:val="28"/>
            <w:szCs w:val="28"/>
          </w:rPr>
          <w:t xml:space="preserve">пунктами 2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Pr="00B71D5F">
          <w:rPr>
            <w:rFonts w:ascii="Times New Roman" w:hAnsi="Times New Roman" w:cs="Times New Roman"/>
            <w:sz w:val="28"/>
            <w:szCs w:val="28"/>
          </w:rPr>
          <w:t xml:space="preserve"> 6 части </w:t>
        </w:r>
      </w:hyperlink>
      <w:r w:rsidRPr="00B71D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5F">
        <w:rPr>
          <w:rFonts w:ascii="Times New Roman" w:hAnsi="Times New Roman" w:cs="Times New Roman"/>
          <w:sz w:val="28"/>
          <w:szCs w:val="28"/>
        </w:rPr>
        <w:t>настоящей статьи, а также 1/12 размера выплат, предусмотренных пунктами 6 (в части премии по итогам работы, превышающим один месяц) и</w:t>
      </w:r>
      <w:proofErr w:type="gramEnd"/>
      <w:r w:rsidRPr="00B71D5F">
        <w:rPr>
          <w:rFonts w:ascii="Times New Roman" w:hAnsi="Times New Roman" w:cs="Times New Roman"/>
          <w:sz w:val="28"/>
          <w:szCs w:val="28"/>
        </w:rPr>
        <w:t xml:space="preserve"> 7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5F">
        <w:rPr>
          <w:rFonts w:ascii="Times New Roman" w:hAnsi="Times New Roman" w:cs="Times New Roman"/>
          <w:sz w:val="28"/>
          <w:szCs w:val="28"/>
        </w:rPr>
        <w:t>настоящей статьи, начисленных ему в течение 12 календарных месяцев, предшествующих дню выплаты указанных компенсаций.</w:t>
      </w:r>
    </w:p>
    <w:p w:rsidR="001C26E6" w:rsidRPr="00B71D5F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 xml:space="preserve">Размер денежного содержания для расчета денежных компенсаций, предусмотренных </w:t>
      </w:r>
      <w:hyperlink w:anchor="P47">
        <w:r w:rsidRPr="00B71D5F">
          <w:rPr>
            <w:rFonts w:ascii="Times New Roman" w:hAnsi="Times New Roman" w:cs="Times New Roman"/>
            <w:sz w:val="28"/>
            <w:szCs w:val="28"/>
          </w:rPr>
          <w:t>пунктом 2 статьи 1</w:t>
        </w:r>
      </w:hyperlink>
      <w:r w:rsidRPr="00B71D5F">
        <w:rPr>
          <w:rFonts w:ascii="Times New Roman" w:hAnsi="Times New Roman" w:cs="Times New Roman"/>
          <w:sz w:val="28"/>
          <w:szCs w:val="28"/>
        </w:rPr>
        <w:t xml:space="preserve"> настоящих Правил, рассчитывается путем </w:t>
      </w:r>
      <w:r w:rsidRPr="00B71D5F">
        <w:rPr>
          <w:rFonts w:ascii="Times New Roman" w:hAnsi="Times New Roman" w:cs="Times New Roman"/>
          <w:sz w:val="28"/>
          <w:szCs w:val="28"/>
        </w:rPr>
        <w:lastRenderedPageBreak/>
        <w:t>деления исчисленного денежного содержания на 29,3 (среднемесячное число календарных дней в году) и умножения на число подлежащих замене неиспользованных календарных дней ежегодного оплачиваемого отпуска.</w:t>
      </w: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F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D5F">
        <w:rPr>
          <w:rFonts w:ascii="Times New Roman" w:hAnsi="Times New Roman" w:cs="Times New Roman"/>
          <w:sz w:val="28"/>
          <w:szCs w:val="28"/>
        </w:rPr>
        <w:t xml:space="preserve"> если на день выплаты сохраняемого денежного содержания или денежных компенсаций в соответствии с частями 2 и 3настоящей статьи лицо, замещающее муниципальную должность, муниципальный служащий замещал соответствующую должность менее 12 календарных месяцев, то при расчете денежного содержания выплаты, предусмотренные пунктами 6 (в части премии по итогам работы, превышающим один месяц) и 7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5F">
        <w:rPr>
          <w:rFonts w:ascii="Times New Roman" w:hAnsi="Times New Roman" w:cs="Times New Roman"/>
          <w:sz w:val="28"/>
          <w:szCs w:val="28"/>
        </w:rPr>
        <w:t xml:space="preserve">настоящей статьи, также учитываются в </w:t>
      </w:r>
      <w:proofErr w:type="gramStart"/>
      <w:r w:rsidRPr="00B71D5F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B71D5F">
        <w:rPr>
          <w:rFonts w:ascii="Times New Roman" w:hAnsi="Times New Roman" w:cs="Times New Roman"/>
          <w:sz w:val="28"/>
          <w:szCs w:val="28"/>
        </w:rPr>
        <w:t xml:space="preserve"> 1/12 сумм, начисленных за фактически отработанное время.</w:t>
      </w: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7709A5">
        <w:rPr>
          <w:rFonts w:ascii="Times New Roman" w:hAnsi="Times New Roman" w:cs="Times New Roman"/>
          <w:b/>
          <w:sz w:val="28"/>
          <w:szCs w:val="28"/>
        </w:rPr>
        <w:t>Индексация денежного содержания</w:t>
      </w:r>
    </w:p>
    <w:p w:rsidR="001C26E6" w:rsidRPr="007709A5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E6" w:rsidRDefault="001C26E6" w:rsidP="001C2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93">
        <w:rPr>
          <w:rFonts w:ascii="Times New Roman" w:hAnsi="Times New Roman" w:cs="Times New Roman"/>
          <w:sz w:val="28"/>
          <w:szCs w:val="28"/>
        </w:rPr>
        <w:t>В случае если в период сохранения денежного содержания произошло увеличение (</w:t>
      </w:r>
      <w:r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750193">
        <w:rPr>
          <w:rFonts w:ascii="Times New Roman" w:hAnsi="Times New Roman" w:cs="Times New Roman"/>
          <w:sz w:val="28"/>
          <w:szCs w:val="28"/>
        </w:rPr>
        <w:t>индексация) должностного оклада, то исчисленное денежное содержание увеличивается (индексируется) со дня вступления в силу соответствующего решения об увеличении (индексации) должностного оклада и до окончания указанного периода.</w:t>
      </w:r>
    </w:p>
    <w:sectPr w:rsidR="001C26E6" w:rsidSect="001C26E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6E6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26E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C2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2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1C26E6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C26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C26E6"/>
    <w:rPr>
      <w:rFonts w:ascii="Calibri" w:eastAsiaTheme="minorEastAsia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2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1778&amp;dst=1001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778&amp;dst=100037" TargetMode="External"/><Relationship Id="rId11" Type="http://schemas.openxmlformats.org/officeDocument/2006/relationships/hyperlink" Target="https://login.consultant.ru/link/?req=doc&amp;base=RZB&amp;n=468389" TargetMode="External"/><Relationship Id="rId5" Type="http://schemas.openxmlformats.org/officeDocument/2006/relationships/hyperlink" Target="https://login.consultant.ru/link/?req=doc&amp;base=RZB&amp;n=465808&amp;dst=1487" TargetMode="External"/><Relationship Id="rId10" Type="http://schemas.openxmlformats.org/officeDocument/2006/relationships/hyperlink" Target="https://login.consultant.ru/link/?req=doc&amp;base=RLAW077&amp;n=19644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178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2024-02-29T07:47:00Z</dcterms:created>
  <dcterms:modified xsi:type="dcterms:W3CDTF">2024-02-29T08:04:00Z</dcterms:modified>
</cp:coreProperties>
</file>