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ДУМА НЕФТЕКУМСКОГО ГОРОДСКОГО ОКРУГА</w:t>
      </w: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ПЕРВОГО СОЗЫВА</w:t>
      </w: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582" w:rsidRPr="003F5622" w:rsidRDefault="00110582" w:rsidP="001105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F5622">
        <w:rPr>
          <w:rFonts w:ascii="Times New Roman" w:hAnsi="Times New Roman"/>
          <w:sz w:val="28"/>
          <w:szCs w:val="28"/>
        </w:rPr>
        <w:t xml:space="preserve"> декабря 2018 года                </w:t>
      </w:r>
      <w:proofErr w:type="gramStart"/>
      <w:r w:rsidRPr="003F5622">
        <w:rPr>
          <w:rFonts w:ascii="Times New Roman" w:hAnsi="Times New Roman"/>
          <w:sz w:val="28"/>
          <w:szCs w:val="28"/>
        </w:rPr>
        <w:t>г</w:t>
      </w:r>
      <w:proofErr w:type="gramEnd"/>
      <w:r w:rsidRPr="003F5622">
        <w:rPr>
          <w:rFonts w:ascii="Times New Roman" w:hAnsi="Times New Roman"/>
          <w:sz w:val="28"/>
          <w:szCs w:val="28"/>
        </w:rPr>
        <w:t xml:space="preserve">. Нефтекумск                                          № </w:t>
      </w:r>
      <w:r>
        <w:rPr>
          <w:rFonts w:ascii="Times New Roman" w:hAnsi="Times New Roman"/>
          <w:sz w:val="28"/>
          <w:szCs w:val="28"/>
        </w:rPr>
        <w:t>277</w:t>
      </w:r>
    </w:p>
    <w:p w:rsidR="00110582" w:rsidRPr="003F5622" w:rsidRDefault="00110582" w:rsidP="00110582">
      <w:pPr>
        <w:spacing w:after="0" w:line="240" w:lineRule="auto"/>
        <w:jc w:val="center"/>
        <w:rPr>
          <w:rFonts w:ascii="Times New Roman" w:hAnsi="Times New Roman"/>
        </w:rPr>
      </w:pPr>
    </w:p>
    <w:p w:rsidR="00110582" w:rsidRPr="003F5622" w:rsidRDefault="00110582" w:rsidP="00110582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</w:t>
      </w:r>
      <w:r w:rsidRPr="003F5622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П</w:t>
      </w:r>
      <w:r w:rsidRPr="003F5622">
        <w:rPr>
          <w:rFonts w:ascii="Times New Roman" w:hAnsi="Times New Roman"/>
          <w:sz w:val="28"/>
        </w:rPr>
        <w:t>оложения о порядке осуществления</w:t>
      </w:r>
      <w:r>
        <w:rPr>
          <w:rFonts w:ascii="Times New Roman" w:hAnsi="Times New Roman"/>
          <w:sz w:val="28"/>
        </w:rPr>
        <w:t xml:space="preserve"> Д</w:t>
      </w:r>
      <w:r w:rsidRPr="003F5622">
        <w:rPr>
          <w:rFonts w:ascii="Times New Roman" w:hAnsi="Times New Roman"/>
          <w:sz w:val="28"/>
        </w:rPr>
        <w:t>умой</w:t>
      </w:r>
    </w:p>
    <w:p w:rsidR="00110582" w:rsidRPr="003F5622" w:rsidRDefault="00110582" w:rsidP="00110582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Нефтекумского городского округа С</w:t>
      </w:r>
      <w:r w:rsidRPr="003F5622">
        <w:rPr>
          <w:rFonts w:ascii="Times New Roman" w:hAnsi="Times New Roman"/>
          <w:sz w:val="28"/>
        </w:rPr>
        <w:t>тавропольского края права</w:t>
      </w:r>
    </w:p>
    <w:p w:rsidR="00110582" w:rsidRPr="003F5622" w:rsidRDefault="00110582" w:rsidP="00110582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законодательной инициативы в Д</w:t>
      </w:r>
      <w:r w:rsidRPr="003F5622">
        <w:rPr>
          <w:rFonts w:ascii="Times New Roman" w:hAnsi="Times New Roman"/>
          <w:sz w:val="28"/>
        </w:rPr>
        <w:t xml:space="preserve">уме </w:t>
      </w:r>
      <w:r>
        <w:rPr>
          <w:rFonts w:ascii="Times New Roman" w:hAnsi="Times New Roman"/>
          <w:sz w:val="28"/>
        </w:rPr>
        <w:t>С</w:t>
      </w:r>
      <w:r w:rsidRPr="003F5622">
        <w:rPr>
          <w:rFonts w:ascii="Times New Roman" w:hAnsi="Times New Roman"/>
          <w:sz w:val="28"/>
        </w:rPr>
        <w:t>тавропольского края</w:t>
      </w:r>
    </w:p>
    <w:p w:rsidR="00110582" w:rsidRDefault="00110582" w:rsidP="00110582">
      <w:pPr>
        <w:spacing w:after="1" w:line="280" w:lineRule="atLeast"/>
        <w:jc w:val="both"/>
      </w:pPr>
    </w:p>
    <w:p w:rsidR="00110582" w:rsidRDefault="00110582" w:rsidP="0011058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федеральными законами: от 6 октября 1999 года № 184-ФЗ  "</w:t>
      </w:r>
      <w:hyperlink r:id="rId5" w:history="1">
        <w:r>
          <w:rPr>
            <w:rFonts w:ascii="Times New Roman" w:hAnsi="Times New Roman"/>
            <w:color w:val="0000FF"/>
            <w:sz w:val="28"/>
          </w:rPr>
          <w:t>Об общих принципах организации</w:t>
        </w:r>
      </w:hyperlink>
      <w:r>
        <w:rPr>
          <w:rFonts w:ascii="Times New Roman" w:hAnsi="Times New Roman"/>
          <w:sz w:val="28"/>
        </w:rPr>
        <w:t xml:space="preserve"> законодательных (представительных) и исполнительных органов государственной власти субъектов Российской Федерации", от 6 октября 2003 года № 131-ФЗ "</w:t>
      </w:r>
      <w:hyperlink r:id="rId6" w:history="1">
        <w:r>
          <w:rPr>
            <w:rFonts w:ascii="Times New Roman" w:hAnsi="Times New Roman"/>
            <w:color w:val="0000FF"/>
            <w:sz w:val="28"/>
          </w:rPr>
          <w:t>Об общих принципах организации</w:t>
        </w:r>
      </w:hyperlink>
      <w:r>
        <w:rPr>
          <w:rFonts w:ascii="Times New Roman" w:hAnsi="Times New Roman"/>
          <w:sz w:val="28"/>
        </w:rPr>
        <w:t xml:space="preserve"> местного самоуправления в Российской Федерации", </w:t>
      </w:r>
      <w:hyperlink r:id="rId7" w:history="1">
        <w:r>
          <w:rPr>
            <w:rFonts w:ascii="Times New Roman" w:hAnsi="Times New Roman"/>
            <w:color w:val="0000FF"/>
            <w:sz w:val="28"/>
          </w:rPr>
          <w:t>Уставом</w:t>
        </w:r>
      </w:hyperlink>
      <w:r>
        <w:rPr>
          <w:rFonts w:ascii="Times New Roman" w:hAnsi="Times New Roman"/>
          <w:sz w:val="28"/>
        </w:rPr>
        <w:t xml:space="preserve"> (Основным Законом) Ставропольского края от 12 октября 1994 года № 6-кз, </w:t>
      </w:r>
      <w:r w:rsidRPr="003F5622">
        <w:rPr>
          <w:rFonts w:ascii="Times New Roman" w:hAnsi="Times New Roman"/>
          <w:sz w:val="28"/>
          <w:szCs w:val="28"/>
        </w:rPr>
        <w:t>Уставом Нефтекумского городского округа Ставропольского края, утвержденным решением Думы</w:t>
      </w:r>
      <w:proofErr w:type="gramEnd"/>
      <w:r w:rsidRPr="003F5622">
        <w:rPr>
          <w:rFonts w:ascii="Times New Roman" w:hAnsi="Times New Roman"/>
          <w:sz w:val="28"/>
          <w:szCs w:val="28"/>
        </w:rPr>
        <w:t xml:space="preserve"> Нефтекумского городского округа Ставропольского края от 30 октября 2017 г. № 39</w:t>
      </w:r>
      <w:r>
        <w:rPr>
          <w:rFonts w:ascii="Times New Roman" w:hAnsi="Times New Roman"/>
          <w:sz w:val="28"/>
          <w:szCs w:val="28"/>
        </w:rPr>
        <w:t>,</w:t>
      </w:r>
    </w:p>
    <w:p w:rsidR="00110582" w:rsidRPr="003F5622" w:rsidRDefault="00110582" w:rsidP="0011058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>Дума Нефтекумского городского округа Ставропольского края</w:t>
      </w: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9A17F0" w:rsidRDefault="00110582" w:rsidP="00110582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Утвердить </w:t>
      </w:r>
      <w:hyperlink w:anchor="P29" w:history="1">
        <w:r w:rsidRPr="003F5622">
          <w:rPr>
            <w:rFonts w:ascii="Times New Roman" w:hAnsi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</w:rPr>
        <w:t xml:space="preserve"> </w:t>
      </w:r>
      <w:r w:rsidRPr="003F5622">
        <w:rPr>
          <w:rFonts w:ascii="Times New Roman" w:hAnsi="Times New Roman"/>
          <w:sz w:val="28"/>
        </w:rPr>
        <w:t>о порядке осуществления</w:t>
      </w:r>
      <w:r>
        <w:rPr>
          <w:rFonts w:ascii="Times New Roman" w:hAnsi="Times New Roman"/>
          <w:sz w:val="28"/>
        </w:rPr>
        <w:t xml:space="preserve"> Д</w:t>
      </w:r>
      <w:r w:rsidRPr="003F5622">
        <w:rPr>
          <w:rFonts w:ascii="Times New Roman" w:hAnsi="Times New Roman"/>
          <w:sz w:val="28"/>
        </w:rPr>
        <w:t>умой</w:t>
      </w:r>
    </w:p>
    <w:p w:rsidR="00110582" w:rsidRPr="009A17F0" w:rsidRDefault="00110582" w:rsidP="001105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Нефтекумского</w:t>
      </w:r>
      <w:r w:rsidR="009A17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 С</w:t>
      </w:r>
      <w:r w:rsidRPr="003F5622">
        <w:rPr>
          <w:rFonts w:ascii="Times New Roman" w:hAnsi="Times New Roman"/>
          <w:sz w:val="28"/>
        </w:rPr>
        <w:t>тавропольского края права</w:t>
      </w:r>
      <w:r>
        <w:rPr>
          <w:rFonts w:ascii="Times New Roman" w:hAnsi="Times New Roman"/>
          <w:sz w:val="28"/>
        </w:rPr>
        <w:t xml:space="preserve"> законодательной инициативы в Д</w:t>
      </w:r>
      <w:r w:rsidRPr="003F5622">
        <w:rPr>
          <w:rFonts w:ascii="Times New Roman" w:hAnsi="Times New Roman"/>
          <w:sz w:val="28"/>
        </w:rPr>
        <w:t xml:space="preserve">уме </w:t>
      </w:r>
      <w:r>
        <w:rPr>
          <w:rFonts w:ascii="Times New Roman" w:hAnsi="Times New Roman"/>
          <w:sz w:val="28"/>
        </w:rPr>
        <w:t>С</w:t>
      </w:r>
      <w:r w:rsidRPr="003F5622">
        <w:rPr>
          <w:rFonts w:ascii="Times New Roman" w:hAnsi="Times New Roman"/>
          <w:sz w:val="28"/>
        </w:rPr>
        <w:t>тавропольского края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татья 2</w:t>
      </w:r>
    </w:p>
    <w:p w:rsidR="00110582" w:rsidRDefault="00110582" w:rsidP="0011058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Признать утратившим силу </w:t>
      </w:r>
      <w:hyperlink r:id="rId8" w:history="1">
        <w:r>
          <w:rPr>
            <w:rFonts w:ascii="Times New Roman" w:hAnsi="Times New Roman"/>
            <w:color w:val="0000FF"/>
            <w:sz w:val="28"/>
          </w:rPr>
          <w:t>решение</w:t>
        </w:r>
      </w:hyperlink>
      <w:r>
        <w:rPr>
          <w:rFonts w:ascii="Times New Roman" w:hAnsi="Times New Roman"/>
          <w:sz w:val="28"/>
        </w:rPr>
        <w:t xml:space="preserve"> Совета Нефтекумского муниципального района Ставропольского края от 8 сентября 2015 года N 290 "Об утверждении Положения о порядке осуществления Советом Нефтекумского муниципального района Ставропольского края права законодательной инициативы в Думе Ставропольского края".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110582" w:rsidRDefault="00110582" w:rsidP="00110582">
      <w:pPr>
        <w:spacing w:after="0" w:line="280" w:lineRule="atLeast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17F0" w:rsidRDefault="009A17F0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опубликования.</w:t>
      </w:r>
    </w:p>
    <w:p w:rsidR="00110582" w:rsidRDefault="00110582" w:rsidP="0011058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9A17F0" w:rsidRDefault="009A17F0" w:rsidP="0011058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110582" w:rsidRPr="00252497" w:rsidRDefault="00110582" w:rsidP="0011058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52497">
        <w:rPr>
          <w:rFonts w:ascii="Times New Roman" w:hAnsi="Times New Roman"/>
          <w:bCs/>
          <w:color w:val="000000"/>
          <w:spacing w:val="-3"/>
          <w:sz w:val="28"/>
          <w:szCs w:val="28"/>
        </w:rPr>
        <w:t>Председатель Думы</w:t>
      </w:r>
      <w:r w:rsidRPr="00252497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52497">
        <w:rPr>
          <w:rFonts w:ascii="Times New Roman" w:hAnsi="Times New Roman"/>
          <w:bCs/>
          <w:color w:val="000000"/>
          <w:spacing w:val="-3"/>
          <w:sz w:val="28"/>
          <w:szCs w:val="28"/>
        </w:rPr>
        <w:t>Нефтекумского</w:t>
      </w:r>
    </w:p>
    <w:p w:rsidR="00110582" w:rsidRPr="00252497" w:rsidRDefault="00110582" w:rsidP="00110582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5249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110582" w:rsidRDefault="00110582" w:rsidP="00110582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52497">
        <w:rPr>
          <w:rFonts w:ascii="Times New Roman" w:hAnsi="Times New Roman"/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П.А. Лиманов</w:t>
      </w:r>
    </w:p>
    <w:p w:rsidR="009A17F0" w:rsidRDefault="009A17F0" w:rsidP="00110582">
      <w:pPr>
        <w:spacing w:after="0" w:line="240" w:lineRule="auto"/>
      </w:pPr>
    </w:p>
    <w:p w:rsidR="009A17F0" w:rsidRPr="00E42E72" w:rsidRDefault="009A17F0" w:rsidP="009A17F0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9A17F0" w:rsidRPr="00E42E72" w:rsidRDefault="009A17F0" w:rsidP="009A17F0">
      <w:pPr>
        <w:pStyle w:val="ac"/>
        <w:spacing w:after="0"/>
        <w:jc w:val="both"/>
        <w:rPr>
          <w:szCs w:val="28"/>
        </w:rPr>
      </w:pPr>
      <w:r w:rsidRPr="00E42E72">
        <w:rPr>
          <w:szCs w:val="28"/>
        </w:rPr>
        <w:t>городского округа</w:t>
      </w:r>
    </w:p>
    <w:p w:rsidR="009A17F0" w:rsidRPr="00A27799" w:rsidRDefault="009A17F0" w:rsidP="009A17F0">
      <w:pPr>
        <w:pStyle w:val="ac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                       Д.Н. </w:t>
      </w:r>
      <w:proofErr w:type="spellStart"/>
      <w:r>
        <w:rPr>
          <w:szCs w:val="28"/>
        </w:rPr>
        <w:t>Сокуренко</w:t>
      </w:r>
      <w:proofErr w:type="spellEnd"/>
    </w:p>
    <w:p w:rsidR="00110582" w:rsidRDefault="00110582" w:rsidP="00110582">
      <w:pPr>
        <w:spacing w:after="1" w:line="280" w:lineRule="atLeast"/>
        <w:jc w:val="both"/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17F0" w:rsidRDefault="009A17F0" w:rsidP="00110582">
      <w:pPr>
        <w:spacing w:after="1" w:line="280" w:lineRule="atLeast"/>
        <w:jc w:val="right"/>
        <w:outlineLvl w:val="0"/>
        <w:rPr>
          <w:rFonts w:ascii="Times New Roman" w:hAnsi="Times New Roman"/>
          <w:sz w:val="24"/>
          <w:szCs w:val="24"/>
        </w:rPr>
        <w:sectPr w:rsidR="009A17F0" w:rsidSect="009A17F0">
          <w:pgSz w:w="11906" w:h="16838"/>
          <w:pgMar w:top="851" w:right="851" w:bottom="851" w:left="1985" w:header="720" w:footer="720" w:gutter="0"/>
          <w:cols w:space="720"/>
          <w:noEndnote/>
        </w:sectPr>
      </w:pPr>
    </w:p>
    <w:p w:rsidR="00110582" w:rsidRPr="00252497" w:rsidRDefault="00110582" w:rsidP="00110582">
      <w:pPr>
        <w:spacing w:after="1" w:line="280" w:lineRule="atLeast"/>
        <w:jc w:val="right"/>
        <w:outlineLvl w:val="0"/>
        <w:rPr>
          <w:sz w:val="24"/>
          <w:szCs w:val="24"/>
        </w:rPr>
      </w:pPr>
      <w:r w:rsidRPr="002524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10582" w:rsidRDefault="00110582" w:rsidP="00110582">
      <w:pPr>
        <w:spacing w:after="1" w:line="280" w:lineRule="atLeast"/>
        <w:jc w:val="right"/>
        <w:rPr>
          <w:rFonts w:ascii="Times New Roman" w:hAnsi="Times New Roman"/>
          <w:sz w:val="24"/>
          <w:szCs w:val="24"/>
        </w:rPr>
      </w:pPr>
      <w:r w:rsidRPr="00252497">
        <w:rPr>
          <w:rFonts w:ascii="Times New Roman" w:hAnsi="Times New Roman"/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252497">
        <w:rPr>
          <w:rFonts w:ascii="Times New Roman" w:hAnsi="Times New Roman"/>
          <w:sz w:val="24"/>
          <w:szCs w:val="24"/>
        </w:rPr>
        <w:t>Думы</w:t>
      </w:r>
      <w:r>
        <w:rPr>
          <w:rFonts w:ascii="Times New Roman" w:hAnsi="Times New Roman"/>
          <w:sz w:val="24"/>
          <w:szCs w:val="24"/>
        </w:rPr>
        <w:t xml:space="preserve"> Нефтекумского городского округа Ставропольского края</w:t>
      </w:r>
      <w:r w:rsidRPr="00252497">
        <w:rPr>
          <w:rFonts w:ascii="Times New Roman" w:hAnsi="Times New Roman"/>
          <w:sz w:val="24"/>
          <w:szCs w:val="24"/>
        </w:rPr>
        <w:t xml:space="preserve"> </w:t>
      </w:r>
    </w:p>
    <w:p w:rsidR="00110582" w:rsidRPr="00D44063" w:rsidRDefault="00110582" w:rsidP="00110582">
      <w:pPr>
        <w:spacing w:after="0" w:line="240" w:lineRule="auto"/>
        <w:jc w:val="right"/>
        <w:rPr>
          <w:sz w:val="24"/>
          <w:szCs w:val="24"/>
        </w:rPr>
      </w:pPr>
      <w:r w:rsidRPr="00D44063">
        <w:rPr>
          <w:rFonts w:ascii="Times New Roman" w:hAnsi="Times New Roman"/>
          <w:sz w:val="24"/>
          <w:szCs w:val="24"/>
        </w:rPr>
        <w:t>«Об утверждении Положения о порядке осуществления Думой</w:t>
      </w:r>
    </w:p>
    <w:p w:rsidR="00110582" w:rsidRPr="00D44063" w:rsidRDefault="00110582" w:rsidP="00110582">
      <w:pPr>
        <w:spacing w:after="1" w:line="280" w:lineRule="atLeast"/>
        <w:jc w:val="right"/>
        <w:rPr>
          <w:sz w:val="24"/>
          <w:szCs w:val="24"/>
        </w:rPr>
      </w:pPr>
      <w:r w:rsidRPr="00D44063">
        <w:rPr>
          <w:rFonts w:ascii="Times New Roman" w:hAnsi="Times New Roman"/>
          <w:sz w:val="24"/>
          <w:szCs w:val="24"/>
        </w:rPr>
        <w:t>Нефтекумского городского округа Ставропольского края права</w:t>
      </w:r>
    </w:p>
    <w:p w:rsidR="00110582" w:rsidRPr="00D44063" w:rsidRDefault="00110582" w:rsidP="00110582">
      <w:pPr>
        <w:spacing w:after="1" w:line="280" w:lineRule="atLeast"/>
        <w:jc w:val="right"/>
        <w:rPr>
          <w:sz w:val="24"/>
          <w:szCs w:val="24"/>
        </w:rPr>
      </w:pPr>
      <w:r w:rsidRPr="00D44063">
        <w:rPr>
          <w:rFonts w:ascii="Times New Roman" w:hAnsi="Times New Roman"/>
          <w:sz w:val="24"/>
          <w:szCs w:val="24"/>
        </w:rPr>
        <w:t>законодательной инициативы в Думе Ставропольского края»</w:t>
      </w:r>
    </w:p>
    <w:p w:rsidR="00110582" w:rsidRDefault="00110582" w:rsidP="00110582">
      <w:pPr>
        <w:spacing w:after="1" w:line="280" w:lineRule="atLeast"/>
        <w:jc w:val="right"/>
        <w:rPr>
          <w:rFonts w:ascii="Times New Roman" w:hAnsi="Times New Roman"/>
          <w:sz w:val="24"/>
          <w:szCs w:val="24"/>
        </w:rPr>
      </w:pPr>
    </w:p>
    <w:p w:rsidR="00110582" w:rsidRDefault="00110582" w:rsidP="00110582">
      <w:pPr>
        <w:spacing w:after="1" w:line="280" w:lineRule="atLeast"/>
        <w:jc w:val="center"/>
      </w:pPr>
      <w:bookmarkStart w:id="0" w:name="P29"/>
      <w:bookmarkEnd w:id="0"/>
      <w:r>
        <w:rPr>
          <w:rFonts w:ascii="Times New Roman" w:hAnsi="Times New Roman"/>
          <w:b/>
          <w:sz w:val="28"/>
        </w:rPr>
        <w:t>ПОЛОЖЕНИЕ</w:t>
      </w:r>
    </w:p>
    <w:p w:rsidR="00110582" w:rsidRPr="00110582" w:rsidRDefault="00110582" w:rsidP="00110582">
      <w:pPr>
        <w:spacing w:after="1" w:line="280" w:lineRule="atLeast"/>
        <w:jc w:val="center"/>
        <w:rPr>
          <w:rFonts w:ascii="Times New Roman" w:hAnsi="Times New Roman"/>
          <w:sz w:val="28"/>
        </w:rPr>
      </w:pPr>
      <w:r w:rsidRPr="00110582">
        <w:rPr>
          <w:rFonts w:ascii="Times New Roman" w:hAnsi="Times New Roman"/>
          <w:sz w:val="28"/>
        </w:rPr>
        <w:t xml:space="preserve">о порядке осуществления </w:t>
      </w:r>
      <w:r>
        <w:rPr>
          <w:rFonts w:ascii="Times New Roman" w:hAnsi="Times New Roman"/>
          <w:sz w:val="28"/>
        </w:rPr>
        <w:t>Д</w:t>
      </w:r>
      <w:r w:rsidRPr="00110582">
        <w:rPr>
          <w:rFonts w:ascii="Times New Roman" w:hAnsi="Times New Roman"/>
          <w:sz w:val="28"/>
        </w:rPr>
        <w:t xml:space="preserve">умой </w:t>
      </w:r>
      <w:r>
        <w:rPr>
          <w:rFonts w:ascii="Times New Roman" w:hAnsi="Times New Roman"/>
          <w:sz w:val="28"/>
        </w:rPr>
        <w:t>Н</w:t>
      </w:r>
      <w:r w:rsidRPr="00110582">
        <w:rPr>
          <w:rFonts w:ascii="Times New Roman" w:hAnsi="Times New Roman"/>
          <w:sz w:val="28"/>
        </w:rPr>
        <w:t>ефтекумского</w:t>
      </w:r>
    </w:p>
    <w:p w:rsidR="00110582" w:rsidRPr="00110582" w:rsidRDefault="00110582" w:rsidP="00110582">
      <w:pPr>
        <w:spacing w:after="1" w:line="280" w:lineRule="atLeast"/>
        <w:jc w:val="center"/>
      </w:pPr>
      <w:r w:rsidRPr="00110582">
        <w:rPr>
          <w:rFonts w:ascii="Times New Roman" w:hAnsi="Times New Roman"/>
          <w:sz w:val="28"/>
        </w:rPr>
        <w:t>городского</w:t>
      </w:r>
      <w:r w:rsidRPr="00110582">
        <w:t xml:space="preserve"> </w:t>
      </w:r>
      <w:r>
        <w:rPr>
          <w:rFonts w:ascii="Times New Roman" w:hAnsi="Times New Roman"/>
          <w:sz w:val="28"/>
        </w:rPr>
        <w:t>округа С</w:t>
      </w:r>
      <w:r w:rsidRPr="00110582">
        <w:rPr>
          <w:rFonts w:ascii="Times New Roman" w:hAnsi="Times New Roman"/>
          <w:sz w:val="28"/>
        </w:rPr>
        <w:t xml:space="preserve">тавропольского края права законодательной инициативы в </w:t>
      </w:r>
      <w:r>
        <w:rPr>
          <w:rFonts w:ascii="Times New Roman" w:hAnsi="Times New Roman"/>
          <w:sz w:val="28"/>
        </w:rPr>
        <w:t>Д</w:t>
      </w:r>
      <w:r w:rsidRPr="00110582">
        <w:rPr>
          <w:rFonts w:ascii="Times New Roman" w:hAnsi="Times New Roman"/>
          <w:sz w:val="28"/>
        </w:rPr>
        <w:t xml:space="preserve">уме </w:t>
      </w:r>
      <w:r>
        <w:rPr>
          <w:rFonts w:ascii="Times New Roman" w:hAnsi="Times New Roman"/>
          <w:sz w:val="28"/>
        </w:rPr>
        <w:t>С</w:t>
      </w:r>
      <w:r w:rsidRPr="00110582">
        <w:rPr>
          <w:rFonts w:ascii="Times New Roman" w:hAnsi="Times New Roman"/>
          <w:sz w:val="28"/>
        </w:rPr>
        <w:t>тавропольского края</w:t>
      </w:r>
    </w:p>
    <w:p w:rsidR="00110582" w:rsidRDefault="00110582" w:rsidP="00110582">
      <w:pPr>
        <w:spacing w:after="1" w:line="280" w:lineRule="atLeast"/>
        <w:jc w:val="both"/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Настоящее Положение устанавливает порядок осуществления Думой Нефтекумского городского округа Ставропольского края (далее - Дума) права законодательной инициативы в Думе Ставропольского края.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110582" w:rsidRDefault="00110582" w:rsidP="0011058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Право законодательной инициативы осуществляется Думой в форме внесения в Думу Ставропольского края проекта закона Ставропольского края или проекта закона Ставропольского края о внесении изменений в действующий закон Ставропольского края (далее - проект закона).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P36"/>
      <w:bookmarkEnd w:id="1"/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110582" w:rsidRDefault="00110582" w:rsidP="0011058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Предложение об обращении с законодательной инициативой в Думу Ставропольского края может быть внесено в Думу главой Нефтекумского городского округа Ставропольского края, депутатами Думы, постоянными комиссиями Думы, органами территориального общественного самоуправления Нефтекумского городского округа Ставропольского края, а также инициативной группой граждан, наделенной правом правотворческой инициативы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</w:rPr>
          <w:t>Уставом</w:t>
        </w:r>
      </w:hyperlink>
      <w:r>
        <w:rPr>
          <w:rFonts w:ascii="Times New Roman" w:hAnsi="Times New Roman"/>
          <w:sz w:val="28"/>
        </w:rPr>
        <w:t xml:space="preserve"> Нефтекумского городского округа Ставропольского края (далее - субъекты правотворческой инициативы).</w:t>
      </w:r>
      <w:proofErr w:type="gramEnd"/>
    </w:p>
    <w:p w:rsidR="00110582" w:rsidRPr="00D44063" w:rsidRDefault="00110582" w:rsidP="0011058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Предложения об обращении с законодательной инициативой в Думу Ставропольского края, исходящие от органов местного самоуправления Нефтекумского городского округа Ставропольского края (далее - органы местного самоуправления), организаций или граждан, могут быть направлены в Думу через субъекты правотворческой инициативы, указанные в </w:t>
      </w:r>
      <w:hyperlink w:anchor="P36" w:history="1">
        <w:r w:rsidRPr="00D44063">
          <w:rPr>
            <w:rFonts w:ascii="Times New Roman" w:hAnsi="Times New Roman"/>
            <w:color w:val="0000FF"/>
            <w:sz w:val="28"/>
            <w:szCs w:val="28"/>
          </w:rPr>
          <w:t>части</w:t>
        </w:r>
      </w:hyperlink>
      <w:r w:rsidRPr="00D44063">
        <w:rPr>
          <w:rFonts w:ascii="Times New Roman" w:hAnsi="Times New Roman"/>
          <w:sz w:val="28"/>
          <w:szCs w:val="28"/>
        </w:rPr>
        <w:t xml:space="preserve"> 1 настоящей статьи.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P38"/>
      <w:bookmarkEnd w:id="2"/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4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 Проект закона направляется в Думу вместе с сопроводительным письмом и пояснительной запиской, в которой должны содержаться: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обоснование необходимости принятия проекта закона, его цели и основные положения, место будущего закона в системе действующего законодательства, состояние законодательства в данной сфере правового регулирования;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 xml:space="preserve">2) указание на соответствие положений законопроекта </w:t>
      </w:r>
      <w:hyperlink r:id="rId10" w:history="1">
        <w:r>
          <w:rPr>
            <w:rFonts w:ascii="Times New Roman" w:hAnsi="Times New Roman"/>
            <w:color w:val="0000FF"/>
            <w:sz w:val="28"/>
          </w:rPr>
          <w:t>Конституции</w:t>
        </w:r>
      </w:hyperlink>
      <w:r>
        <w:rPr>
          <w:rFonts w:ascii="Times New Roman" w:hAnsi="Times New Roman"/>
          <w:sz w:val="28"/>
        </w:rPr>
        <w:t xml:space="preserve"> Российской Федерации, федеральным законам и </w:t>
      </w:r>
      <w:hyperlink r:id="rId11" w:history="1">
        <w:r>
          <w:rPr>
            <w:rFonts w:ascii="Times New Roman" w:hAnsi="Times New Roman"/>
            <w:color w:val="0000FF"/>
            <w:sz w:val="28"/>
          </w:rPr>
          <w:t>Уставу</w:t>
        </w:r>
      </w:hyperlink>
      <w:r>
        <w:rPr>
          <w:rFonts w:ascii="Times New Roman" w:hAnsi="Times New Roman"/>
          <w:sz w:val="28"/>
        </w:rPr>
        <w:t xml:space="preserve"> (Основному Закону) Ставропольского края;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финансово-экономическое обоснование;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прогноз социально-экономических и иных последствий принятия закона Ставропольского края;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перечень законов и иных нормативных правовых актов Ставропольского края, подлежащих отмене, признанию </w:t>
      </w:r>
      <w:proofErr w:type="gramStart"/>
      <w:r>
        <w:rPr>
          <w:rFonts w:ascii="Times New Roman" w:hAnsi="Times New Roman"/>
          <w:sz w:val="28"/>
        </w:rPr>
        <w:t>утратившими</w:t>
      </w:r>
      <w:proofErr w:type="gramEnd"/>
      <w:r>
        <w:rPr>
          <w:rFonts w:ascii="Times New Roman" w:hAnsi="Times New Roman"/>
          <w:sz w:val="28"/>
        </w:rPr>
        <w:t xml:space="preserve"> силу, приостановлению, изменению в связи с принятием закона Ставропольского края;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иная информация по усмотрению инициаторов принятия проекта закона.</w:t>
      </w:r>
    </w:p>
    <w:p w:rsidR="00110582" w:rsidRDefault="00110582" w:rsidP="00110582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 В случае внесения проекта закона о внесении изменений в закон Ставропольского края должна быть представлена сравнительная таблица, содержащая текст положения закона Ставропольского края, подлежащего изменению, и текст указанного положения в новой редакции.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При внесении проекта закона, устанавливающего новые или изменяющего ранее предусмотренные законами Ставропольского края обязанности для субъектов предпринимательской и инвестиционной деятельности, а также устанавливающего, изменяющего или отменяющего ранее установленную ответственность за нарушение законов Ставропольского края, затрагивающих вопросы осуществления предпринимательской и инвестиционной деятельности, за исключением законопроектов, устанавливающих, изменяющих, приостанавливающих, отменяющих региональные налоги, налоговые ставки по федеральным налогам, а также проектов законов, регулирующих</w:t>
      </w:r>
      <w:proofErr w:type="gramEnd"/>
      <w:r>
        <w:rPr>
          <w:rFonts w:ascii="Times New Roman" w:hAnsi="Times New Roman"/>
          <w:sz w:val="28"/>
        </w:rPr>
        <w:t xml:space="preserve"> бюджетные правоотношения, должно быть представлено заключение уполномоченного органа исполнительной власти Ставропольского края об оценке регулирующего воздействия данного проекта закона.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4.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закона и приложенные к нему материалы представляются на бумажном и магнитном носителях.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5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 Проект закона с приложенными к нему материалами регистрируется в Думе в установленном порядке и направляется на предварительное рассмотрение в ответственную постоянную комиссию Думы (далее - ответственная постоянная комиссия).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 Председатель ответственной постоянной комиссии в десятидневный срок со дня поступления проекта закона и приложенных к нему материалов обеспечивает их предварительное рассмотрение на предмет соответствия требованиям настоящего Положения.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6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 Проект закона и приложенные к нему материалы могут быть доработаны его инициаторами с участием специалистов органов местного самоуправления, иных органов и учреждений.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2. Для подготовки законодательной инициативы по внесению в Думу Ставропольского края проекта закона Думой может создаваться рабочая </w:t>
      </w:r>
      <w:r>
        <w:rPr>
          <w:rFonts w:ascii="Times New Roman" w:hAnsi="Times New Roman"/>
          <w:sz w:val="28"/>
        </w:rPr>
        <w:lastRenderedPageBreak/>
        <w:t>группа, в состав которой могут включаться депутаты Думы, муниципальные служащие органов местного самоуправления, а также по согласованию представители государственных органов, организаций, общественных объединений, ученые и специалисты.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7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 Вопрос о законодательной инициативе по внесению в Думу Ставропольского края проекта закона рассматривается на заседании ответственной постоянной комиссии, на которое приглашаются инициаторы проекта закона или их представители.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 Ответственная постоянная комиссия по результатам обсуждения проекта закона принимает решение рекомендовать Думе внести в Думу Ставропольского края в порядке законодательной инициативы проект закона либо отклонить его.</w:t>
      </w:r>
    </w:p>
    <w:p w:rsidR="0011058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0582" w:rsidRPr="003F5622" w:rsidRDefault="00110582" w:rsidP="00110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8</w:t>
      </w:r>
    </w:p>
    <w:p w:rsidR="00110582" w:rsidRDefault="00110582" w:rsidP="0011058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1. Проект закона, подлежащий внесению в Думу Ставропольского края в порядке законодательной инициативы, рассматривается и принимается на заседании Думы в порядке, предусмотренном Регламентом Думы.</w:t>
      </w:r>
    </w:p>
    <w:p w:rsidR="00110582" w:rsidRDefault="00110582" w:rsidP="0011058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2. В решении Думы о внесении в Думу Ставропольского края в порядке законодательной инициативы проекта закона указывается представитель Думы, уполномоченный представлять в Думе Ставропольского края внесенный проект закона.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 Проект закона вносится в Думу Ставропольского края с приложенными материалами, указанными в части статьи 4 настоящего Положения, и решением Думы.</w:t>
      </w:r>
    </w:p>
    <w:p w:rsidR="00110582" w:rsidRDefault="00110582" w:rsidP="00110582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>4. Дума до принятия проекта закона Думой Ставропольского края в первом чтении вправе отозвать внесенный проект закона на основании соответствующего решения Думы.</w:t>
      </w:r>
    </w:p>
    <w:sectPr w:rsidR="00110582" w:rsidSect="009A17F0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82"/>
    <w:rsid w:val="00110582"/>
    <w:rsid w:val="00591612"/>
    <w:rsid w:val="009A17F0"/>
    <w:rsid w:val="00B854C7"/>
    <w:rsid w:val="00C46E6D"/>
    <w:rsid w:val="00E20F97"/>
    <w:rsid w:val="00F2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582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rsid w:val="009A17F0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A17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53699B683C06FB7971ECC9F981C02BAF06FDEF50BE27C41AD59425F1F441192E2EC9B316F3F75034526DE0B3DF07CwD78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B53699B683C06FB7971ECC9F981C02BAF06FDEFD0AEF7344A604485746481395EDB39E367E3F76025B22D71134A42C9425A6CBE2695E05C07EEFB9w47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53699B683C06FB7971EDA9CF44208BEFA31D1FC0CE02D19F2021F08164E46C7ADEDC7773B2C76034525DF14w377M" TargetMode="External"/><Relationship Id="rId11" Type="http://schemas.openxmlformats.org/officeDocument/2006/relationships/hyperlink" Target="consultantplus://offline/ref=F0B53699B683C06FB7971ECC9F981C02BAF06FDEFD0AEF7344A604485746481395EDB39E247E677A005A39DE1421F27DD1w778M" TargetMode="External"/><Relationship Id="rId5" Type="http://schemas.openxmlformats.org/officeDocument/2006/relationships/hyperlink" Target="consultantplus://offline/ref=F0B53699B683C06FB7971EDA9CF44208BEFB35D1F408E02D19F2021F08164E46D5ADB5CB753A35730250738E516AFD7FD16EAAC8FD755F05wD76M" TargetMode="External"/><Relationship Id="rId10" Type="http://schemas.openxmlformats.org/officeDocument/2006/relationships/hyperlink" Target="consultantplus://offline/ref=F0B53699B683C06FB7971EDA9CF44208BFF336D6F75FB72F48A70C1A00461456C3E4BACB6B3B3369005B26wD77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0B53699B683C06FB7971ECC9F981C02BAF06FDEFD0AEE7247A004485746481395EDB39E367E3F76025B23DC1734A42C9425A6CBE2695E05C07EEFB9w47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2018-12-21T08:19:00Z</dcterms:created>
  <dcterms:modified xsi:type="dcterms:W3CDTF">2018-12-26T12:31:00Z</dcterms:modified>
</cp:coreProperties>
</file>