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12" w:rsidRPr="00523F85" w:rsidRDefault="006D3012" w:rsidP="006D3012">
      <w:pPr>
        <w:jc w:val="center"/>
        <w:rPr>
          <w:noProof/>
          <w:szCs w:val="28"/>
        </w:rPr>
      </w:pPr>
      <w:bookmarkStart w:id="0" w:name="_Toc193100454"/>
      <w:r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12" w:rsidRDefault="006D3012" w:rsidP="006D3012">
      <w:pPr>
        <w:jc w:val="center"/>
        <w:rPr>
          <w:b/>
          <w:szCs w:val="28"/>
        </w:rPr>
      </w:pPr>
      <w:r w:rsidRPr="001E3A25">
        <w:rPr>
          <w:b/>
          <w:szCs w:val="28"/>
        </w:rPr>
        <w:t xml:space="preserve">ДУМА НЕФТЕКУМСКОГО ГОРОДСКОГО ОКРУГА </w:t>
      </w:r>
    </w:p>
    <w:p w:rsidR="006D3012" w:rsidRPr="001E3A25" w:rsidRDefault="006D3012" w:rsidP="006D3012">
      <w:pPr>
        <w:jc w:val="center"/>
        <w:rPr>
          <w:b/>
          <w:szCs w:val="28"/>
        </w:rPr>
      </w:pPr>
      <w:r w:rsidRPr="001E3A25">
        <w:rPr>
          <w:b/>
          <w:szCs w:val="28"/>
        </w:rPr>
        <w:t>СТАВРОПОЛЬСКОГО КРАЯ</w:t>
      </w:r>
    </w:p>
    <w:p w:rsidR="006D3012" w:rsidRPr="001E3A25" w:rsidRDefault="006D3012" w:rsidP="006D3012">
      <w:pPr>
        <w:jc w:val="center"/>
        <w:rPr>
          <w:b/>
          <w:szCs w:val="28"/>
        </w:rPr>
      </w:pPr>
      <w:r w:rsidRPr="001E3A25">
        <w:rPr>
          <w:b/>
          <w:szCs w:val="28"/>
        </w:rPr>
        <w:t>ПЕРВОГО СОЗЫВА</w:t>
      </w:r>
    </w:p>
    <w:p w:rsidR="006D3012" w:rsidRPr="001E3A25" w:rsidRDefault="006D3012" w:rsidP="006D3012">
      <w:pPr>
        <w:jc w:val="center"/>
        <w:rPr>
          <w:szCs w:val="28"/>
        </w:rPr>
      </w:pPr>
    </w:p>
    <w:p w:rsidR="006D3012" w:rsidRPr="001E3A25" w:rsidRDefault="006D3012" w:rsidP="006D3012">
      <w:pPr>
        <w:jc w:val="center"/>
        <w:rPr>
          <w:b/>
          <w:szCs w:val="28"/>
        </w:rPr>
      </w:pPr>
      <w:r w:rsidRPr="001E3A25">
        <w:rPr>
          <w:b/>
          <w:szCs w:val="28"/>
        </w:rPr>
        <w:t>РЕШЕНИЕ</w:t>
      </w:r>
    </w:p>
    <w:p w:rsidR="006D3012" w:rsidRPr="001E3A25" w:rsidRDefault="006D3012" w:rsidP="006D3012">
      <w:pPr>
        <w:jc w:val="center"/>
        <w:rPr>
          <w:szCs w:val="28"/>
        </w:rPr>
      </w:pPr>
    </w:p>
    <w:p w:rsidR="006D3012" w:rsidRPr="001E3A25" w:rsidRDefault="006D3012" w:rsidP="006D3012">
      <w:pPr>
        <w:rPr>
          <w:szCs w:val="28"/>
        </w:rPr>
      </w:pPr>
      <w:r>
        <w:rPr>
          <w:szCs w:val="28"/>
        </w:rPr>
        <w:t xml:space="preserve">10 сентября </w:t>
      </w:r>
      <w:r w:rsidRPr="001E3A25">
        <w:rPr>
          <w:szCs w:val="28"/>
        </w:rPr>
        <w:t>201</w:t>
      </w:r>
      <w:r>
        <w:rPr>
          <w:szCs w:val="28"/>
        </w:rPr>
        <w:t>9</w:t>
      </w:r>
      <w:r w:rsidRPr="001E3A25">
        <w:rPr>
          <w:szCs w:val="28"/>
        </w:rPr>
        <w:t xml:space="preserve"> года        </w:t>
      </w:r>
      <w:r>
        <w:rPr>
          <w:szCs w:val="28"/>
        </w:rPr>
        <w:t xml:space="preserve">     </w:t>
      </w:r>
      <w:r w:rsidRPr="001E3A25">
        <w:rPr>
          <w:szCs w:val="28"/>
        </w:rPr>
        <w:t xml:space="preserve">  г. Нефтекумск                                       №</w:t>
      </w:r>
      <w:r>
        <w:rPr>
          <w:szCs w:val="28"/>
        </w:rPr>
        <w:t xml:space="preserve"> 376</w:t>
      </w:r>
    </w:p>
    <w:p w:rsidR="006D3012" w:rsidRDefault="006D3012" w:rsidP="006D3012">
      <w:pPr>
        <w:spacing w:line="240" w:lineRule="exact"/>
        <w:jc w:val="center"/>
        <w:rPr>
          <w:szCs w:val="28"/>
        </w:rPr>
      </w:pPr>
    </w:p>
    <w:p w:rsidR="006D3012" w:rsidRPr="00C13875" w:rsidRDefault="006D3012" w:rsidP="006D3012">
      <w:pPr>
        <w:widowControl w:val="0"/>
        <w:jc w:val="center"/>
        <w:rPr>
          <w:szCs w:val="28"/>
        </w:rPr>
      </w:pPr>
      <w:r w:rsidRPr="00E01866">
        <w:rPr>
          <w:szCs w:val="28"/>
        </w:rPr>
        <w:t>О</w:t>
      </w:r>
      <w:r>
        <w:rPr>
          <w:szCs w:val="28"/>
        </w:rPr>
        <w:t>б установлении границ некоторых</w:t>
      </w:r>
    </w:p>
    <w:p w:rsidR="006D3012" w:rsidRPr="00E01866" w:rsidRDefault="006D3012" w:rsidP="006D3012">
      <w:pPr>
        <w:jc w:val="center"/>
        <w:rPr>
          <w:szCs w:val="28"/>
        </w:rPr>
      </w:pP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>ние в Н</w:t>
      </w:r>
      <w:r w:rsidRPr="00C13875">
        <w:rPr>
          <w:szCs w:val="28"/>
        </w:rPr>
        <w:t>ефтекумском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</w:t>
      </w:r>
    </w:p>
    <w:p w:rsidR="006D3012" w:rsidRPr="0000210B" w:rsidRDefault="006D3012" w:rsidP="006D3012">
      <w:pPr>
        <w:spacing w:line="240" w:lineRule="exact"/>
        <w:rPr>
          <w:szCs w:val="28"/>
        </w:rPr>
      </w:pPr>
    </w:p>
    <w:p w:rsidR="006D3012" w:rsidRDefault="006D3012" w:rsidP="006D3012">
      <w:pPr>
        <w:ind w:firstLine="567"/>
        <w:jc w:val="both"/>
        <w:rPr>
          <w:szCs w:val="28"/>
        </w:rPr>
      </w:pPr>
      <w:r w:rsidRPr="00A70A42">
        <w:rPr>
          <w:szCs w:val="28"/>
        </w:rPr>
        <w:t>В соответствии со</w:t>
      </w:r>
      <w:r>
        <w:rPr>
          <w:szCs w:val="28"/>
        </w:rPr>
        <w:t xml:space="preserve"> </w:t>
      </w:r>
      <w:hyperlink r:id="rId7" w:history="1">
        <w:r w:rsidRPr="005209DA">
          <w:rPr>
            <w:rStyle w:val="af"/>
            <w:b w:val="0"/>
            <w:color w:val="auto"/>
            <w:sz w:val="28"/>
            <w:szCs w:val="28"/>
          </w:rPr>
          <w:t>статьей 27</w:t>
        </w:r>
      </w:hyperlink>
      <w:r w:rsidRPr="00A70A42">
        <w:rPr>
          <w:szCs w:val="28"/>
        </w:rPr>
        <w:t xml:space="preserve"> Федерального закона от</w:t>
      </w:r>
      <w:r w:rsidRPr="00A70A42">
        <w:br/>
      </w:r>
      <w:r w:rsidRPr="00A70A42">
        <w:rPr>
          <w:szCs w:val="28"/>
          <w:shd w:val="clear" w:color="auto" w:fill="FFFFFF"/>
        </w:rPr>
        <w:t>6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октября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2003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года №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131-ФЗ</w:t>
      </w:r>
      <w:r>
        <w:rPr>
          <w:szCs w:val="28"/>
          <w:shd w:val="clear" w:color="auto" w:fill="FFFFFF"/>
        </w:rPr>
        <w:t xml:space="preserve"> </w:t>
      </w:r>
      <w:r w:rsidRPr="00A70A42">
        <w:rPr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8" w:history="1">
        <w:r w:rsidRPr="005209DA">
          <w:rPr>
            <w:rStyle w:val="af"/>
            <w:b w:val="0"/>
            <w:color w:val="auto"/>
            <w:sz w:val="28"/>
            <w:szCs w:val="28"/>
          </w:rPr>
          <w:t>статьей 20</w:t>
        </w:r>
      </w:hyperlink>
      <w:r>
        <w:t xml:space="preserve"> </w:t>
      </w:r>
      <w:r w:rsidRPr="00A70A42">
        <w:rPr>
          <w:szCs w:val="28"/>
        </w:rPr>
        <w:t xml:space="preserve">Закона Ставропольского края </w:t>
      </w:r>
      <w:r>
        <w:t xml:space="preserve">от </w:t>
      </w:r>
      <w:r w:rsidRPr="00937D64">
        <w:t>2 марта 2005 № 12-кз "О местном самоуправлении в Ставропольском крае", ст</w:t>
      </w:r>
      <w:r>
        <w:rPr>
          <w:szCs w:val="28"/>
        </w:rPr>
        <w:t>атьей</w:t>
      </w:r>
      <w:r w:rsidRPr="00A70A42">
        <w:rPr>
          <w:szCs w:val="28"/>
        </w:rPr>
        <w:t xml:space="preserve"> 18 Устава </w:t>
      </w:r>
      <w:r w:rsidRPr="00A70A42">
        <w:rPr>
          <w:noProof/>
          <w:szCs w:val="28"/>
        </w:rPr>
        <w:t>Нефтекумского городского округа Ставропольского края</w:t>
      </w:r>
      <w:r w:rsidRPr="00A70A42">
        <w:rPr>
          <w:szCs w:val="28"/>
        </w:rPr>
        <w:t xml:space="preserve">, </w:t>
      </w:r>
      <w:r>
        <w:rPr>
          <w:szCs w:val="28"/>
        </w:rPr>
        <w:t>утвержденного решением Думы Нефтекумского городского округа Ставропольского края от 30 октября 2017 г. № 39, Порядком организации и осуществления территориального общественного самоуправления в Нефтекумском городском округе Ставропольского края, утвержденным решением</w:t>
      </w:r>
      <w:r w:rsidRPr="00CF4753">
        <w:rPr>
          <w:szCs w:val="28"/>
        </w:rPr>
        <w:t xml:space="preserve"> </w:t>
      </w:r>
      <w:r w:rsidRPr="00A70A42">
        <w:rPr>
          <w:szCs w:val="28"/>
        </w:rPr>
        <w:t>Дум</w:t>
      </w:r>
      <w:r>
        <w:rPr>
          <w:szCs w:val="28"/>
        </w:rPr>
        <w:t xml:space="preserve">ы </w:t>
      </w:r>
      <w:r w:rsidRPr="00A70A42">
        <w:rPr>
          <w:szCs w:val="28"/>
        </w:rPr>
        <w:t>Нефтекумского городского округа Ставропольского края</w:t>
      </w:r>
      <w:r>
        <w:rPr>
          <w:szCs w:val="28"/>
        </w:rPr>
        <w:t xml:space="preserve"> от 19 марта 2019 года № 309,</w:t>
      </w:r>
    </w:p>
    <w:p w:rsidR="006D3012" w:rsidRPr="007D2303" w:rsidRDefault="006D3012" w:rsidP="006D3012">
      <w:pPr>
        <w:ind w:firstLine="567"/>
        <w:jc w:val="both"/>
        <w:rPr>
          <w:noProof/>
          <w:szCs w:val="28"/>
        </w:rPr>
      </w:pPr>
      <w:r w:rsidRPr="00A70A42">
        <w:rPr>
          <w:szCs w:val="28"/>
        </w:rPr>
        <w:t>Дума</w:t>
      </w:r>
      <w:r>
        <w:rPr>
          <w:szCs w:val="28"/>
        </w:rPr>
        <w:t xml:space="preserve"> </w:t>
      </w:r>
      <w:r w:rsidRPr="00A70A42">
        <w:rPr>
          <w:szCs w:val="28"/>
        </w:rPr>
        <w:t>Нефтекумского городского округа Ставропольского края</w:t>
      </w:r>
    </w:p>
    <w:p w:rsidR="006D3012" w:rsidRPr="00A85CFE" w:rsidRDefault="006D3012" w:rsidP="006D3012">
      <w:pPr>
        <w:ind w:firstLine="720"/>
        <w:jc w:val="both"/>
        <w:rPr>
          <w:caps/>
          <w:szCs w:val="28"/>
        </w:rPr>
      </w:pPr>
    </w:p>
    <w:p w:rsidR="006D3012" w:rsidRPr="005D2DC7" w:rsidRDefault="006D3012" w:rsidP="006D3012">
      <w:pPr>
        <w:ind w:firstLine="567"/>
        <w:jc w:val="both"/>
        <w:rPr>
          <w:b/>
          <w:caps/>
          <w:szCs w:val="28"/>
        </w:rPr>
      </w:pPr>
      <w:r w:rsidRPr="005D2DC7">
        <w:rPr>
          <w:b/>
          <w:caps/>
          <w:szCs w:val="28"/>
        </w:rPr>
        <w:t>решилА:</w:t>
      </w:r>
    </w:p>
    <w:p w:rsidR="006D3012" w:rsidRDefault="006D3012" w:rsidP="006D3012">
      <w:pPr>
        <w:ind w:firstLine="720"/>
        <w:jc w:val="both"/>
        <w:rPr>
          <w:caps/>
          <w:szCs w:val="28"/>
        </w:rPr>
      </w:pPr>
    </w:p>
    <w:p w:rsidR="006D3012" w:rsidRDefault="006D3012" w:rsidP="006D3012">
      <w:pPr>
        <w:ind w:firstLine="567"/>
        <w:jc w:val="both"/>
        <w:rPr>
          <w:b/>
          <w:szCs w:val="28"/>
        </w:rPr>
      </w:pPr>
      <w:bookmarkStart w:id="1" w:name="sub_1"/>
      <w:r w:rsidRPr="004763C8">
        <w:rPr>
          <w:b/>
          <w:szCs w:val="28"/>
        </w:rPr>
        <w:t>Статья 1</w:t>
      </w:r>
    </w:p>
    <w:p w:rsidR="006D3012" w:rsidRPr="004763C8" w:rsidRDefault="006D3012" w:rsidP="006D3012">
      <w:pPr>
        <w:ind w:firstLine="567"/>
        <w:jc w:val="both"/>
        <w:rPr>
          <w:b/>
          <w:szCs w:val="28"/>
        </w:rPr>
      </w:pPr>
    </w:p>
    <w:p w:rsidR="006D3012" w:rsidRDefault="006D3012" w:rsidP="006D3012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Установить</w:t>
      </w:r>
      <w:r w:rsidRPr="007D2303">
        <w:rPr>
          <w:szCs w:val="28"/>
        </w:rPr>
        <w:t xml:space="preserve"> </w:t>
      </w:r>
      <w:r>
        <w:rPr>
          <w:szCs w:val="28"/>
        </w:rPr>
        <w:t xml:space="preserve">границы некоторых </w:t>
      </w: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>ние в Н</w:t>
      </w:r>
      <w:r w:rsidRPr="00C13875">
        <w:rPr>
          <w:szCs w:val="28"/>
        </w:rPr>
        <w:t>ефтекумском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согласно приложению.</w:t>
      </w:r>
    </w:p>
    <w:p w:rsidR="006D3012" w:rsidRDefault="006D3012" w:rsidP="006D3012">
      <w:pPr>
        <w:ind w:firstLine="708"/>
        <w:jc w:val="both"/>
        <w:rPr>
          <w:b/>
          <w:szCs w:val="28"/>
        </w:rPr>
      </w:pPr>
    </w:p>
    <w:bookmarkEnd w:id="1"/>
    <w:p w:rsidR="006D3012" w:rsidRDefault="006D3012" w:rsidP="006D3012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6D3012" w:rsidRDefault="006D3012" w:rsidP="006D3012">
      <w:pPr>
        <w:ind w:firstLine="708"/>
        <w:jc w:val="both"/>
        <w:rPr>
          <w:b/>
          <w:szCs w:val="28"/>
        </w:rPr>
      </w:pPr>
    </w:p>
    <w:p w:rsidR="006D3012" w:rsidRDefault="006D3012" w:rsidP="006D3012">
      <w:pPr>
        <w:ind w:firstLine="708"/>
        <w:jc w:val="both"/>
        <w:rPr>
          <w:szCs w:val="28"/>
        </w:rPr>
      </w:pPr>
      <w:r w:rsidRPr="004763C8">
        <w:rPr>
          <w:szCs w:val="28"/>
        </w:rPr>
        <w:t xml:space="preserve">Контроль </w:t>
      </w:r>
      <w:r>
        <w:rPr>
          <w:szCs w:val="28"/>
        </w:rPr>
        <w:t xml:space="preserve">за исполнением настоящего решения возложить на постоянную комиссию </w:t>
      </w:r>
      <w:r w:rsidRPr="00DF2BEF">
        <w:rPr>
          <w:szCs w:val="28"/>
        </w:rPr>
        <w:t>мандатн</w:t>
      </w:r>
      <w:r>
        <w:rPr>
          <w:szCs w:val="28"/>
        </w:rPr>
        <w:t>ую</w:t>
      </w:r>
      <w:r w:rsidRPr="00DF2BEF">
        <w:rPr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>
        <w:rPr>
          <w:szCs w:val="28"/>
        </w:rPr>
        <w:t>.</w:t>
      </w:r>
    </w:p>
    <w:p w:rsidR="006D3012" w:rsidRDefault="006D3012" w:rsidP="006D3012">
      <w:pPr>
        <w:ind w:firstLine="708"/>
        <w:jc w:val="both"/>
        <w:rPr>
          <w:szCs w:val="28"/>
        </w:rPr>
      </w:pPr>
    </w:p>
    <w:p w:rsidR="006D3012" w:rsidRDefault="006D3012" w:rsidP="006D3012">
      <w:pPr>
        <w:ind w:firstLine="708"/>
        <w:jc w:val="both"/>
        <w:rPr>
          <w:szCs w:val="28"/>
        </w:rPr>
      </w:pPr>
    </w:p>
    <w:p w:rsidR="00C72762" w:rsidRDefault="00C72762" w:rsidP="006D3012">
      <w:pPr>
        <w:ind w:firstLine="708"/>
        <w:jc w:val="both"/>
        <w:rPr>
          <w:szCs w:val="28"/>
        </w:rPr>
      </w:pPr>
    </w:p>
    <w:p w:rsidR="006D3012" w:rsidRDefault="006D3012" w:rsidP="006D3012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Статья 3</w:t>
      </w:r>
    </w:p>
    <w:p w:rsidR="006D3012" w:rsidRPr="004763C8" w:rsidRDefault="006D3012" w:rsidP="006D3012">
      <w:pPr>
        <w:ind w:firstLine="708"/>
        <w:jc w:val="both"/>
        <w:rPr>
          <w:b/>
          <w:szCs w:val="28"/>
        </w:rPr>
      </w:pPr>
    </w:p>
    <w:p w:rsidR="006D3012" w:rsidRDefault="006D3012" w:rsidP="006D3012">
      <w:pPr>
        <w:ind w:firstLine="708"/>
        <w:jc w:val="both"/>
        <w:rPr>
          <w:szCs w:val="28"/>
        </w:rPr>
      </w:pPr>
      <w:r>
        <w:rPr>
          <w:szCs w:val="28"/>
        </w:rPr>
        <w:t>Настоящее решение вступает в силу после его официального опубликования.</w:t>
      </w: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  <w:r>
        <w:rPr>
          <w:szCs w:val="28"/>
        </w:rPr>
        <w:t xml:space="preserve">Председатель Думы Нефтекумского </w:t>
      </w:r>
    </w:p>
    <w:p w:rsidR="006D3012" w:rsidRDefault="006D3012" w:rsidP="006D3012">
      <w:pPr>
        <w:jc w:val="both"/>
        <w:rPr>
          <w:szCs w:val="28"/>
        </w:rPr>
      </w:pPr>
      <w:r>
        <w:rPr>
          <w:szCs w:val="28"/>
        </w:rPr>
        <w:t xml:space="preserve">городского округа </w:t>
      </w:r>
    </w:p>
    <w:p w:rsidR="006D3012" w:rsidRDefault="006D3012" w:rsidP="006D3012">
      <w:pPr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П.А. Лиманов</w:t>
      </w:r>
    </w:p>
    <w:p w:rsidR="006D3012" w:rsidRDefault="006D3012" w:rsidP="006D3012"/>
    <w:p w:rsidR="006D3012" w:rsidRDefault="006D3012" w:rsidP="006D3012">
      <w:pPr>
        <w:jc w:val="both"/>
        <w:rPr>
          <w:szCs w:val="28"/>
        </w:rPr>
      </w:pPr>
      <w:r>
        <w:rPr>
          <w:szCs w:val="28"/>
        </w:rPr>
        <w:t xml:space="preserve">Глава Нефтекумского </w:t>
      </w:r>
    </w:p>
    <w:p w:rsidR="006D3012" w:rsidRDefault="006D3012" w:rsidP="006D3012">
      <w:pPr>
        <w:jc w:val="both"/>
        <w:rPr>
          <w:szCs w:val="28"/>
        </w:rPr>
      </w:pPr>
      <w:r>
        <w:rPr>
          <w:szCs w:val="28"/>
        </w:rPr>
        <w:t xml:space="preserve">городского округа </w:t>
      </w:r>
    </w:p>
    <w:p w:rsidR="006D3012" w:rsidRDefault="006D3012" w:rsidP="006D3012">
      <w:pPr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Д.Н. Сокурен</w:t>
      </w:r>
      <w:bookmarkEnd w:id="0"/>
      <w:r>
        <w:rPr>
          <w:szCs w:val="28"/>
        </w:rPr>
        <w:t>ко</w:t>
      </w: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6D3012" w:rsidRDefault="006D3012" w:rsidP="006D3012">
      <w:pPr>
        <w:jc w:val="both"/>
        <w:rPr>
          <w:szCs w:val="28"/>
        </w:rPr>
      </w:pPr>
    </w:p>
    <w:p w:rsidR="00C72762" w:rsidRDefault="00C72762" w:rsidP="006D3012">
      <w:pPr>
        <w:ind w:firstLine="698"/>
        <w:jc w:val="right"/>
        <w:rPr>
          <w:rStyle w:val="FontStyle12"/>
          <w:rFonts w:eastAsiaTheme="minorEastAsia"/>
          <w:sz w:val="24"/>
          <w:szCs w:val="24"/>
        </w:rPr>
      </w:pPr>
    </w:p>
    <w:p w:rsidR="006D3012" w:rsidRPr="006D3012" w:rsidRDefault="006D3012" w:rsidP="006D3012">
      <w:pPr>
        <w:ind w:firstLine="698"/>
        <w:jc w:val="right"/>
        <w:rPr>
          <w:rStyle w:val="FontStyle12"/>
          <w:rFonts w:eastAsiaTheme="minorEastAsia"/>
          <w:sz w:val="24"/>
          <w:szCs w:val="24"/>
        </w:rPr>
      </w:pPr>
      <w:r w:rsidRPr="006D3012">
        <w:rPr>
          <w:rStyle w:val="FontStyle12"/>
          <w:rFonts w:eastAsiaTheme="minorEastAsia"/>
          <w:sz w:val="24"/>
          <w:szCs w:val="24"/>
        </w:rPr>
        <w:lastRenderedPageBreak/>
        <w:t xml:space="preserve">Приложение </w:t>
      </w:r>
    </w:p>
    <w:p w:rsidR="006D3012" w:rsidRPr="006D3012" w:rsidRDefault="006D3012" w:rsidP="006D3012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6D3012">
        <w:rPr>
          <w:rStyle w:val="FontStyle12"/>
          <w:rFonts w:eastAsiaTheme="minorEastAsia"/>
          <w:sz w:val="24"/>
          <w:szCs w:val="24"/>
        </w:rPr>
        <w:t xml:space="preserve"> к решению Думы Нефтекумского городского округа </w:t>
      </w:r>
    </w:p>
    <w:p w:rsidR="006D3012" w:rsidRPr="006D3012" w:rsidRDefault="006D3012" w:rsidP="006D3012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6D3012">
        <w:rPr>
          <w:rStyle w:val="FontStyle12"/>
          <w:rFonts w:eastAsiaTheme="minorEastAsia"/>
          <w:sz w:val="24"/>
          <w:szCs w:val="24"/>
        </w:rPr>
        <w:t xml:space="preserve">Ставропольского края </w:t>
      </w:r>
    </w:p>
    <w:p w:rsidR="006D3012" w:rsidRPr="006D3012" w:rsidRDefault="006D3012" w:rsidP="006D3012">
      <w:pPr>
        <w:spacing w:line="240" w:lineRule="exact"/>
        <w:jc w:val="right"/>
        <w:rPr>
          <w:sz w:val="24"/>
          <w:szCs w:val="24"/>
        </w:rPr>
      </w:pPr>
      <w:r w:rsidRPr="006D3012">
        <w:rPr>
          <w:rStyle w:val="FontStyle12"/>
          <w:rFonts w:eastAsiaTheme="minorEastAsia"/>
          <w:sz w:val="24"/>
          <w:szCs w:val="24"/>
        </w:rPr>
        <w:t>«</w:t>
      </w:r>
      <w:r w:rsidRPr="006D3012">
        <w:rPr>
          <w:sz w:val="24"/>
          <w:szCs w:val="24"/>
        </w:rPr>
        <w:t>Об установлении границ некоторых территорий, на</w:t>
      </w:r>
    </w:p>
    <w:p w:rsidR="006D3012" w:rsidRPr="006D3012" w:rsidRDefault="006D3012" w:rsidP="006D3012">
      <w:pPr>
        <w:spacing w:line="240" w:lineRule="exact"/>
        <w:jc w:val="right"/>
        <w:rPr>
          <w:noProof/>
          <w:sz w:val="24"/>
          <w:szCs w:val="24"/>
        </w:rPr>
      </w:pPr>
      <w:r w:rsidRPr="006D3012">
        <w:rPr>
          <w:sz w:val="24"/>
          <w:szCs w:val="24"/>
        </w:rPr>
        <w:t>которых осуществляется</w:t>
      </w:r>
      <w:r w:rsidRPr="006D3012">
        <w:rPr>
          <w:noProof/>
          <w:sz w:val="24"/>
          <w:szCs w:val="24"/>
        </w:rPr>
        <w:t xml:space="preserve"> территориальное</w:t>
      </w:r>
    </w:p>
    <w:p w:rsidR="006D3012" w:rsidRPr="006D3012" w:rsidRDefault="006D3012" w:rsidP="006D3012">
      <w:pPr>
        <w:spacing w:line="240" w:lineRule="exact"/>
        <w:jc w:val="right"/>
        <w:rPr>
          <w:noProof/>
          <w:sz w:val="24"/>
          <w:szCs w:val="24"/>
        </w:rPr>
      </w:pPr>
      <w:r w:rsidRPr="006D3012">
        <w:rPr>
          <w:noProof/>
          <w:sz w:val="24"/>
          <w:szCs w:val="24"/>
        </w:rPr>
        <w:t xml:space="preserve"> общественное самоуправление </w:t>
      </w:r>
    </w:p>
    <w:p w:rsidR="006D3012" w:rsidRPr="006D3012" w:rsidRDefault="006D3012" w:rsidP="006D3012">
      <w:pPr>
        <w:spacing w:line="240" w:lineRule="exact"/>
        <w:jc w:val="right"/>
        <w:rPr>
          <w:noProof/>
          <w:sz w:val="24"/>
          <w:szCs w:val="24"/>
        </w:rPr>
      </w:pPr>
      <w:r w:rsidRPr="006D3012">
        <w:rPr>
          <w:noProof/>
          <w:sz w:val="24"/>
          <w:szCs w:val="24"/>
        </w:rPr>
        <w:t xml:space="preserve"> в Нефтекумском городском округе</w:t>
      </w:r>
    </w:p>
    <w:p w:rsidR="006D3012" w:rsidRDefault="006D3012" w:rsidP="006D3012">
      <w:pPr>
        <w:spacing w:line="240" w:lineRule="exact"/>
        <w:jc w:val="right"/>
        <w:rPr>
          <w:noProof/>
          <w:sz w:val="20"/>
          <w:szCs w:val="20"/>
        </w:rPr>
      </w:pPr>
      <w:r w:rsidRPr="006D3012">
        <w:rPr>
          <w:noProof/>
          <w:sz w:val="24"/>
          <w:szCs w:val="24"/>
        </w:rPr>
        <w:t xml:space="preserve"> Ставропольского края</w:t>
      </w:r>
      <w:r>
        <w:rPr>
          <w:noProof/>
          <w:sz w:val="20"/>
          <w:szCs w:val="20"/>
        </w:rPr>
        <w:t>»</w:t>
      </w:r>
    </w:p>
    <w:p w:rsidR="00C72762" w:rsidRPr="00C72762" w:rsidRDefault="00C72762" w:rsidP="006D3012">
      <w:pPr>
        <w:spacing w:line="240" w:lineRule="exact"/>
        <w:jc w:val="right"/>
        <w:rPr>
          <w:sz w:val="24"/>
          <w:szCs w:val="24"/>
        </w:rPr>
      </w:pPr>
      <w:r w:rsidRPr="00C72762">
        <w:rPr>
          <w:noProof/>
          <w:sz w:val="24"/>
          <w:szCs w:val="24"/>
        </w:rPr>
        <w:t>от 10 сентября 2019 года</w:t>
      </w:r>
      <w:r>
        <w:rPr>
          <w:noProof/>
          <w:sz w:val="24"/>
          <w:szCs w:val="24"/>
        </w:rPr>
        <w:t xml:space="preserve"> </w:t>
      </w:r>
      <w:r w:rsidRPr="00C72762">
        <w:rPr>
          <w:noProof/>
          <w:sz w:val="24"/>
          <w:szCs w:val="24"/>
        </w:rPr>
        <w:t>№</w:t>
      </w:r>
      <w:r>
        <w:rPr>
          <w:noProof/>
          <w:sz w:val="24"/>
          <w:szCs w:val="24"/>
        </w:rPr>
        <w:t xml:space="preserve"> 376</w:t>
      </w:r>
    </w:p>
    <w:p w:rsidR="006D3012" w:rsidRDefault="006D3012" w:rsidP="006D3012">
      <w:pPr>
        <w:ind w:firstLine="698"/>
        <w:jc w:val="right"/>
        <w:rPr>
          <w:b/>
          <w:bCs/>
          <w:kern w:val="32"/>
          <w:szCs w:val="28"/>
        </w:rPr>
      </w:pPr>
    </w:p>
    <w:p w:rsidR="006D3012" w:rsidRDefault="006D3012" w:rsidP="006D3012">
      <w:pPr>
        <w:widowControl w:val="0"/>
        <w:spacing w:line="240" w:lineRule="exact"/>
        <w:jc w:val="center"/>
        <w:rPr>
          <w:szCs w:val="28"/>
        </w:rPr>
      </w:pPr>
    </w:p>
    <w:p w:rsidR="006D3012" w:rsidRPr="00FD2913" w:rsidRDefault="006D3012" w:rsidP="006D3012">
      <w:pPr>
        <w:widowControl w:val="0"/>
        <w:spacing w:line="240" w:lineRule="exact"/>
        <w:jc w:val="center"/>
        <w:rPr>
          <w:b/>
          <w:szCs w:val="28"/>
        </w:rPr>
      </w:pPr>
      <w:r w:rsidRPr="00FD2913">
        <w:rPr>
          <w:b/>
          <w:szCs w:val="28"/>
        </w:rPr>
        <w:t>ГРАНИЦЫ</w:t>
      </w:r>
    </w:p>
    <w:p w:rsidR="006D3012" w:rsidRPr="00B746B2" w:rsidRDefault="006D3012" w:rsidP="006D3012">
      <w:pPr>
        <w:jc w:val="center"/>
        <w:rPr>
          <w:b/>
          <w:noProof/>
          <w:szCs w:val="28"/>
        </w:rPr>
      </w:pPr>
      <w:r>
        <w:rPr>
          <w:b/>
          <w:szCs w:val="28"/>
        </w:rPr>
        <w:t xml:space="preserve">некоторых </w:t>
      </w:r>
      <w:r w:rsidRPr="00B746B2">
        <w:rPr>
          <w:b/>
          <w:szCs w:val="28"/>
        </w:rPr>
        <w:t>территории, на которой осуществляется территориальное общественное самоуправление в Нефтекумском городском округе</w:t>
      </w:r>
      <w:r w:rsidRPr="00B746B2">
        <w:rPr>
          <w:b/>
          <w:noProof/>
          <w:szCs w:val="28"/>
        </w:rPr>
        <w:t xml:space="preserve"> Ставропольского края</w:t>
      </w:r>
    </w:p>
    <w:p w:rsidR="006D3012" w:rsidRDefault="006D3012" w:rsidP="006D3012">
      <w:pPr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6804"/>
      </w:tblGrid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947BE0" w:rsidRDefault="006D3012" w:rsidP="0070335B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947BE0" w:rsidRDefault="006D3012" w:rsidP="0070335B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947BE0" w:rsidRDefault="006D3012" w:rsidP="0070335B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Границы</w:t>
            </w:r>
          </w:p>
          <w:p w:rsidR="006D3012" w:rsidRPr="00947BE0" w:rsidRDefault="006D3012" w:rsidP="0070335B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</w:tr>
    </w:tbl>
    <w:p w:rsidR="006D3012" w:rsidRDefault="006D3012" w:rsidP="006D3012">
      <w:pPr>
        <w:rPr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6804"/>
      </w:tblGrid>
      <w:tr w:rsidR="006D3012" w:rsidTr="0070335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Default="006D3012" w:rsidP="0070335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Default="006D3012" w:rsidP="0070335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Default="006D3012" w:rsidP="0070335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shd w:val="clear" w:color="auto" w:fill="FFFFFF"/>
              <w:rPr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>ТОС № 1 с. Кара-Тюбе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pacing w:val="-1"/>
                <w:sz w:val="24"/>
                <w:szCs w:val="24"/>
              </w:rPr>
            </w:pPr>
            <w:r w:rsidRPr="000916A7">
              <w:rPr>
                <w:rFonts w:eastAsia="Calibri"/>
                <w:sz w:val="24"/>
                <w:szCs w:val="24"/>
              </w:rPr>
              <w:t>село   Кара-Тюбе Нефтекумского городского округа Ставропольского края: переулки: Артезианский, Северный; улицы: Зелёная, Новая,   Первомайская   с   № 115   по  № 215   (нечётная сторона) и с № 100 по № 188 (чётная сторона)</w:t>
            </w:r>
          </w:p>
        </w:tc>
      </w:tr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916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>ТОС № 2 с. Кара-Тюбе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 w:rsidRPr="000916A7">
              <w:rPr>
                <w:rFonts w:eastAsia="Calibri"/>
                <w:sz w:val="24"/>
                <w:szCs w:val="24"/>
              </w:rPr>
              <w:t>село   Кара-Тюбе Нефтекумского городского округа Ставропольского края: ГРС (дом оператора), дома участка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1, пикет  15</w:t>
            </w:r>
            <w:r>
              <w:rPr>
                <w:rFonts w:eastAsia="Calibri"/>
                <w:sz w:val="24"/>
                <w:szCs w:val="24"/>
              </w:rPr>
              <w:t>, пикет 22, пикет 1114, пикет 1</w:t>
            </w:r>
            <w:r w:rsidRPr="000916A7">
              <w:rPr>
                <w:rFonts w:eastAsia="Calibri"/>
                <w:sz w:val="24"/>
                <w:szCs w:val="24"/>
              </w:rPr>
              <w:t>166; переулки: Вольный, Колхозный; улицы: Учтюбинская, 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79 (нечётная сторона) и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2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98 (чётная сторона)</w:t>
            </w:r>
          </w:p>
        </w:tc>
      </w:tr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916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>ТОС № 3 с. Кара-Тюбе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 w:rsidRPr="000916A7">
              <w:rPr>
                <w:rFonts w:eastAsia="Calibri"/>
                <w:sz w:val="24"/>
                <w:szCs w:val="24"/>
              </w:rPr>
              <w:t>село   Кара-Тюбе Нефтекумского городского округа Ставропольского края: улицы:   имени   Виталия   Юдина,   Ленина,   Степная, Школьная, 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81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113-А (нечётная сторона)</w:t>
            </w:r>
          </w:p>
        </w:tc>
      </w:tr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916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>ТОС № 4 с. Кара-Тюбе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 w:rsidRPr="000916A7">
              <w:rPr>
                <w:rFonts w:eastAsia="Calibri"/>
                <w:sz w:val="24"/>
                <w:szCs w:val="24"/>
              </w:rPr>
              <w:t xml:space="preserve">село   Кара-Тюбе Нефтекумского городского округа Ставропольского края: </w:t>
            </w:r>
            <w:r w:rsidRPr="000916A7">
              <w:rPr>
                <w:sz w:val="24"/>
                <w:szCs w:val="24"/>
              </w:rPr>
              <w:t>У</w:t>
            </w:r>
            <w:r w:rsidRPr="000916A7">
              <w:rPr>
                <w:rFonts w:eastAsia="Calibri"/>
                <w:sz w:val="24"/>
                <w:szCs w:val="24"/>
              </w:rPr>
              <w:t>лицы:  Безымянная,  имени  Кайбалиева З.А.,  имени Кочекаева Б-А.Б., Кирова, Мусы Курманалиева</w:t>
            </w:r>
          </w:p>
        </w:tc>
      </w:tr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>ТОС № 5 а. Бияш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0916A7">
              <w:rPr>
                <w:rFonts w:eastAsia="Calibri"/>
                <w:sz w:val="24"/>
                <w:szCs w:val="24"/>
              </w:rPr>
              <w:t>А. Бияш Нефтекумского городского округа Ставропольского края: улицы: Артезианская, Луговая, Степная, пикет 1246,   дома   участка   № 2</w:t>
            </w:r>
          </w:p>
        </w:tc>
      </w:tr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 w:rsidRPr="000916A7">
              <w:rPr>
                <w:sz w:val="24"/>
                <w:szCs w:val="24"/>
              </w:rPr>
              <w:t xml:space="preserve">ТОС «Уч-Тюбе»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 w:rsidRPr="000916A7">
              <w:rPr>
                <w:sz w:val="24"/>
                <w:szCs w:val="24"/>
              </w:rPr>
              <w:t xml:space="preserve">территория аула Уч-Тюбе Нефтекумского городского округа Ставропольского края: улица Рабочая, улица Ленина, улица Северная </w:t>
            </w:r>
          </w:p>
        </w:tc>
      </w:tr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D3012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0916A7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«Уллуби-Юрт»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E1385A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 w:rsidRPr="00E1385A">
              <w:rPr>
                <w:sz w:val="24"/>
                <w:szCs w:val="24"/>
              </w:rPr>
              <w:t>Территория аула Уллуби-Юрт Нефтекумского городского округа Ставропольского края</w:t>
            </w:r>
          </w:p>
        </w:tc>
      </w:tr>
      <w:tr w:rsidR="006D3012" w:rsidRPr="00947BE0" w:rsidTr="0070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D3012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«Махач»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2" w:rsidRPr="00E1385A" w:rsidRDefault="006D3012" w:rsidP="0070335B">
            <w:pPr>
              <w:widowControl w:val="0"/>
              <w:jc w:val="both"/>
              <w:rPr>
                <w:sz w:val="24"/>
                <w:szCs w:val="24"/>
              </w:rPr>
            </w:pPr>
            <w:r w:rsidRPr="00E1385A">
              <w:rPr>
                <w:sz w:val="24"/>
                <w:szCs w:val="24"/>
              </w:rPr>
              <w:t>Территория аула Махач Нефтекумского городского округа Ставропольского края</w:t>
            </w:r>
          </w:p>
        </w:tc>
      </w:tr>
    </w:tbl>
    <w:p w:rsidR="006D3012" w:rsidRDefault="006D3012" w:rsidP="006D3012">
      <w:pPr>
        <w:spacing w:line="240" w:lineRule="exact"/>
        <w:jc w:val="right"/>
        <w:rPr>
          <w:rStyle w:val="FontStyle12"/>
          <w:rFonts w:eastAsiaTheme="minorEastAsia"/>
          <w:sz w:val="20"/>
          <w:szCs w:val="20"/>
        </w:rPr>
      </w:pPr>
    </w:p>
    <w:p w:rsidR="006D3012" w:rsidRPr="00947BE0" w:rsidRDefault="006D3012" w:rsidP="006D3012">
      <w:pPr>
        <w:spacing w:line="240" w:lineRule="exact"/>
        <w:jc w:val="right"/>
        <w:rPr>
          <w:rStyle w:val="FontStyle12"/>
          <w:rFonts w:eastAsiaTheme="minorEastAsia"/>
          <w:sz w:val="20"/>
          <w:szCs w:val="20"/>
        </w:rPr>
      </w:pPr>
    </w:p>
    <w:p w:rsidR="00B854C7" w:rsidRDefault="00B854C7"/>
    <w:sectPr w:rsidR="00B854C7" w:rsidSect="006D3012">
      <w:headerReference w:type="even" r:id="rId9"/>
      <w:footerReference w:type="even" r:id="rId10"/>
      <w:pgSz w:w="11909" w:h="16834"/>
      <w:pgMar w:top="851" w:right="851" w:bottom="851" w:left="1985" w:header="720" w:footer="720" w:gutter="0"/>
      <w:cols w:space="823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EC" w:rsidRDefault="002D53EC" w:rsidP="00644F09">
      <w:r>
        <w:separator/>
      </w:r>
    </w:p>
  </w:endnote>
  <w:endnote w:type="continuationSeparator" w:id="1">
    <w:p w:rsidR="002D53EC" w:rsidRDefault="002D53EC" w:rsidP="0064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644F09" w:rsidP="00A85CF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D301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D3012"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2D53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EC" w:rsidRDefault="002D53EC" w:rsidP="00644F09">
      <w:r>
        <w:separator/>
      </w:r>
    </w:p>
  </w:footnote>
  <w:footnote w:type="continuationSeparator" w:id="1">
    <w:p w:rsidR="002D53EC" w:rsidRDefault="002D53EC" w:rsidP="00644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644F09" w:rsidP="00A85CF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D301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D3012"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2D53E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012"/>
    <w:rsid w:val="002D53EC"/>
    <w:rsid w:val="00644F09"/>
    <w:rsid w:val="006D3012"/>
    <w:rsid w:val="007512BC"/>
    <w:rsid w:val="00B854C7"/>
    <w:rsid w:val="00C46E6D"/>
    <w:rsid w:val="00C7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12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6D3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3012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rsid w:val="006D3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3012"/>
    <w:rPr>
      <w:rFonts w:ascii="Times New Roman" w:hAnsi="Times New Roman" w:cs="Times New Roman"/>
      <w:sz w:val="28"/>
    </w:rPr>
  </w:style>
  <w:style w:type="character" w:styleId="ae">
    <w:name w:val="page number"/>
    <w:basedOn w:val="a0"/>
    <w:uiPriority w:val="99"/>
    <w:rsid w:val="006D3012"/>
    <w:rPr>
      <w:rFonts w:cs="Times New Roman"/>
    </w:rPr>
  </w:style>
  <w:style w:type="character" w:customStyle="1" w:styleId="af">
    <w:name w:val="Гипертекстовая ссылка"/>
    <w:basedOn w:val="a0"/>
    <w:uiPriority w:val="99"/>
    <w:rsid w:val="006D3012"/>
    <w:rPr>
      <w:b/>
      <w:bCs/>
      <w:color w:val="106BBE"/>
      <w:sz w:val="26"/>
      <w:szCs w:val="26"/>
    </w:rPr>
  </w:style>
  <w:style w:type="character" w:customStyle="1" w:styleId="FontStyle12">
    <w:name w:val="Font Style12"/>
    <w:basedOn w:val="a0"/>
    <w:uiPriority w:val="99"/>
    <w:rsid w:val="006D3012"/>
    <w:rPr>
      <w:rFonts w:ascii="Times New Roman" w:hAnsi="Times New Roman" w:cs="Times New Roman"/>
      <w:sz w:val="26"/>
      <w:szCs w:val="26"/>
    </w:rPr>
  </w:style>
  <w:style w:type="character" w:customStyle="1" w:styleId="nobr">
    <w:name w:val="nobr"/>
    <w:basedOn w:val="a0"/>
    <w:rsid w:val="006D3012"/>
  </w:style>
  <w:style w:type="paragraph" w:styleId="af0">
    <w:name w:val="Balloon Text"/>
    <w:basedOn w:val="a"/>
    <w:link w:val="af1"/>
    <w:uiPriority w:val="99"/>
    <w:semiHidden/>
    <w:unhideWhenUsed/>
    <w:rsid w:val="006D30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3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9374.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2019-09-04T13:23:00Z</dcterms:created>
  <dcterms:modified xsi:type="dcterms:W3CDTF">2019-09-09T07:09:00Z</dcterms:modified>
</cp:coreProperties>
</file>