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2" w:rsidRDefault="007D4282" w:rsidP="007D4282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282" w:rsidRDefault="007D4282" w:rsidP="007D428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 xml:space="preserve"> ДУМА НЕФТЕКУМСКОГО ГОРОДСКОГО ОКРУГА </w:t>
      </w:r>
    </w:p>
    <w:p w:rsidR="007D4282" w:rsidRPr="00A5082D" w:rsidRDefault="007D4282" w:rsidP="007D428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СТАВРОПОЛЬСКОГО КРАЯ</w:t>
      </w:r>
    </w:p>
    <w:p w:rsidR="007D4282" w:rsidRPr="00A5082D" w:rsidRDefault="007D4282" w:rsidP="007D428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ПЕРВОГО СОЗЫВА</w:t>
      </w:r>
    </w:p>
    <w:p w:rsidR="007D4282" w:rsidRPr="00A5082D" w:rsidRDefault="007D4282" w:rsidP="007D4282">
      <w:pPr>
        <w:jc w:val="center"/>
        <w:rPr>
          <w:sz w:val="28"/>
          <w:szCs w:val="28"/>
        </w:rPr>
      </w:pPr>
    </w:p>
    <w:p w:rsidR="007D4282" w:rsidRPr="00A5082D" w:rsidRDefault="007D4282" w:rsidP="007D428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7D4282" w:rsidRPr="00A5082D" w:rsidRDefault="007D4282" w:rsidP="007D4282">
      <w:pPr>
        <w:jc w:val="center"/>
        <w:rPr>
          <w:sz w:val="28"/>
          <w:szCs w:val="28"/>
        </w:rPr>
      </w:pPr>
    </w:p>
    <w:p w:rsidR="007D4282" w:rsidRPr="00A5082D" w:rsidRDefault="007D4282" w:rsidP="007D4282">
      <w:pPr>
        <w:rPr>
          <w:sz w:val="28"/>
          <w:szCs w:val="28"/>
        </w:rPr>
      </w:pPr>
      <w:r>
        <w:rPr>
          <w:sz w:val="28"/>
          <w:szCs w:val="28"/>
        </w:rPr>
        <w:t xml:space="preserve">29 сентября </w:t>
      </w:r>
      <w:r w:rsidRPr="00A5082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5082D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</w:t>
      </w:r>
      <w:r w:rsidRPr="00A5082D">
        <w:rPr>
          <w:sz w:val="28"/>
          <w:szCs w:val="28"/>
        </w:rPr>
        <w:t xml:space="preserve">  </w:t>
      </w:r>
      <w:proofErr w:type="gramStart"/>
      <w:r w:rsidRPr="00A5082D">
        <w:rPr>
          <w:sz w:val="28"/>
          <w:szCs w:val="28"/>
        </w:rPr>
        <w:t>г</w:t>
      </w:r>
      <w:proofErr w:type="gramEnd"/>
      <w:r w:rsidRPr="00A5082D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508</w:t>
      </w:r>
    </w:p>
    <w:p w:rsidR="007D4282" w:rsidRPr="004F5E56" w:rsidRDefault="007D4282" w:rsidP="007D4282">
      <w:pPr>
        <w:ind w:firstLine="567"/>
        <w:jc w:val="both"/>
        <w:rPr>
          <w:sz w:val="28"/>
          <w:szCs w:val="28"/>
        </w:rPr>
      </w:pPr>
    </w:p>
    <w:p w:rsidR="007D4282" w:rsidRPr="004F5E56" w:rsidRDefault="007D4282" w:rsidP="007D428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26 сентября 2017 года № 3 «Об утверждении </w:t>
      </w:r>
      <w:r w:rsidRPr="004F5E5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Думы</w:t>
      </w:r>
      <w:r w:rsidRPr="004F5E56">
        <w:rPr>
          <w:sz w:val="28"/>
          <w:szCs w:val="28"/>
        </w:rPr>
        <w:t xml:space="preserve"> Нефтекумского  </w:t>
      </w:r>
      <w:r>
        <w:rPr>
          <w:sz w:val="28"/>
          <w:szCs w:val="28"/>
        </w:rPr>
        <w:t>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края» 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</w:p>
    <w:p w:rsidR="007D4282" w:rsidRPr="004F5E56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39,</w:t>
      </w:r>
    </w:p>
    <w:p w:rsidR="007D4282" w:rsidRPr="004F5E56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4F5E56">
        <w:rPr>
          <w:sz w:val="28"/>
          <w:szCs w:val="28"/>
        </w:rPr>
        <w:t xml:space="preserve"> </w:t>
      </w:r>
    </w:p>
    <w:p w:rsidR="007D4282" w:rsidRPr="004F5E56" w:rsidRDefault="007D4282" w:rsidP="007D4282">
      <w:pPr>
        <w:ind w:firstLine="567"/>
        <w:jc w:val="both"/>
        <w:rPr>
          <w:sz w:val="28"/>
          <w:szCs w:val="28"/>
        </w:rPr>
      </w:pPr>
    </w:p>
    <w:p w:rsidR="007D4282" w:rsidRPr="004F5E56" w:rsidRDefault="007D4282" w:rsidP="007D4282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7D4282" w:rsidRPr="004F5E56" w:rsidRDefault="007D4282" w:rsidP="007D4282">
      <w:pPr>
        <w:ind w:firstLine="567"/>
        <w:jc w:val="both"/>
        <w:rPr>
          <w:sz w:val="28"/>
          <w:szCs w:val="28"/>
        </w:rPr>
      </w:pPr>
    </w:p>
    <w:p w:rsidR="007D4282" w:rsidRDefault="007D4282" w:rsidP="007D4282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7D4282" w:rsidRPr="004F5E56" w:rsidRDefault="007D4282" w:rsidP="007D4282">
      <w:pPr>
        <w:ind w:firstLine="567"/>
        <w:jc w:val="both"/>
        <w:rPr>
          <w:b/>
          <w:sz w:val="28"/>
          <w:szCs w:val="28"/>
        </w:rPr>
      </w:pP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Думы Нефтекумского городского округа Ставропольского края от 26 сентября 2017 года № 3 «Об</w:t>
      </w:r>
      <w:r w:rsidRPr="004F5E56">
        <w:rPr>
          <w:sz w:val="28"/>
          <w:szCs w:val="28"/>
        </w:rPr>
        <w:t xml:space="preserve"> утверждении  Регламента </w:t>
      </w:r>
      <w:r>
        <w:rPr>
          <w:sz w:val="28"/>
          <w:szCs w:val="28"/>
        </w:rPr>
        <w:t>Думы</w:t>
      </w:r>
      <w:r w:rsidRPr="004F5E56">
        <w:rPr>
          <w:sz w:val="28"/>
          <w:szCs w:val="28"/>
        </w:rPr>
        <w:t xml:space="preserve"> Нефтекумского  </w:t>
      </w:r>
      <w:r>
        <w:rPr>
          <w:sz w:val="28"/>
          <w:szCs w:val="28"/>
        </w:rPr>
        <w:t>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края»: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первом абзаце статьи 3 слово «Думу»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«Думы»;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второй абзац части пять статьи 4 исключить;</w:t>
      </w:r>
    </w:p>
    <w:p w:rsidR="007D4282" w:rsidRPr="00763068" w:rsidRDefault="007D4282" w:rsidP="007D4282">
      <w:pPr>
        <w:ind w:firstLine="567"/>
        <w:jc w:val="both"/>
        <w:rPr>
          <w:sz w:val="28"/>
          <w:szCs w:val="28"/>
        </w:rPr>
      </w:pPr>
      <w:r w:rsidRPr="00763068">
        <w:rPr>
          <w:sz w:val="28"/>
          <w:szCs w:val="28"/>
        </w:rPr>
        <w:t>3) в части 2 статьи 8 слово «заместителя» исключить;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 w:rsidRPr="003205F1">
        <w:rPr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 w:rsidRPr="003205F1">
        <w:rPr>
          <w:sz w:val="28"/>
          <w:szCs w:val="28"/>
        </w:rPr>
        <w:t>в части 1 статьи</w:t>
      </w:r>
      <w:r>
        <w:rPr>
          <w:sz w:val="28"/>
          <w:szCs w:val="28"/>
        </w:rPr>
        <w:t xml:space="preserve"> 9 слова «Ставропольского края»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«Нефтекумского района»;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 w:rsidRPr="003205F1">
        <w:rPr>
          <w:sz w:val="28"/>
          <w:szCs w:val="28"/>
        </w:rPr>
        <w:t>5)</w:t>
      </w:r>
      <w:r>
        <w:rPr>
          <w:sz w:val="28"/>
          <w:szCs w:val="28"/>
        </w:rPr>
        <w:t xml:space="preserve"> в части 6 статьи 12 слова </w:t>
      </w:r>
      <w:r w:rsidRPr="00053F39">
        <w:rPr>
          <w:sz w:val="28"/>
          <w:szCs w:val="28"/>
        </w:rPr>
        <w:t>«</w:t>
      </w:r>
      <w:r w:rsidRPr="00053F39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 w:rsidRPr="00053F39">
        <w:rPr>
          <w:sz w:val="28"/>
          <w:szCs w:val="28"/>
        </w:rPr>
        <w:t>» и других</w:t>
      </w:r>
      <w:r>
        <w:rPr>
          <w:sz w:val="28"/>
          <w:szCs w:val="28"/>
        </w:rPr>
        <w:t>» исключить;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 w:rsidRPr="003205F1">
        <w:rPr>
          <w:sz w:val="28"/>
          <w:szCs w:val="28"/>
        </w:rPr>
        <w:t>6) дополнить статьей 13</w:t>
      </w:r>
      <w:r w:rsidRPr="003205F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7D4282" w:rsidRPr="003205F1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«Статья 13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3205F1">
        <w:rPr>
          <w:b/>
          <w:sz w:val="28"/>
          <w:szCs w:val="28"/>
        </w:rPr>
        <w:t>Муниципальный час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В целях информирования депутатов Думы городского округа главой городского округа, заместителями главы администрации городского округа, руководителями отраслевых (функциональных), территориального подразделений, председателем избирательной комиссии Нефтекумского района, председателем Контрольно-счетной палаты городского округа, на заседании Думы городского округа может проводиться "муниципальный час".</w:t>
      </w:r>
      <w:proofErr w:type="gramEnd"/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"Муниципальный час" проводится в конце заседания Думы</w:t>
      </w:r>
      <w:r w:rsidRPr="000B61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округа, при этом его продолжительность не должна превышать, как правило, один час.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На рассмотрение депутатов Думы городского округа в рамках одного "муниципального часа" может быть внесено не более двух вопросов.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Решение о включении вопросов, предлагаемых для рассмотрения в рамках "муниципального часа", принимается на основании предложений постоянных комиссий Думы</w:t>
      </w:r>
      <w:r w:rsidRPr="000B61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округа, депутатских объединений, депутатов Думы</w:t>
      </w:r>
      <w:r w:rsidRPr="000B61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округа.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Председатель Думы</w:t>
      </w:r>
      <w:r w:rsidRPr="000B61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 приглашает на "муниципальный час" лиц, указанных в </w:t>
      </w:r>
      <w:hyperlink w:anchor="Par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не позднее, чем за четыре дня до его проведения.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В случае невозможности личного участия в "муниципальном часе" приглашенное должностное лицо своевременно уведомляет об этом председателя Думы</w:t>
      </w:r>
      <w:r w:rsidRPr="000B61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 и указывает должностное лицо, которое примет участие в "муниципальном часе".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Приглашенному должностному лицу для информирования депутатов Думы городского округа предоставляется не более 15 минут. Прения по информации не проводятся. Депутаты Думы городского округа в пределах времени, отведенного на обсуждаемый вопрос, вправе задать приглашенному должностному лицу вопросы.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По результатам обсуждения вопроса Дума городского округа может принять решение или дать поручение соответствующей постоянной комиссии Думы городского округа подготовить проект решения Думы</w:t>
      </w:r>
      <w:r w:rsidRPr="000B61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End"/>
      <w:r>
        <w:rPr>
          <w:rFonts w:eastAsiaTheme="minorHAnsi"/>
          <w:sz w:val="28"/>
          <w:szCs w:val="28"/>
          <w:lang w:eastAsia="en-US"/>
        </w:rPr>
        <w:t xml:space="preserve">7) в статье 14: 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первом абзаце части 3 после слов «опроса» дополнить словами «(дистанционно)»;</w:t>
      </w:r>
    </w:p>
    <w:p w:rsidR="007D4282" w:rsidRDefault="007D4282" w:rsidP="007D428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третий и четвертый абзац дополнить словами «,</w:t>
      </w:r>
      <w:r>
        <w:rPr>
          <w:sz w:val="28"/>
          <w:szCs w:val="28"/>
        </w:rPr>
        <w:t xml:space="preserve"> о внесении изменений в программы городского округа</w:t>
      </w:r>
      <w:proofErr w:type="gramStart"/>
      <w:r>
        <w:rPr>
          <w:sz w:val="28"/>
          <w:szCs w:val="28"/>
        </w:rPr>
        <w:t>.»;</w:t>
      </w:r>
      <w:proofErr w:type="gramEnd"/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дополнить статьей 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7D4282" w:rsidRPr="00774078" w:rsidRDefault="007D4282" w:rsidP="007D4282">
      <w:pPr>
        <w:pStyle w:val="1"/>
        <w:keepNext w:val="0"/>
        <w:ind w:firstLine="567"/>
        <w:jc w:val="both"/>
        <w:rPr>
          <w:rFonts w:eastAsiaTheme="minorHAnsi"/>
          <w:b w:val="0"/>
          <w:bCs w:val="0"/>
          <w:i w:val="0"/>
          <w:sz w:val="28"/>
          <w:szCs w:val="28"/>
          <w:lang w:eastAsia="en-US"/>
        </w:rPr>
      </w:pPr>
      <w:r w:rsidRPr="00774078">
        <w:rPr>
          <w:b w:val="0"/>
          <w:i w:val="0"/>
          <w:sz w:val="28"/>
          <w:szCs w:val="28"/>
        </w:rPr>
        <w:t>«Статья 14</w:t>
      </w:r>
      <w:r w:rsidRPr="00774078">
        <w:rPr>
          <w:b w:val="0"/>
          <w:i w:val="0"/>
          <w:sz w:val="28"/>
          <w:szCs w:val="28"/>
          <w:vertAlign w:val="superscript"/>
        </w:rPr>
        <w:t>1</w:t>
      </w:r>
      <w:r w:rsidRPr="00774078">
        <w:rPr>
          <w:b w:val="0"/>
          <w:i w:val="0"/>
          <w:sz w:val="28"/>
          <w:szCs w:val="28"/>
        </w:rPr>
        <w:t>.</w:t>
      </w:r>
      <w:r w:rsidRPr="00774078">
        <w:rPr>
          <w:i w:val="0"/>
          <w:sz w:val="28"/>
          <w:szCs w:val="28"/>
        </w:rPr>
        <w:t xml:space="preserve"> </w:t>
      </w:r>
      <w:r w:rsidRPr="00774078">
        <w:rPr>
          <w:rFonts w:eastAsiaTheme="minorHAnsi"/>
          <w:bCs w:val="0"/>
          <w:i w:val="0"/>
          <w:sz w:val="28"/>
          <w:szCs w:val="28"/>
          <w:lang w:eastAsia="en-US"/>
        </w:rPr>
        <w:t>Проведение заседаний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 w:rsidRPr="00774078">
        <w:rPr>
          <w:rFonts w:eastAsiaTheme="minorHAnsi"/>
          <w:i w:val="0"/>
          <w:sz w:val="28"/>
          <w:szCs w:val="28"/>
          <w:lang w:eastAsia="en-US"/>
        </w:rPr>
        <w:t>городского округа</w:t>
      </w:r>
      <w:r w:rsidRPr="00774078">
        <w:rPr>
          <w:rFonts w:eastAsiaTheme="minorHAnsi"/>
          <w:bCs w:val="0"/>
          <w:i w:val="0"/>
          <w:sz w:val="28"/>
          <w:szCs w:val="28"/>
          <w:lang w:eastAsia="en-US"/>
        </w:rPr>
        <w:t xml:space="preserve"> в дистанционной форме</w:t>
      </w:r>
    </w:p>
    <w:p w:rsidR="007D4282" w:rsidRPr="0070468C" w:rsidRDefault="007D4282" w:rsidP="007D428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D4282" w:rsidRPr="0070468C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468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70468C">
        <w:rPr>
          <w:rFonts w:eastAsiaTheme="minorHAnsi"/>
          <w:sz w:val="28"/>
          <w:szCs w:val="28"/>
          <w:lang w:eastAsia="en-US"/>
        </w:rPr>
        <w:t xml:space="preserve">В период введения на территории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 xml:space="preserve"> режима повышенной готовности, режима чрезвычайной ситуации, ограничительных мероприятий (карантина), чрезвычайного или военного положения</w:t>
      </w:r>
      <w:r>
        <w:rPr>
          <w:rFonts w:eastAsiaTheme="minorHAnsi"/>
          <w:sz w:val="28"/>
          <w:szCs w:val="28"/>
          <w:lang w:eastAsia="en-US"/>
        </w:rPr>
        <w:t>, а также</w:t>
      </w:r>
      <w:r w:rsidRPr="0070468C">
        <w:rPr>
          <w:rFonts w:eastAsiaTheme="minorHAnsi"/>
          <w:sz w:val="28"/>
          <w:szCs w:val="28"/>
          <w:lang w:eastAsia="en-US"/>
        </w:rPr>
        <w:t xml:space="preserve"> в целях рассмотрения вопросов, требующих безотлагательного решения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 xml:space="preserve">, заседания Думы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70468C">
        <w:rPr>
          <w:rFonts w:eastAsiaTheme="minorHAnsi"/>
          <w:sz w:val="28"/>
          <w:szCs w:val="28"/>
          <w:lang w:eastAsia="en-US"/>
        </w:rPr>
        <w:t xml:space="preserve">по </w:t>
      </w:r>
      <w:r w:rsidRPr="007D4282">
        <w:rPr>
          <w:rFonts w:eastAsiaTheme="minorHAnsi"/>
          <w:sz w:val="28"/>
          <w:szCs w:val="28"/>
          <w:lang w:eastAsia="en-US"/>
        </w:rPr>
        <w:t>решению</w:t>
      </w:r>
      <w:r w:rsidRPr="0070468C">
        <w:rPr>
          <w:rFonts w:eastAsiaTheme="minorHAnsi"/>
          <w:sz w:val="28"/>
          <w:szCs w:val="28"/>
          <w:lang w:eastAsia="en-US"/>
        </w:rPr>
        <w:t xml:space="preserve"> председателя Думы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70468C">
        <w:rPr>
          <w:rFonts w:eastAsiaTheme="minorHAnsi"/>
          <w:sz w:val="28"/>
          <w:szCs w:val="28"/>
          <w:lang w:eastAsia="en-US"/>
        </w:rPr>
        <w:t>могут проводиться в дистанционной форме с использованием технических средств информационных систем, (далее - дистанционное заседание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>).</w:t>
      </w:r>
      <w:proofErr w:type="gramEnd"/>
    </w:p>
    <w:p w:rsidR="007D4282" w:rsidRPr="0070468C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468C">
        <w:rPr>
          <w:rFonts w:eastAsiaTheme="minorHAnsi"/>
          <w:sz w:val="28"/>
          <w:szCs w:val="28"/>
          <w:lang w:eastAsia="en-US"/>
        </w:rPr>
        <w:t xml:space="preserve">Дистанционные заседания Думы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70468C">
        <w:rPr>
          <w:rFonts w:eastAsiaTheme="minorHAnsi"/>
          <w:sz w:val="28"/>
          <w:szCs w:val="28"/>
          <w:lang w:eastAsia="en-US"/>
        </w:rPr>
        <w:t>могут быть только открытыми.</w:t>
      </w:r>
    </w:p>
    <w:p w:rsidR="007D4282" w:rsidRPr="0070468C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468C">
        <w:rPr>
          <w:rFonts w:eastAsiaTheme="minorHAnsi"/>
          <w:sz w:val="28"/>
          <w:szCs w:val="28"/>
          <w:lang w:eastAsia="en-US"/>
        </w:rPr>
        <w:t xml:space="preserve">2. Формирование </w:t>
      </w:r>
      <w:proofErr w:type="gramStart"/>
      <w:r w:rsidRPr="0070468C">
        <w:rPr>
          <w:rFonts w:eastAsiaTheme="minorHAnsi"/>
          <w:sz w:val="28"/>
          <w:szCs w:val="28"/>
          <w:lang w:eastAsia="en-US"/>
        </w:rPr>
        <w:t>проекта повестки дня дистанционного заседания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proofErr w:type="gramEnd"/>
      <w:r w:rsidRPr="0070468C">
        <w:rPr>
          <w:rFonts w:eastAsiaTheme="minorHAnsi"/>
          <w:sz w:val="28"/>
          <w:szCs w:val="28"/>
          <w:lang w:eastAsia="en-US"/>
        </w:rPr>
        <w:t xml:space="preserve"> осуществляется председателем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>.</w:t>
      </w:r>
    </w:p>
    <w:p w:rsidR="007D4282" w:rsidRPr="0070468C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468C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70468C">
        <w:rPr>
          <w:rFonts w:eastAsiaTheme="minorHAnsi"/>
          <w:sz w:val="28"/>
          <w:szCs w:val="28"/>
          <w:lang w:eastAsia="en-US"/>
        </w:rPr>
        <w:t xml:space="preserve">Распоряжение председателя Думы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70468C">
        <w:rPr>
          <w:rFonts w:eastAsiaTheme="minorHAnsi"/>
          <w:sz w:val="28"/>
          <w:szCs w:val="28"/>
          <w:lang w:eastAsia="en-US"/>
        </w:rPr>
        <w:t>о созыве дистанционного заседания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>, а также приглашения для участия в дистанционном заседании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 xml:space="preserve"> согласно перечню, определяемому председателем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>, проект повестки дня дистанционного заседания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 xml:space="preserve"> и приложенные к нему </w:t>
      </w:r>
      <w:r w:rsidRPr="0070468C">
        <w:rPr>
          <w:rFonts w:eastAsiaTheme="minorHAnsi"/>
          <w:sz w:val="28"/>
          <w:szCs w:val="28"/>
          <w:lang w:eastAsia="en-US"/>
        </w:rPr>
        <w:lastRenderedPageBreak/>
        <w:t>материалы незамедлительно направляются посредством почтовой, телефонной, электронной или иной связи, обеспечивающей аутентичность передаваемых и принимаемых сообщений и их</w:t>
      </w:r>
      <w:proofErr w:type="gramEnd"/>
      <w:r w:rsidRPr="0070468C">
        <w:rPr>
          <w:rFonts w:eastAsiaTheme="minorHAnsi"/>
          <w:sz w:val="28"/>
          <w:szCs w:val="28"/>
          <w:lang w:eastAsia="en-US"/>
        </w:rPr>
        <w:t xml:space="preserve"> документальное подтверждение, депутатам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>, лицам, приглашенным на дистанционное заседание Думы</w:t>
      </w:r>
      <w:r w:rsidRPr="007740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Pr="0070468C">
        <w:rPr>
          <w:rFonts w:eastAsiaTheme="minorHAnsi"/>
          <w:sz w:val="28"/>
          <w:szCs w:val="28"/>
          <w:lang w:eastAsia="en-US"/>
        </w:rPr>
        <w:t>.</w:t>
      </w:r>
    </w:p>
    <w:p w:rsidR="007D4282" w:rsidRPr="0070468C" w:rsidRDefault="00F30ED1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D4282" w:rsidRPr="0070468C">
        <w:rPr>
          <w:rFonts w:eastAsiaTheme="minorHAnsi"/>
          <w:sz w:val="28"/>
          <w:szCs w:val="28"/>
          <w:lang w:eastAsia="en-US"/>
        </w:rPr>
        <w:t xml:space="preserve">. Во время проведения дистанционного заседания Думы голосование проводиться с использованием </w:t>
      </w:r>
      <w:proofErr w:type="spellStart"/>
      <w:r w:rsidR="007D4282" w:rsidRPr="0070468C">
        <w:rPr>
          <w:rFonts w:eastAsiaTheme="minorHAnsi"/>
          <w:sz w:val="28"/>
          <w:szCs w:val="28"/>
          <w:lang w:eastAsia="en-US"/>
        </w:rPr>
        <w:t>СМС-голосования</w:t>
      </w:r>
      <w:proofErr w:type="spellEnd"/>
      <w:r w:rsidR="007D4282" w:rsidRPr="0070468C">
        <w:rPr>
          <w:rFonts w:eastAsiaTheme="minorHAnsi"/>
          <w:sz w:val="28"/>
          <w:szCs w:val="28"/>
          <w:lang w:eastAsia="en-US"/>
        </w:rPr>
        <w:t>, листов голосования и иных способов голосования.</w:t>
      </w:r>
    </w:p>
    <w:p w:rsidR="007D4282" w:rsidRPr="0070468C" w:rsidRDefault="00F30ED1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D4282" w:rsidRPr="0070468C">
        <w:rPr>
          <w:rFonts w:eastAsiaTheme="minorHAnsi"/>
          <w:sz w:val="28"/>
          <w:szCs w:val="28"/>
          <w:lang w:eastAsia="en-US"/>
        </w:rPr>
        <w:t xml:space="preserve">. Результаты подсчета голосов по вопросам повестки дня дистанционного заседания Думы направляются председательствующему на дистанционном заседании Думы </w:t>
      </w:r>
      <w:r w:rsidR="007D4282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="007D4282" w:rsidRPr="0070468C">
        <w:rPr>
          <w:rFonts w:eastAsiaTheme="minorHAnsi"/>
          <w:sz w:val="28"/>
          <w:szCs w:val="28"/>
          <w:lang w:eastAsia="en-US"/>
        </w:rPr>
        <w:t>для оглашения результатов голосования.</w:t>
      </w:r>
    </w:p>
    <w:p w:rsidR="007D4282" w:rsidRPr="0070468C" w:rsidRDefault="00F30ED1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7D4282" w:rsidRPr="0070468C">
        <w:rPr>
          <w:rFonts w:eastAsiaTheme="minorHAnsi"/>
          <w:sz w:val="28"/>
          <w:szCs w:val="28"/>
          <w:lang w:eastAsia="en-US"/>
        </w:rPr>
        <w:t xml:space="preserve">. Техническое, организационное, правовое обеспечение проведения дистанционного заседания Думы </w:t>
      </w:r>
      <w:r w:rsidR="007D4282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="007D4282" w:rsidRPr="0070468C">
        <w:rPr>
          <w:rFonts w:eastAsiaTheme="minorHAnsi"/>
          <w:sz w:val="28"/>
          <w:szCs w:val="28"/>
          <w:lang w:eastAsia="en-US"/>
        </w:rPr>
        <w:t>осуществляет аппарат Думы</w:t>
      </w:r>
      <w:r w:rsidR="007D4282" w:rsidRPr="00774078">
        <w:rPr>
          <w:rFonts w:eastAsiaTheme="minorHAnsi"/>
          <w:sz w:val="28"/>
          <w:szCs w:val="28"/>
          <w:lang w:eastAsia="en-US"/>
        </w:rPr>
        <w:t xml:space="preserve"> </w:t>
      </w:r>
      <w:r w:rsidR="007D4282">
        <w:rPr>
          <w:rFonts w:eastAsiaTheme="minorHAnsi"/>
          <w:sz w:val="28"/>
          <w:szCs w:val="28"/>
          <w:lang w:eastAsia="en-US"/>
        </w:rPr>
        <w:t>городского округа</w:t>
      </w:r>
      <w:proofErr w:type="gramStart"/>
      <w:r w:rsidR="007D4282" w:rsidRPr="0070468C">
        <w:rPr>
          <w:rFonts w:eastAsiaTheme="minorHAnsi"/>
          <w:sz w:val="28"/>
          <w:szCs w:val="28"/>
          <w:lang w:eastAsia="en-US"/>
        </w:rPr>
        <w:t>.</w:t>
      </w:r>
      <w:r w:rsidR="007D4282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 часть 1 статьи 20 дополнить словами «и председателем Думы городского округа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в статье 22: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1 дополнить словами «и на сайте органов местного самоуправления городского округа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3 дополнить словами «и на сайте органов местного самоуправления городского округа</w:t>
      </w:r>
      <w:proofErr w:type="gramStart"/>
      <w:r>
        <w:rPr>
          <w:sz w:val="28"/>
          <w:szCs w:val="28"/>
        </w:rPr>
        <w:t>.»;</w:t>
      </w:r>
      <w:proofErr w:type="gramEnd"/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часть 2 статьи 27 дополнить абзацем следующего содержания: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«ежегодные отчеты </w:t>
      </w:r>
      <w:proofErr w:type="gramStart"/>
      <w:r>
        <w:rPr>
          <w:sz w:val="28"/>
          <w:szCs w:val="28"/>
        </w:rPr>
        <w:t xml:space="preserve">начальника отдела </w:t>
      </w:r>
      <w:r w:rsidRPr="00960639">
        <w:rPr>
          <w:rFonts w:eastAsiaTheme="minorHAnsi"/>
          <w:bCs/>
          <w:sz w:val="28"/>
          <w:szCs w:val="28"/>
          <w:lang w:eastAsia="en-US"/>
        </w:rPr>
        <w:t>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Нефтекумскому</w:t>
      </w:r>
      <w:proofErr w:type="spellEnd"/>
      <w:r>
        <w:rPr>
          <w:sz w:val="28"/>
          <w:szCs w:val="28"/>
        </w:rPr>
        <w:t xml:space="preserve"> городскому округу.»;</w:t>
      </w: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 w:rsidRPr="00053F3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53F39">
        <w:rPr>
          <w:sz w:val="28"/>
          <w:szCs w:val="28"/>
        </w:rPr>
        <w:t>) дополнить статей 27</w:t>
      </w:r>
      <w:r w:rsidRPr="00053F39">
        <w:rPr>
          <w:sz w:val="28"/>
          <w:szCs w:val="28"/>
          <w:vertAlign w:val="superscript"/>
        </w:rPr>
        <w:t>1</w:t>
      </w:r>
      <w:r w:rsidRPr="00053F39">
        <w:rPr>
          <w:sz w:val="28"/>
          <w:szCs w:val="28"/>
        </w:rPr>
        <w:t xml:space="preserve"> следующего содержания: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«Статья 27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053F3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Порядок заслушивания Думой городского округа ежегодного отчета о деятельности отдела Министерства внутренних дел Российской Федерации по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Нефтекумскому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городскому округу</w:t>
      </w:r>
    </w:p>
    <w:p w:rsidR="007D4282" w:rsidRDefault="007D4282" w:rsidP="007D428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D4282" w:rsidRPr="00960639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3"/>
      <w:bookmarkEnd w:id="0"/>
      <w:r w:rsidRPr="00960639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960639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Pr="00AE17BF">
        <w:rPr>
          <w:rFonts w:eastAsiaTheme="minorHAnsi"/>
          <w:sz w:val="28"/>
          <w:szCs w:val="28"/>
          <w:lang w:eastAsia="en-US"/>
        </w:rPr>
        <w:t xml:space="preserve">Указом Президента Российской Федерации 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 ежегодно в первом квартале года, следующего за отчетным, выступает перед Думой </w:t>
      </w:r>
      <w:r>
        <w:rPr>
          <w:rFonts w:eastAsiaTheme="minorHAnsi"/>
          <w:bCs/>
          <w:sz w:val="28"/>
          <w:szCs w:val="28"/>
          <w:lang w:eastAsia="en-US"/>
        </w:rPr>
        <w:t xml:space="preserve">городского округа 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на ее заседании с отчетом о деятельности </w:t>
      </w:r>
      <w:r>
        <w:rPr>
          <w:sz w:val="28"/>
          <w:szCs w:val="28"/>
        </w:rPr>
        <w:t xml:space="preserve">отдела </w:t>
      </w:r>
      <w:r w:rsidRPr="00960639">
        <w:rPr>
          <w:rFonts w:eastAsiaTheme="minorHAnsi"/>
          <w:bCs/>
          <w:sz w:val="28"/>
          <w:szCs w:val="28"/>
          <w:lang w:eastAsia="en-US"/>
        </w:rPr>
        <w:t>Министерства внутренних дел Российской Федерации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Нефтекумскому</w:t>
      </w:r>
      <w:proofErr w:type="spellEnd"/>
      <w:r>
        <w:rPr>
          <w:sz w:val="28"/>
          <w:szCs w:val="28"/>
        </w:rPr>
        <w:t xml:space="preserve"> городскому округу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 (далее - отчет </w:t>
      </w:r>
      <w:r>
        <w:rPr>
          <w:rFonts w:eastAsiaTheme="minorHAnsi"/>
          <w:bCs/>
          <w:sz w:val="28"/>
          <w:szCs w:val="28"/>
          <w:lang w:eastAsia="en-US"/>
        </w:rPr>
        <w:t>Отдела</w:t>
      </w:r>
      <w:r w:rsidRPr="00960639">
        <w:rPr>
          <w:rFonts w:eastAsiaTheme="minorHAnsi"/>
          <w:bCs/>
          <w:sz w:val="28"/>
          <w:szCs w:val="28"/>
          <w:lang w:eastAsia="en-US"/>
        </w:rPr>
        <w:t>).</w:t>
      </w:r>
      <w:proofErr w:type="gramEnd"/>
      <w:r w:rsidRPr="00960639">
        <w:rPr>
          <w:rFonts w:eastAsiaTheme="minorHAnsi"/>
          <w:bCs/>
          <w:sz w:val="28"/>
          <w:szCs w:val="28"/>
          <w:lang w:eastAsia="en-US"/>
        </w:rPr>
        <w:t xml:space="preserve"> Делегирование полномочий проведения отчета </w:t>
      </w:r>
      <w:r>
        <w:rPr>
          <w:rFonts w:eastAsiaTheme="minorHAnsi"/>
          <w:bCs/>
          <w:sz w:val="28"/>
          <w:szCs w:val="28"/>
          <w:lang w:eastAsia="en-US"/>
        </w:rPr>
        <w:t xml:space="preserve">Отдела 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заместителю начальника </w:t>
      </w:r>
      <w:r>
        <w:rPr>
          <w:rFonts w:eastAsiaTheme="minorHAnsi"/>
          <w:bCs/>
          <w:sz w:val="28"/>
          <w:szCs w:val="28"/>
          <w:lang w:eastAsia="en-US"/>
        </w:rPr>
        <w:t>Отдела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 осуществляется по согласованию с </w:t>
      </w:r>
      <w:r>
        <w:rPr>
          <w:rFonts w:eastAsiaTheme="minorHAnsi"/>
          <w:bCs/>
          <w:sz w:val="28"/>
          <w:szCs w:val="28"/>
          <w:lang w:eastAsia="en-US"/>
        </w:rPr>
        <w:t xml:space="preserve">председателем </w:t>
      </w:r>
      <w:r w:rsidRPr="00960639">
        <w:rPr>
          <w:rFonts w:eastAsiaTheme="minorHAnsi"/>
          <w:bCs/>
          <w:sz w:val="28"/>
          <w:szCs w:val="28"/>
          <w:lang w:eastAsia="en-US"/>
        </w:rPr>
        <w:t>Думы</w:t>
      </w:r>
      <w:r>
        <w:rPr>
          <w:rFonts w:eastAsiaTheme="minorHAnsi"/>
          <w:bCs/>
          <w:sz w:val="28"/>
          <w:szCs w:val="28"/>
          <w:lang w:eastAsia="en-US"/>
        </w:rPr>
        <w:t xml:space="preserve"> городского округа</w:t>
      </w:r>
      <w:r w:rsidRPr="00960639">
        <w:rPr>
          <w:rFonts w:eastAsiaTheme="minorHAnsi"/>
          <w:bCs/>
          <w:sz w:val="28"/>
          <w:szCs w:val="28"/>
          <w:lang w:eastAsia="en-US"/>
        </w:rPr>
        <w:t>.</w:t>
      </w:r>
    </w:p>
    <w:p w:rsidR="007D4282" w:rsidRPr="00960639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60639">
        <w:rPr>
          <w:rFonts w:eastAsiaTheme="minorHAnsi"/>
          <w:bCs/>
          <w:sz w:val="28"/>
          <w:szCs w:val="28"/>
          <w:lang w:eastAsia="en-US"/>
        </w:rPr>
        <w:t xml:space="preserve">2. Информация о месте и времени заслушивания отчета </w:t>
      </w:r>
      <w:r>
        <w:rPr>
          <w:rFonts w:eastAsiaTheme="minorHAnsi"/>
          <w:bCs/>
          <w:sz w:val="28"/>
          <w:szCs w:val="28"/>
          <w:lang w:eastAsia="en-US"/>
        </w:rPr>
        <w:t>Отдела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 подлежит согласованию с начальником </w:t>
      </w:r>
      <w:r>
        <w:rPr>
          <w:rFonts w:eastAsiaTheme="minorHAnsi"/>
          <w:bCs/>
          <w:sz w:val="28"/>
          <w:szCs w:val="28"/>
          <w:lang w:eastAsia="en-US"/>
        </w:rPr>
        <w:t>Отдела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 не позднее, чем за 20 календарных дней до дня заседания Думы</w:t>
      </w:r>
      <w:r>
        <w:rPr>
          <w:rFonts w:eastAsiaTheme="minorHAnsi"/>
          <w:bCs/>
          <w:sz w:val="28"/>
          <w:szCs w:val="28"/>
          <w:lang w:eastAsia="en-US"/>
        </w:rPr>
        <w:t xml:space="preserve"> городского округа</w:t>
      </w:r>
      <w:r w:rsidRPr="00960639">
        <w:rPr>
          <w:rFonts w:eastAsiaTheme="minorHAnsi"/>
          <w:bCs/>
          <w:sz w:val="28"/>
          <w:szCs w:val="28"/>
          <w:lang w:eastAsia="en-US"/>
        </w:rPr>
        <w:t>, на котором планируется зас</w:t>
      </w:r>
      <w:r>
        <w:rPr>
          <w:rFonts w:eastAsiaTheme="minorHAnsi"/>
          <w:bCs/>
          <w:sz w:val="28"/>
          <w:szCs w:val="28"/>
          <w:lang w:eastAsia="en-US"/>
        </w:rPr>
        <w:t>лушать отчет Отдела</w:t>
      </w:r>
      <w:r w:rsidRPr="00960639">
        <w:rPr>
          <w:rFonts w:eastAsiaTheme="minorHAnsi"/>
          <w:bCs/>
          <w:sz w:val="28"/>
          <w:szCs w:val="28"/>
          <w:lang w:eastAsia="en-US"/>
        </w:rPr>
        <w:t>.</w:t>
      </w:r>
    </w:p>
    <w:p w:rsidR="007D4282" w:rsidRPr="00960639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60639">
        <w:rPr>
          <w:rFonts w:eastAsiaTheme="minorHAnsi"/>
          <w:bCs/>
          <w:sz w:val="28"/>
          <w:szCs w:val="28"/>
          <w:lang w:eastAsia="en-US"/>
        </w:rPr>
        <w:t xml:space="preserve">3. </w:t>
      </w:r>
      <w:proofErr w:type="gramStart"/>
      <w:r w:rsidRPr="00960639">
        <w:rPr>
          <w:rFonts w:eastAsiaTheme="minorHAnsi"/>
          <w:bCs/>
          <w:sz w:val="28"/>
          <w:szCs w:val="28"/>
          <w:lang w:eastAsia="en-US"/>
        </w:rPr>
        <w:t xml:space="preserve">Официально поступившая в Думу </w:t>
      </w:r>
      <w:r>
        <w:rPr>
          <w:rFonts w:eastAsiaTheme="minorHAnsi"/>
          <w:bCs/>
          <w:sz w:val="28"/>
          <w:szCs w:val="28"/>
          <w:lang w:eastAsia="en-US"/>
        </w:rPr>
        <w:t xml:space="preserve">городского округа 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в порядке и сроки, установленные </w:t>
      </w:r>
      <w:r w:rsidRPr="00F30ED1">
        <w:rPr>
          <w:rFonts w:eastAsiaTheme="minorHAnsi"/>
          <w:bCs/>
          <w:sz w:val="28"/>
          <w:szCs w:val="28"/>
          <w:lang w:eastAsia="en-US"/>
        </w:rPr>
        <w:t>федеральным законодательством,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 информационно-аналитическая записка, отражающая проводимую работу по охране общественного порядка и обеспечению безопасности на обслуживаемой территории, защите прав и законных интересов граждан от преступных посягательств, а также принимаемые меры по обеспечению общественного доверия и поддержки граждан, направляется председателем Думы </w:t>
      </w:r>
      <w:r>
        <w:rPr>
          <w:rFonts w:eastAsiaTheme="minorHAnsi"/>
          <w:bCs/>
          <w:sz w:val="28"/>
          <w:szCs w:val="28"/>
          <w:lang w:eastAsia="en-US"/>
        </w:rPr>
        <w:t xml:space="preserve">городского округа 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в постоянные комиссии </w:t>
      </w:r>
      <w:r w:rsidRPr="00960639">
        <w:rPr>
          <w:rFonts w:eastAsiaTheme="minorHAnsi"/>
          <w:bCs/>
          <w:sz w:val="28"/>
          <w:szCs w:val="28"/>
          <w:lang w:eastAsia="en-US"/>
        </w:rPr>
        <w:lastRenderedPageBreak/>
        <w:t xml:space="preserve">Думы </w:t>
      </w:r>
      <w:r>
        <w:rPr>
          <w:rFonts w:eastAsiaTheme="minorHAnsi"/>
          <w:bCs/>
          <w:sz w:val="28"/>
          <w:szCs w:val="28"/>
          <w:lang w:eastAsia="en-US"/>
        </w:rPr>
        <w:t xml:space="preserve">городского округа </w:t>
      </w:r>
      <w:r w:rsidRPr="00960639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960639">
        <w:rPr>
          <w:rFonts w:eastAsiaTheme="minorHAnsi"/>
          <w:bCs/>
          <w:sz w:val="28"/>
          <w:szCs w:val="28"/>
          <w:lang w:eastAsia="en-US"/>
        </w:rPr>
        <w:t xml:space="preserve"> рассмо</w:t>
      </w:r>
      <w:r>
        <w:rPr>
          <w:rFonts w:eastAsiaTheme="minorHAnsi"/>
          <w:bCs/>
          <w:sz w:val="28"/>
          <w:szCs w:val="28"/>
          <w:lang w:eastAsia="en-US"/>
        </w:rPr>
        <w:t>трения и внесения предложений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, в ведении которого находятся вопросы общественной безопасности, для их обобщения и подготовки проекта </w:t>
      </w:r>
      <w:r>
        <w:rPr>
          <w:rFonts w:eastAsiaTheme="minorHAnsi"/>
          <w:bCs/>
          <w:sz w:val="28"/>
          <w:szCs w:val="28"/>
          <w:lang w:eastAsia="en-US"/>
        </w:rPr>
        <w:t xml:space="preserve">решения 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Думы </w:t>
      </w:r>
      <w:r>
        <w:rPr>
          <w:rFonts w:eastAsiaTheme="minorHAnsi"/>
          <w:bCs/>
          <w:sz w:val="28"/>
          <w:szCs w:val="28"/>
          <w:lang w:eastAsia="en-US"/>
        </w:rPr>
        <w:t xml:space="preserve">городского округа </w:t>
      </w:r>
      <w:r w:rsidRPr="00960639">
        <w:rPr>
          <w:rFonts w:eastAsiaTheme="minorHAnsi"/>
          <w:bCs/>
          <w:sz w:val="28"/>
          <w:szCs w:val="28"/>
          <w:lang w:eastAsia="en-US"/>
        </w:rPr>
        <w:t>по данному вопросу.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7"/>
      <w:bookmarkEnd w:id="1"/>
      <w:r>
        <w:rPr>
          <w:rFonts w:eastAsiaTheme="minorHAnsi"/>
          <w:bCs/>
          <w:sz w:val="28"/>
          <w:szCs w:val="28"/>
          <w:lang w:eastAsia="en-US"/>
        </w:rPr>
        <w:t>4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. После выступления должностных лиц, указанных в </w:t>
      </w:r>
      <w:hyperlink w:anchor="Par3" w:history="1">
        <w:r>
          <w:rPr>
            <w:rFonts w:eastAsiaTheme="minorHAnsi"/>
            <w:bCs/>
            <w:color w:val="0000FF"/>
            <w:sz w:val="28"/>
            <w:szCs w:val="28"/>
            <w:lang w:eastAsia="en-US"/>
          </w:rPr>
          <w:t>части</w:t>
        </w:r>
      </w:hyperlink>
      <w:r>
        <w:rPr>
          <w:sz w:val="28"/>
          <w:szCs w:val="28"/>
        </w:rPr>
        <w:t xml:space="preserve"> 1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  настоящей статьи, депутаты Думы</w:t>
      </w:r>
      <w:r w:rsidRPr="00910C9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городского округа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 вправе задавать им вопросы, высказывать свое мнение о деятельности полиции, состоянии правопорядка в </w:t>
      </w:r>
      <w:r>
        <w:rPr>
          <w:rFonts w:eastAsiaTheme="minorHAnsi"/>
          <w:bCs/>
          <w:sz w:val="28"/>
          <w:szCs w:val="28"/>
          <w:lang w:eastAsia="en-US"/>
        </w:rPr>
        <w:t xml:space="preserve">городском округе. </w:t>
      </w:r>
    </w:p>
    <w:p w:rsidR="007D4282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. По итогам заслушивания отчета </w:t>
      </w:r>
      <w:r>
        <w:rPr>
          <w:rFonts w:eastAsiaTheme="minorHAnsi"/>
          <w:bCs/>
          <w:sz w:val="28"/>
          <w:szCs w:val="28"/>
          <w:lang w:eastAsia="en-US"/>
        </w:rPr>
        <w:t>Отдела</w:t>
      </w:r>
      <w:r w:rsidRPr="00960639">
        <w:rPr>
          <w:rFonts w:eastAsiaTheme="minorHAnsi"/>
          <w:bCs/>
          <w:sz w:val="28"/>
          <w:szCs w:val="28"/>
          <w:lang w:eastAsia="en-US"/>
        </w:rPr>
        <w:t xml:space="preserve"> Дума принимает </w:t>
      </w:r>
      <w:r>
        <w:rPr>
          <w:rFonts w:eastAsiaTheme="minorHAnsi"/>
          <w:bCs/>
          <w:sz w:val="28"/>
          <w:szCs w:val="28"/>
          <w:lang w:eastAsia="en-US"/>
        </w:rPr>
        <w:t xml:space="preserve">решение </w:t>
      </w:r>
      <w:r w:rsidRPr="00960639">
        <w:rPr>
          <w:rFonts w:eastAsiaTheme="minorHAnsi"/>
          <w:bCs/>
          <w:sz w:val="28"/>
          <w:szCs w:val="28"/>
          <w:lang w:eastAsia="en-US"/>
        </w:rPr>
        <w:t>Думы</w:t>
      </w:r>
      <w:r w:rsidRPr="00910C9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городского округа</w:t>
      </w:r>
      <w:proofErr w:type="gramStart"/>
      <w:r w:rsidRPr="00960639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»;</w:t>
      </w:r>
      <w:proofErr w:type="gramEnd"/>
    </w:p>
    <w:p w:rsidR="007D4282" w:rsidRPr="00910C9E" w:rsidRDefault="007D4282" w:rsidP="007D42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13) в части 1 статьи 30 слова </w:t>
      </w:r>
      <w:r w:rsidRPr="00910C9E">
        <w:rPr>
          <w:rFonts w:eastAsiaTheme="minorHAnsi"/>
          <w:bCs/>
          <w:sz w:val="28"/>
          <w:szCs w:val="28"/>
          <w:lang w:eastAsia="en-US"/>
        </w:rPr>
        <w:t>«</w:t>
      </w:r>
      <w:r w:rsidRPr="00910C9E">
        <w:rPr>
          <w:sz w:val="28"/>
          <w:szCs w:val="28"/>
        </w:rPr>
        <w:t>, заместителя</w:t>
      </w:r>
      <w:r w:rsidRPr="00910C9E">
        <w:rPr>
          <w:rFonts w:eastAsiaTheme="minorHAnsi"/>
          <w:sz w:val="28"/>
          <w:szCs w:val="28"/>
          <w:lang w:eastAsia="en-US"/>
        </w:rPr>
        <w:t xml:space="preserve"> председателя </w:t>
      </w:r>
      <w:r w:rsidRPr="00910C9E">
        <w:rPr>
          <w:sz w:val="28"/>
          <w:szCs w:val="28"/>
        </w:rPr>
        <w:t>Думы городского округа</w:t>
      </w:r>
      <w:r>
        <w:rPr>
          <w:rFonts w:eastAsiaTheme="minorHAnsi"/>
          <w:bCs/>
          <w:sz w:val="28"/>
          <w:szCs w:val="28"/>
          <w:lang w:eastAsia="en-US"/>
        </w:rPr>
        <w:t>» исключить.</w:t>
      </w:r>
    </w:p>
    <w:p w:rsidR="007D4282" w:rsidRPr="00960639" w:rsidRDefault="007D4282" w:rsidP="007D4282">
      <w:pPr>
        <w:ind w:firstLine="567"/>
        <w:jc w:val="both"/>
        <w:rPr>
          <w:sz w:val="28"/>
          <w:szCs w:val="28"/>
        </w:rPr>
      </w:pPr>
    </w:p>
    <w:p w:rsidR="007D4282" w:rsidRDefault="007D4282" w:rsidP="007D4282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7D4282" w:rsidRDefault="007D4282" w:rsidP="007D4282">
      <w:pPr>
        <w:ind w:firstLine="567"/>
        <w:jc w:val="both"/>
        <w:rPr>
          <w:b/>
          <w:sz w:val="28"/>
          <w:szCs w:val="28"/>
        </w:rPr>
      </w:pP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7D4282" w:rsidRPr="00075107" w:rsidRDefault="007D4282" w:rsidP="007D4282">
      <w:pPr>
        <w:ind w:firstLine="567"/>
        <w:jc w:val="both"/>
        <w:rPr>
          <w:sz w:val="28"/>
          <w:szCs w:val="28"/>
        </w:rPr>
      </w:pPr>
    </w:p>
    <w:p w:rsidR="007D4282" w:rsidRDefault="007D4282" w:rsidP="007D4282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7D4282" w:rsidRPr="00640323" w:rsidRDefault="007D4282" w:rsidP="007D4282">
      <w:pPr>
        <w:ind w:firstLine="567"/>
        <w:jc w:val="both"/>
        <w:rPr>
          <w:sz w:val="28"/>
          <w:szCs w:val="28"/>
        </w:rPr>
      </w:pPr>
    </w:p>
    <w:p w:rsidR="007D4282" w:rsidRDefault="007D4282" w:rsidP="007D4282">
      <w:pPr>
        <w:ind w:firstLine="567"/>
        <w:jc w:val="both"/>
        <w:rPr>
          <w:sz w:val="28"/>
          <w:szCs w:val="28"/>
        </w:rPr>
      </w:pPr>
      <w:r w:rsidRPr="00640323">
        <w:rPr>
          <w:sz w:val="28"/>
          <w:szCs w:val="28"/>
        </w:rPr>
        <w:t>Настоящее</w:t>
      </w:r>
      <w:r w:rsidRPr="00D87EF7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ние вступает в силу со дня его подписания и подлежит официальному опубликованию в</w:t>
      </w:r>
      <w:r w:rsidRPr="0051476F">
        <w:rPr>
          <w:rFonts w:eastAsiaTheme="minorHAnsi"/>
          <w:sz w:val="28"/>
          <w:szCs w:val="28"/>
          <w:lang w:eastAsia="en-US"/>
        </w:rPr>
        <w:t xml:space="preserve"> </w:t>
      </w:r>
      <w:r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7D4282" w:rsidRDefault="007D4282" w:rsidP="007D4282">
      <w:pPr>
        <w:jc w:val="both"/>
        <w:rPr>
          <w:sz w:val="28"/>
          <w:szCs w:val="28"/>
        </w:rPr>
      </w:pPr>
    </w:p>
    <w:p w:rsidR="007D4282" w:rsidRDefault="007D4282" w:rsidP="007D4282">
      <w:pPr>
        <w:jc w:val="both"/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A1C7D">
        <w:rPr>
          <w:sz w:val="28"/>
          <w:szCs w:val="28"/>
        </w:rPr>
        <w:t>Думы</w:t>
      </w:r>
    </w:p>
    <w:p w:rsidR="007D4282" w:rsidRPr="003A1C7D" w:rsidRDefault="007D4282" w:rsidP="007D4282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7D4282" w:rsidRDefault="007D4282" w:rsidP="007D4282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  П.А. Лиманов</w:t>
      </w: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p w:rsidR="007D4282" w:rsidRDefault="007D4282" w:rsidP="007D4282">
      <w:pPr>
        <w:rPr>
          <w:sz w:val="28"/>
          <w:szCs w:val="28"/>
        </w:rPr>
      </w:pPr>
    </w:p>
    <w:sectPr w:rsidR="007D4282" w:rsidSect="003F7B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282"/>
    <w:rsid w:val="001F6282"/>
    <w:rsid w:val="00321C32"/>
    <w:rsid w:val="007D4282"/>
    <w:rsid w:val="00B854C7"/>
    <w:rsid w:val="00C46E6D"/>
    <w:rsid w:val="00D65AB1"/>
    <w:rsid w:val="00E82D79"/>
    <w:rsid w:val="00F30ED1"/>
    <w:rsid w:val="00F9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7D4282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D42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2020-09-25T11:23:00Z</dcterms:created>
  <dcterms:modified xsi:type="dcterms:W3CDTF">2020-09-25T11:43:00Z</dcterms:modified>
</cp:coreProperties>
</file>