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40" w:rsidRPr="00E75740" w:rsidRDefault="00E75740" w:rsidP="00E7574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757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740" w:rsidRPr="00E75740" w:rsidRDefault="00E75740" w:rsidP="00E757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740">
        <w:rPr>
          <w:rFonts w:ascii="Times New Roman" w:hAnsi="Times New Roman" w:cs="Times New Roman"/>
          <w:b/>
          <w:sz w:val="28"/>
          <w:szCs w:val="28"/>
        </w:rPr>
        <w:t xml:space="preserve"> ДУМА НЕФТЕКУМСКОГО ГОРОДСКОГО ОКРУГА СТАВРОПОЛЬСКОГО КРАЯ</w:t>
      </w:r>
    </w:p>
    <w:p w:rsidR="00E75740" w:rsidRPr="00E75740" w:rsidRDefault="00E75740" w:rsidP="00E757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740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E75740" w:rsidRPr="00E75740" w:rsidRDefault="00E75740" w:rsidP="00E75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740" w:rsidRPr="00E75740" w:rsidRDefault="00E75740" w:rsidP="00E757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7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75740" w:rsidRPr="00E75740" w:rsidRDefault="00E75740" w:rsidP="00E75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740" w:rsidRPr="00E75740" w:rsidRDefault="00E75740" w:rsidP="00E75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740">
        <w:rPr>
          <w:rFonts w:ascii="Times New Roman" w:hAnsi="Times New Roman" w:cs="Times New Roman"/>
          <w:sz w:val="28"/>
          <w:szCs w:val="28"/>
        </w:rPr>
        <w:t xml:space="preserve">8 декабря 2020 года                        </w:t>
      </w:r>
      <w:proofErr w:type="gramStart"/>
      <w:r w:rsidRPr="00E757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75740">
        <w:rPr>
          <w:rFonts w:ascii="Times New Roman" w:hAnsi="Times New Roman" w:cs="Times New Roman"/>
          <w:sz w:val="28"/>
          <w:szCs w:val="28"/>
        </w:rPr>
        <w:t>. Нефтекумск                                         № 5</w:t>
      </w:r>
      <w:r>
        <w:rPr>
          <w:rFonts w:ascii="Times New Roman" w:hAnsi="Times New Roman" w:cs="Times New Roman"/>
          <w:sz w:val="28"/>
          <w:szCs w:val="28"/>
        </w:rPr>
        <w:t>49</w:t>
      </w:r>
    </w:p>
    <w:p w:rsidR="00E75740" w:rsidRPr="00E75740" w:rsidRDefault="00E75740" w:rsidP="00E75740">
      <w:pPr>
        <w:pStyle w:val="aa"/>
        <w:ind w:left="360" w:right="1" w:firstLine="0"/>
        <w:rPr>
          <w:szCs w:val="28"/>
        </w:rPr>
      </w:pPr>
    </w:p>
    <w:p w:rsidR="00E75740" w:rsidRDefault="00E75740" w:rsidP="00E75740">
      <w:pPr>
        <w:pStyle w:val="aa"/>
        <w:ind w:right="0" w:firstLine="0"/>
        <w:jc w:val="center"/>
        <w:rPr>
          <w:szCs w:val="28"/>
        </w:rPr>
      </w:pPr>
      <w:r w:rsidRPr="006A68A6">
        <w:rPr>
          <w:szCs w:val="28"/>
        </w:rPr>
        <w:t xml:space="preserve">О внесении изменений в Положение о бюджетном процессе </w:t>
      </w:r>
      <w:proofErr w:type="gramStart"/>
      <w:r w:rsidRPr="006A68A6">
        <w:rPr>
          <w:szCs w:val="28"/>
        </w:rPr>
        <w:t>в</w:t>
      </w:r>
      <w:proofErr w:type="gramEnd"/>
      <w:r w:rsidRPr="006A68A6">
        <w:rPr>
          <w:szCs w:val="28"/>
        </w:rPr>
        <w:t xml:space="preserve"> </w:t>
      </w:r>
      <w:proofErr w:type="gramStart"/>
      <w:r w:rsidRPr="006A68A6">
        <w:rPr>
          <w:szCs w:val="28"/>
        </w:rPr>
        <w:t>Нефтекумском</w:t>
      </w:r>
      <w:proofErr w:type="gramEnd"/>
      <w:r w:rsidRPr="006A68A6">
        <w:rPr>
          <w:szCs w:val="28"/>
        </w:rPr>
        <w:t xml:space="preserve"> городском округе Ставропольского края, утвержденное решением Думы Нефтекумского городского округа Ставропольского края </w:t>
      </w:r>
    </w:p>
    <w:p w:rsidR="00E75740" w:rsidRPr="00271F10" w:rsidRDefault="00E75740" w:rsidP="00E75740">
      <w:pPr>
        <w:pStyle w:val="aa"/>
        <w:ind w:right="0" w:firstLine="0"/>
        <w:jc w:val="center"/>
        <w:rPr>
          <w:szCs w:val="28"/>
        </w:rPr>
      </w:pPr>
      <w:r w:rsidRPr="006A68A6">
        <w:rPr>
          <w:szCs w:val="28"/>
        </w:rPr>
        <w:t>от 26 сентября 2017 г. № 17</w:t>
      </w:r>
      <w:r>
        <w:rPr>
          <w:szCs w:val="28"/>
        </w:rPr>
        <w:t xml:space="preserve"> </w:t>
      </w:r>
    </w:p>
    <w:p w:rsidR="00E75740" w:rsidRPr="00163132" w:rsidRDefault="00E75740" w:rsidP="00E75740">
      <w:pPr>
        <w:pStyle w:val="aa"/>
        <w:spacing w:line="240" w:lineRule="exact"/>
        <w:ind w:right="0" w:firstLine="0"/>
        <w:rPr>
          <w:szCs w:val="28"/>
        </w:rPr>
      </w:pPr>
    </w:p>
    <w:p w:rsidR="00E75740" w:rsidRPr="006A68A6" w:rsidRDefault="00E75740" w:rsidP="00E75740">
      <w:pPr>
        <w:pStyle w:val="aa"/>
        <w:ind w:right="1" w:firstLine="567"/>
        <w:rPr>
          <w:szCs w:val="28"/>
        </w:rPr>
      </w:pPr>
      <w:r w:rsidRPr="006A68A6">
        <w:rPr>
          <w:szCs w:val="28"/>
        </w:rPr>
        <w:t>В соответствии с Бюджетным кодексом Российской Фед</w:t>
      </w:r>
      <w:r>
        <w:rPr>
          <w:szCs w:val="28"/>
        </w:rPr>
        <w:t xml:space="preserve">ерации, Федеральным законом от </w:t>
      </w:r>
      <w:r w:rsidRPr="006A68A6">
        <w:rPr>
          <w:szCs w:val="28"/>
        </w:rPr>
        <w:t>6 октября 2003 г. № 131-ФЗ «Об общих принципах организации местного самоупра</w:t>
      </w:r>
      <w:r>
        <w:rPr>
          <w:szCs w:val="28"/>
        </w:rPr>
        <w:t>вления в Российской Федерации»,</w:t>
      </w:r>
    </w:p>
    <w:p w:rsidR="00E75740" w:rsidRPr="006A68A6" w:rsidRDefault="00E75740" w:rsidP="00E75740">
      <w:pPr>
        <w:pStyle w:val="aa"/>
        <w:ind w:right="1" w:firstLine="567"/>
        <w:rPr>
          <w:szCs w:val="28"/>
        </w:rPr>
      </w:pPr>
      <w:r w:rsidRPr="006A68A6">
        <w:rPr>
          <w:szCs w:val="28"/>
        </w:rPr>
        <w:t>Дума Нефтекумского городского округа Ставропольского края</w:t>
      </w:r>
    </w:p>
    <w:p w:rsidR="00E75740" w:rsidRPr="006A68A6" w:rsidRDefault="00E75740" w:rsidP="00E75740">
      <w:pPr>
        <w:pStyle w:val="aa"/>
        <w:ind w:right="1" w:firstLine="0"/>
        <w:rPr>
          <w:szCs w:val="28"/>
        </w:rPr>
      </w:pPr>
    </w:p>
    <w:p w:rsidR="00E75740" w:rsidRPr="006A68A6" w:rsidRDefault="00E75740" w:rsidP="00E75740">
      <w:pPr>
        <w:pStyle w:val="aa"/>
        <w:ind w:right="1" w:firstLine="567"/>
        <w:rPr>
          <w:b/>
          <w:szCs w:val="28"/>
        </w:rPr>
      </w:pPr>
      <w:r w:rsidRPr="006A68A6">
        <w:rPr>
          <w:b/>
          <w:szCs w:val="28"/>
        </w:rPr>
        <w:t>РЕШИЛА:</w:t>
      </w:r>
    </w:p>
    <w:p w:rsidR="00E75740" w:rsidRPr="006A68A6" w:rsidRDefault="00E75740" w:rsidP="00E75740">
      <w:pPr>
        <w:pStyle w:val="aa"/>
        <w:ind w:right="1" w:firstLine="0"/>
        <w:rPr>
          <w:b/>
          <w:szCs w:val="28"/>
        </w:rPr>
      </w:pPr>
    </w:p>
    <w:p w:rsidR="00E75740" w:rsidRDefault="00E75740" w:rsidP="00E75740">
      <w:pPr>
        <w:pStyle w:val="aa"/>
        <w:ind w:right="1" w:firstLine="567"/>
        <w:rPr>
          <w:b/>
          <w:szCs w:val="28"/>
        </w:rPr>
      </w:pPr>
      <w:r w:rsidRPr="005C21FC">
        <w:rPr>
          <w:b/>
          <w:szCs w:val="28"/>
        </w:rPr>
        <w:t>Статья 1</w:t>
      </w:r>
    </w:p>
    <w:p w:rsidR="00E75740" w:rsidRPr="005C21FC" w:rsidRDefault="00E75740" w:rsidP="00E75740">
      <w:pPr>
        <w:pStyle w:val="aa"/>
        <w:ind w:right="1" w:firstLine="567"/>
        <w:rPr>
          <w:b/>
          <w:szCs w:val="28"/>
        </w:rPr>
      </w:pPr>
    </w:p>
    <w:p w:rsidR="00E75740" w:rsidRDefault="00E75740" w:rsidP="00E75740">
      <w:pPr>
        <w:pStyle w:val="aa"/>
        <w:ind w:right="0" w:firstLine="567"/>
        <w:rPr>
          <w:szCs w:val="28"/>
        </w:rPr>
      </w:pPr>
      <w:r w:rsidRPr="006A68A6">
        <w:rPr>
          <w:szCs w:val="28"/>
        </w:rPr>
        <w:t xml:space="preserve">Внести в Положение о бюджетном процессе </w:t>
      </w:r>
      <w:proofErr w:type="gramStart"/>
      <w:r w:rsidRPr="006A68A6">
        <w:rPr>
          <w:szCs w:val="28"/>
        </w:rPr>
        <w:t>в</w:t>
      </w:r>
      <w:proofErr w:type="gramEnd"/>
      <w:r w:rsidRPr="006A68A6">
        <w:rPr>
          <w:szCs w:val="28"/>
        </w:rPr>
        <w:t xml:space="preserve"> </w:t>
      </w:r>
      <w:proofErr w:type="gramStart"/>
      <w:r w:rsidRPr="006A68A6">
        <w:rPr>
          <w:szCs w:val="28"/>
        </w:rPr>
        <w:t>Нефтекумском</w:t>
      </w:r>
      <w:proofErr w:type="gramEnd"/>
      <w:r w:rsidRPr="006A68A6">
        <w:rPr>
          <w:szCs w:val="28"/>
        </w:rPr>
        <w:t xml:space="preserve"> городском округе Ставропольского края, утвержденное решением Думы Нефтекумского городского округа Ставропольского края от 26 сентября 2017 г. № 17</w:t>
      </w:r>
      <w:r>
        <w:rPr>
          <w:szCs w:val="28"/>
        </w:rPr>
        <w:t xml:space="preserve"> следующие изменения:</w:t>
      </w:r>
    </w:p>
    <w:p w:rsidR="00E75740" w:rsidRDefault="00E75740" w:rsidP="00E75740">
      <w:pPr>
        <w:pStyle w:val="aa"/>
        <w:tabs>
          <w:tab w:val="left" w:pos="1134"/>
        </w:tabs>
        <w:ind w:left="709" w:right="0" w:hanging="142"/>
        <w:rPr>
          <w:szCs w:val="28"/>
        </w:rPr>
      </w:pPr>
      <w:r>
        <w:rPr>
          <w:szCs w:val="28"/>
        </w:rPr>
        <w:t>1) в статье 6:</w:t>
      </w:r>
    </w:p>
    <w:p w:rsidR="00E75740" w:rsidRDefault="00E75740" w:rsidP="00E75740">
      <w:pPr>
        <w:pStyle w:val="aa"/>
        <w:tabs>
          <w:tab w:val="left" w:pos="1134"/>
        </w:tabs>
        <w:ind w:left="709" w:right="0" w:hanging="142"/>
        <w:rPr>
          <w:szCs w:val="28"/>
        </w:rPr>
      </w:pPr>
      <w:r>
        <w:rPr>
          <w:szCs w:val="28"/>
        </w:rPr>
        <w:t>а) дополнить пунктом 27</w:t>
      </w:r>
      <w:r w:rsidRPr="002504BC">
        <w:rPr>
          <w:szCs w:val="28"/>
          <w:vertAlign w:val="superscript"/>
        </w:rPr>
        <w:t>1</w:t>
      </w:r>
      <w:r>
        <w:rPr>
          <w:szCs w:val="28"/>
        </w:rPr>
        <w:t xml:space="preserve"> следующего содержания:</w:t>
      </w:r>
    </w:p>
    <w:p w:rsidR="00E75740" w:rsidRPr="001D657E" w:rsidRDefault="00E75740" w:rsidP="00E757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4BC">
        <w:rPr>
          <w:rFonts w:ascii="Times New Roman" w:hAnsi="Times New Roman" w:cs="Times New Roman"/>
          <w:sz w:val="28"/>
          <w:szCs w:val="28"/>
        </w:rPr>
        <w:t>«27</w:t>
      </w:r>
      <w:r w:rsidRPr="002504B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504BC">
        <w:rPr>
          <w:rFonts w:ascii="Times New Roman" w:hAnsi="Times New Roman" w:cs="Times New Roman"/>
          <w:sz w:val="28"/>
          <w:szCs w:val="28"/>
        </w:rPr>
        <w:t xml:space="preserve">) установление в соответствии с пунктами </w:t>
      </w:r>
      <w:r>
        <w:rPr>
          <w:rFonts w:ascii="Times New Roman" w:hAnsi="Times New Roman" w:cs="Times New Roman"/>
          <w:sz w:val="28"/>
          <w:szCs w:val="28"/>
        </w:rPr>
        <w:t>10,</w:t>
      </w:r>
      <w:r w:rsidRPr="002504BC">
        <w:rPr>
          <w:rFonts w:ascii="Times New Roman" w:hAnsi="Times New Roman" w:cs="Times New Roman"/>
          <w:sz w:val="28"/>
          <w:szCs w:val="28"/>
        </w:rPr>
        <w:t xml:space="preserve"> 11 и 13 статьи 236</w:t>
      </w:r>
      <w:r w:rsidRPr="002504B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504B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</w:t>
      </w:r>
      <w:proofErr w:type="gramStart"/>
      <w:r w:rsidRPr="002504BC">
        <w:rPr>
          <w:rFonts w:ascii="Times New Roman" w:hAnsi="Times New Roman" w:cs="Times New Roman"/>
          <w:sz w:val="28"/>
          <w:szCs w:val="28"/>
        </w:rPr>
        <w:t>Федерации порядка привлечения остатков средств</w:t>
      </w:r>
      <w:proofErr w:type="gramEnd"/>
      <w:r w:rsidRPr="002504BC">
        <w:rPr>
          <w:rFonts w:ascii="Times New Roman" w:hAnsi="Times New Roman" w:cs="Times New Roman"/>
          <w:sz w:val="28"/>
          <w:szCs w:val="28"/>
        </w:rPr>
        <w:t xml:space="preserve"> на </w:t>
      </w:r>
      <w:r w:rsidRPr="001D657E">
        <w:rPr>
          <w:rFonts w:ascii="Times New Roman" w:hAnsi="Times New Roman" w:cs="Times New Roman"/>
          <w:sz w:val="28"/>
          <w:szCs w:val="28"/>
        </w:rPr>
        <w:t>казначейских счетах на единый счет местного бюджета и возврата привлеченных средств с единого счета местного бюджета на казначейские счета;»;</w:t>
      </w:r>
    </w:p>
    <w:p w:rsidR="00E75740" w:rsidRPr="001D657E" w:rsidRDefault="00E75740" w:rsidP="00E75740">
      <w:pPr>
        <w:pStyle w:val="aa"/>
        <w:tabs>
          <w:tab w:val="left" w:pos="1134"/>
        </w:tabs>
        <w:ind w:left="709" w:right="0" w:hanging="142"/>
        <w:rPr>
          <w:szCs w:val="28"/>
        </w:rPr>
      </w:pPr>
      <w:r w:rsidRPr="001D657E">
        <w:rPr>
          <w:szCs w:val="28"/>
        </w:rPr>
        <w:t>б) пункт 28 признать утратившим силу;</w:t>
      </w:r>
    </w:p>
    <w:p w:rsidR="00E75740" w:rsidRPr="00E75740" w:rsidRDefault="00E75740" w:rsidP="00E75740">
      <w:pPr>
        <w:pStyle w:val="aa"/>
        <w:ind w:right="0" w:firstLine="567"/>
        <w:rPr>
          <w:szCs w:val="28"/>
        </w:rPr>
      </w:pPr>
      <w:r w:rsidRPr="00E75740">
        <w:rPr>
          <w:szCs w:val="28"/>
        </w:rPr>
        <w:t>в) в пункте 28</w:t>
      </w:r>
      <w:r w:rsidRPr="00E75740">
        <w:rPr>
          <w:szCs w:val="28"/>
          <w:vertAlign w:val="superscript"/>
        </w:rPr>
        <w:t>1</w:t>
      </w:r>
      <w:r w:rsidRPr="00E75740">
        <w:rPr>
          <w:szCs w:val="28"/>
        </w:rPr>
        <w:t xml:space="preserve"> слова «, его поручителем» исключить;</w:t>
      </w:r>
    </w:p>
    <w:p w:rsidR="00E75740" w:rsidRPr="00E75740" w:rsidRDefault="00E75740" w:rsidP="00E75740">
      <w:pPr>
        <w:pStyle w:val="a9"/>
        <w:autoSpaceDE w:val="0"/>
        <w:autoSpaceDN w:val="0"/>
        <w:adjustRightInd w:val="0"/>
        <w:spacing w:after="0" w:line="240" w:lineRule="auto"/>
        <w:ind w:left="1070" w:hanging="5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75740">
        <w:rPr>
          <w:rFonts w:ascii="Times New Roman" w:hAnsi="Times New Roman" w:cs="Times New Roman"/>
          <w:sz w:val="28"/>
          <w:szCs w:val="28"/>
        </w:rPr>
        <w:t>в статье 7:</w:t>
      </w:r>
    </w:p>
    <w:p w:rsidR="00E75740" w:rsidRPr="00E75740" w:rsidRDefault="00E75740" w:rsidP="00E75740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E75740">
        <w:rPr>
          <w:rFonts w:ascii="Times New Roman" w:hAnsi="Times New Roman" w:cs="Times New Roman"/>
          <w:sz w:val="28"/>
          <w:szCs w:val="28"/>
        </w:rPr>
        <w:t>а) в пункте 26</w:t>
      </w:r>
      <w:r w:rsidRPr="00E7574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75740">
        <w:rPr>
          <w:rFonts w:ascii="Times New Roman" w:hAnsi="Times New Roman" w:cs="Times New Roman"/>
          <w:sz w:val="28"/>
          <w:szCs w:val="28"/>
        </w:rPr>
        <w:t xml:space="preserve"> слова «, его поручителем» исключить;</w:t>
      </w:r>
    </w:p>
    <w:p w:rsidR="00E75740" w:rsidRPr="00E75740" w:rsidRDefault="00E75740" w:rsidP="00E75740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E75740">
        <w:rPr>
          <w:rFonts w:ascii="Times New Roman" w:hAnsi="Times New Roman" w:cs="Times New Roman"/>
          <w:sz w:val="28"/>
          <w:szCs w:val="28"/>
        </w:rPr>
        <w:t>б) пункт 44 признать утратившим силу;</w:t>
      </w:r>
    </w:p>
    <w:p w:rsidR="00E75740" w:rsidRPr="00E75740" w:rsidRDefault="00E75740" w:rsidP="00E75740">
      <w:pPr>
        <w:pStyle w:val="a9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740">
        <w:rPr>
          <w:rFonts w:ascii="Times New Roman" w:hAnsi="Times New Roman" w:cs="Times New Roman"/>
          <w:sz w:val="28"/>
          <w:szCs w:val="28"/>
        </w:rPr>
        <w:t>в) пункт 45 изложить в следующей редакции:</w:t>
      </w:r>
    </w:p>
    <w:p w:rsidR="00E75740" w:rsidRPr="00E75740" w:rsidRDefault="00E75740" w:rsidP="00E75740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740">
        <w:rPr>
          <w:rFonts w:ascii="Times New Roman" w:hAnsi="Times New Roman" w:cs="Times New Roman"/>
          <w:sz w:val="28"/>
          <w:szCs w:val="28"/>
        </w:rPr>
        <w:t>«45) привлечение в соответствии с пунктами 10, 11 и 13 статьи 236</w:t>
      </w:r>
      <w:r w:rsidRPr="00E7574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7574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остатков средств на казначейских счетах на единый счет местного бюджета и возврат привлеченных средств с единого счета местного бюджета на казначейские счета</w:t>
      </w:r>
      <w:proofErr w:type="gramStart"/>
      <w:r w:rsidRPr="00E7574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E7574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5740" w:rsidRPr="00E75740" w:rsidRDefault="00E75740" w:rsidP="00E75740">
      <w:pPr>
        <w:pStyle w:val="aa"/>
        <w:ind w:left="1070" w:right="0" w:hanging="503"/>
        <w:rPr>
          <w:szCs w:val="28"/>
        </w:rPr>
      </w:pPr>
      <w:r>
        <w:rPr>
          <w:szCs w:val="28"/>
        </w:rPr>
        <w:lastRenderedPageBreak/>
        <w:t xml:space="preserve">3) </w:t>
      </w:r>
      <w:r w:rsidRPr="00E75740">
        <w:rPr>
          <w:szCs w:val="28"/>
        </w:rPr>
        <w:t>статью 18 признать утратившей силу;</w:t>
      </w:r>
    </w:p>
    <w:p w:rsidR="00E75740" w:rsidRDefault="00E75740" w:rsidP="00E75740">
      <w:pPr>
        <w:pStyle w:val="aa"/>
        <w:tabs>
          <w:tab w:val="left" w:pos="993"/>
        </w:tabs>
        <w:ind w:left="709" w:right="0" w:hanging="142"/>
        <w:rPr>
          <w:szCs w:val="28"/>
        </w:rPr>
      </w:pPr>
      <w:r>
        <w:rPr>
          <w:szCs w:val="28"/>
        </w:rPr>
        <w:t xml:space="preserve">4) </w:t>
      </w:r>
      <w:r w:rsidRPr="00E75740">
        <w:rPr>
          <w:szCs w:val="28"/>
        </w:rPr>
        <w:t>в части 2 статьи 27 слова «, управл</w:t>
      </w:r>
      <w:r>
        <w:rPr>
          <w:szCs w:val="28"/>
        </w:rPr>
        <w:t>ение средствами на едином счете</w:t>
      </w:r>
    </w:p>
    <w:p w:rsidR="00E75740" w:rsidRPr="00E75740" w:rsidRDefault="00E75740" w:rsidP="00E75740">
      <w:pPr>
        <w:pStyle w:val="aa"/>
        <w:tabs>
          <w:tab w:val="left" w:pos="993"/>
        </w:tabs>
        <w:ind w:right="0"/>
        <w:rPr>
          <w:szCs w:val="28"/>
        </w:rPr>
      </w:pPr>
      <w:r w:rsidRPr="00E75740">
        <w:rPr>
          <w:szCs w:val="28"/>
        </w:rPr>
        <w:t>местного бюджета осуществляются» заменить словом «осуществляется»</w:t>
      </w:r>
      <w:r>
        <w:rPr>
          <w:szCs w:val="28"/>
        </w:rPr>
        <w:t>;</w:t>
      </w:r>
    </w:p>
    <w:p w:rsidR="00E75740" w:rsidRPr="00E75740" w:rsidRDefault="00E75740" w:rsidP="00E75740">
      <w:pPr>
        <w:pStyle w:val="aa"/>
        <w:tabs>
          <w:tab w:val="left" w:pos="993"/>
        </w:tabs>
        <w:ind w:left="709" w:right="0" w:hanging="142"/>
        <w:rPr>
          <w:szCs w:val="28"/>
        </w:rPr>
      </w:pPr>
      <w:r>
        <w:rPr>
          <w:szCs w:val="28"/>
        </w:rPr>
        <w:t xml:space="preserve">5) </w:t>
      </w:r>
      <w:r w:rsidRPr="00E75740">
        <w:rPr>
          <w:szCs w:val="28"/>
        </w:rPr>
        <w:t>абзац седьмой статьи 29 изложить в следующей редакции:</w:t>
      </w:r>
    </w:p>
    <w:p w:rsidR="00E75740" w:rsidRPr="00E75740" w:rsidRDefault="00E75740" w:rsidP="00E757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740">
        <w:rPr>
          <w:rFonts w:ascii="Times New Roman" w:hAnsi="Times New Roman" w:cs="Times New Roman"/>
          <w:sz w:val="28"/>
          <w:szCs w:val="28"/>
        </w:rPr>
        <w:t>«в случае увеличения бюджетных ассигнований по отдельным разделам, подразделам, целевым статьям и группам видов расходов местного бюджета за счет экономии по использованию в текущем финансовом году бюджетных ассигнований на оказание муниципальных услуг – при условии, что увеличение  бюджетных ассигнований по соответствующей группе видов расходов, предусмотренных главному распорядителю бюджетных средств в текущем финансовом году на оказание муниципальных услуг, не превышает 10 процентов</w:t>
      </w:r>
      <w:proofErr w:type="gramEnd"/>
      <w:r w:rsidRPr="00E75740">
        <w:rPr>
          <w:rFonts w:ascii="Times New Roman" w:hAnsi="Times New Roman" w:cs="Times New Roman"/>
          <w:sz w:val="28"/>
          <w:szCs w:val="28"/>
        </w:rPr>
        <w:t xml:space="preserve"> общего объема бюджетных ассигнований</w:t>
      </w:r>
      <w:proofErr w:type="gramStart"/>
      <w:r w:rsidRPr="00E7574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E75740">
        <w:rPr>
          <w:rFonts w:ascii="Times New Roman" w:hAnsi="Times New Roman" w:cs="Times New Roman"/>
          <w:sz w:val="28"/>
          <w:szCs w:val="28"/>
        </w:rPr>
        <w:t>.</w:t>
      </w:r>
    </w:p>
    <w:p w:rsidR="00E75740" w:rsidRPr="00E75740" w:rsidRDefault="00E75740" w:rsidP="00E757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75740" w:rsidRDefault="00E75740" w:rsidP="00E75740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740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E75740" w:rsidRPr="00E75740" w:rsidRDefault="00E75740" w:rsidP="00E75740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740" w:rsidRPr="00E75740" w:rsidRDefault="00E75740" w:rsidP="00E75740">
      <w:pPr>
        <w:pStyle w:val="aa"/>
        <w:tabs>
          <w:tab w:val="num" w:pos="0"/>
        </w:tabs>
        <w:ind w:firstLine="567"/>
        <w:rPr>
          <w:b/>
        </w:rPr>
      </w:pPr>
      <w:proofErr w:type="gramStart"/>
      <w:r w:rsidRPr="00E75740">
        <w:t>Контроль за</w:t>
      </w:r>
      <w:proofErr w:type="gramEnd"/>
      <w:r w:rsidRPr="00E75740">
        <w:t xml:space="preserve"> исполнением настоящего решения возложить на постоянную комиссию Думы Нефтекумского городского округа Ставропольского края по бюджету, экономической политике, налогам, собственности и инвестициям.</w:t>
      </w:r>
    </w:p>
    <w:p w:rsidR="00E75740" w:rsidRPr="00E75740" w:rsidRDefault="00E75740" w:rsidP="00E75740">
      <w:pPr>
        <w:pStyle w:val="aa"/>
        <w:ind w:right="0" w:firstLine="709"/>
        <w:rPr>
          <w:b/>
          <w:color w:val="000000"/>
        </w:rPr>
      </w:pPr>
    </w:p>
    <w:p w:rsidR="00E75740" w:rsidRPr="00E75740" w:rsidRDefault="00E75740" w:rsidP="00E75740">
      <w:pPr>
        <w:pStyle w:val="aa"/>
        <w:ind w:firstLine="567"/>
        <w:rPr>
          <w:b/>
          <w:color w:val="000000"/>
        </w:rPr>
      </w:pPr>
      <w:r w:rsidRPr="00E75740">
        <w:rPr>
          <w:b/>
          <w:color w:val="000000"/>
        </w:rPr>
        <w:t xml:space="preserve">Статья 3 </w:t>
      </w:r>
    </w:p>
    <w:p w:rsidR="00E75740" w:rsidRDefault="00E75740" w:rsidP="00E7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5740" w:rsidRPr="00E75740" w:rsidRDefault="00E75740" w:rsidP="00E757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740">
        <w:rPr>
          <w:rFonts w:ascii="Times New Roman" w:hAnsi="Times New Roman" w:cs="Times New Roman"/>
          <w:bCs/>
          <w:sz w:val="28"/>
          <w:szCs w:val="28"/>
        </w:rPr>
        <w:t>1. Настоящее решение вступает в силу на следующий день после дня его официального опубликования, за исключением подпункта «а» пункта 1, подпунктов «б» и «в» пункта 2, пункта 3 статьи 1 настоящего решения.</w:t>
      </w:r>
    </w:p>
    <w:p w:rsidR="00E75740" w:rsidRPr="00E75740" w:rsidRDefault="00E75740" w:rsidP="00E757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740">
        <w:rPr>
          <w:rFonts w:ascii="Times New Roman" w:hAnsi="Times New Roman" w:cs="Times New Roman"/>
          <w:bCs/>
          <w:sz w:val="28"/>
          <w:szCs w:val="28"/>
        </w:rPr>
        <w:t xml:space="preserve">2. Подпункт «а» пункта 1, подпункты «б» и «в» пункта 2, пункт 3 статьи 1 настоящего решения </w:t>
      </w:r>
      <w:r w:rsidRPr="00E75740">
        <w:rPr>
          <w:rFonts w:ascii="Times New Roman" w:hAnsi="Times New Roman" w:cs="Times New Roman"/>
          <w:sz w:val="28"/>
          <w:szCs w:val="28"/>
        </w:rPr>
        <w:t>вступают в силу с 1 января 2021 года.</w:t>
      </w:r>
    </w:p>
    <w:p w:rsidR="00E75740" w:rsidRDefault="00E75740" w:rsidP="00E75740">
      <w:pPr>
        <w:pStyle w:val="aa"/>
        <w:ind w:right="0" w:firstLine="0"/>
        <w:rPr>
          <w:color w:val="000000"/>
        </w:rPr>
      </w:pPr>
    </w:p>
    <w:p w:rsidR="00E75740" w:rsidRPr="00E75740" w:rsidRDefault="00E75740" w:rsidP="00E75740">
      <w:pPr>
        <w:pStyle w:val="aa"/>
        <w:ind w:right="0" w:firstLine="0"/>
        <w:rPr>
          <w:color w:val="000000"/>
        </w:rPr>
      </w:pPr>
    </w:p>
    <w:p w:rsidR="00E75740" w:rsidRPr="00E75740" w:rsidRDefault="00E75740" w:rsidP="00E75740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E75740">
        <w:rPr>
          <w:rFonts w:ascii="Times New Roman" w:hAnsi="Times New Roman" w:cs="Times New Roman"/>
          <w:bCs/>
          <w:spacing w:val="-3"/>
          <w:sz w:val="28"/>
          <w:szCs w:val="28"/>
        </w:rPr>
        <w:t>Председатель Думы</w:t>
      </w:r>
      <w:r w:rsidRPr="00E7574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</w:p>
    <w:p w:rsidR="00E75740" w:rsidRPr="00E75740" w:rsidRDefault="00E75740" w:rsidP="00E75740">
      <w:pPr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E7574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Нефтекумского городского округа </w:t>
      </w:r>
    </w:p>
    <w:p w:rsidR="00E75740" w:rsidRPr="00E75740" w:rsidRDefault="00E75740" w:rsidP="00E75740">
      <w:pPr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E75740">
        <w:rPr>
          <w:rFonts w:ascii="Times New Roman" w:hAnsi="Times New Roman" w:cs="Times New Roman"/>
          <w:bCs/>
          <w:spacing w:val="-3"/>
          <w:sz w:val="28"/>
          <w:szCs w:val="28"/>
        </w:rPr>
        <w:t>Ставропольского края                                                                               П.А. Лиманов</w:t>
      </w:r>
    </w:p>
    <w:p w:rsidR="00E75740" w:rsidRPr="00E75740" w:rsidRDefault="00E75740" w:rsidP="00E7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740" w:rsidRPr="00E75740" w:rsidRDefault="00E75740" w:rsidP="00E75740">
      <w:pPr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E75740">
        <w:rPr>
          <w:rFonts w:ascii="Times New Roman" w:hAnsi="Times New Roman" w:cs="Times New Roman"/>
          <w:bCs/>
          <w:spacing w:val="-3"/>
          <w:sz w:val="28"/>
          <w:szCs w:val="28"/>
        </w:rPr>
        <w:t>Глава Нефтекумского</w:t>
      </w:r>
    </w:p>
    <w:p w:rsidR="00E75740" w:rsidRPr="00E75740" w:rsidRDefault="00E75740" w:rsidP="00E75740">
      <w:pPr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E7574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городского округа </w:t>
      </w:r>
    </w:p>
    <w:p w:rsidR="00E75740" w:rsidRPr="00E75740" w:rsidRDefault="00E75740" w:rsidP="00E75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74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Ставропольского края                                                                             Д.Н. </w:t>
      </w:r>
      <w:proofErr w:type="spellStart"/>
      <w:r>
        <w:rPr>
          <w:rFonts w:ascii="Times New Roman" w:hAnsi="Times New Roman" w:cs="Times New Roman"/>
          <w:bCs/>
          <w:spacing w:val="-3"/>
          <w:sz w:val="28"/>
          <w:szCs w:val="28"/>
        </w:rPr>
        <w:t>Со</w:t>
      </w:r>
      <w:r w:rsidRPr="00E75740">
        <w:rPr>
          <w:rFonts w:ascii="Times New Roman" w:hAnsi="Times New Roman" w:cs="Times New Roman"/>
          <w:bCs/>
          <w:spacing w:val="-3"/>
          <w:sz w:val="28"/>
          <w:szCs w:val="28"/>
        </w:rPr>
        <w:t>куренко</w:t>
      </w:r>
      <w:proofErr w:type="spellEnd"/>
    </w:p>
    <w:p w:rsidR="00B854C7" w:rsidRDefault="00B854C7" w:rsidP="00E75740">
      <w:pPr>
        <w:spacing w:after="0"/>
      </w:pPr>
    </w:p>
    <w:sectPr w:rsidR="00B854C7" w:rsidSect="00F37D6B">
      <w:pgSz w:w="11906" w:h="16838" w:code="9"/>
      <w:pgMar w:top="1134" w:right="567" w:bottom="1021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44E"/>
    <w:multiLevelType w:val="hybridMultilevel"/>
    <w:tmpl w:val="BBFC3C78"/>
    <w:lvl w:ilvl="0" w:tplc="8ABAA50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5740"/>
    <w:rsid w:val="001F6282"/>
    <w:rsid w:val="00321C32"/>
    <w:rsid w:val="00955E8B"/>
    <w:rsid w:val="00B854C7"/>
    <w:rsid w:val="00C46E6D"/>
    <w:rsid w:val="00D65AB1"/>
    <w:rsid w:val="00E75740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40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rFonts w:eastAsia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rFonts w:eastAsia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rFonts w:eastAsia="Times New Roman" w:cs="Times New Roman"/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rFonts w:eastAsia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rFonts w:eastAsia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ind w:left="720"/>
      <w:contextualSpacing/>
    </w:p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E75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ody Text Indent"/>
    <w:basedOn w:val="a"/>
    <w:link w:val="ab"/>
    <w:rsid w:val="00E75740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757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7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5740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2020-12-02T12:31:00Z</dcterms:created>
  <dcterms:modified xsi:type="dcterms:W3CDTF">2020-12-02T12:38:00Z</dcterms:modified>
</cp:coreProperties>
</file>