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8"/>
        <w:contextualSpacing/>
        <w:jc w:val="center"/>
        <w:spacing w:before="0" w:after="0" w:afterAutospacing="0" w:line="259" w:lineRule="auto"/>
      </w:pP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38150" cy="495300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53563395" name="Рисунок 1" descr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438148" cy="495299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34.5pt;height:39.0pt;mso-wrap-distance-left:0.0pt;mso-wrap-distance-top:0.0pt;mso-wrap-distance-right:0.0pt;mso-wrap-distance-bottom:0.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ДУМА НЕФТЕКУМСКОГО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ВТОРОГО СОЗЫВА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b/>
          <w:bCs/>
          <w:sz w:val="28"/>
          <w:szCs w:val="28"/>
        </w:rPr>
      </w:r>
      <w:r/>
    </w:p>
    <w:p>
      <w:pPr>
        <w:pStyle w:val="818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right="-142" w:firstLine="0"/>
        <w:jc w:val="left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23 июня 2026 года                        г. Нефтекумск                                             № 580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pStyle w:val="824"/>
        <w:contextualSpacing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4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решение Думы Нефтекумского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Ставропольского края от 17 сентября 2024 года № 346 «Об утверждении перечня должностей муниципальной службы аппарата Думы Нефтекумского муниципального округа Ставропольского края, при замещении которых муниципальные служащие аппарата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Думы Нефтекумского муниципального округа Ставропольского края 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 характера своих супруги (супруга) и несовершеннолетних детей и должностей муниципальной службы, замещение которых налагает на гражданина ограничения при заключении им трудового и (или) гражданско-правового договора после увольнения с муниципальной службы</w:t>
      </w:r>
      <w:r>
        <w:rPr>
          <w:rFonts w:ascii="Times New Roman" w:hAnsi="Times New Roman" w:cs="Times New Roman"/>
          <w:sz w:val="28"/>
          <w:szCs w:val="28"/>
        </w:rPr>
        <w:t xml:space="preserve">»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5"/>
        <w:contextualSpacing/>
        <w:jc w:val="center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5"/>
        <w:contextualSpacing/>
        <w:ind w:left="0" w:right="0" w:firstLine="567"/>
        <w:jc w:val="both"/>
        <w:spacing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Указом Президента Российской Федераци</w:t>
      </w:r>
      <w:r>
        <w:rPr>
          <w:rFonts w:ascii="Times New Roman" w:hAnsi="Times New Roman" w:cs="Times New Roman"/>
          <w:sz w:val="28"/>
          <w:szCs w:val="28"/>
        </w:rPr>
        <w:t xml:space="preserve">и от 31 декабря 2025 года № 1009 «Об изменении и признании утратившими силу некоторых актов Президента Российской Федерации», Федеральным законом от 28 декабря 2025 года № 505-ФЗ «О внесении изменений в отдельные законодательные акты Российской Федерации»,</w:t>
      </w:r>
      <w:r>
        <w:rPr>
          <w:rFonts w:ascii="Times New Roman" w:hAnsi="Times New Roman" w:cs="Times New Roman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Дума Нефтекумского муниципального округа Ставропольского края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РЕШИЛА: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1</w:t>
      </w:r>
      <w:r>
        <w:rPr>
          <w:rFonts w:ascii="Times New Roman" w:hAnsi="Times New Roman" w:cs="Times New Roman"/>
          <w:b/>
          <w:bCs/>
          <w:sz w:val="28"/>
          <w:szCs w:val="28"/>
          <w:highlight w:val="none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right="0" w:firstLine="567"/>
        <w:jc w:val="both"/>
        <w:spacing w:before="0" w:after="0" w:afterAutospacing="0" w:line="259" w:lineRule="auto"/>
        <w:tabs>
          <w:tab w:val="left" w:pos="9638" w:leader="none"/>
        </w:tabs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Внести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следующие изменения в решение Думы Нефтекумского муниципального округа Ставропольского края от 17 сентября 2024 года № 346 «Об утверждении перечня должностей муниципальной службы аппарата Думы Нефтекумского муниципального округа Ставропольского края, при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замещении которых муниципальные служащие аппарата Думы Нефтекумского муниципального округа Ставропольского края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характера своих супруги (супруга) и несовершеннолетних детей и должностей муниципальной службы, замещение которых налагает на гражданина ограничения при заключении им трудового и (или) гражданско-правового договора после увольнения с муниципальной службы»</w:t>
      </w:r>
      <w:r>
        <w:rPr>
          <w:rFonts w:ascii="Times New Roman" w:hAnsi="Times New Roman" w:cs="Times New Roman"/>
          <w:sz w:val="28"/>
          <w:szCs w:val="28"/>
        </w:rPr>
        <w:t xml:space="preserve"> (далее - решение):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1"/>
        <w:ind w:left="0" w:right="0" w:firstLine="567"/>
        <w:spacing w:line="259" w:lineRule="auto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1) наименовани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е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решения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изложить в следующей редакции: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pStyle w:val="821"/>
        <w:ind w:left="0" w:right="0" w:firstLine="567"/>
        <w:jc w:val="both"/>
        <w:spacing w:line="259" w:lineRule="auto"/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«Об утверждении перечня должностей муниципальной службы аппарата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Думы Нефтекумского муниципального округа Ставропольского края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 назначении на которые 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раждане, претендующие на замещение должностей муниципальной службы, муниципальные служащие, претендующие на замещение должностей муниципальной службы,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 муниципальные служащие, замещающие долж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муниципальной службы,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характера своих супруги (супруга) и несовершеннолетних детей и замещение которых налагает на гражданина ограничения при заключении им трудового и (или) гражданско-правового договора после увольнения с муниципальной службы»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;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</w:r>
      <w:r/>
    </w:p>
    <w:p>
      <w:pPr>
        <w:pStyle w:val="824"/>
        <w:contextualSpacing/>
        <w:ind w:left="0" w:right="0" w:firstLine="567"/>
        <w:jc w:val="both"/>
        <w:spacing w:line="259" w:lineRule="auto"/>
        <w:tabs>
          <w:tab w:val="clear" w:pos="0" w:leader="none"/>
          <w:tab w:val="left" w:pos="9638" w:leader="none"/>
        </w:tabs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2) в статье 1 слова «обязаны представлять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характера своих супруги (супруга) и несовершеннолетних детей и должностей муниципальной службы, замещение которых налагает на гражданина ограничения при заключении им трудового и (или) гражданско-правового договора после увольнения с муниципальной службы»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заменить словами «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при назначении на которые г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раждане, претендующие на замещение должностей муниципальной службы, муниципальные служащие, претендующие на замещение должностей муниципальной службы,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муниципальные служащие, замещающие долж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ности муниципальной службы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характера своих супруги (супруга) и несовершеннолетних детей и замещение которых налагает на гражданина ограничения при заключении им трудового и (или) гражданско-правового договора после увольнения с муниципальной службы»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.</w:t>
      </w:r>
      <w:r>
        <w:rPr>
          <w:b w:val="0"/>
          <w:bCs w:val="0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 xml:space="preserve">2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right="0" w:firstLine="567"/>
        <w:jc w:val="both"/>
        <w:spacing w:before="0" w:after="0" w:afterAutospacing="0" w:line="259" w:lineRule="auto"/>
        <w:tabs>
          <w:tab w:val="left" w:pos="9638" w:leader="none"/>
        </w:tabs>
      </w:pPr>
      <w:r>
        <w:rPr>
          <w:rFonts w:ascii="Times New Roman" w:hAnsi="Times New Roman" w:cs="Times New Roman"/>
          <w:sz w:val="28"/>
          <w:szCs w:val="28"/>
        </w:rPr>
        <w:t xml:space="preserve">Контроль за исполнением настоящего решения возложить на постоянную комиссию Думы Нефтекумского муниципального округа Ставропольского края по местному самоуправлению, законотворчеству и правопорядку (председатель - Абдулнасыров Р.К.).</w:t>
      </w:r>
      <w:r>
        <w:rPr>
          <w:rFonts w:ascii="Times New Roman" w:hAnsi="Times New Roman" w:cs="Times New Roman"/>
          <w:sz w:val="28"/>
          <w:szCs w:val="28"/>
          <w:highlight w:val="none"/>
        </w:rPr>
      </w:r>
      <w:r/>
    </w:p>
    <w:p>
      <w:pPr>
        <w:contextualSpacing/>
        <w:ind w:left="0" w:right="0" w:firstLine="0"/>
        <w:jc w:val="both"/>
        <w:spacing w:before="0" w:after="0" w:afterAutospacing="0" w:line="259" w:lineRule="auto"/>
        <w:tabs>
          <w:tab w:val="left" w:pos="9638" w:leader="none"/>
        </w:tabs>
      </w:pPr>
      <w:r>
        <w:rPr>
          <w:rFonts w:ascii="Times New Roman" w:hAnsi="Times New Roman" w:cs="Times New Roman"/>
          <w:sz w:val="28"/>
          <w:szCs w:val="28"/>
          <w:highlight w:val="none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  <w:rPr>
          <w:rFonts w:ascii="Times New Roman" w:hAnsi="Times New Roman" w:cs="Times New Roman"/>
          <w:sz w:val="28"/>
          <w:szCs w:val="28"/>
          <w:highlight w:val="non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 w:cs="Times New Roman"/>
          <w:sz w:val="28"/>
          <w:szCs w:val="28"/>
        </w:rPr>
        <w:t xml:space="preserve">3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firstLine="567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Настоящее решение вступает в силу со дня его официального опубликования.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contextualSpacing/>
        <w:jc w:val="both"/>
        <w:spacing w:before="0" w:after="0" w:afterAutospacing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both"/>
        <w:spacing w:before="0" w:after="0" w:afterAutospacing="0" w:line="259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Председатель Думы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Нефтекумского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ind w:left="0" w:right="0" w:firstLine="0"/>
        <w:jc w:val="both"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Ставропольского края                                                                        Д.А. Слюсарев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numPr>
          <w:ilvl w:val="0"/>
          <w:numId w:val="0"/>
        </w:numPr>
        <w:contextualSpacing/>
        <w:jc w:val="right"/>
        <w:spacing w:before="0" w:after="0" w:afterAutospacing="0" w:line="259" w:lineRule="auto"/>
        <w:widowControl w:val="off"/>
        <w:outlineLvl w:val="0"/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Глава Нефтекумского 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18"/>
        <w:contextualSpacing/>
        <w:spacing w:before="0" w:after="0" w:afterAutospacing="0" w:line="259" w:lineRule="auto"/>
      </w:pPr>
      <w:r>
        <w:rPr>
          <w:rFonts w:ascii="Times New Roman" w:hAnsi="Times New Roman" w:cs="Times New Roman"/>
          <w:sz w:val="28"/>
          <w:szCs w:val="28"/>
        </w:rPr>
        <w:t xml:space="preserve">муниципального округа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824"/>
        <w:numPr>
          <w:ilvl w:val="0"/>
          <w:numId w:val="0"/>
        </w:numPr>
        <w:contextualSpacing/>
        <w:ind w:left="0" w:right="0" w:firstLine="0"/>
        <w:jc w:val="both"/>
        <w:keepLines w:val="0"/>
        <w:keepNext w:val="0"/>
        <w:pageBreakBefore w:val="0"/>
        <w:spacing w:before="0" w:after="0" w:afterAutospacing="0" w:line="259" w:lineRule="auto"/>
        <w:widowControl w:val="off"/>
        <w:tabs>
          <w:tab w:val="left" w:pos="9638" w:leader="none"/>
        </w:tabs>
        <w:rPr>
          <w:rFonts w:ascii="Times New Roman" w:hAnsi="Times New Roman" w:cs="Times New Roman"/>
          <w:b w:val="0"/>
          <w:bCs w:val="0"/>
          <w:highlight w:val="none"/>
        </w:rPr>
        <w:suppressLineNumbers w:val="0"/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Ставропольского края                                                                      Д.Н. Сокуренко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none"/>
        </w:rPr>
      </w:r>
      <w:r/>
    </w:p>
    <w:sectPr>
      <w:footnotePr/>
      <w:endnotePr/>
      <w:type w:val="nextPage"/>
      <w:pgSz w:w="11906" w:h="16838" w:orient="portrait"/>
      <w:pgMar w:top="1134" w:right="567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42">
    <w:name w:val="Heading 1"/>
    <w:basedOn w:val="818"/>
    <w:next w:val="818"/>
    <w:link w:val="643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43">
    <w:name w:val="Heading 1 Char"/>
    <w:link w:val="642"/>
    <w:uiPriority w:val="9"/>
    <w:rPr>
      <w:rFonts w:ascii="Arial" w:hAnsi="Arial" w:eastAsia="Arial" w:cs="Arial"/>
      <w:sz w:val="40"/>
      <w:szCs w:val="40"/>
    </w:rPr>
  </w:style>
  <w:style w:type="paragraph" w:styleId="644">
    <w:name w:val="Heading 2"/>
    <w:basedOn w:val="818"/>
    <w:next w:val="818"/>
    <w:link w:val="645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45">
    <w:name w:val="Heading 2 Char"/>
    <w:link w:val="644"/>
    <w:uiPriority w:val="9"/>
    <w:rPr>
      <w:rFonts w:ascii="Arial" w:hAnsi="Arial" w:eastAsia="Arial" w:cs="Arial"/>
      <w:sz w:val="34"/>
    </w:rPr>
  </w:style>
  <w:style w:type="paragraph" w:styleId="646">
    <w:name w:val="Heading 3"/>
    <w:basedOn w:val="818"/>
    <w:next w:val="818"/>
    <w:link w:val="647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47">
    <w:name w:val="Heading 3 Char"/>
    <w:link w:val="646"/>
    <w:uiPriority w:val="9"/>
    <w:rPr>
      <w:rFonts w:ascii="Arial" w:hAnsi="Arial" w:eastAsia="Arial" w:cs="Arial"/>
      <w:sz w:val="30"/>
      <w:szCs w:val="30"/>
    </w:rPr>
  </w:style>
  <w:style w:type="paragraph" w:styleId="648">
    <w:name w:val="Heading 4"/>
    <w:basedOn w:val="818"/>
    <w:next w:val="818"/>
    <w:link w:val="64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49">
    <w:name w:val="Heading 4 Char"/>
    <w:link w:val="648"/>
    <w:uiPriority w:val="9"/>
    <w:rPr>
      <w:rFonts w:ascii="Arial" w:hAnsi="Arial" w:eastAsia="Arial" w:cs="Arial"/>
      <w:b/>
      <w:bCs/>
      <w:sz w:val="26"/>
      <w:szCs w:val="26"/>
    </w:rPr>
  </w:style>
  <w:style w:type="paragraph" w:styleId="650">
    <w:name w:val="Heading 5"/>
    <w:basedOn w:val="818"/>
    <w:next w:val="818"/>
    <w:link w:val="651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51">
    <w:name w:val="Heading 5 Char"/>
    <w:link w:val="650"/>
    <w:uiPriority w:val="9"/>
    <w:rPr>
      <w:rFonts w:ascii="Arial" w:hAnsi="Arial" w:eastAsia="Arial" w:cs="Arial"/>
      <w:b/>
      <w:bCs/>
      <w:sz w:val="24"/>
      <w:szCs w:val="24"/>
    </w:rPr>
  </w:style>
  <w:style w:type="paragraph" w:styleId="652">
    <w:name w:val="Heading 6"/>
    <w:basedOn w:val="818"/>
    <w:next w:val="818"/>
    <w:link w:val="65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53">
    <w:name w:val="Heading 6 Char"/>
    <w:link w:val="652"/>
    <w:uiPriority w:val="9"/>
    <w:rPr>
      <w:rFonts w:ascii="Arial" w:hAnsi="Arial" w:eastAsia="Arial" w:cs="Arial"/>
      <w:b/>
      <w:bCs/>
      <w:sz w:val="22"/>
      <w:szCs w:val="22"/>
    </w:rPr>
  </w:style>
  <w:style w:type="paragraph" w:styleId="654">
    <w:name w:val="Heading 7"/>
    <w:basedOn w:val="818"/>
    <w:next w:val="818"/>
    <w:link w:val="65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55">
    <w:name w:val="Heading 7 Char"/>
    <w:link w:val="65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56">
    <w:name w:val="Heading 8"/>
    <w:basedOn w:val="818"/>
    <w:next w:val="818"/>
    <w:link w:val="65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57">
    <w:name w:val="Heading 8 Char"/>
    <w:link w:val="656"/>
    <w:uiPriority w:val="9"/>
    <w:rPr>
      <w:rFonts w:ascii="Arial" w:hAnsi="Arial" w:eastAsia="Arial" w:cs="Arial"/>
      <w:i/>
      <w:iCs/>
      <w:sz w:val="22"/>
      <w:szCs w:val="22"/>
    </w:rPr>
  </w:style>
  <w:style w:type="paragraph" w:styleId="658">
    <w:name w:val="Heading 9"/>
    <w:basedOn w:val="818"/>
    <w:next w:val="818"/>
    <w:link w:val="65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59">
    <w:name w:val="Heading 9 Char"/>
    <w:link w:val="658"/>
    <w:uiPriority w:val="9"/>
    <w:rPr>
      <w:rFonts w:ascii="Arial" w:hAnsi="Arial" w:eastAsia="Arial" w:cs="Arial"/>
      <w:i/>
      <w:iCs/>
      <w:sz w:val="21"/>
      <w:szCs w:val="21"/>
    </w:rPr>
  </w:style>
  <w:style w:type="paragraph" w:styleId="660">
    <w:name w:val="Title"/>
    <w:basedOn w:val="818"/>
    <w:next w:val="818"/>
    <w:link w:val="661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61">
    <w:name w:val="Title Char"/>
    <w:link w:val="660"/>
    <w:uiPriority w:val="10"/>
    <w:rPr>
      <w:sz w:val="48"/>
      <w:szCs w:val="48"/>
    </w:rPr>
  </w:style>
  <w:style w:type="paragraph" w:styleId="662">
    <w:name w:val="Subtitle"/>
    <w:basedOn w:val="818"/>
    <w:next w:val="818"/>
    <w:link w:val="663"/>
    <w:uiPriority w:val="11"/>
    <w:qFormat/>
    <w:pPr>
      <w:spacing w:before="200" w:after="200"/>
    </w:pPr>
    <w:rPr>
      <w:sz w:val="24"/>
      <w:szCs w:val="24"/>
    </w:rPr>
  </w:style>
  <w:style w:type="character" w:styleId="663">
    <w:name w:val="Subtitle Char"/>
    <w:link w:val="662"/>
    <w:uiPriority w:val="11"/>
    <w:rPr>
      <w:sz w:val="24"/>
      <w:szCs w:val="24"/>
    </w:rPr>
  </w:style>
  <w:style w:type="paragraph" w:styleId="664">
    <w:name w:val="Quote"/>
    <w:basedOn w:val="818"/>
    <w:next w:val="818"/>
    <w:link w:val="665"/>
    <w:uiPriority w:val="29"/>
    <w:qFormat/>
    <w:pPr>
      <w:ind w:left="720" w:right="720"/>
    </w:pPr>
    <w:rPr>
      <w:i/>
    </w:rPr>
  </w:style>
  <w:style w:type="character" w:styleId="665">
    <w:name w:val="Quote Char"/>
    <w:link w:val="664"/>
    <w:uiPriority w:val="29"/>
    <w:rPr>
      <w:i/>
    </w:rPr>
  </w:style>
  <w:style w:type="paragraph" w:styleId="666">
    <w:name w:val="Intense Quote"/>
    <w:basedOn w:val="818"/>
    <w:next w:val="818"/>
    <w:link w:val="667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67">
    <w:name w:val="Intense Quote Char"/>
    <w:link w:val="666"/>
    <w:uiPriority w:val="30"/>
    <w:rPr>
      <w:i/>
    </w:rPr>
  </w:style>
  <w:style w:type="paragraph" w:styleId="668">
    <w:name w:val="Header"/>
    <w:basedOn w:val="818"/>
    <w:link w:val="669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69">
    <w:name w:val="Header Char"/>
    <w:link w:val="668"/>
    <w:uiPriority w:val="99"/>
  </w:style>
  <w:style w:type="paragraph" w:styleId="670">
    <w:name w:val="Footer"/>
    <w:basedOn w:val="818"/>
    <w:link w:val="67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71">
    <w:name w:val="Footer Char"/>
    <w:link w:val="670"/>
    <w:uiPriority w:val="99"/>
  </w:style>
  <w:style w:type="paragraph" w:styleId="672">
    <w:name w:val="Caption"/>
    <w:basedOn w:val="818"/>
    <w:next w:val="81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73">
    <w:name w:val="Caption Char"/>
    <w:basedOn w:val="672"/>
    <w:link w:val="670"/>
    <w:uiPriority w:val="99"/>
  </w:style>
  <w:style w:type="table" w:styleId="674">
    <w:name w:val="Table Grid"/>
    <w:basedOn w:val="81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5">
    <w:name w:val="Table Grid Light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76">
    <w:name w:val="Plain Table 1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7">
    <w:name w:val="Plain Table 2"/>
    <w:basedOn w:val="81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78">
    <w:name w:val="Plain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79">
    <w:name w:val="Plain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0">
    <w:name w:val="Plain Table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81">
    <w:name w:val="Grid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2">
    <w:name w:val="Grid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3">
    <w:name w:val="Grid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4">
    <w:name w:val="Grid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5">
    <w:name w:val="Grid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6">
    <w:name w:val="Grid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7">
    <w:name w:val="Grid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88">
    <w:name w:val="Grid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9">
    <w:name w:val="Grid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0">
    <w:name w:val="Grid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1">
    <w:name w:val="Grid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2">
    <w:name w:val="Grid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3">
    <w:name w:val="Grid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4">
    <w:name w:val="Grid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5">
    <w:name w:val="Grid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6">
    <w:name w:val="Grid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7">
    <w:name w:val="Grid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8">
    <w:name w:val="Grid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9">
    <w:name w:val="Grid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0">
    <w:name w:val="Grid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1">
    <w:name w:val="Grid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2">
    <w:name w:val="Grid Table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03">
    <w:name w:val="Grid Table 4 - Accent 1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04">
    <w:name w:val="Grid Table 4 - Accent 2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05">
    <w:name w:val="Grid Table 4 - Accent 3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06">
    <w:name w:val="Grid Table 4 - Accent 4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07">
    <w:name w:val="Grid Table 4 - Accent 5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08">
    <w:name w:val="Grid Table 4 - Accent 6"/>
    <w:basedOn w:val="81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09">
    <w:name w:val="Grid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10">
    <w:name w:val="Grid Table 5 Dark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11">
    <w:name w:val="Grid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12">
    <w:name w:val="Grid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13">
    <w:name w:val="Grid Table 5 Dark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14">
    <w:name w:val="Grid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15">
    <w:name w:val="Grid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16">
    <w:name w:val="Grid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17">
    <w:name w:val="Grid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18">
    <w:name w:val="Grid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19">
    <w:name w:val="Grid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20">
    <w:name w:val="Grid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21">
    <w:name w:val="Grid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2">
    <w:name w:val="Grid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23">
    <w:name w:val="Grid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List Table 1 Light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List Table 1 Light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List Table 1 Light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List Table 1 Light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List Table 1 Light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List Table 1 Light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List Table 1 Light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List Table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38">
    <w:name w:val="List Table 2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39">
    <w:name w:val="List Table 2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40">
    <w:name w:val="List Table 2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41">
    <w:name w:val="List Table 2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42">
    <w:name w:val="List Table 2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43">
    <w:name w:val="List Table 2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44">
    <w:name w:val="List Table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List Table 3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List Table 3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List Table 3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8">
    <w:name w:val="List Table 3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9">
    <w:name w:val="List Table 3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0">
    <w:name w:val="List Table 3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1">
    <w:name w:val="List Table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2">
    <w:name w:val="List Table 4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3">
    <w:name w:val="List Table 4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4">
    <w:name w:val="List Table 4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5">
    <w:name w:val="List Table 4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List Table 4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7">
    <w:name w:val="List Table 4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List Table 5 Dark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59">
    <w:name w:val="List Table 5 Dark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0">
    <w:name w:val="List Table 5 Dark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1">
    <w:name w:val="List Table 5 Dark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2">
    <w:name w:val="List Table 5 Dark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3">
    <w:name w:val="List Table 5 Dark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4">
    <w:name w:val="List Table 5 Dark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65">
    <w:name w:val="List Table 6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66">
    <w:name w:val="List Table 6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67">
    <w:name w:val="List Table 6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68">
    <w:name w:val="List Table 6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69">
    <w:name w:val="List Table 6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70">
    <w:name w:val="List Table 6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71">
    <w:name w:val="List Table 6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72">
    <w:name w:val="List Table 7 Colorful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73">
    <w:name w:val="List Table 7 Colorful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74">
    <w:name w:val="List Table 7 Colorful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75">
    <w:name w:val="List Table 7 Colorful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76">
    <w:name w:val="List Table 7 Colorful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77">
    <w:name w:val="List Table 7 Colorful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78">
    <w:name w:val="List Table 7 Colorful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779">
    <w:name w:val="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0">
    <w:name w:val="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1">
    <w:name w:val="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2">
    <w:name w:val="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83">
    <w:name w:val="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84">
    <w:name w:val="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85">
    <w:name w:val="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86">
    <w:name w:val="Bordered &amp; Lined - Accent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87">
    <w:name w:val="Bordered &amp; Lined - Accent 1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788">
    <w:name w:val="Bordered &amp; Lined - Accent 2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789">
    <w:name w:val="Bordered &amp; Lined - Accent 3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790">
    <w:name w:val="Bordered &amp; Lined - Accent 4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791">
    <w:name w:val="Bordered &amp; Lined - Accent 5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792">
    <w:name w:val="Bordered &amp; Lined - Accent 6"/>
    <w:basedOn w:val="819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793">
    <w:name w:val="Bordered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794">
    <w:name w:val="Bordered - Accent 1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795">
    <w:name w:val="Bordered - Accent 2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796">
    <w:name w:val="Bordered - Accent 3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797">
    <w:name w:val="Bordered - Accent 4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798">
    <w:name w:val="Bordered - Accent 5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799">
    <w:name w:val="Bordered - Accent 6"/>
    <w:basedOn w:val="81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00">
    <w:name w:val="Hyperlink"/>
    <w:uiPriority w:val="99"/>
    <w:unhideWhenUsed/>
    <w:rPr>
      <w:color w:val="0000ff" w:themeColor="hyperlink"/>
      <w:u w:val="single"/>
    </w:rPr>
  </w:style>
  <w:style w:type="paragraph" w:styleId="801">
    <w:name w:val="footnote text"/>
    <w:basedOn w:val="818"/>
    <w:link w:val="802"/>
    <w:uiPriority w:val="99"/>
    <w:semiHidden/>
    <w:unhideWhenUsed/>
    <w:pPr>
      <w:spacing w:after="40" w:line="240" w:lineRule="auto"/>
    </w:pPr>
    <w:rPr>
      <w:sz w:val="18"/>
    </w:rPr>
  </w:style>
  <w:style w:type="character" w:styleId="802">
    <w:name w:val="Footnote Text Char"/>
    <w:link w:val="801"/>
    <w:uiPriority w:val="99"/>
    <w:rPr>
      <w:sz w:val="18"/>
    </w:rPr>
  </w:style>
  <w:style w:type="character" w:styleId="803">
    <w:name w:val="footnote reference"/>
    <w:uiPriority w:val="99"/>
    <w:unhideWhenUsed/>
    <w:rPr>
      <w:vertAlign w:val="superscript"/>
    </w:rPr>
  </w:style>
  <w:style w:type="paragraph" w:styleId="804">
    <w:name w:val="endnote text"/>
    <w:basedOn w:val="818"/>
    <w:link w:val="805"/>
    <w:uiPriority w:val="99"/>
    <w:semiHidden/>
    <w:unhideWhenUsed/>
    <w:pPr>
      <w:spacing w:after="0" w:line="240" w:lineRule="auto"/>
    </w:pPr>
    <w:rPr>
      <w:sz w:val="20"/>
    </w:rPr>
  </w:style>
  <w:style w:type="character" w:styleId="805">
    <w:name w:val="Endnote Text Char"/>
    <w:link w:val="804"/>
    <w:uiPriority w:val="99"/>
    <w:rPr>
      <w:sz w:val="20"/>
    </w:rPr>
  </w:style>
  <w:style w:type="character" w:styleId="806">
    <w:name w:val="endnote reference"/>
    <w:uiPriority w:val="99"/>
    <w:semiHidden/>
    <w:unhideWhenUsed/>
    <w:rPr>
      <w:vertAlign w:val="superscript"/>
    </w:rPr>
  </w:style>
  <w:style w:type="paragraph" w:styleId="807">
    <w:name w:val="toc 1"/>
    <w:basedOn w:val="818"/>
    <w:next w:val="818"/>
    <w:uiPriority w:val="39"/>
    <w:unhideWhenUsed/>
    <w:pPr>
      <w:ind w:left="0" w:right="0" w:firstLine="0"/>
      <w:spacing w:after="57"/>
    </w:pPr>
  </w:style>
  <w:style w:type="paragraph" w:styleId="808">
    <w:name w:val="toc 2"/>
    <w:basedOn w:val="818"/>
    <w:next w:val="818"/>
    <w:uiPriority w:val="39"/>
    <w:unhideWhenUsed/>
    <w:pPr>
      <w:ind w:left="283" w:right="0" w:firstLine="0"/>
      <w:spacing w:after="57"/>
    </w:pPr>
  </w:style>
  <w:style w:type="paragraph" w:styleId="809">
    <w:name w:val="toc 3"/>
    <w:basedOn w:val="818"/>
    <w:next w:val="818"/>
    <w:uiPriority w:val="39"/>
    <w:unhideWhenUsed/>
    <w:pPr>
      <w:ind w:left="567" w:right="0" w:firstLine="0"/>
      <w:spacing w:after="57"/>
    </w:pPr>
  </w:style>
  <w:style w:type="paragraph" w:styleId="810">
    <w:name w:val="toc 4"/>
    <w:basedOn w:val="818"/>
    <w:next w:val="818"/>
    <w:uiPriority w:val="39"/>
    <w:unhideWhenUsed/>
    <w:pPr>
      <w:ind w:left="850" w:right="0" w:firstLine="0"/>
      <w:spacing w:after="57"/>
    </w:pPr>
  </w:style>
  <w:style w:type="paragraph" w:styleId="811">
    <w:name w:val="toc 5"/>
    <w:basedOn w:val="818"/>
    <w:next w:val="818"/>
    <w:uiPriority w:val="39"/>
    <w:unhideWhenUsed/>
    <w:pPr>
      <w:ind w:left="1134" w:right="0" w:firstLine="0"/>
      <w:spacing w:after="57"/>
    </w:pPr>
  </w:style>
  <w:style w:type="paragraph" w:styleId="812">
    <w:name w:val="toc 6"/>
    <w:basedOn w:val="818"/>
    <w:next w:val="818"/>
    <w:uiPriority w:val="39"/>
    <w:unhideWhenUsed/>
    <w:pPr>
      <w:ind w:left="1417" w:right="0" w:firstLine="0"/>
      <w:spacing w:after="57"/>
    </w:pPr>
  </w:style>
  <w:style w:type="paragraph" w:styleId="813">
    <w:name w:val="toc 7"/>
    <w:basedOn w:val="818"/>
    <w:next w:val="818"/>
    <w:uiPriority w:val="39"/>
    <w:unhideWhenUsed/>
    <w:pPr>
      <w:ind w:left="1701" w:right="0" w:firstLine="0"/>
      <w:spacing w:after="57"/>
    </w:pPr>
  </w:style>
  <w:style w:type="paragraph" w:styleId="814">
    <w:name w:val="toc 8"/>
    <w:basedOn w:val="818"/>
    <w:next w:val="818"/>
    <w:uiPriority w:val="39"/>
    <w:unhideWhenUsed/>
    <w:pPr>
      <w:ind w:left="1984" w:right="0" w:firstLine="0"/>
      <w:spacing w:after="57"/>
    </w:pPr>
  </w:style>
  <w:style w:type="paragraph" w:styleId="815">
    <w:name w:val="toc 9"/>
    <w:basedOn w:val="818"/>
    <w:next w:val="818"/>
    <w:uiPriority w:val="39"/>
    <w:unhideWhenUsed/>
    <w:pPr>
      <w:ind w:left="2268" w:right="0" w:firstLine="0"/>
      <w:spacing w:after="57"/>
    </w:pPr>
  </w:style>
  <w:style w:type="paragraph" w:styleId="816">
    <w:name w:val="TOC Heading"/>
    <w:uiPriority w:val="39"/>
    <w:unhideWhenUsed/>
  </w:style>
  <w:style w:type="paragraph" w:styleId="817">
    <w:name w:val="table of figures"/>
    <w:basedOn w:val="818"/>
    <w:next w:val="818"/>
    <w:uiPriority w:val="99"/>
    <w:unhideWhenUsed/>
    <w:pPr>
      <w:spacing w:after="0" w:afterAutospacing="0"/>
    </w:pPr>
  </w:style>
  <w:style w:type="paragraph" w:styleId="818" w:default="1">
    <w:name w:val="Normal"/>
    <w:qFormat/>
  </w:style>
  <w:style w:type="table" w:styleId="81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20" w:default="1">
    <w:name w:val="No List"/>
    <w:uiPriority w:val="99"/>
    <w:semiHidden/>
    <w:unhideWhenUsed/>
  </w:style>
  <w:style w:type="paragraph" w:styleId="821">
    <w:name w:val="No Spacing"/>
    <w:basedOn w:val="818"/>
    <w:uiPriority w:val="1"/>
    <w:qFormat/>
    <w:pPr>
      <w:spacing w:after="0" w:line="240" w:lineRule="auto"/>
    </w:pPr>
  </w:style>
  <w:style w:type="paragraph" w:styleId="822">
    <w:name w:val="List Paragraph"/>
    <w:basedOn w:val="818"/>
    <w:uiPriority w:val="34"/>
    <w:qFormat/>
    <w:pPr>
      <w:contextualSpacing/>
      <w:ind w:left="720"/>
    </w:pPr>
  </w:style>
  <w:style w:type="character" w:styleId="823" w:default="1">
    <w:name w:val="Default Paragraph Font"/>
    <w:uiPriority w:val="1"/>
    <w:semiHidden/>
    <w:unhideWhenUsed/>
  </w:style>
  <w:style w:type="paragraph" w:styleId="824" w:customStyle="1">
    <w:name w:val="ConsPlusTitle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paragraph" w:styleId="825" w:customStyle="1">
    <w:name w:val="ConsPlusNormal"/>
    <w:qFormat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Calibri" w:hAnsi="Calibri" w:eastAsia="Times New Roman" w:cs="Calibri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Р7-Офис/7.2.2.40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3</cp:revision>
  <dcterms:modified xsi:type="dcterms:W3CDTF">2026-06-24T07:23:25Z</dcterms:modified>
</cp:coreProperties>
</file>