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825570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</w:t>
      </w:r>
      <w:r>
        <w:rPr>
          <w:rFonts w:ascii="Times New Roman" w:hAnsi="Times New Roman" w:cs="Times New Roman"/>
          <w:b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</w:rPr>
      </w:r>
      <w:r/>
    </w:p>
    <w:p>
      <w:pPr>
        <w:ind w:firstLine="567"/>
        <w:jc w:val="center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undefined"/>
      <w:r>
        <w:rPr>
          <w:rFonts w:ascii="Times New Roman" w:hAnsi="Times New Roman" w:cs="Times New Roman"/>
        </w:rPr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г. Нефтекумск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615</w:t>
      </w:r>
      <w:r>
        <w:rPr>
          <w:rFonts w:ascii="Times New Roman" w:hAnsi="Times New Roman" w:cs="Times New Roman"/>
        </w:rPr>
      </w:r>
      <w:r/>
    </w:p>
    <w:p>
      <w:pPr>
        <w:ind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jc w:val="center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 п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ризнании утратившим силу решения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Думы Нефтекумского муниципального округа Ставропольского края от 12 декабря 2023 года № 228</w:t>
      </w:r>
      <w:r>
        <w:rPr>
          <w:rFonts w:ascii="Times New Roman" w:hAnsi="Times New Roman" w:cs="Times New Roman"/>
        </w:rPr>
      </w:r>
      <w:r/>
    </w:p>
    <w:p>
      <w:pPr>
        <w:jc w:val="center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«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 утверждении схемы теплоснабжения Нефтекумского муниципального округа Ставропольского края на период до 2035 года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»</w:t>
      </w:r>
      <w:r>
        <w:rPr>
          <w:rFonts w:ascii="Times New Roman" w:hAnsi="Times New Roman" w:cs="Times New Roman"/>
        </w:rPr>
      </w:r>
      <w:r/>
    </w:p>
    <w:p>
      <w:pPr>
        <w:ind w:firstLine="709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ind w:left="0" w:right="0"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едеральным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20 марта 2025 года № 33-ФЗ «Об общих принципах организации местного самоуправлении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22 февраля 2012 года №154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 требованиях к схемам теплоснабжения, поря</w:t>
      </w:r>
      <w:r>
        <w:rPr>
          <w:rFonts w:ascii="Times New Roman" w:hAnsi="Times New Roman" w:cs="Times New Roman"/>
          <w:sz w:val="28"/>
          <w:szCs w:val="28"/>
        </w:rPr>
        <w:t xml:space="preserve">дку их разработки и утверждения»,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края, 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решением Думы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от </w:t>
      </w:r>
      <w:r>
        <w:rPr>
          <w:rFonts w:ascii="Times New Roman" w:hAnsi="Times New Roman" w:cs="Times New Roman"/>
          <w:sz w:val="28"/>
          <w:szCs w:val="28"/>
        </w:rPr>
        <w:t xml:space="preserve">15 августа 2023 года № 12</w:t>
      </w:r>
      <w:r>
        <w:rPr>
          <w:rFonts w:ascii="Times New Roman" w:hAnsi="Times New Roman" w:cs="Times New Roman"/>
          <w:sz w:val="28"/>
          <w:szCs w:val="28"/>
        </w:rPr>
        <w:t xml:space="preserve">9,</w:t>
      </w:r>
      <w:r>
        <w:rPr>
          <w:rFonts w:ascii="Times New Roman" w:hAnsi="Times New Roman" w:cs="Times New Roman"/>
        </w:rPr>
      </w:r>
      <w:r/>
    </w:p>
    <w:p>
      <w:pPr>
        <w:ind w:left="0" w:right="0" w:firstLine="567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</w:t>
      </w:r>
      <w:r>
        <w:rPr>
          <w:rFonts w:ascii="Times New Roman" w:hAnsi="Times New Roman" w:cs="Times New Roman"/>
        </w:rPr>
      </w:r>
      <w:r/>
    </w:p>
    <w:p>
      <w:pPr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ind w:left="0" w:right="0" w:firstLine="567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</w:rPr>
      </w:r>
      <w:r/>
    </w:p>
    <w:p>
      <w:pPr>
        <w:ind w:left="0" w:right="0" w:firstLine="567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ind w:left="0" w:right="0" w:firstLine="567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ind w:left="0" w:right="0"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</w:t>
      </w:r>
      <w:r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 xml:space="preserve">Думы Нефтекумского муниципального округа Ставропольского края от 12 декабря 2023 года №228 «Об утверждении схемы теплоснабжения Нефтекумского муниципального округа Ставропольского края на период до 2035 года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ind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ind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</w:r>
      <w:r/>
    </w:p>
    <w:p>
      <w:pPr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ind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постоянную комиссию Думы Нефтекумского муниципального округа Ставропольского края по местному са</w:t>
      </w:r>
      <w:r>
        <w:rPr>
          <w:rFonts w:ascii="Times New Roman" w:hAnsi="Times New Roman" w:cs="Times New Roman"/>
          <w:sz w:val="28"/>
          <w:szCs w:val="28"/>
        </w:rPr>
        <w:t xml:space="preserve">моуправлению, законотворчеству </w:t>
      </w:r>
      <w:r>
        <w:rPr>
          <w:rFonts w:ascii="Times New Roman" w:hAnsi="Times New Roman" w:cs="Times New Roman"/>
          <w:sz w:val="28"/>
          <w:szCs w:val="28"/>
        </w:rPr>
        <w:t xml:space="preserve">и правопорядку (председатель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- Абдулнасыров</w:t>
      </w:r>
      <w:r>
        <w:rPr>
          <w:rFonts w:ascii="Times New Roman" w:hAnsi="Times New Roman" w:cs="Times New Roman"/>
          <w:sz w:val="28"/>
          <w:szCs w:val="28"/>
        </w:rPr>
        <w:t xml:space="preserve"> Р.К.). </w:t>
      </w:r>
      <w:r>
        <w:rPr>
          <w:rFonts w:ascii="Times New Roman" w:hAnsi="Times New Roman" w:cs="Times New Roman"/>
        </w:rPr>
      </w:r>
      <w:r/>
    </w:p>
    <w:p>
      <w:pPr>
        <w:ind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ind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 xml:space="preserve">3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ind w:left="0" w:right="0" w:firstLine="567"/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</w:t>
      </w:r>
      <w:r>
        <w:rPr>
          <w:rFonts w:ascii="Times New Roman" w:hAnsi="Times New Roman" w:cs="Times New Roman"/>
          <w:sz w:val="28"/>
          <w:szCs w:val="28"/>
        </w:rPr>
        <w:t xml:space="preserve">ие вступает в </w:t>
      </w:r>
      <w:r>
        <w:rPr>
          <w:rFonts w:ascii="Times New Roman" w:hAnsi="Times New Roman" w:cs="Times New Roman"/>
          <w:sz w:val="28"/>
          <w:szCs w:val="28"/>
        </w:rPr>
        <w:t xml:space="preserve">силу со дня </w:t>
      </w:r>
      <w:r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</w:rPr>
      </w:r>
      <w:r/>
    </w:p>
    <w:p>
      <w:pPr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Д.А.Слюсарев</w:t>
      </w:r>
      <w:r>
        <w:rPr>
          <w:rFonts w:ascii="Times New Roman" w:hAnsi="Times New Roman" w:cs="Times New Roman"/>
        </w:rPr>
      </w:r>
      <w:r/>
    </w:p>
    <w:p>
      <w:pPr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Нефтекумского </w:t>
      </w:r>
      <w:r>
        <w:rPr>
          <w:rFonts w:ascii="Times New Roman" w:hAnsi="Times New Roman" w:cs="Times New Roman"/>
        </w:rPr>
      </w:r>
      <w:r/>
    </w:p>
    <w:p>
      <w:pPr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</w:rPr>
      </w:r>
      <w:r/>
    </w:p>
    <w:p>
      <w:pPr>
        <w:spacing w:after="51" w:afterAutospacing="0" w:line="240" w:lineRule="auto"/>
        <w:rPr>
          <w:rFonts w:ascii="Times New Roman" w:hAnsi="Times New Roman" w:cs="Times New Roman"/>
          <w:b/>
          <w:bCs/>
          <w:caps/>
          <w:color w:val="212121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Сокуренко</w:t>
      </w:r>
      <w:r>
        <w:rPr>
          <w:rFonts w:ascii="Times New Roman" w:hAnsi="Times New Roman" w:cs="Times New Roman"/>
        </w:rPr>
      </w:r>
      <w:r/>
    </w:p>
    <w:p>
      <w:pPr>
        <w:spacing w:after="51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2026-09-08T11:36:24Z</dcterms:modified>
</cp:coreProperties>
</file>