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C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02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02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5402" w:rsidRPr="007C5402" w:rsidRDefault="007C5402" w:rsidP="007C5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02" w:rsidRPr="007C5402" w:rsidRDefault="007C5402" w:rsidP="007C5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hAnsi="Times New Roman" w:cs="Times New Roman"/>
          <w:sz w:val="28"/>
          <w:szCs w:val="28"/>
        </w:rPr>
        <w:t xml:space="preserve">5 октября 2021 года                          </w:t>
      </w:r>
      <w:proofErr w:type="gramStart"/>
      <w:r w:rsidRPr="007C54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5402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671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отделе образования администрации Нефтекумского городского округа Ставропольского края, утверждённое решением Думы Нефтекумского городского округа Ставропольского края от 19 декабря 2017 года № 62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Default="007C5402" w:rsidP="007C5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41 Федерального закона от 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октября 2017 года № 39, </w:t>
      </w:r>
    </w:p>
    <w:p w:rsidR="007C5402" w:rsidRPr="007C5402" w:rsidRDefault="007C5402" w:rsidP="007C5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городского округа Ставропольского края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отделе образования Нефтекумского городского округа Ставропольского края, утверждённое решением Думы Нефтекумского городского округа Ставропольского края от 19 декабря 2017</w:t>
      </w:r>
      <w:bookmarkStart w:id="0" w:name="_GoBack"/>
      <w:bookmarkEnd w:id="0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следующие изменения:</w:t>
      </w:r>
    </w:p>
    <w:p w:rsidR="007C5402" w:rsidRPr="007C5402" w:rsidRDefault="007C5402" w:rsidP="007C54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3: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proofErr w:type="spell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 дополнить словами «устанавливает порядок и сроки проведения аттестации кандидатов на должность заместителя руководителя и руководителя муниципальной образовательной организации»;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дополнить подпунктом «л» следующего содержания: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«л) перевод совершеннолетних обучающихся с их согласия и </w:t>
      </w:r>
      <w:proofErr w:type="gram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</w:t>
      </w:r>
      <w:proofErr w:type="gram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proofErr w:type="spell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7 изложить в следующей редакции: 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5402">
        <w:rPr>
          <w:rFonts w:ascii="Times New Roman" w:hAnsi="Times New Roman" w:cs="Times New Roman"/>
          <w:sz w:val="28"/>
          <w:szCs w:val="28"/>
        </w:rPr>
        <w:t>бесплатную перевозку между поселениями обучающихся в муниципальных образовательных организациях, реализующих основные общеобразовательные программы».</w:t>
      </w:r>
      <w:proofErr w:type="gramEnd"/>
    </w:p>
    <w:p w:rsidR="007C5402" w:rsidRDefault="007C5402" w:rsidP="007C54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14 части 2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исключить слова «и молодежной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политики».</w:t>
      </w:r>
    </w:p>
    <w:p w:rsidR="007C5402" w:rsidRPr="007C5402" w:rsidRDefault="007C5402" w:rsidP="007C5402">
      <w:pPr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Default="007C5402" w:rsidP="007C5402">
      <w:pPr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7C5402" w:rsidRPr="007C5402" w:rsidRDefault="007C5402" w:rsidP="007C5402">
      <w:pPr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П.А.Лиманов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Нефтекумского 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C5402" w:rsidRPr="007C5402" w:rsidRDefault="007C5402" w:rsidP="007C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Д.Н. </w:t>
      </w:r>
      <w:proofErr w:type="spellStart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  <w:r w:rsidRPr="007C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C5402" w:rsidRPr="007C5402" w:rsidSect="00C0114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F04"/>
    <w:multiLevelType w:val="hybridMultilevel"/>
    <w:tmpl w:val="353ED352"/>
    <w:lvl w:ilvl="0" w:tplc="1FAA1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C5402"/>
    <w:rsid w:val="007C5402"/>
    <w:rsid w:val="007E4565"/>
    <w:rsid w:val="008035EF"/>
    <w:rsid w:val="00B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BF115D"/>
    <w:pPr>
      <w:suppressLineNumbers/>
    </w:pPr>
    <w:rPr>
      <w:rFonts w:cs="Lucida San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2021-10-04T12:08:00Z</dcterms:created>
  <dcterms:modified xsi:type="dcterms:W3CDTF">2021-10-04T12:12:00Z</dcterms:modified>
</cp:coreProperties>
</file>