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57" w:rsidRPr="00451A92" w:rsidRDefault="00965B57" w:rsidP="00451A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18" w:rsidRDefault="002A341E" w:rsidP="0045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ГОРОДСКОГО ОКРУГА</w:t>
      </w:r>
    </w:p>
    <w:p w:rsidR="002A341E" w:rsidRDefault="002A341E" w:rsidP="0045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A341E" w:rsidRDefault="00451A92" w:rsidP="0045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2A341E">
        <w:rPr>
          <w:b/>
          <w:sz w:val="28"/>
          <w:szCs w:val="28"/>
        </w:rPr>
        <w:t>ОГО СОЗЫВА</w:t>
      </w:r>
    </w:p>
    <w:p w:rsidR="002A341E" w:rsidRPr="0080748A" w:rsidRDefault="002A341E" w:rsidP="00451A92">
      <w:pPr>
        <w:jc w:val="center"/>
        <w:rPr>
          <w:b/>
          <w:sz w:val="28"/>
          <w:szCs w:val="28"/>
        </w:rPr>
      </w:pPr>
    </w:p>
    <w:p w:rsidR="00FD56D6" w:rsidRDefault="00FD56D6" w:rsidP="00451A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56D6" w:rsidRPr="006E3CB2" w:rsidRDefault="00FD56D6" w:rsidP="00451A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6D6" w:rsidRPr="006E3CB2" w:rsidRDefault="00451A92" w:rsidP="00451A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 марта 2023</w:t>
      </w:r>
      <w:r w:rsidR="00FD56D6" w:rsidRPr="006E3CB2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</w:t>
      </w:r>
      <w:r w:rsidR="00965B5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D56D6" w:rsidRPr="006E3CB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FD56D6" w:rsidRPr="006E3CB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FD56D6" w:rsidRPr="006E3CB2">
        <w:rPr>
          <w:rFonts w:ascii="Times New Roman" w:hAnsi="Times New Roman" w:cs="Times New Roman"/>
          <w:b w:val="0"/>
          <w:sz w:val="28"/>
          <w:szCs w:val="28"/>
        </w:rPr>
        <w:t xml:space="preserve">. Нефтекумск      </w:t>
      </w:r>
      <w:r w:rsidR="002A34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41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65B5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A3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B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A341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D56D6" w:rsidRPr="006E3CB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1F18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FD56D6" w:rsidRPr="00FA7F47" w:rsidRDefault="00FD56D6" w:rsidP="00451A92">
      <w:pPr>
        <w:jc w:val="center"/>
        <w:rPr>
          <w:sz w:val="28"/>
          <w:szCs w:val="28"/>
        </w:rPr>
      </w:pPr>
    </w:p>
    <w:p w:rsidR="001C37A9" w:rsidRDefault="00FD56D6" w:rsidP="00451A92">
      <w:pPr>
        <w:pStyle w:val="a7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779D1">
        <w:rPr>
          <w:rStyle w:val="FontStyle13"/>
          <w:sz w:val="28"/>
          <w:szCs w:val="28"/>
        </w:rPr>
        <w:t xml:space="preserve">Об </w:t>
      </w:r>
      <w:proofErr w:type="gramStart"/>
      <w:r w:rsidRPr="00E779D1">
        <w:rPr>
          <w:rStyle w:val="FontStyle13"/>
          <w:sz w:val="28"/>
          <w:szCs w:val="28"/>
        </w:rPr>
        <w:t>отчете</w:t>
      </w:r>
      <w:proofErr w:type="gramEnd"/>
      <w:r w:rsidRPr="00E779D1">
        <w:rPr>
          <w:rStyle w:val="FontStyle13"/>
          <w:sz w:val="28"/>
          <w:szCs w:val="28"/>
        </w:rPr>
        <w:t xml:space="preserve"> </w:t>
      </w:r>
      <w:r w:rsidR="006F0F28">
        <w:rPr>
          <w:rStyle w:val="FontStyle13"/>
          <w:sz w:val="28"/>
          <w:szCs w:val="28"/>
        </w:rPr>
        <w:t>о</w:t>
      </w:r>
      <w:r w:rsidR="003A43A9" w:rsidRPr="00795021">
        <w:rPr>
          <w:rFonts w:ascii="Times New Roman" w:hAnsi="Times New Roman" w:cs="Times New Roman"/>
          <w:sz w:val="28"/>
          <w:szCs w:val="28"/>
        </w:rPr>
        <w:t xml:space="preserve">б итогах оперативно-служебной деятельности </w:t>
      </w:r>
      <w:r w:rsidR="00965B57" w:rsidRPr="00795021">
        <w:rPr>
          <w:rFonts w:ascii="Times New Roman" w:hAnsi="Times New Roman" w:cs="Times New Roman"/>
          <w:sz w:val="28"/>
          <w:szCs w:val="28"/>
        </w:rPr>
        <w:t>Отдела МВД России</w:t>
      </w:r>
      <w:r w:rsidR="003A43A9" w:rsidRPr="00795021">
        <w:rPr>
          <w:rFonts w:ascii="Times New Roman" w:hAnsi="Times New Roman" w:cs="Times New Roman"/>
          <w:sz w:val="28"/>
          <w:szCs w:val="28"/>
        </w:rPr>
        <w:t xml:space="preserve"> по Нефтекумскому городскому </w:t>
      </w:r>
      <w:r w:rsidR="00965B57" w:rsidRPr="00795021">
        <w:rPr>
          <w:rFonts w:ascii="Times New Roman" w:hAnsi="Times New Roman" w:cs="Times New Roman"/>
          <w:sz w:val="28"/>
          <w:szCs w:val="28"/>
        </w:rPr>
        <w:t>округу за</w:t>
      </w:r>
      <w:r w:rsidR="003A43A9" w:rsidRPr="00795021">
        <w:rPr>
          <w:rFonts w:ascii="Times New Roman" w:hAnsi="Times New Roman" w:cs="Times New Roman"/>
          <w:sz w:val="28"/>
          <w:szCs w:val="28"/>
        </w:rPr>
        <w:t xml:space="preserve"> 20</w:t>
      </w:r>
      <w:r w:rsidR="00F617A0">
        <w:rPr>
          <w:rFonts w:ascii="Times New Roman" w:hAnsi="Times New Roman" w:cs="Times New Roman"/>
          <w:sz w:val="28"/>
          <w:szCs w:val="28"/>
        </w:rPr>
        <w:t>2</w:t>
      </w:r>
      <w:r w:rsidR="00365272">
        <w:rPr>
          <w:rFonts w:ascii="Times New Roman" w:hAnsi="Times New Roman" w:cs="Times New Roman"/>
          <w:sz w:val="28"/>
          <w:szCs w:val="28"/>
        </w:rPr>
        <w:t>2</w:t>
      </w:r>
      <w:r w:rsidR="003A43A9" w:rsidRPr="007950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43A9" w:rsidRPr="001C37A9" w:rsidRDefault="003A43A9" w:rsidP="00451A92">
      <w:pPr>
        <w:pStyle w:val="a7"/>
        <w:ind w:firstLine="567"/>
        <w:jc w:val="both"/>
        <w:rPr>
          <w:sz w:val="28"/>
          <w:szCs w:val="28"/>
        </w:rPr>
      </w:pPr>
    </w:p>
    <w:p w:rsidR="006F0F28" w:rsidRDefault="00FD56D6" w:rsidP="00451A92">
      <w:pPr>
        <w:pStyle w:val="Style7"/>
        <w:widowControl/>
        <w:spacing w:line="240" w:lineRule="auto"/>
        <w:ind w:firstLine="567"/>
        <w:jc w:val="both"/>
        <w:rPr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В соответствии </w:t>
      </w:r>
      <w:r w:rsidRPr="002625A1">
        <w:rPr>
          <w:sz w:val="28"/>
          <w:szCs w:val="28"/>
        </w:rPr>
        <w:t>с приказом МВД России №</w:t>
      </w:r>
      <w:r>
        <w:rPr>
          <w:sz w:val="28"/>
          <w:szCs w:val="28"/>
        </w:rPr>
        <w:t xml:space="preserve"> </w:t>
      </w:r>
      <w:r w:rsidRPr="002625A1">
        <w:rPr>
          <w:sz w:val="28"/>
          <w:szCs w:val="28"/>
        </w:rPr>
        <w:t>975 от 30 августа 2011 года «Об организации и проведении отчетов должностных лиц территориальных органов МВД России»</w:t>
      </w:r>
      <w:r>
        <w:rPr>
          <w:sz w:val="28"/>
          <w:szCs w:val="28"/>
        </w:rPr>
        <w:t>,</w:t>
      </w:r>
    </w:p>
    <w:p w:rsidR="00FD56D6" w:rsidRPr="00FA7F47" w:rsidRDefault="002A341E" w:rsidP="00451A92">
      <w:pPr>
        <w:pStyle w:val="Style7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FD56D6" w:rsidRPr="00FA7F47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="00451A92">
        <w:rPr>
          <w:sz w:val="28"/>
          <w:szCs w:val="28"/>
        </w:rPr>
        <w:t xml:space="preserve"> Ставропольского края</w:t>
      </w:r>
    </w:p>
    <w:p w:rsidR="00FD56D6" w:rsidRPr="00FA7F47" w:rsidRDefault="00FD56D6" w:rsidP="00451A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6D6" w:rsidRPr="00FA7F47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РЕШИЛ</w:t>
      </w:r>
      <w:r w:rsidR="002A341E">
        <w:rPr>
          <w:b/>
          <w:bCs/>
          <w:sz w:val="28"/>
          <w:szCs w:val="28"/>
        </w:rPr>
        <w:t>А</w:t>
      </w:r>
      <w:r w:rsidRPr="00FA7F47">
        <w:rPr>
          <w:b/>
          <w:bCs/>
          <w:sz w:val="28"/>
          <w:szCs w:val="28"/>
        </w:rPr>
        <w:t>:</w:t>
      </w:r>
    </w:p>
    <w:p w:rsidR="00FD56D6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D56D6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1</w:t>
      </w:r>
    </w:p>
    <w:p w:rsidR="00451A92" w:rsidRPr="00FA7F47" w:rsidRDefault="00451A92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D56D6" w:rsidRPr="002625A1" w:rsidRDefault="003A43A9" w:rsidP="00451A92">
      <w:pPr>
        <w:pStyle w:val="Style7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6F0F28">
        <w:rPr>
          <w:sz w:val="28"/>
          <w:szCs w:val="28"/>
        </w:rPr>
        <w:t>о</w:t>
      </w:r>
      <w:r w:rsidRPr="00795021">
        <w:rPr>
          <w:sz w:val="28"/>
          <w:szCs w:val="28"/>
        </w:rPr>
        <w:t xml:space="preserve">б итогах оперативно-служебной деятельности </w:t>
      </w:r>
      <w:r w:rsidR="00365272" w:rsidRPr="00795021">
        <w:rPr>
          <w:sz w:val="28"/>
          <w:szCs w:val="28"/>
        </w:rPr>
        <w:t>Отдела МВД России</w:t>
      </w:r>
      <w:r w:rsidRPr="00795021">
        <w:rPr>
          <w:sz w:val="28"/>
          <w:szCs w:val="28"/>
        </w:rPr>
        <w:t xml:space="preserve"> по Нефтекумскому городскому </w:t>
      </w:r>
      <w:r w:rsidR="00365272" w:rsidRPr="00795021">
        <w:rPr>
          <w:sz w:val="28"/>
          <w:szCs w:val="28"/>
        </w:rPr>
        <w:t>округу за</w:t>
      </w:r>
      <w:r w:rsidRPr="00795021">
        <w:rPr>
          <w:sz w:val="28"/>
          <w:szCs w:val="28"/>
        </w:rPr>
        <w:t xml:space="preserve"> 20</w:t>
      </w:r>
      <w:r w:rsidR="00F617A0">
        <w:rPr>
          <w:sz w:val="28"/>
          <w:szCs w:val="28"/>
        </w:rPr>
        <w:t>2</w:t>
      </w:r>
      <w:r w:rsidR="00365272">
        <w:rPr>
          <w:sz w:val="28"/>
          <w:szCs w:val="28"/>
        </w:rPr>
        <w:t>2</w:t>
      </w:r>
      <w:r w:rsidRPr="00795021">
        <w:rPr>
          <w:sz w:val="28"/>
          <w:szCs w:val="28"/>
        </w:rPr>
        <w:t xml:space="preserve"> </w:t>
      </w:r>
      <w:r w:rsidR="00365272" w:rsidRPr="00795021">
        <w:rPr>
          <w:sz w:val="28"/>
          <w:szCs w:val="28"/>
        </w:rPr>
        <w:t>год</w:t>
      </w:r>
      <w:r w:rsidR="00365272">
        <w:rPr>
          <w:sz w:val="28"/>
          <w:szCs w:val="28"/>
        </w:rPr>
        <w:t xml:space="preserve"> принять</w:t>
      </w:r>
      <w:r w:rsidR="00FD56D6" w:rsidRPr="002625A1">
        <w:rPr>
          <w:rStyle w:val="FontStyle13"/>
          <w:sz w:val="28"/>
          <w:szCs w:val="28"/>
        </w:rPr>
        <w:t xml:space="preserve"> к сведению.</w:t>
      </w:r>
    </w:p>
    <w:p w:rsidR="00FD56D6" w:rsidRPr="00FA7F47" w:rsidRDefault="00FD56D6" w:rsidP="00451A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6D6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2</w:t>
      </w:r>
    </w:p>
    <w:p w:rsidR="00451A92" w:rsidRDefault="00451A92" w:rsidP="00451A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56D6" w:rsidRDefault="00FD56D6" w:rsidP="00451A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7F47">
        <w:rPr>
          <w:sz w:val="28"/>
          <w:szCs w:val="28"/>
        </w:rPr>
        <w:t>Контроль за</w:t>
      </w:r>
      <w:proofErr w:type="gramEnd"/>
      <w:r w:rsidRPr="00FA7F47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2A341E">
        <w:rPr>
          <w:sz w:val="28"/>
          <w:szCs w:val="28"/>
        </w:rPr>
        <w:t xml:space="preserve">Думы </w:t>
      </w:r>
      <w:r w:rsidRPr="00FA7F47">
        <w:rPr>
          <w:sz w:val="28"/>
          <w:szCs w:val="28"/>
        </w:rPr>
        <w:t xml:space="preserve">Нефтекумского </w:t>
      </w:r>
      <w:r w:rsidR="002A341E">
        <w:rPr>
          <w:sz w:val="28"/>
          <w:szCs w:val="28"/>
        </w:rPr>
        <w:t>городского округа</w:t>
      </w:r>
      <w:r w:rsidRPr="00FA7F47">
        <w:rPr>
          <w:sz w:val="28"/>
          <w:szCs w:val="28"/>
        </w:rPr>
        <w:t xml:space="preserve"> Ставропольского края </w:t>
      </w:r>
      <w:r w:rsidR="006F0F28">
        <w:rPr>
          <w:sz w:val="28"/>
          <w:szCs w:val="28"/>
        </w:rPr>
        <w:t xml:space="preserve">мандатную и по депутатской этике, </w:t>
      </w:r>
      <w:r w:rsidRPr="00FA7F47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</w:t>
      </w:r>
      <w:r w:rsidR="006F0F28">
        <w:rPr>
          <w:sz w:val="28"/>
          <w:szCs w:val="28"/>
        </w:rPr>
        <w:t>ым вопросам</w:t>
      </w:r>
      <w:r>
        <w:rPr>
          <w:sz w:val="28"/>
          <w:szCs w:val="28"/>
        </w:rPr>
        <w:t>, работе с общественными организациями</w:t>
      </w:r>
      <w:r w:rsidR="006F0F28">
        <w:rPr>
          <w:sz w:val="28"/>
          <w:szCs w:val="28"/>
        </w:rPr>
        <w:t>, по молодежной политике, медицине, образованию, культуре и спорту</w:t>
      </w:r>
      <w:r w:rsidR="00451A92">
        <w:rPr>
          <w:sz w:val="28"/>
          <w:szCs w:val="28"/>
        </w:rPr>
        <w:t xml:space="preserve"> (председатель – Колесникова И.В.)</w:t>
      </w:r>
      <w:r>
        <w:rPr>
          <w:sz w:val="28"/>
          <w:szCs w:val="28"/>
        </w:rPr>
        <w:t>.</w:t>
      </w:r>
    </w:p>
    <w:p w:rsidR="00FD56D6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2A341E" w:rsidRDefault="00FD56D6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3</w:t>
      </w:r>
    </w:p>
    <w:p w:rsidR="00451A92" w:rsidRDefault="00451A92" w:rsidP="00451A9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D56D6" w:rsidRPr="002A341E" w:rsidRDefault="00FD56D6" w:rsidP="00451A92">
      <w:pPr>
        <w:autoSpaceDE w:val="0"/>
        <w:autoSpaceDN w:val="0"/>
        <w:adjustRightInd w:val="0"/>
        <w:ind w:firstLine="567"/>
        <w:jc w:val="both"/>
        <w:rPr>
          <w:rStyle w:val="FontStyle13"/>
          <w:b/>
          <w:bCs/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 w:rsidR="004E6CCC">
        <w:rPr>
          <w:rStyle w:val="FontStyle13"/>
          <w:sz w:val="28"/>
          <w:szCs w:val="28"/>
        </w:rPr>
        <w:t>официального опубликования</w:t>
      </w:r>
      <w:r w:rsidRPr="002625A1">
        <w:rPr>
          <w:rStyle w:val="FontStyle13"/>
          <w:sz w:val="28"/>
          <w:szCs w:val="28"/>
        </w:rPr>
        <w:t>.</w:t>
      </w:r>
    </w:p>
    <w:p w:rsidR="00B20F45" w:rsidRDefault="00B20F45" w:rsidP="00451A9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33DEA" w:rsidRDefault="00E33DEA" w:rsidP="00451A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2A341E">
        <w:rPr>
          <w:bCs/>
          <w:sz w:val="28"/>
          <w:szCs w:val="28"/>
        </w:rPr>
        <w:t>Думы</w:t>
      </w:r>
    </w:p>
    <w:p w:rsidR="00760F3B" w:rsidRDefault="00E33DEA" w:rsidP="00451A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Нефтекумского </w:t>
      </w:r>
      <w:r w:rsidR="002A341E">
        <w:rPr>
          <w:bCs/>
          <w:sz w:val="28"/>
          <w:szCs w:val="28"/>
        </w:rPr>
        <w:t>городского округа</w:t>
      </w:r>
    </w:p>
    <w:p w:rsidR="00FD56D6" w:rsidRDefault="00E33DEA" w:rsidP="00451A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</w:t>
      </w:r>
      <w:r w:rsidR="00760F3B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                                </w:t>
      </w:r>
      <w:r w:rsidR="00965B57">
        <w:rPr>
          <w:bCs/>
          <w:sz w:val="28"/>
          <w:szCs w:val="28"/>
        </w:rPr>
        <w:t xml:space="preserve"> </w:t>
      </w:r>
      <w:r w:rsidR="00760F3B">
        <w:rPr>
          <w:bCs/>
          <w:sz w:val="28"/>
          <w:szCs w:val="28"/>
        </w:rPr>
        <w:t xml:space="preserve"> </w:t>
      </w:r>
      <w:r w:rsidR="00965B57">
        <w:rPr>
          <w:bCs/>
          <w:sz w:val="28"/>
          <w:szCs w:val="28"/>
        </w:rPr>
        <w:t xml:space="preserve">  </w:t>
      </w:r>
      <w:r w:rsidR="00365272">
        <w:rPr>
          <w:bCs/>
          <w:sz w:val="28"/>
          <w:szCs w:val="28"/>
        </w:rPr>
        <w:t>Д</w:t>
      </w:r>
      <w:r w:rsidR="00FD56D6" w:rsidRPr="00B5702E">
        <w:rPr>
          <w:bCs/>
          <w:sz w:val="28"/>
          <w:szCs w:val="28"/>
        </w:rPr>
        <w:t xml:space="preserve">.А. </w:t>
      </w:r>
      <w:r w:rsidR="00365272">
        <w:rPr>
          <w:bCs/>
          <w:sz w:val="28"/>
          <w:szCs w:val="28"/>
        </w:rPr>
        <w:t>Слюсарев</w:t>
      </w:r>
    </w:p>
    <w:p w:rsidR="00DA0D34" w:rsidRDefault="00DA0D34" w:rsidP="008A7DB1">
      <w:pPr>
        <w:jc w:val="right"/>
      </w:pPr>
    </w:p>
    <w:p w:rsidR="00DA0D34" w:rsidRDefault="00DA0D34" w:rsidP="008A7DB1">
      <w:pPr>
        <w:jc w:val="right"/>
      </w:pPr>
    </w:p>
    <w:p w:rsidR="00DA0D34" w:rsidRDefault="00DA0D34" w:rsidP="008A7DB1">
      <w:pPr>
        <w:jc w:val="right"/>
      </w:pPr>
    </w:p>
    <w:p w:rsidR="00DA0D34" w:rsidRDefault="00DA0D34" w:rsidP="008A7DB1">
      <w:pPr>
        <w:jc w:val="right"/>
      </w:pPr>
    </w:p>
    <w:p w:rsidR="008A7DB1" w:rsidRPr="00901580" w:rsidRDefault="008A7DB1" w:rsidP="008A7DB1">
      <w:pPr>
        <w:jc w:val="right"/>
      </w:pPr>
      <w:r w:rsidRPr="00901580">
        <w:lastRenderedPageBreak/>
        <w:t>Приложение</w:t>
      </w:r>
    </w:p>
    <w:p w:rsidR="008A7DB1" w:rsidRPr="00901580" w:rsidRDefault="008A7DB1" w:rsidP="008A7DB1">
      <w:pPr>
        <w:jc w:val="right"/>
      </w:pPr>
      <w:r w:rsidRPr="00901580">
        <w:t xml:space="preserve">к </w:t>
      </w:r>
      <w:r>
        <w:t>решению</w:t>
      </w:r>
      <w:r w:rsidRPr="00901580">
        <w:t xml:space="preserve"> Думы</w:t>
      </w:r>
    </w:p>
    <w:p w:rsidR="008A7DB1" w:rsidRPr="00901580" w:rsidRDefault="008A7DB1" w:rsidP="008A7DB1">
      <w:pPr>
        <w:jc w:val="right"/>
      </w:pPr>
      <w:r w:rsidRPr="00901580">
        <w:t>Нефтекумского городского округа</w:t>
      </w:r>
    </w:p>
    <w:p w:rsidR="008A7DB1" w:rsidRDefault="008A7DB1" w:rsidP="008A7DB1">
      <w:pPr>
        <w:jc w:val="right"/>
        <w:rPr>
          <w:rStyle w:val="FontStyle13"/>
        </w:rPr>
      </w:pPr>
      <w:r w:rsidRPr="008A7DB1">
        <w:t>Ставропольского края</w:t>
      </w:r>
      <w:r>
        <w:t xml:space="preserve"> </w:t>
      </w:r>
      <w:r w:rsidRPr="008A7DB1">
        <w:t>«</w:t>
      </w:r>
      <w:r w:rsidRPr="008A7DB1">
        <w:rPr>
          <w:rStyle w:val="FontStyle13"/>
        </w:rPr>
        <w:t>Об отчете</w:t>
      </w:r>
    </w:p>
    <w:p w:rsidR="008A7DB1" w:rsidRDefault="008A7DB1" w:rsidP="008A7DB1">
      <w:pPr>
        <w:jc w:val="right"/>
      </w:pPr>
      <w:r w:rsidRPr="008A7DB1">
        <w:rPr>
          <w:rStyle w:val="FontStyle13"/>
        </w:rPr>
        <w:t>о</w:t>
      </w:r>
      <w:r w:rsidRPr="008A7DB1">
        <w:t xml:space="preserve">б итогах </w:t>
      </w:r>
      <w:proofErr w:type="gramStart"/>
      <w:r w:rsidRPr="008A7DB1">
        <w:t>оперативно-служебной</w:t>
      </w:r>
      <w:proofErr w:type="gramEnd"/>
    </w:p>
    <w:p w:rsidR="008A7DB1" w:rsidRDefault="008A7DB1" w:rsidP="008A7DB1">
      <w:pPr>
        <w:jc w:val="right"/>
      </w:pPr>
      <w:r w:rsidRPr="008A7DB1">
        <w:t xml:space="preserve">деятельности Отдела МВД России </w:t>
      </w:r>
      <w:proofErr w:type="gramStart"/>
      <w:r w:rsidRPr="008A7DB1">
        <w:t>по</w:t>
      </w:r>
      <w:proofErr w:type="gramEnd"/>
    </w:p>
    <w:p w:rsidR="008A7DB1" w:rsidRPr="008A7DB1" w:rsidRDefault="008A7DB1" w:rsidP="008A7DB1">
      <w:pPr>
        <w:jc w:val="right"/>
      </w:pPr>
      <w:r w:rsidRPr="008A7DB1">
        <w:t>Нефтекумскому</w:t>
      </w:r>
      <w:r>
        <w:t xml:space="preserve"> </w:t>
      </w:r>
      <w:r w:rsidRPr="008A7DB1">
        <w:t>городскому округу за 2022 год»</w:t>
      </w:r>
    </w:p>
    <w:p w:rsidR="008A7DB1" w:rsidRPr="00901580" w:rsidRDefault="008A7DB1" w:rsidP="008A7DB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15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 марта 2023 года № 70</w:t>
      </w:r>
    </w:p>
    <w:p w:rsidR="008A7DB1" w:rsidRDefault="008A7DB1" w:rsidP="00451A92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1A92" w:rsidRPr="00670606" w:rsidRDefault="00451A92" w:rsidP="00451A9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606">
        <w:rPr>
          <w:rFonts w:ascii="Times New Roman" w:hAnsi="Times New Roman"/>
          <w:b/>
          <w:sz w:val="28"/>
          <w:szCs w:val="28"/>
        </w:rPr>
        <w:t>ОТЧЕТ</w:t>
      </w:r>
    </w:p>
    <w:p w:rsidR="00451A92" w:rsidRPr="00670606" w:rsidRDefault="00451A92" w:rsidP="00451A9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606">
        <w:rPr>
          <w:rFonts w:ascii="Times New Roman" w:hAnsi="Times New Roman"/>
          <w:b/>
          <w:sz w:val="28"/>
          <w:szCs w:val="28"/>
        </w:rPr>
        <w:t>об итогах оперативно-служебной деятельности Отдела МВД России по Нефтекумскому городскому округу за 2022 год</w:t>
      </w:r>
    </w:p>
    <w:p w:rsidR="00451A92" w:rsidRPr="00C20979" w:rsidRDefault="00451A92" w:rsidP="00451A92">
      <w:pPr>
        <w:pStyle w:val="a7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451A92" w:rsidRPr="00C20979" w:rsidRDefault="00451A92" w:rsidP="0067060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Уважаемый председатель Думы Нефтекумского городского округа!</w:t>
      </w:r>
    </w:p>
    <w:p w:rsidR="00451A92" w:rsidRPr="00C20979" w:rsidRDefault="00451A92" w:rsidP="0067060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Уважаемые присутствующие!</w:t>
      </w:r>
    </w:p>
    <w:p w:rsidR="00451A92" w:rsidRPr="00C20979" w:rsidRDefault="00451A92" w:rsidP="00451A92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Деятельность </w:t>
      </w:r>
      <w:r w:rsidRPr="00C20979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по Нефтекумскому городскому округу</w:t>
      </w:r>
      <w:r w:rsidRPr="00C20979">
        <w:rPr>
          <w:rFonts w:ascii="Times New Roman" w:hAnsi="Times New Roman"/>
          <w:sz w:val="28"/>
          <w:szCs w:val="28"/>
        </w:rPr>
        <w:t xml:space="preserve"> 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России по Ставропольскому краю.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979">
        <w:rPr>
          <w:rFonts w:ascii="Times New Roman" w:hAnsi="Times New Roman"/>
          <w:sz w:val="28"/>
          <w:szCs w:val="28"/>
        </w:rPr>
        <w:t xml:space="preserve">В отчетном периоде сотрудниками </w:t>
      </w:r>
      <w:r w:rsidRPr="00C20979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по Нефтекумскому городскому округу</w:t>
      </w:r>
      <w:r w:rsidRPr="00C20979">
        <w:rPr>
          <w:rFonts w:ascii="Times New Roman" w:hAnsi="Times New Roman"/>
          <w:sz w:val="28"/>
          <w:szCs w:val="28"/>
        </w:rPr>
        <w:t xml:space="preserve">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округа, совершенствование профилактической деятельности, борьбы с незаконным оборотом наркотиков, раскрытие и расследование тяжких и особо тяжких видов преступлений, защиты</w:t>
      </w:r>
      <w:proofErr w:type="gramEnd"/>
      <w:r w:rsidRPr="00C20979">
        <w:rPr>
          <w:rFonts w:ascii="Times New Roman" w:hAnsi="Times New Roman"/>
          <w:sz w:val="28"/>
          <w:szCs w:val="28"/>
        </w:rPr>
        <w:t xml:space="preserve"> пра</w:t>
      </w:r>
      <w:r w:rsidR="008A7DB1">
        <w:rPr>
          <w:rFonts w:ascii="Times New Roman" w:hAnsi="Times New Roman"/>
          <w:sz w:val="28"/>
          <w:szCs w:val="28"/>
        </w:rPr>
        <w:t>в и законных интересов граждан.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За 2022 год в Отдел МВД России по Нефтекумскому городскому округу поступило 6950 заявлений, сообщений и иной информа</w:t>
      </w:r>
      <w:r w:rsidR="008A7DB1">
        <w:rPr>
          <w:rFonts w:ascii="Times New Roman" w:hAnsi="Times New Roman"/>
          <w:sz w:val="28"/>
          <w:szCs w:val="28"/>
        </w:rPr>
        <w:t>ции о противоправных действиях.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Криминальная ситуация на территории Нефтекумского городского округа (далее – округа) характеризовалась незначительным снижением количества зарегистрированных преступлений на 5,5%, (642 против 606 преступлений прошлого года).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Отмечается снижение количества зарегистрированных преступлений экономической направленности на 26,5%, мошенничеств на 35,6%, краж скота14,3%; связанных с умышленным причинением тяжкого вреда здоровью 40,0%; разбои 50%, краж автомобилей 33,3%, нарушений правил дорожного движения с тяжкими последствиями 9,1%.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Работа по раскрытию преступлений для сотрудников отдела внутренних дел остается первоочередной задачей в силу того, что по уровню защищенности населения от преступных посягательств формируется общественное мнение и дается соответствующая оценка деятельности отдела внутренних дел.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pacing w:val="-2"/>
          <w:sz w:val="28"/>
          <w:szCs w:val="28"/>
        </w:rPr>
        <w:lastRenderedPageBreak/>
        <w:t xml:space="preserve">Проведенный анализ состояния оперативной обстановки, показал, что в отчетном периоде из 606 зарегистрированных дел расследовано 394, из ни категории тяжких и особо тяжких 168 преступлений, в основном это сфера </w:t>
      </w:r>
      <w:r w:rsidRPr="00C20979">
        <w:rPr>
          <w:rFonts w:ascii="Times New Roman" w:hAnsi="Times New Roman"/>
          <w:sz w:val="28"/>
          <w:szCs w:val="28"/>
        </w:rPr>
        <w:t>информационно-телекоммуникационных технологий</w:t>
      </w:r>
      <w:r w:rsidRPr="00C20979">
        <w:rPr>
          <w:rFonts w:ascii="Times New Roman" w:hAnsi="Times New Roman"/>
          <w:spacing w:val="-2"/>
          <w:sz w:val="28"/>
          <w:szCs w:val="28"/>
        </w:rPr>
        <w:t xml:space="preserve"> и хищение имущества.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На территории округа зарегистрировано 96 преступлений, возбужденных по признакам преступления предусмотренных статей 159 Уголовного Кодекса Российской Федерации.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Из данного числа уголовных дел, 30 фактов рассматривались в связи с незаконным получением выплат из средств федерального бюджета, и 56 уголовных дел, относятся к катег</w:t>
      </w:r>
      <w:r w:rsidR="008A7DB1">
        <w:rPr>
          <w:rFonts w:ascii="Times New Roman" w:hAnsi="Times New Roman"/>
          <w:sz w:val="28"/>
          <w:szCs w:val="28"/>
        </w:rPr>
        <w:t>ории «мобильные мошенничества».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С целью раскрытия преступлений в сфере информационно </w:t>
      </w:r>
      <w:proofErr w:type="gramStart"/>
      <w:r w:rsidRPr="00C20979">
        <w:rPr>
          <w:rFonts w:ascii="Times New Roman" w:hAnsi="Times New Roman"/>
          <w:sz w:val="28"/>
          <w:szCs w:val="28"/>
        </w:rPr>
        <w:t>-т</w:t>
      </w:r>
      <w:proofErr w:type="gramEnd"/>
      <w:r w:rsidRPr="00C20979">
        <w:rPr>
          <w:rFonts w:ascii="Times New Roman" w:hAnsi="Times New Roman"/>
          <w:sz w:val="28"/>
          <w:szCs w:val="28"/>
        </w:rPr>
        <w:t>елекоммуникационных технологий, сотрудниками Отдела МВД России по Нефтекумскому городскому округу было осуществлено 9 результативных командировочных выездов в субъекты Российской Федерации: города Санкт-Петербург, Волгоград, Казань, Московскую область, Республику Ингушетия, Краснодарский край. Данные уголовные дела окончены и направлены в суд.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В рамках профилактической деятельности сотрудниками отдела участковых уполномоченных полиции и уголовного розыска организована работа по информированию граждан о наиболее распространенных формах и способах совершения преступных посягательств, в том числе новых с</w:t>
      </w:r>
      <w:r w:rsidR="008A7DB1">
        <w:rPr>
          <w:sz w:val="28"/>
          <w:szCs w:val="28"/>
        </w:rPr>
        <w:t>пособах мошеннических действий.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В средствах массовой информации: районной газете «Восход», на сайте администрации Нефтекумского городского округа, в местных социальных сетях размещено 117 публикаций. Помимо этого, проводится адресная профилактическая работа, тематические памятки размещаются в местах массового скопления граждан, в подъездах, лифтах, раздаются гражданам в ходе проведения отработок и подворного обхода административных участков печатаются на оборотной стороне плат</w:t>
      </w:r>
      <w:r w:rsidR="008A7DB1">
        <w:rPr>
          <w:sz w:val="28"/>
          <w:szCs w:val="28"/>
        </w:rPr>
        <w:t>ежных документов и уведомлений.</w:t>
      </w:r>
    </w:p>
    <w:p w:rsidR="00451A92" w:rsidRPr="008A7DB1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C20979">
        <w:rPr>
          <w:rFonts w:ascii="Times New Roman" w:hAnsi="Times New Roman"/>
          <w:sz w:val="28"/>
          <w:szCs w:val="28"/>
        </w:rPr>
        <w:t xml:space="preserve">2022 год было изготовлено и роздано агитационных печатных материалов с информацией о способах совершения мошенничеств с использованием сети интернет, и мерах предосторожности за счет Отдела МВД России по Нефтекумскому городскому округу – 9 тысяч экземпляров, администрации Нефтекумского городского округа Ставропольского края – 5 тысяч экземпляров. Данная работа будет продолжена в нынешнем </w:t>
      </w:r>
      <w:r w:rsidRPr="008A7DB1">
        <w:rPr>
          <w:rFonts w:ascii="Times New Roman" w:hAnsi="Times New Roman"/>
          <w:sz w:val="28"/>
          <w:szCs w:val="28"/>
        </w:rPr>
        <w:t>году.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За 12 месяцев зарегистрировано 206 краж, если сравнивать с 2021 годом, то количество раскрытых краж увеличилось</w:t>
      </w:r>
      <w:proofErr w:type="gramStart"/>
      <w:r w:rsidRPr="00C20979">
        <w:rPr>
          <w:sz w:val="28"/>
          <w:szCs w:val="28"/>
        </w:rPr>
        <w:t>.</w:t>
      </w:r>
      <w:proofErr w:type="gramEnd"/>
      <w:r w:rsidRPr="00C20979">
        <w:rPr>
          <w:sz w:val="28"/>
          <w:szCs w:val="28"/>
        </w:rPr>
        <w:t xml:space="preserve"> </w:t>
      </w:r>
      <w:proofErr w:type="gramStart"/>
      <w:r w:rsidRPr="00C20979">
        <w:rPr>
          <w:sz w:val="28"/>
          <w:szCs w:val="28"/>
        </w:rPr>
        <w:t>р</w:t>
      </w:r>
      <w:proofErr w:type="gramEnd"/>
      <w:r w:rsidRPr="00C20979">
        <w:rPr>
          <w:sz w:val="28"/>
          <w:szCs w:val="28"/>
        </w:rPr>
        <w:t>аскрываемость данного вида преступлений составляет 41,7%. Предметами преступных посягательств совершенных хищений имущества являются: денежные средства и ювелирные изделия, кражи мобильных телефонов, лома металла,</w:t>
      </w:r>
      <w:r w:rsidRPr="008A7DB1">
        <w:rPr>
          <w:sz w:val="28"/>
          <w:szCs w:val="28"/>
        </w:rPr>
        <w:t xml:space="preserve"> </w:t>
      </w:r>
      <w:r w:rsidRPr="00C20979">
        <w:rPr>
          <w:sz w:val="28"/>
          <w:szCs w:val="28"/>
        </w:rPr>
        <w:t>хищение скота, алкогольная продукция и табачные изделия,</w:t>
      </w:r>
      <w:r w:rsidR="008A7DB1">
        <w:rPr>
          <w:sz w:val="28"/>
          <w:szCs w:val="28"/>
        </w:rPr>
        <w:t xml:space="preserve"> и иных материальных ценностей.</w:t>
      </w:r>
    </w:p>
    <w:p w:rsidR="00451A92" w:rsidRPr="00C20979" w:rsidRDefault="00451A92" w:rsidP="008A7DB1">
      <w:pPr>
        <w:ind w:firstLine="709"/>
        <w:jc w:val="both"/>
        <w:rPr>
          <w:b/>
          <w:sz w:val="28"/>
          <w:szCs w:val="28"/>
        </w:rPr>
      </w:pPr>
      <w:proofErr w:type="gramStart"/>
      <w:r w:rsidRPr="00C20979">
        <w:rPr>
          <w:sz w:val="28"/>
          <w:szCs w:val="28"/>
        </w:rPr>
        <w:t xml:space="preserve">В 2022 году на территории Нефтекумского городского округа выявлено 61 преступление экономической и коррупционной направленности, </w:t>
      </w:r>
      <w:r w:rsidR="008A7DB1">
        <w:rPr>
          <w:sz w:val="28"/>
          <w:szCs w:val="28"/>
        </w:rPr>
        <w:t>с</w:t>
      </w:r>
      <w:r w:rsidRPr="00C20979">
        <w:rPr>
          <w:sz w:val="28"/>
          <w:szCs w:val="28"/>
        </w:rPr>
        <w:t xml:space="preserve">отрудниками отдела экономической безопасности и противодействия коррупции выявлено 24 преступлений, из них к категории тяжких и особо </w:t>
      </w:r>
      <w:r w:rsidRPr="00C20979">
        <w:rPr>
          <w:sz w:val="28"/>
          <w:szCs w:val="28"/>
        </w:rPr>
        <w:lastRenderedPageBreak/>
        <w:t>тяжких относятся 23 преступления, совершенные в крупном и особо крупном размере 21 преступление, 1 должностное и 4 факта взяточничества.</w:t>
      </w:r>
      <w:proofErr w:type="gramEnd"/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Привлечено к уголовной ответственности 22 лица, по тяжким и особо тяжким экономическим составам 18 лиц. Причиненный ущерб по оконченным производством уголовным делам составил 11 миллионов 600 тысяч рублей, из них возмещено государству 6 миллионов 735 тысяч рублей.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Отделом МВД России по Нефтекумскому городскому округу на постоянной основе проводится работа по незаконному обороту наркотиков. Сотрудниками подразделения по контролю и обороту наркотиков зарегистрировано 41 преступлени</w:t>
      </w:r>
      <w:r w:rsidR="008A7DB1">
        <w:rPr>
          <w:rFonts w:ascii="Times New Roman" w:hAnsi="Times New Roman"/>
          <w:sz w:val="28"/>
          <w:szCs w:val="28"/>
        </w:rPr>
        <w:t>е</w:t>
      </w:r>
      <w:r w:rsidRPr="00C20979">
        <w:rPr>
          <w:rFonts w:ascii="Times New Roman" w:hAnsi="Times New Roman"/>
          <w:sz w:val="28"/>
          <w:szCs w:val="28"/>
        </w:rPr>
        <w:t>, из незаконного оборота изъято 10378,475</w:t>
      </w:r>
      <w:r w:rsidRPr="00C20979">
        <w:rPr>
          <w:rFonts w:ascii="Times New Roman" w:hAnsi="Times New Roman"/>
          <w:spacing w:val="-2"/>
          <w:sz w:val="28"/>
          <w:szCs w:val="28"/>
        </w:rPr>
        <w:t xml:space="preserve"> грамма</w:t>
      </w:r>
      <w:r w:rsidRPr="00C20979">
        <w:rPr>
          <w:rFonts w:ascii="Times New Roman" w:hAnsi="Times New Roman"/>
          <w:sz w:val="28"/>
          <w:szCs w:val="28"/>
        </w:rPr>
        <w:t xml:space="preserve"> наркотических средс</w:t>
      </w:r>
      <w:r w:rsidR="008A7DB1">
        <w:rPr>
          <w:rFonts w:ascii="Times New Roman" w:hAnsi="Times New Roman"/>
          <w:sz w:val="28"/>
          <w:szCs w:val="28"/>
        </w:rPr>
        <w:t>тв и сильнодействующих веществ.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За 2021 год зарегистрировано 25</w:t>
      </w:r>
      <w:r w:rsidRPr="008A7DB1">
        <w:rPr>
          <w:rFonts w:ascii="Times New Roman" w:hAnsi="Times New Roman"/>
          <w:sz w:val="28"/>
          <w:szCs w:val="28"/>
        </w:rPr>
        <w:t xml:space="preserve"> </w:t>
      </w:r>
      <w:r w:rsidRPr="00C20979">
        <w:rPr>
          <w:rFonts w:ascii="Times New Roman" w:hAnsi="Times New Roman"/>
          <w:sz w:val="28"/>
          <w:szCs w:val="28"/>
        </w:rPr>
        <w:t>фактов, связанных с незаконным оборотом оружия. При этом изъято: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979">
        <w:rPr>
          <w:rFonts w:ascii="Times New Roman" w:hAnsi="Times New Roman"/>
          <w:sz w:val="28"/>
          <w:szCs w:val="28"/>
        </w:rPr>
        <w:t>152 единицы боеприпасов, 1 травматический пистолет, 2 газовых аналога пистолета Макарова, 2 гранаты, 4 единицы охотничьих ножей, относящихся к гражданскому холодному оружию, взрывчатое вещество промышленного изготовления, 5 единиц охотничьих ружей, револьвер системы «</w:t>
      </w:r>
      <w:r>
        <w:rPr>
          <w:rFonts w:ascii="Times New Roman" w:hAnsi="Times New Roman"/>
          <w:sz w:val="28"/>
          <w:szCs w:val="28"/>
        </w:rPr>
        <w:t>Н</w:t>
      </w:r>
      <w:r w:rsidRPr="00C20979">
        <w:rPr>
          <w:rFonts w:ascii="Times New Roman" w:hAnsi="Times New Roman"/>
          <w:sz w:val="28"/>
          <w:szCs w:val="28"/>
        </w:rPr>
        <w:t xml:space="preserve">аган» и 3,4 килограмма пороха. 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Одним из приоритетных направлений деятельности сотрудников полиции остается раскрытие преступлений прошлых лет. В отчетном периоде расследовано 16 преступлений данной категории, из них 3 уголовных дела относится к категории тяжкие и особо тяжкие преступления.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Приведу в качестве примера раскрытие преступления 22-х летней давности. Возле </w:t>
      </w:r>
      <w:r w:rsidR="008A7DB1">
        <w:rPr>
          <w:rFonts w:ascii="Times New Roman" w:hAnsi="Times New Roman"/>
          <w:sz w:val="28"/>
          <w:szCs w:val="28"/>
        </w:rPr>
        <w:t>аула</w:t>
      </w:r>
      <w:r w:rsidRPr="00C20979">
        <w:rPr>
          <w:rFonts w:ascii="Times New Roman" w:hAnsi="Times New Roman"/>
          <w:sz w:val="28"/>
          <w:szCs w:val="28"/>
        </w:rPr>
        <w:t xml:space="preserve"> Абрам-Тюбе был найден труп пожилого мужчины, скончавшегося от нанесенных ему тяжких телесных повреждений. По данному факту Нефтекумски</w:t>
      </w:r>
      <w:r>
        <w:rPr>
          <w:rFonts w:ascii="Times New Roman" w:hAnsi="Times New Roman"/>
          <w:sz w:val="28"/>
          <w:szCs w:val="28"/>
        </w:rPr>
        <w:t>й</w:t>
      </w:r>
      <w:r w:rsidRPr="00C20979">
        <w:rPr>
          <w:rFonts w:ascii="Times New Roman" w:hAnsi="Times New Roman"/>
          <w:sz w:val="28"/>
          <w:szCs w:val="28"/>
        </w:rPr>
        <w:t xml:space="preserve"> </w:t>
      </w:r>
      <w:r w:rsidR="00670606">
        <w:rPr>
          <w:rFonts w:ascii="Times New Roman" w:hAnsi="Times New Roman"/>
          <w:sz w:val="28"/>
          <w:szCs w:val="28"/>
        </w:rPr>
        <w:t>м</w:t>
      </w:r>
      <w:r w:rsidRPr="00C20979">
        <w:rPr>
          <w:rFonts w:ascii="Times New Roman" w:hAnsi="Times New Roman"/>
          <w:sz w:val="28"/>
          <w:szCs w:val="28"/>
        </w:rPr>
        <w:t>ежрайонны</w:t>
      </w:r>
      <w:r>
        <w:rPr>
          <w:rFonts w:ascii="Times New Roman" w:hAnsi="Times New Roman"/>
          <w:sz w:val="28"/>
          <w:szCs w:val="28"/>
        </w:rPr>
        <w:t>й</w:t>
      </w:r>
      <w:r w:rsidRPr="00C20979">
        <w:rPr>
          <w:rFonts w:ascii="Times New Roman" w:hAnsi="Times New Roman"/>
          <w:sz w:val="28"/>
          <w:szCs w:val="28"/>
        </w:rPr>
        <w:t xml:space="preserve"> следственны</w:t>
      </w:r>
      <w:r>
        <w:rPr>
          <w:rFonts w:ascii="Times New Roman" w:hAnsi="Times New Roman"/>
          <w:sz w:val="28"/>
          <w:szCs w:val="28"/>
        </w:rPr>
        <w:t>й</w:t>
      </w:r>
      <w:r w:rsidRPr="00C20979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 СУ СК</w:t>
      </w:r>
      <w:r w:rsidRPr="00C20979">
        <w:rPr>
          <w:rFonts w:ascii="Times New Roman" w:hAnsi="Times New Roman"/>
          <w:sz w:val="28"/>
          <w:szCs w:val="28"/>
        </w:rPr>
        <w:t xml:space="preserve"> возбуд</w:t>
      </w:r>
      <w:r>
        <w:rPr>
          <w:rFonts w:ascii="Times New Roman" w:hAnsi="Times New Roman"/>
          <w:sz w:val="28"/>
          <w:szCs w:val="28"/>
        </w:rPr>
        <w:t>ил</w:t>
      </w:r>
      <w:r w:rsidRPr="00C20979">
        <w:rPr>
          <w:rFonts w:ascii="Times New Roman" w:hAnsi="Times New Roman"/>
          <w:sz w:val="28"/>
          <w:szCs w:val="28"/>
        </w:rPr>
        <w:t xml:space="preserve"> уголовное дело по признакам преступления, предусмотренного частью 4, статьи 111 Уголовного кодекса Российской Федерации. В</w:t>
      </w:r>
      <w:r>
        <w:rPr>
          <w:rFonts w:ascii="Times New Roman" w:hAnsi="Times New Roman"/>
          <w:sz w:val="28"/>
          <w:szCs w:val="28"/>
        </w:rPr>
        <w:t xml:space="preserve"> отчетном периоде в</w:t>
      </w:r>
      <w:r w:rsidRPr="00C20979">
        <w:rPr>
          <w:rFonts w:ascii="Times New Roman" w:hAnsi="Times New Roman"/>
          <w:sz w:val="28"/>
          <w:szCs w:val="28"/>
        </w:rPr>
        <w:t xml:space="preserve"> ходе проведения оперативно-розыскных мероприятий сотрудниками уголовного розыска Отдела МВД России по Нефтекумскому городскому округу были установлены свидетели и очевидцы данного преступления. Подозреваемое лицо задержано, в отношении него приняты соотв</w:t>
      </w:r>
      <w:r w:rsidR="008A7DB1">
        <w:rPr>
          <w:rFonts w:ascii="Times New Roman" w:hAnsi="Times New Roman"/>
          <w:sz w:val="28"/>
          <w:szCs w:val="28"/>
        </w:rPr>
        <w:t>етствующие процессуальные меры.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Наряду с раскрытием преступлений, не менее важным направлением служебной деятельности сотрудников полиции является профилактика</w:t>
      </w:r>
      <w:r w:rsidR="008A7DB1">
        <w:rPr>
          <w:sz w:val="28"/>
          <w:szCs w:val="28"/>
        </w:rPr>
        <w:t xml:space="preserve"> правонарушений и преступлений.</w:t>
      </w:r>
    </w:p>
    <w:p w:rsidR="00451A92" w:rsidRPr="00C20979" w:rsidRDefault="00670606" w:rsidP="008A7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1A92" w:rsidRPr="00C20979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451A92" w:rsidRPr="00C20979">
        <w:rPr>
          <w:sz w:val="28"/>
          <w:szCs w:val="28"/>
        </w:rPr>
        <w:t xml:space="preserve"> в общественных местах совершено 116 преступлений, из них на улицах 95. Зарегистрировано 20 преступлений, совершенных в состоянии алкогольного опьянения, 24 преступления на бытовой почве</w:t>
      </w:r>
      <w:r w:rsidR="00451A92" w:rsidRPr="008A7DB1">
        <w:rPr>
          <w:sz w:val="28"/>
          <w:szCs w:val="28"/>
        </w:rPr>
        <w:t>. З</w:t>
      </w:r>
      <w:r w:rsidR="00451A92" w:rsidRPr="00C20979">
        <w:rPr>
          <w:sz w:val="28"/>
          <w:szCs w:val="28"/>
        </w:rPr>
        <w:t>а исследуемый период раскрыто 105 преступлений двойн</w:t>
      </w:r>
      <w:r w:rsidR="008A7DB1">
        <w:rPr>
          <w:sz w:val="28"/>
          <w:szCs w:val="28"/>
        </w:rPr>
        <w:t>ой превентивной направленности.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Серьезную озабоченность, сложившуюся на территории округа, вызывает дорожная обстановка. За двенадцать месяцев прошлого года зарегистрировано 48 дорожно-транспортных происшествий, в результате которых погибло 19 человек, количество </w:t>
      </w:r>
      <w:proofErr w:type="gramStart"/>
      <w:r w:rsidRPr="00C20979">
        <w:rPr>
          <w:rFonts w:ascii="Times New Roman" w:hAnsi="Times New Roman"/>
          <w:sz w:val="28"/>
          <w:szCs w:val="28"/>
        </w:rPr>
        <w:t>лиц, получивши</w:t>
      </w:r>
      <w:r w:rsidR="008A7DB1">
        <w:rPr>
          <w:rFonts w:ascii="Times New Roman" w:hAnsi="Times New Roman"/>
          <w:sz w:val="28"/>
          <w:szCs w:val="28"/>
        </w:rPr>
        <w:t>х ранение составило</w:t>
      </w:r>
      <w:proofErr w:type="gramEnd"/>
      <w:r w:rsidR="008A7DB1">
        <w:rPr>
          <w:rFonts w:ascii="Times New Roman" w:hAnsi="Times New Roman"/>
          <w:sz w:val="28"/>
          <w:szCs w:val="28"/>
        </w:rPr>
        <w:t xml:space="preserve"> 60 человек.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К сожалению, продолжают происходить дорожно-транспортные происшествия</w:t>
      </w:r>
      <w:r w:rsidRPr="00C20979">
        <w:rPr>
          <w:rFonts w:ascii="Times New Roman" w:hAnsi="Times New Roman"/>
          <w:bCs/>
          <w:sz w:val="28"/>
          <w:szCs w:val="28"/>
        </w:rPr>
        <w:t xml:space="preserve"> </w:t>
      </w:r>
      <w:r w:rsidRPr="00C20979">
        <w:rPr>
          <w:rFonts w:ascii="Times New Roman" w:hAnsi="Times New Roman"/>
          <w:sz w:val="28"/>
          <w:szCs w:val="28"/>
        </w:rPr>
        <w:t>с</w:t>
      </w:r>
      <w:r w:rsidRPr="00C20979">
        <w:rPr>
          <w:rFonts w:ascii="Times New Roman" w:hAnsi="Times New Roman"/>
          <w:spacing w:val="-4"/>
          <w:sz w:val="28"/>
          <w:szCs w:val="28"/>
        </w:rPr>
        <w:t xml:space="preserve"> участием несовершеннолетних. В отчетном периоде погибло</w:t>
      </w:r>
      <w:r w:rsidRPr="00C20979">
        <w:rPr>
          <w:rFonts w:ascii="Times New Roman" w:hAnsi="Times New Roman"/>
          <w:bCs/>
          <w:sz w:val="28"/>
          <w:szCs w:val="28"/>
        </w:rPr>
        <w:t xml:space="preserve"> 3 и </w:t>
      </w:r>
      <w:proofErr w:type="gramStart"/>
      <w:r w:rsidRPr="00C20979">
        <w:rPr>
          <w:rFonts w:ascii="Times New Roman" w:hAnsi="Times New Roman"/>
          <w:spacing w:val="-4"/>
          <w:sz w:val="28"/>
          <w:szCs w:val="28"/>
        </w:rPr>
        <w:lastRenderedPageBreak/>
        <w:t>ранены</w:t>
      </w:r>
      <w:proofErr w:type="gramEnd"/>
      <w:r w:rsidRPr="00C20979">
        <w:rPr>
          <w:rFonts w:ascii="Times New Roman" w:hAnsi="Times New Roman"/>
          <w:spacing w:val="-4"/>
          <w:sz w:val="28"/>
          <w:szCs w:val="28"/>
        </w:rPr>
        <w:t xml:space="preserve"> 5 несовершеннолетних граждан. </w:t>
      </w:r>
      <w:r w:rsidRPr="00C20979">
        <w:rPr>
          <w:rFonts w:ascii="Times New Roman" w:hAnsi="Times New Roman"/>
          <w:sz w:val="28"/>
          <w:szCs w:val="28"/>
        </w:rPr>
        <w:t xml:space="preserve">С участием пешеходов произошло 5 дорожно-транспортных </w:t>
      </w:r>
      <w:proofErr w:type="gramStart"/>
      <w:r w:rsidRPr="00C20979">
        <w:rPr>
          <w:rFonts w:ascii="Times New Roman" w:hAnsi="Times New Roman"/>
          <w:sz w:val="28"/>
          <w:szCs w:val="28"/>
        </w:rPr>
        <w:t>происшествий</w:t>
      </w:r>
      <w:proofErr w:type="gramEnd"/>
      <w:r w:rsidRPr="00C20979">
        <w:rPr>
          <w:rFonts w:ascii="Times New Roman" w:hAnsi="Times New Roman"/>
          <w:sz w:val="28"/>
          <w:szCs w:val="28"/>
        </w:rPr>
        <w:t xml:space="preserve"> в результате которы</w:t>
      </w:r>
      <w:r w:rsidR="008A7DB1">
        <w:rPr>
          <w:rFonts w:ascii="Times New Roman" w:hAnsi="Times New Roman"/>
          <w:sz w:val="28"/>
          <w:szCs w:val="28"/>
        </w:rPr>
        <w:t>х 1 ранен, а 4 человек погибло.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По вине </w:t>
      </w:r>
      <w:proofErr w:type="gramStart"/>
      <w:r w:rsidRPr="00C20979">
        <w:rPr>
          <w:rFonts w:ascii="Times New Roman" w:hAnsi="Times New Roman"/>
          <w:sz w:val="28"/>
          <w:szCs w:val="28"/>
        </w:rPr>
        <w:t>водителей, находившихся в состоянии алкогольного опьянения совершено</w:t>
      </w:r>
      <w:proofErr w:type="gramEnd"/>
      <w:r w:rsidRPr="00C20979">
        <w:rPr>
          <w:rFonts w:ascii="Times New Roman" w:hAnsi="Times New Roman"/>
          <w:sz w:val="28"/>
          <w:szCs w:val="28"/>
        </w:rPr>
        <w:t xml:space="preserve"> 3 дор</w:t>
      </w:r>
      <w:r w:rsidR="008A7DB1">
        <w:rPr>
          <w:rFonts w:ascii="Times New Roman" w:hAnsi="Times New Roman"/>
          <w:sz w:val="28"/>
          <w:szCs w:val="28"/>
        </w:rPr>
        <w:t>ожно-транспортных происшествий.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Сотрудниками государственной инспекции дорожного движения в ходе рейдовых мероприятий выявлено 188 водителей, управляющих транспортным средством в состоянии опьянения, раскрыто 35 преступлений, зафиксировано 149 фактов незаконной перевозки</w:t>
      </w:r>
      <w:r>
        <w:rPr>
          <w:sz w:val="28"/>
          <w:szCs w:val="28"/>
        </w:rPr>
        <w:t>:</w:t>
      </w:r>
      <w:r w:rsidRPr="00C20979">
        <w:rPr>
          <w:sz w:val="28"/>
          <w:szCs w:val="28"/>
        </w:rPr>
        <w:t xml:space="preserve"> наркотиков, алкогольной продукции, металла, скота, горюче-с</w:t>
      </w:r>
      <w:r w:rsidR="008A7DB1">
        <w:rPr>
          <w:sz w:val="28"/>
          <w:szCs w:val="28"/>
        </w:rPr>
        <w:t>мазочных материалов.</w:t>
      </w:r>
    </w:p>
    <w:p w:rsidR="00451A92" w:rsidRPr="00C20979" w:rsidRDefault="00451A92" w:rsidP="008A7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 xml:space="preserve">Сотрудниками отдела </w:t>
      </w:r>
      <w:r w:rsidR="00670606">
        <w:rPr>
          <w:sz w:val="28"/>
          <w:szCs w:val="28"/>
        </w:rPr>
        <w:t>г</w:t>
      </w:r>
      <w:r w:rsidRPr="00C20979">
        <w:rPr>
          <w:sz w:val="28"/>
          <w:szCs w:val="28"/>
        </w:rPr>
        <w:t xml:space="preserve">осударственной инспекции дорожного движения на постоянной основе проводится профилактическая работа, направленная на уменьшение количества дорожно-транспортных происшествий. За 2022 год Госавтоинспекцией Отдела МВД России по Нефтекумскому городскому округу подготовлено 387 выступлений в средствах массовой информации и на интернет – сайтах, организована работа с несовершеннолетними участниками дорожного движения, водителями, управляющими транспортными средствами, и пешеходами по пресечению нарушений правил дорожного движения. 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В отделе участковых уполномоченных полиции и по делам несовершеннолетних Отдела МВД России по Нефтекумскому городскому округу за совершение правонарушений и преступлений за 2022 год на профилактический учет поставлено 52 несовершеннолетних и 30 родителей, не исполняющих обязанности по воспитанию и содержанию своих детей.</w:t>
      </w:r>
    </w:p>
    <w:p w:rsidR="00451A92" w:rsidRPr="00C20979" w:rsidRDefault="00451A92" w:rsidP="008A7DB1">
      <w:pPr>
        <w:ind w:firstLine="709"/>
        <w:jc w:val="both"/>
        <w:rPr>
          <w:sz w:val="28"/>
          <w:szCs w:val="28"/>
        </w:rPr>
      </w:pPr>
      <w:r w:rsidRPr="00C20979">
        <w:rPr>
          <w:sz w:val="28"/>
          <w:szCs w:val="28"/>
        </w:rPr>
        <w:t>Несовершеннолетними лицами за отчетный период было совершено 12 преступлений, в отношении несовершеннолетних лиц совершено 21 преступление. Сотрудниками отделения по делам несовершеннолетних выявлено и составлено 340 административных протоколов. Зафиксировано 11 самовольных уходов из семьи. В качестве превентивных мер 3 несовершеннолетних были помещены в социально - реабилитационный центр.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0979">
        <w:rPr>
          <w:rFonts w:ascii="Times New Roman" w:hAnsi="Times New Roman"/>
          <w:sz w:val="28"/>
          <w:szCs w:val="28"/>
        </w:rPr>
        <w:t>Подводя итоги вышесказанному отмечу</w:t>
      </w:r>
      <w:proofErr w:type="gramEnd"/>
      <w:r w:rsidRPr="00C20979">
        <w:rPr>
          <w:rFonts w:ascii="Times New Roman" w:hAnsi="Times New Roman"/>
          <w:sz w:val="28"/>
          <w:szCs w:val="28"/>
        </w:rPr>
        <w:t xml:space="preserve">, что приоритетные направления в оперативно-служебной деятельности определены. В предстоящем периоде необходимо </w:t>
      </w:r>
      <w:r>
        <w:rPr>
          <w:rFonts w:ascii="Times New Roman" w:hAnsi="Times New Roman"/>
          <w:sz w:val="28"/>
          <w:szCs w:val="28"/>
        </w:rPr>
        <w:t>направить усилия на</w:t>
      </w:r>
      <w:r w:rsidRPr="00C20979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Pr="00C20979">
        <w:rPr>
          <w:rFonts w:ascii="Times New Roman" w:hAnsi="Times New Roman"/>
          <w:sz w:val="28"/>
          <w:szCs w:val="28"/>
        </w:rPr>
        <w:t xml:space="preserve"> эффективности работы в следующих направлениях: </w:t>
      </w:r>
      <w:r w:rsidRPr="00C20979">
        <w:rPr>
          <w:rFonts w:ascii="Times New Roman" w:hAnsi="Times New Roman"/>
          <w:sz w:val="28"/>
          <w:szCs w:val="28"/>
          <w:lang w:eastAsia="ru-RU"/>
        </w:rPr>
        <w:t>реализация мер по борьбе с незаконным оборотом оружия, боеприпасов, взрывчатых веществ и взрыв</w:t>
      </w:r>
      <w:r>
        <w:rPr>
          <w:rFonts w:ascii="Times New Roman" w:hAnsi="Times New Roman"/>
          <w:sz w:val="28"/>
          <w:szCs w:val="28"/>
          <w:lang w:eastAsia="ru-RU"/>
        </w:rPr>
        <w:t>ных</w:t>
      </w:r>
      <w:r w:rsidRPr="00C20979">
        <w:rPr>
          <w:rFonts w:ascii="Times New Roman" w:hAnsi="Times New Roman"/>
          <w:sz w:val="28"/>
          <w:szCs w:val="28"/>
          <w:lang w:eastAsia="ru-RU"/>
        </w:rPr>
        <w:t xml:space="preserve"> устройств, производством и распространением наркотиков, в том числе совершаемым с использованием информационно – телекоммуникационных технологий, против</w:t>
      </w:r>
      <w:r w:rsidR="008A7DB1">
        <w:rPr>
          <w:rFonts w:ascii="Times New Roman" w:hAnsi="Times New Roman"/>
          <w:sz w:val="28"/>
          <w:szCs w:val="28"/>
          <w:lang w:eastAsia="ru-RU"/>
        </w:rPr>
        <w:t>одействию нелегальной миграции.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979">
        <w:rPr>
          <w:rFonts w:ascii="Times New Roman" w:hAnsi="Times New Roman"/>
          <w:sz w:val="28"/>
          <w:szCs w:val="28"/>
          <w:lang w:eastAsia="ru-RU"/>
        </w:rPr>
        <w:t xml:space="preserve">Требуется выработка новых форм и решений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0979">
        <w:rPr>
          <w:rFonts w:ascii="Times New Roman" w:hAnsi="Times New Roman"/>
          <w:sz w:val="28"/>
          <w:szCs w:val="28"/>
          <w:lang w:eastAsia="ru-RU"/>
        </w:rPr>
        <w:t>профилактической работ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20979">
        <w:rPr>
          <w:rFonts w:ascii="Times New Roman" w:hAnsi="Times New Roman"/>
          <w:sz w:val="28"/>
          <w:szCs w:val="28"/>
          <w:lang w:eastAsia="ru-RU"/>
        </w:rPr>
        <w:t xml:space="preserve"> по предупреждению преступных деяний в сфере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информационно-телекоммуникационных </w:t>
      </w:r>
      <w:r w:rsidR="008A7DB1">
        <w:rPr>
          <w:rFonts w:ascii="Times New Roman" w:hAnsi="Times New Roman"/>
          <w:sz w:val="28"/>
          <w:szCs w:val="28"/>
          <w:lang w:eastAsia="ru-RU"/>
        </w:rPr>
        <w:t>технологий.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979">
        <w:rPr>
          <w:rFonts w:ascii="Times New Roman" w:hAnsi="Times New Roman"/>
          <w:sz w:val="28"/>
          <w:szCs w:val="28"/>
          <w:lang w:eastAsia="ru-RU"/>
        </w:rPr>
        <w:t>В сфере противодействия преступности экономической направленности необходимо сконцентрировать усилия на выявлении и документировании коррупционных проявлений, хищений бюджетных сре</w:t>
      </w:r>
      <w:proofErr w:type="gramStart"/>
      <w:r w:rsidRPr="00C20979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C20979">
        <w:rPr>
          <w:rFonts w:ascii="Times New Roman" w:hAnsi="Times New Roman"/>
          <w:sz w:val="28"/>
          <w:szCs w:val="28"/>
          <w:lang w:eastAsia="ru-RU"/>
        </w:rPr>
        <w:t xml:space="preserve">амках реализации национальных проектов, преступлений в сфере </w:t>
      </w:r>
      <w:r>
        <w:rPr>
          <w:rFonts w:ascii="Times New Roman" w:hAnsi="Times New Roman"/>
          <w:sz w:val="28"/>
          <w:szCs w:val="28"/>
          <w:lang w:eastAsia="ru-RU"/>
        </w:rPr>
        <w:t>транспортно-энергетического комплекса</w:t>
      </w:r>
      <w:r w:rsidRPr="00C20979">
        <w:rPr>
          <w:rFonts w:ascii="Times New Roman" w:hAnsi="Times New Roman"/>
          <w:sz w:val="28"/>
          <w:szCs w:val="28"/>
          <w:lang w:eastAsia="ru-RU"/>
        </w:rPr>
        <w:t xml:space="preserve">, продолжить работу по пресечению незаконного оборота алкоголя. </w:t>
      </w:r>
      <w:r w:rsidRPr="00C20979">
        <w:rPr>
          <w:rFonts w:ascii="Times New Roman" w:hAnsi="Times New Roman"/>
          <w:sz w:val="28"/>
          <w:szCs w:val="28"/>
          <w:lang w:eastAsia="ru-RU"/>
        </w:rPr>
        <w:lastRenderedPageBreak/>
        <w:t>Необходимо повышение эффективности работы, направленной на обеспечение безопасности дорожного движения на дорогах Нефтекумского городского округа.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>Каждый новый день ставит перед нами новые задачи. Еще многое предстоит сделать для укрепления безопасности жителей округа. И гарантией этого являются ответственность сотрудников Отдела МВД России по Нефтекумскому городскому округу, слаженная и результативная работа всего личного состава.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979">
        <w:rPr>
          <w:rFonts w:ascii="Times New Roman" w:hAnsi="Times New Roman"/>
          <w:sz w:val="28"/>
          <w:szCs w:val="28"/>
        </w:rPr>
        <w:t xml:space="preserve">Хочу поблагодарить всех присутствующих за совместную работу в прошедшем году. </w:t>
      </w:r>
      <w:r w:rsidRPr="00C20979">
        <w:rPr>
          <w:rFonts w:ascii="Times New Roman" w:hAnsi="Times New Roman"/>
          <w:sz w:val="28"/>
          <w:szCs w:val="28"/>
          <w:lang w:eastAsia="ru-RU"/>
        </w:rPr>
        <w:t>Необходимо продолжить наше взаимодействие в сфере реализации мероприятий правоохранительной направленности в рамках государственных и муниципальных</w:t>
      </w:r>
      <w:r w:rsidR="008A7DB1">
        <w:rPr>
          <w:rFonts w:ascii="Times New Roman" w:hAnsi="Times New Roman"/>
          <w:sz w:val="28"/>
          <w:szCs w:val="28"/>
          <w:lang w:eastAsia="ru-RU"/>
        </w:rPr>
        <w:t xml:space="preserve"> программ Ставропольского края.</w:t>
      </w:r>
    </w:p>
    <w:p w:rsidR="00451A92" w:rsidRPr="00C20979" w:rsidRDefault="008A7DB1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1A92" w:rsidRPr="00C20979" w:rsidRDefault="00451A92" w:rsidP="008A7DB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A92" w:rsidRPr="00C20979" w:rsidRDefault="00451A92" w:rsidP="008A7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Начальник Отдела МВД России </w:t>
      </w:r>
    </w:p>
    <w:p w:rsidR="00451A92" w:rsidRPr="00C20979" w:rsidRDefault="00451A92" w:rsidP="008A7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0979">
        <w:rPr>
          <w:rFonts w:ascii="Times New Roman" w:hAnsi="Times New Roman"/>
          <w:sz w:val="28"/>
          <w:szCs w:val="28"/>
        </w:rPr>
        <w:t xml:space="preserve">по Нефтекумскому городскому округу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0979">
        <w:rPr>
          <w:rFonts w:ascii="Times New Roman" w:hAnsi="Times New Roman"/>
          <w:sz w:val="28"/>
          <w:szCs w:val="28"/>
        </w:rPr>
        <w:t xml:space="preserve">                </w:t>
      </w:r>
      <w:r w:rsidR="008A7DB1">
        <w:rPr>
          <w:rFonts w:ascii="Times New Roman" w:hAnsi="Times New Roman"/>
          <w:sz w:val="28"/>
          <w:szCs w:val="28"/>
        </w:rPr>
        <w:t xml:space="preserve">                    В.М. Климов</w:t>
      </w:r>
    </w:p>
    <w:sectPr w:rsidR="00451A92" w:rsidRPr="00C20979" w:rsidSect="006706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56D6"/>
    <w:rsid w:val="00002AB0"/>
    <w:rsid w:val="00007B37"/>
    <w:rsid w:val="00085E20"/>
    <w:rsid w:val="001C1E11"/>
    <w:rsid w:val="001C37A9"/>
    <w:rsid w:val="001C3EC6"/>
    <w:rsid w:val="001F28B0"/>
    <w:rsid w:val="00252778"/>
    <w:rsid w:val="00265B14"/>
    <w:rsid w:val="002A341E"/>
    <w:rsid w:val="002E0788"/>
    <w:rsid w:val="002E5C16"/>
    <w:rsid w:val="003160F4"/>
    <w:rsid w:val="00355D54"/>
    <w:rsid w:val="00365272"/>
    <w:rsid w:val="003A01F2"/>
    <w:rsid w:val="003A43A9"/>
    <w:rsid w:val="003D07C0"/>
    <w:rsid w:val="003E0981"/>
    <w:rsid w:val="003E7FDF"/>
    <w:rsid w:val="00401883"/>
    <w:rsid w:val="004162AD"/>
    <w:rsid w:val="00423055"/>
    <w:rsid w:val="0042474C"/>
    <w:rsid w:val="00451A92"/>
    <w:rsid w:val="00464D31"/>
    <w:rsid w:val="0047475B"/>
    <w:rsid w:val="004C0204"/>
    <w:rsid w:val="004E6CCC"/>
    <w:rsid w:val="00540610"/>
    <w:rsid w:val="00556D2C"/>
    <w:rsid w:val="005C6DEF"/>
    <w:rsid w:val="005F4695"/>
    <w:rsid w:val="00670606"/>
    <w:rsid w:val="006A4BEA"/>
    <w:rsid w:val="006B5E3F"/>
    <w:rsid w:val="006D4801"/>
    <w:rsid w:val="006E07F2"/>
    <w:rsid w:val="006F0F28"/>
    <w:rsid w:val="0074153B"/>
    <w:rsid w:val="00760F3B"/>
    <w:rsid w:val="007855B8"/>
    <w:rsid w:val="007B1F18"/>
    <w:rsid w:val="007B4EF8"/>
    <w:rsid w:val="007E310B"/>
    <w:rsid w:val="00810569"/>
    <w:rsid w:val="00860B3A"/>
    <w:rsid w:val="008A7DB1"/>
    <w:rsid w:val="008B1DC5"/>
    <w:rsid w:val="00904487"/>
    <w:rsid w:val="00965B57"/>
    <w:rsid w:val="009A0ECB"/>
    <w:rsid w:val="009C60C9"/>
    <w:rsid w:val="00A35D26"/>
    <w:rsid w:val="00A65067"/>
    <w:rsid w:val="00A70896"/>
    <w:rsid w:val="00AC2CF8"/>
    <w:rsid w:val="00AF79AA"/>
    <w:rsid w:val="00B20F45"/>
    <w:rsid w:val="00BB6EE7"/>
    <w:rsid w:val="00BE27D9"/>
    <w:rsid w:val="00C12D1B"/>
    <w:rsid w:val="00C9542C"/>
    <w:rsid w:val="00D219FF"/>
    <w:rsid w:val="00D66319"/>
    <w:rsid w:val="00D72396"/>
    <w:rsid w:val="00DA0D34"/>
    <w:rsid w:val="00DB7E7F"/>
    <w:rsid w:val="00E33DEA"/>
    <w:rsid w:val="00E43128"/>
    <w:rsid w:val="00E5599C"/>
    <w:rsid w:val="00E75E75"/>
    <w:rsid w:val="00E779D1"/>
    <w:rsid w:val="00E80B42"/>
    <w:rsid w:val="00ED19F1"/>
    <w:rsid w:val="00ED1C82"/>
    <w:rsid w:val="00F100AE"/>
    <w:rsid w:val="00F13BDA"/>
    <w:rsid w:val="00F42AB2"/>
    <w:rsid w:val="00F47E21"/>
    <w:rsid w:val="00F617A0"/>
    <w:rsid w:val="00F70BD0"/>
    <w:rsid w:val="00FD56D6"/>
    <w:rsid w:val="00FF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D56D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D56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D56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FD56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D56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D5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0">
    <w:name w:val="constitle"/>
    <w:rsid w:val="00FD56D6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D5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FD56D6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FD56D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D56D6"/>
    <w:pPr>
      <w:widowControl w:val="0"/>
      <w:autoSpaceDE w:val="0"/>
      <w:autoSpaceDN w:val="0"/>
      <w:adjustRightInd w:val="0"/>
      <w:spacing w:line="329" w:lineRule="exact"/>
      <w:ind w:firstLine="691"/>
    </w:pPr>
    <w:rPr>
      <w:rFonts w:eastAsiaTheme="minorEastAsia"/>
    </w:rPr>
  </w:style>
  <w:style w:type="paragraph" w:styleId="a7">
    <w:name w:val="No Spacing"/>
    <w:aliases w:val="Доклад,No Spacing"/>
    <w:link w:val="a8"/>
    <w:uiPriority w:val="1"/>
    <w:qFormat/>
    <w:rsid w:val="00FD56D6"/>
    <w:pPr>
      <w:spacing w:after="0" w:line="240" w:lineRule="auto"/>
    </w:pPr>
    <w:rPr>
      <w:rFonts w:eastAsia="Times New Roman"/>
    </w:rPr>
  </w:style>
  <w:style w:type="character" w:customStyle="1" w:styleId="a8">
    <w:name w:val="Без интервала Знак"/>
    <w:aliases w:val="Доклад Знак,No Spacing Знак"/>
    <w:link w:val="a7"/>
    <w:uiPriority w:val="1"/>
    <w:qFormat/>
    <w:locked/>
    <w:rsid w:val="00E779D1"/>
    <w:rPr>
      <w:rFonts w:eastAsia="Times New Roman"/>
    </w:rPr>
  </w:style>
  <w:style w:type="character" w:styleId="a9">
    <w:name w:val="Strong"/>
    <w:uiPriority w:val="22"/>
    <w:qFormat/>
    <w:rsid w:val="00451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2023-03-22T10:09:00Z</cp:lastPrinted>
  <dcterms:created xsi:type="dcterms:W3CDTF">2023-03-06T15:32:00Z</dcterms:created>
  <dcterms:modified xsi:type="dcterms:W3CDTF">2023-03-22T10:10:00Z</dcterms:modified>
</cp:coreProperties>
</file>