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right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 единой антинаркотической коммуникационной кампании.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6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0"/>
        <w:ind w:left="0" w:right="0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1 марта 2025 г. в сети «Интернет» запущена единая антинаркотическая коммуникационная кампания, направленная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на продвижение контента, популяризирующего ценности здорового образа жизни и фор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мирующего в обществе осознанное негативное отношение к незаконному потреблению наркотиков.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0"/>
        <w:ind w:left="0" w:right="0" w:firstLine="42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Кампания организована общероссийским общественно-государственным движением детей и молодежи «Движение Первых» совместно с Главным управлением по контролю за оборотом наркотиков МВД России, АНО «Национальные приоритеты» и АНО «Институт развития интернета».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Style w:val="620"/>
        <w:ind w:left="0" w:right="0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аглядные графические материалы, разработанные межведомственной рабочей группой ГАК по вопросам профилактики незаконного потребления наркотических средств и психотр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опных веществ с использованием ресурсных возможностей Общероссийского общественно-государственного движения детей и молодежи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«Движение первых», размещены по ссылке: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0"/>
        <w:jc w:val="both"/>
        <w:rPr>
          <w:rFonts w:ascii="Times New Roman" w:hAnsi="Times New Roman" w:eastAsia="Times New Roman" w:cs="Times New Roman"/>
          <w:color w:val="1b1f2c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1b1f2c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color w:val="1b1f2c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1b1f2c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1b1f2c"/>
          <w:sz w:val="28"/>
          <w:szCs w:val="28"/>
          <w:highlight w:val="white"/>
        </w:rPr>
      </w:r>
    </w:p>
    <w:p>
      <w:r>
        <w:rPr>
          <w:rFonts w:ascii="Times New Roman" w:hAnsi="Times New Roman" w:eastAsia="Times New Roman" w:cs="Times New Roman"/>
          <w:color w:val="1b1f2c"/>
          <w:sz w:val="28"/>
          <w:szCs w:val="28"/>
          <w:highlight w:val="white"/>
        </w:rPr>
      </w:r>
      <w:hyperlink r:id="rId8" w:tooltip="https://xn--80aeshm0g.xn--90acagbhgpca7c8c7f.xn--p1ai/nodrugs" w:history="1">
        <w:r>
          <w:rPr>
            <w:rStyle w:val="174"/>
            <w:rFonts w:ascii="Roboto" w:hAnsi="Roboto" w:eastAsia="Roboto" w:cs="Roboto"/>
            <w:color w:val="007bff"/>
            <w:sz w:val="24"/>
            <w:highlight w:val="white"/>
            <w:u w:val="none"/>
          </w:rPr>
          <w:t xml:space="preserve">https://навыки.будьвдвижении.рф/nodrugs</w:t>
        </w:r>
      </w:hyperlink>
      <w:r>
        <w:rPr>
          <w:rFonts w:ascii="Times New Roman" w:hAnsi="Times New Roman" w:eastAsia="Times New Roman" w:cs="Times New Roman"/>
          <w:color w:val="1b1f2c"/>
          <w:sz w:val="28"/>
          <w:szCs w:val="28"/>
          <w:highlight w:val="none"/>
        </w:rPr>
        <w:t xml:space="preserve"> </w:t>
      </w:r>
      <w:r/>
      <w:r>
        <w:rPr>
          <w:rFonts w:ascii="Times New Roman" w:hAnsi="Times New Roman" w:eastAsia="Times New Roman" w:cs="Times New Roman"/>
          <w:color w:val="1b1f2c"/>
          <w:sz w:val="28"/>
          <w:szCs w:val="28"/>
          <w:highlight w:val="none"/>
        </w:rPr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xn--80aeshm0g.xn--90acagbhgpca7c8c7f.xn--p1ai/nodrug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hramchenko</cp:lastModifiedBy>
  <cp:revision>1</cp:revision>
  <dcterms:modified xsi:type="dcterms:W3CDTF">2025-04-11T07:21:46Z</dcterms:modified>
</cp:coreProperties>
</file>