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BA" w:rsidRDefault="00E12BBA" w:rsidP="00E12BB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41B27">
        <w:rPr>
          <w:rFonts w:ascii="Times New Roman" w:hAnsi="Times New Roman" w:cs="Times New Roman"/>
          <w:sz w:val="26"/>
          <w:szCs w:val="26"/>
        </w:rPr>
        <w:t xml:space="preserve">Всероссийская  межведомственная  комплексная  оперативно-профилактическая  операция  «Дети  России-2024» 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этап.</w:t>
      </w:r>
    </w:p>
    <w:p w:rsidR="00E12BBA" w:rsidRDefault="00E12BBA" w:rsidP="00E12BB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12BBA" w:rsidRDefault="00E12BBA" w:rsidP="00E12BBA">
      <w:pPr>
        <w:pStyle w:val="a3"/>
        <w:ind w:firstLine="708"/>
        <w:jc w:val="both"/>
      </w:pPr>
      <w:r>
        <w:rPr>
          <w:rStyle w:val="2"/>
          <w:rFonts w:eastAsiaTheme="minorEastAsia" w:cs="Nimbus Roman"/>
          <w:spacing w:val="-10"/>
          <w:sz w:val="26"/>
          <w:szCs w:val="26"/>
          <w:shd w:val="clear" w:color="auto" w:fill="FFFFFF"/>
        </w:rPr>
        <w:t xml:space="preserve">С 11 по 17 ноября 2024 года </w:t>
      </w:r>
      <w:r>
        <w:rPr>
          <w:rStyle w:val="2"/>
          <w:rFonts w:eastAsiaTheme="minorHAnsi"/>
          <w:sz w:val="26"/>
          <w:szCs w:val="26"/>
          <w:shd w:val="clear" w:color="auto" w:fill="FFFFFF"/>
        </w:rPr>
        <w:t>н</w:t>
      </w:r>
      <w:r>
        <w:rPr>
          <w:rFonts w:ascii="Times New Roman" w:eastAsia="Nimbus Roman" w:hAnsi="Times New Roman" w:cs="Nimbus Roman"/>
          <w:color w:val="000000"/>
          <w:spacing w:val="-10"/>
          <w:sz w:val="26"/>
          <w:szCs w:val="26"/>
        </w:rPr>
        <w:t>а территории Нефтекумского муниципального округа Ставропольского края (</w:t>
      </w:r>
      <w:proofErr w:type="spellStart"/>
      <w:r>
        <w:rPr>
          <w:rFonts w:ascii="Times New Roman" w:eastAsia="Nimbus Roman" w:hAnsi="Times New Roman" w:cs="Nimbus Roman"/>
          <w:color w:val="000000"/>
          <w:spacing w:val="-10"/>
          <w:sz w:val="26"/>
          <w:szCs w:val="26"/>
        </w:rPr>
        <w:t>далее-округ</w:t>
      </w:r>
      <w:proofErr w:type="spellEnd"/>
      <w:r>
        <w:rPr>
          <w:rFonts w:ascii="Times New Roman" w:eastAsia="Nimbus Roman" w:hAnsi="Times New Roman" w:cs="Nimbus Roman"/>
          <w:color w:val="000000"/>
          <w:spacing w:val="-10"/>
          <w:sz w:val="26"/>
          <w:szCs w:val="26"/>
        </w:rPr>
        <w:t xml:space="preserve">) прошел второй этап </w:t>
      </w:r>
      <w:r>
        <w:rPr>
          <w:rFonts w:ascii="Times New Roman" w:eastAsia="Nimbus Roman" w:hAnsi="Times New Roman" w:cs="Nimbus Roman"/>
          <w:color w:val="000000"/>
          <w:sz w:val="26"/>
          <w:szCs w:val="26"/>
        </w:rPr>
        <w:t xml:space="preserve"> </w:t>
      </w:r>
      <w:r w:rsidRPr="00541B27">
        <w:rPr>
          <w:rFonts w:ascii="Times New Roman" w:eastAsia="Nimbus Roman" w:hAnsi="Times New Roman"/>
          <w:color w:val="000000"/>
          <w:sz w:val="26"/>
          <w:szCs w:val="26"/>
        </w:rPr>
        <w:t xml:space="preserve">Всероссийской  межведомственной  комплексной  оперативно-профилактической  операции  «Дети  России-2024» </w:t>
      </w:r>
      <w:r>
        <w:rPr>
          <w:rFonts w:ascii="Times New Roman" w:eastAsia="Nimbus Roman" w:hAnsi="Times New Roman" w:cs="Nimbus Roman"/>
          <w:color w:val="000000"/>
          <w:spacing w:val="-9"/>
          <w:sz w:val="26"/>
          <w:szCs w:val="26"/>
        </w:rPr>
        <w:t xml:space="preserve">(далее - операция). </w:t>
      </w:r>
      <w:r>
        <w:rPr>
          <w:rFonts w:ascii="Times New Roman" w:eastAsia="Nimbus Roman" w:hAnsi="Times New Roman" w:cs="Nimbus Roman"/>
          <w:color w:val="000000"/>
          <w:sz w:val="26"/>
          <w:szCs w:val="26"/>
        </w:rPr>
        <w:t xml:space="preserve"> Информация о проведении размещена на официальных сайтах общеобразовательных организаций округа,  на странице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eastAsia="Nimbus Roman" w:hAnsi="Times New Roman" w:cs="Nimbus Roman"/>
          <w:color w:val="000000"/>
          <w:sz w:val="26"/>
          <w:szCs w:val="26"/>
        </w:rPr>
        <w:t>Нефтекумский</w:t>
      </w:r>
      <w:proofErr w:type="spellEnd"/>
      <w:r>
        <w:rPr>
          <w:rFonts w:ascii="Times New Roman" w:eastAsia="Nimbus Roman" w:hAnsi="Times New Roman" w:cs="Nimbus Roman"/>
          <w:color w:val="000000"/>
          <w:sz w:val="26"/>
          <w:szCs w:val="26"/>
        </w:rPr>
        <w:t xml:space="preserve"> региональный политехнический колледж», на школьных страницах и в  социальных сетях ВК. </w:t>
      </w:r>
    </w:p>
    <w:p w:rsidR="00E12BBA" w:rsidRDefault="00E12BBA" w:rsidP="00E12BB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eastAsia="Nimbus Roman" w:hAnsi="Times New Roman" w:cs="Nimbus Roman"/>
          <w:color w:val="000000"/>
          <w:sz w:val="26"/>
          <w:szCs w:val="26"/>
        </w:rPr>
        <w:t xml:space="preserve">В период проведения операции в образовательных организациях округа проведены конкурсы  </w:t>
      </w:r>
      <w:r>
        <w:rPr>
          <w:rFonts w:ascii="Times New Roman" w:eastAsia="Nimbus Roman" w:hAnsi="Times New Roman" w:cs="Nimbus Roman"/>
          <w:bCs/>
          <w:color w:val="333333"/>
          <w:sz w:val="26"/>
          <w:szCs w:val="26"/>
        </w:rPr>
        <w:t xml:space="preserve">на лучший плакат </w:t>
      </w:r>
      <w:r>
        <w:rPr>
          <w:rFonts w:ascii="Times New Roman" w:eastAsia="Nimbus Roman" w:hAnsi="Times New Roman" w:cs="Nimbus Roman"/>
          <w:color w:val="000000"/>
          <w:sz w:val="26"/>
          <w:szCs w:val="26"/>
        </w:rPr>
        <w:t>по профилактике наркомании и пропаганде здорового образа жизни в государственном бюджетном профессиональном образовательном учреждении «</w:t>
      </w:r>
      <w:proofErr w:type="spellStart"/>
      <w:r>
        <w:rPr>
          <w:rFonts w:ascii="Times New Roman" w:eastAsia="Nimbus Roman" w:hAnsi="Times New Roman" w:cs="Nimbus Roman"/>
          <w:color w:val="000000"/>
          <w:sz w:val="26"/>
          <w:szCs w:val="26"/>
        </w:rPr>
        <w:t>Нефтекумский</w:t>
      </w:r>
      <w:proofErr w:type="spellEnd"/>
      <w:r>
        <w:rPr>
          <w:rFonts w:ascii="Times New Roman" w:eastAsia="Nimbus Roman" w:hAnsi="Times New Roman" w:cs="Nimbus Roman"/>
          <w:color w:val="000000"/>
          <w:sz w:val="26"/>
          <w:szCs w:val="26"/>
        </w:rPr>
        <w:t xml:space="preserve"> региональный политехнический колледж» и </w:t>
      </w:r>
      <w:r>
        <w:rPr>
          <w:rFonts w:ascii="Times New Roman" w:eastAsia="Nimbus Roman" w:hAnsi="Times New Roman" w:cs="Nimbus Roman"/>
          <w:bCs/>
          <w:color w:val="333333"/>
          <w:sz w:val="26"/>
          <w:szCs w:val="26"/>
        </w:rPr>
        <w:t>лучший рисунок в общеобразовательных организациях</w:t>
      </w:r>
      <w:r>
        <w:rPr>
          <w:rFonts w:ascii="Times New Roman" w:eastAsia="Nimbus Roman" w:hAnsi="Times New Roman" w:cs="Nimbus Roman"/>
          <w:bCs/>
          <w:color w:val="666666"/>
          <w:sz w:val="26"/>
          <w:szCs w:val="26"/>
        </w:rPr>
        <w:t xml:space="preserve"> </w:t>
      </w:r>
      <w:r>
        <w:rPr>
          <w:rFonts w:ascii="Times New Roman" w:eastAsia="Nimbus Roman" w:hAnsi="Times New Roman" w:cs="Nimbus Roman"/>
          <w:color w:val="000000"/>
          <w:sz w:val="26"/>
          <w:szCs w:val="26"/>
        </w:rPr>
        <w:t xml:space="preserve">по профилактике наркомании и пропаганде здорового образа жизни на территории </w:t>
      </w:r>
      <w:r>
        <w:rPr>
          <w:rFonts w:ascii="Times New Roman" w:eastAsia="Nimbus Roman" w:hAnsi="Times New Roman" w:cs="Nimbus Roman"/>
          <w:color w:val="000000" w:themeColor="text1"/>
          <w:sz w:val="26"/>
          <w:szCs w:val="26"/>
        </w:rPr>
        <w:t>Нефтекумского муниципального округа Ставропольского края.</w:t>
      </w:r>
      <w:proofErr w:type="gramEnd"/>
    </w:p>
    <w:p w:rsidR="00E12BBA" w:rsidRDefault="00E12BBA" w:rsidP="00E12BB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Nimbus Roman" w:hAnsi="Times New Roman" w:cs="Nimbus Roman"/>
          <w:color w:val="000000"/>
          <w:sz w:val="26"/>
          <w:szCs w:val="26"/>
        </w:rPr>
        <w:t xml:space="preserve">На родительских собраниях  </w:t>
      </w:r>
      <w:r>
        <w:rPr>
          <w:rFonts w:ascii="Times New Roman" w:eastAsia="Nimbus Roman" w:hAnsi="Times New Roman" w:cs="Nimbus Roman"/>
          <w:color w:val="000000"/>
          <w:sz w:val="26"/>
          <w:szCs w:val="26"/>
          <w:lang w:eastAsia="ru-RU"/>
        </w:rPr>
        <w:t xml:space="preserve">организовано распространение информационных материалов, разработанных </w:t>
      </w:r>
      <w:proofErr w:type="spellStart"/>
      <w:r>
        <w:rPr>
          <w:rFonts w:ascii="Times New Roman" w:eastAsia="Nimbus Roman" w:hAnsi="Times New Roman" w:cs="Nimbus Roman"/>
          <w:color w:val="000000"/>
          <w:sz w:val="26"/>
          <w:szCs w:val="26"/>
          <w:lang w:eastAsia="ru-RU"/>
        </w:rPr>
        <w:t>антинаркотической</w:t>
      </w:r>
      <w:proofErr w:type="spellEnd"/>
      <w:r>
        <w:rPr>
          <w:rFonts w:ascii="Times New Roman" w:eastAsia="Nimbus Roman" w:hAnsi="Times New Roman" w:cs="Nimbus Roman"/>
          <w:color w:val="000000"/>
          <w:sz w:val="26"/>
          <w:szCs w:val="26"/>
          <w:lang w:eastAsia="ru-RU"/>
        </w:rPr>
        <w:t xml:space="preserve"> комиссией Нефтекумского муниципального округа Ставропольского края</w:t>
      </w:r>
      <w:r>
        <w:rPr>
          <w:rFonts w:ascii="Times New Roman" w:eastAsia="Nimbus Roman" w:hAnsi="Times New Roman" w:cs="Nimbus Roman"/>
          <w:color w:val="000000"/>
          <w:sz w:val="26"/>
          <w:szCs w:val="26"/>
        </w:rPr>
        <w:t xml:space="preserve"> по профилактике незаконного потребления и оборота наркотиков, буклеты родителям о вреде наркомании «Десять причин сказать «Нет» наркотикам».</w:t>
      </w:r>
    </w:p>
    <w:p w:rsidR="00E12BBA" w:rsidRDefault="00E12BBA" w:rsidP="00E12BB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Nimbus Roman" w:hAnsi="Times New Roman" w:cs="Nimbus Roman"/>
          <w:color w:val="000000"/>
          <w:sz w:val="26"/>
          <w:szCs w:val="26"/>
        </w:rPr>
        <w:t xml:space="preserve">Организована разъяснительная работа, в первую очередь с несовершеннолетними и молодежью, в целях доведения информации о вреде немедицинского употребления наркотических средств, психотропных веществ, уголовной и административной ответственности за участие в их незаконном обороте. </w:t>
      </w:r>
      <w:r>
        <w:rPr>
          <w:rFonts w:ascii="Times New Roman" w:eastAsia="Nimbus Roman" w:hAnsi="Times New Roman"/>
          <w:color w:val="000000"/>
          <w:sz w:val="26"/>
          <w:szCs w:val="26"/>
        </w:rPr>
        <w:t>Тематические материалы по проблемам зависимостей размещены на страницах Интернет-сайта общеобразовательных организаций округа.</w:t>
      </w:r>
    </w:p>
    <w:p w:rsidR="00E12BBA" w:rsidRDefault="00E12BBA" w:rsidP="00E12BB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2BBA"/>
    <w:rsid w:val="00292E00"/>
    <w:rsid w:val="00D324D7"/>
    <w:rsid w:val="00E1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B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qFormat/>
    <w:rsid w:val="00E12B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paragraph" w:styleId="a3">
    <w:name w:val="No Spacing"/>
    <w:qFormat/>
    <w:rsid w:val="00E12BBA"/>
    <w:pPr>
      <w:suppressAutoHyphens/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2024-11-27T10:56:00Z</dcterms:created>
  <dcterms:modified xsi:type="dcterms:W3CDTF">2024-11-27T10:56:00Z</dcterms:modified>
</cp:coreProperties>
</file>