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60" w:rsidRDefault="007E1F60" w:rsidP="007E1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E1F60" w:rsidRDefault="007E1F60" w:rsidP="007E1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Нефтекумском муниципальном округе Ставропольского края.</w:t>
      </w:r>
      <w:proofErr w:type="gramEnd"/>
    </w:p>
    <w:p w:rsidR="007E1F60" w:rsidRDefault="007E1F60" w:rsidP="007E1F60">
      <w:pPr>
        <w:pStyle w:val="a4"/>
        <w:shd w:val="clear" w:color="auto" w:fill="FFFFFF"/>
        <w:spacing w:beforeAutospacing="0" w:after="150" w:afterAutospacing="0"/>
        <w:jc w:val="both"/>
        <w:rPr>
          <w:b/>
          <w:bCs/>
          <w:sz w:val="28"/>
          <w:szCs w:val="28"/>
        </w:rPr>
      </w:pPr>
    </w:p>
    <w:p w:rsidR="007E1F60" w:rsidRDefault="007E1F60" w:rsidP="007E1F60">
      <w:pPr>
        <w:pStyle w:val="a4"/>
        <w:shd w:val="clear" w:color="auto" w:fill="FFFFFF"/>
        <w:spacing w:beforeAutospacing="0" w:after="0" w:afterAutospacing="0"/>
        <w:ind w:firstLine="709"/>
        <w:jc w:val="both"/>
      </w:pPr>
      <w:proofErr w:type="gramStart"/>
      <w:r>
        <w:rPr>
          <w:bCs/>
          <w:sz w:val="28"/>
          <w:szCs w:val="28"/>
        </w:rPr>
        <w:t xml:space="preserve">19 декабря 2024 года в  администрации Нефтекумского </w:t>
      </w:r>
      <w:r>
        <w:rPr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 состоялось заседание </w:t>
      </w:r>
      <w:proofErr w:type="spellStart"/>
      <w:r>
        <w:rPr>
          <w:rStyle w:val="a3"/>
          <w:sz w:val="28"/>
          <w:szCs w:val="28"/>
        </w:rPr>
        <w:t>антинаркотической</w:t>
      </w:r>
      <w:proofErr w:type="spellEnd"/>
      <w:r>
        <w:rPr>
          <w:rStyle w:val="a3"/>
          <w:sz w:val="28"/>
          <w:szCs w:val="28"/>
        </w:rPr>
        <w:t xml:space="preserve"> коми</w:t>
      </w:r>
      <w:r>
        <w:rPr>
          <w:rStyle w:val="a3"/>
          <w:sz w:val="28"/>
          <w:szCs w:val="28"/>
        </w:rPr>
        <w:t>с</w:t>
      </w:r>
      <w:r>
        <w:rPr>
          <w:rStyle w:val="a3"/>
          <w:sz w:val="28"/>
          <w:szCs w:val="28"/>
        </w:rPr>
        <w:t xml:space="preserve">сии в Нефтекумском </w:t>
      </w:r>
      <w:r>
        <w:rPr>
          <w:sz w:val="28"/>
          <w:szCs w:val="28"/>
        </w:rPr>
        <w:t>муниципального</w:t>
      </w:r>
      <w:r>
        <w:rPr>
          <w:rStyle w:val="a3"/>
          <w:sz w:val="28"/>
          <w:szCs w:val="28"/>
        </w:rPr>
        <w:t xml:space="preserve"> округе Ставропольского края.</w:t>
      </w:r>
      <w:proofErr w:type="gramEnd"/>
    </w:p>
    <w:p w:rsidR="007E1F60" w:rsidRDefault="007E1F60" w:rsidP="007E1F60">
      <w:pPr>
        <w:pStyle w:val="a4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заседании комиссии были  рассмотрены следующие вопросы:</w:t>
      </w:r>
    </w:p>
    <w:p w:rsidR="007E1F60" w:rsidRDefault="007E1F60" w:rsidP="007E1F60">
      <w:pPr>
        <w:pStyle w:val="a4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</w:p>
    <w:p w:rsidR="007E1F60" w:rsidRDefault="007E1F60" w:rsidP="007E1F60">
      <w:pPr>
        <w:pStyle w:val="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спользовании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пропаганды и рекламы в целях профилактики наркомании при проведении Общероссийской акции  «Сообщи, где торгуют смертью»</w:t>
      </w:r>
      <w:r>
        <w:rPr>
          <w:rFonts w:ascii="Times New Roman" w:hAnsi="Times New Roman"/>
          <w:sz w:val="28"/>
          <w:szCs w:val="28"/>
        </w:rPr>
        <w:t>.</w:t>
      </w:r>
    </w:p>
    <w:p w:rsidR="007E1F60" w:rsidRDefault="007E1F60" w:rsidP="007E1F60">
      <w:pPr>
        <w:pStyle w:val="a5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решений за 2024 год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края. </w:t>
      </w:r>
    </w:p>
    <w:p w:rsidR="007E1F60" w:rsidRDefault="007E1F60" w:rsidP="007E1F60">
      <w:pPr>
        <w:pStyle w:val="a5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Droid Sans Fallback" w:hAnsi="Times New Roman" w:cs="Lohit Devanagari"/>
          <w:color w:val="000000"/>
          <w:sz w:val="28"/>
          <w:szCs w:val="28"/>
          <w:lang w:eastAsia="zh-CN" w:bidi="hi-I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заседаний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Нефт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кумского муниципального округа Ставропольского края на 2025 год. </w:t>
      </w:r>
    </w:p>
    <w:p w:rsidR="007E1F60" w:rsidRDefault="007E1F60" w:rsidP="007E1F6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решений за 2024 год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в Ставропольском крае. </w:t>
      </w:r>
    </w:p>
    <w:p w:rsidR="007E1F60" w:rsidRDefault="007E1F60" w:rsidP="007E1F60">
      <w:pPr>
        <w:tabs>
          <w:tab w:val="left" w:pos="16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заседании рассмотрены все вопросы, по ним принято решение № 4 от 19.12.2024 г., назначены ответственные исполнители.</w:t>
      </w:r>
    </w:p>
    <w:p w:rsidR="00D324D7" w:rsidRDefault="00D324D7" w:rsidP="007E1F60">
      <w:pPr>
        <w:spacing w:line="240" w:lineRule="auto"/>
        <w:ind w:firstLine="709"/>
      </w:pPr>
    </w:p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V Boli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F60"/>
    <w:rsid w:val="001724E3"/>
    <w:rsid w:val="007E1F60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F60"/>
    <w:rPr>
      <w:b/>
      <w:bCs/>
    </w:rPr>
  </w:style>
  <w:style w:type="paragraph" w:styleId="a4">
    <w:name w:val="Normal (Web)"/>
    <w:basedOn w:val="a"/>
    <w:uiPriority w:val="99"/>
    <w:unhideWhenUsed/>
    <w:qFormat/>
    <w:rsid w:val="007E1F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qFormat/>
    <w:rsid w:val="007E1F60"/>
    <w:pPr>
      <w:spacing w:after="0"/>
    </w:pPr>
    <w:rPr>
      <w:rFonts w:ascii="Iosevka Term SS03" w:eastAsia="Iosevka Term SS03" w:hAnsi="Iosevka Term SS03" w:cs="Iosevka Term SS0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2024-12-20T06:47:00Z</dcterms:created>
  <dcterms:modified xsi:type="dcterms:W3CDTF">2024-12-20T06:47:00Z</dcterms:modified>
</cp:coreProperties>
</file>