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rPr>
          <w:rFonts w:eastAsia="Calibri"/>
          <w:b/>
          <w:bCs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7"/>
          <w:szCs w:val="27"/>
          <w:shd w:val="clear" w:color="auto" w:fill="ffffff"/>
          <w:lang w:eastAsia="en-US"/>
        </w:rPr>
        <w:t xml:space="preserve">О краевом гала-концерте художественного творчества инвалидов</w:t>
      </w:r>
      <w:r>
        <w:rPr>
          <w:rFonts w:eastAsia="Calibri"/>
          <w:b/>
          <w:bCs/>
          <w:color w:val="000000"/>
          <w:sz w:val="27"/>
          <w:szCs w:val="27"/>
          <w:shd w:val="clear" w:color="auto" w:fill="ffffff"/>
          <w:lang w:eastAsia="en-US"/>
        </w:rPr>
      </w:r>
    </w:p>
    <w:p>
      <w:pPr>
        <w:pStyle w:val="626"/>
        <w:ind w:left="708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>
        <w:rPr>
          <w:rFonts w:eastAsia="Calibri"/>
          <w:b/>
          <w:bCs/>
          <w:color w:val="000000"/>
          <w:sz w:val="27"/>
          <w:szCs w:val="27"/>
          <w:shd w:val="clear" w:color="auto" w:fill="ffffff"/>
          <w:lang w:eastAsia="en-US"/>
        </w:rPr>
        <w:t xml:space="preserve">«Я радость нахожу в друзьях»</w:t>
      </w:r>
      <w:r>
        <w:rPr>
          <w:rFonts w:eastAsia="Calibri"/>
          <w:b/>
          <w:bCs/>
          <w:color w:val="000000"/>
          <w:sz w:val="27"/>
          <w:szCs w:val="27"/>
          <w:lang w:eastAsia="en-US"/>
        </w:rPr>
      </w:r>
      <w:r>
        <w:rPr>
          <w:rFonts w:eastAsia="Calibri"/>
          <w:b/>
          <w:bCs/>
          <w:color w:val="000000"/>
          <w:sz w:val="27"/>
          <w:szCs w:val="27"/>
          <w:lang w:eastAsia="en-US"/>
        </w:rPr>
      </w:r>
    </w:p>
    <w:p>
      <w:pPr>
        <w:pStyle w:val="626"/>
        <w:ind w:firstLine="708"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В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Ставропольской государственной филармонии 1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0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апреля 202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5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года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       </w:t>
      </w:r>
      <w:r>
        <w:rPr>
          <w:color w:val="000000"/>
          <w:sz w:val="27"/>
          <w:szCs w:val="27"/>
        </w:rPr>
        <w:t xml:space="preserve">при поддержке Губернатора края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состоялся заключительный гала-концерт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XXI</w:t>
      </w:r>
      <w:r>
        <w:rPr>
          <w:rFonts w:eastAsia="Calibri"/>
          <w:color w:val="000000"/>
          <w:sz w:val="27"/>
          <w:szCs w:val="27"/>
          <w:shd w:val="clear" w:color="auto" w:fill="ffffff"/>
          <w:lang w:val="en-US" w:eastAsia="en-US"/>
        </w:rPr>
        <w:t xml:space="preserve">V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краевого фестиваля художественного творчества инвалидов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«Я радость нахожу в друзьях»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.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r>
    </w:p>
    <w:p>
      <w:pPr>
        <w:pStyle w:val="626"/>
        <w:ind w:firstLine="708"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Гала-концерт собрал участников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со всего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края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,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старше 18 лет с различными нарушениями здоровья.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Нефтекумский муниципальный округ представ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или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: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Кенжеева Назлыхан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и народный хор «Радуга»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-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победител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и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краевого фестиваля в номинации «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Народное, академическое, эстрадное пение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.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При входе в филармонию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участников фестиваля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встре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тили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волонтеры,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которые</w:t>
      </w:r>
      <w:r>
        <w:rPr>
          <w:rFonts w:ascii="Arial" w:hAnsi="Arial" w:cs="Arial"/>
          <w:b/>
          <w:bCs/>
          <w:color w:val="000000"/>
          <w:spacing w:val="-8"/>
          <w:sz w:val="27"/>
          <w:szCs w:val="27"/>
        </w:rPr>
        <w:t xml:space="preserve"> </w:t>
      </w:r>
      <w:r>
        <w:rPr>
          <w:color w:val="000000"/>
          <w:spacing w:val="-8"/>
          <w:sz w:val="27"/>
          <w:szCs w:val="27"/>
        </w:rPr>
        <w:t xml:space="preserve">сопровождали</w:t>
      </w:r>
      <w:r>
        <w:rPr>
          <w:color w:val="000000"/>
          <w:spacing w:val="-8"/>
          <w:sz w:val="27"/>
          <w:szCs w:val="27"/>
        </w:rPr>
        <w:t xml:space="preserve"> их </w:t>
      </w:r>
      <w:r>
        <w:rPr>
          <w:color w:val="000000"/>
          <w:spacing w:val="-8"/>
          <w:sz w:val="27"/>
          <w:szCs w:val="27"/>
        </w:rPr>
        <w:t xml:space="preserve">в течении всего мероприятия</w:t>
      </w:r>
      <w:r>
        <w:rPr>
          <w:rFonts w:ascii="Arial" w:hAnsi="Arial" w:cs="Arial"/>
          <w:b/>
          <w:bCs/>
          <w:color w:val="000000"/>
          <w:spacing w:val="-8"/>
          <w:sz w:val="27"/>
          <w:szCs w:val="27"/>
        </w:rPr>
        <w:t xml:space="preserve">.</w:t>
      </w:r>
      <w:r>
        <w:rPr>
          <w:color w:val="000000"/>
          <w:spacing w:val="-8"/>
          <w:sz w:val="27"/>
          <w:szCs w:val="27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Кенжеева Назлыхан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спела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песню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о военных альпинистах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«Баксанская»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. А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народный хор «Радуга»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исполнил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русскую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народную песню «Думы окаянные»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.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Зрители встретили наших финалистов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аплодисментами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и бурными овациями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.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Всем участникам гала-концерта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вручены дипломы победителей и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памятные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подарки.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r>
    </w:p>
    <w:p>
      <w:pPr>
        <w:pStyle w:val="626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Наши участники с достоинством представили </w:t>
      </w:r>
      <w:r>
        <w:rPr>
          <w:sz w:val="27"/>
          <w:szCs w:val="27"/>
        </w:rPr>
        <w:t xml:space="preserve">Нефтекумский муниципальный </w:t>
      </w:r>
      <w:r>
        <w:rPr>
          <w:sz w:val="27"/>
          <w:szCs w:val="27"/>
        </w:rPr>
        <w:t xml:space="preserve">округ, доказ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в, что проблемы со здоровьем не являются проблемой для творчества.</w:t>
      </w:r>
      <w:r>
        <w:rPr>
          <w:sz w:val="27"/>
          <w:szCs w:val="27"/>
        </w:rPr>
      </w:r>
    </w:p>
    <w:p>
      <w:pPr>
        <w:pStyle w:val="626"/>
        <w:ind w:firstLine="708"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Атмосфера на гала-концерте была теплой и праздничной. Главным подарком для каждого участника фестиваля было общение, возможность показать свои таланты и творческие достижения. </w:t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r>
    </w:p>
    <w:sectPr>
      <w:footnotePr/>
      <w:endnotePr/>
      <w:type w:val="nextPage"/>
      <w:pgSz w:w="11906" w:h="16838" w:orient="portrait"/>
      <w:pgMar w:top="1134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sz w:val="24"/>
      <w:szCs w:val="24"/>
      <w:lang w:val="ru-RU" w:eastAsia="ru-RU" w:bidi="ar-SA"/>
    </w:rPr>
  </w:style>
  <w:style w:type="paragraph" w:styleId="627">
    <w:name w:val="Заголовок 2"/>
    <w:basedOn w:val="626"/>
    <w:next w:val="627"/>
    <w:link w:val="637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styleId="628">
    <w:name w:val="Основной шрифт абзаца"/>
    <w:next w:val="628"/>
    <w:link w:val="626"/>
    <w:semiHidden/>
  </w:style>
  <w:style w:type="table" w:styleId="629">
    <w:name w:val="Обычная таблица"/>
    <w:next w:val="629"/>
    <w:link w:val="626"/>
    <w:semiHidden/>
    <w:tblPr/>
  </w:style>
  <w:style w:type="numbering" w:styleId="630">
    <w:name w:val="Нет списка"/>
    <w:next w:val="630"/>
    <w:link w:val="626"/>
    <w:semiHidden/>
  </w:style>
  <w:style w:type="paragraph" w:styleId="631">
    <w:name w:val="Обычный (Интернет)"/>
    <w:basedOn w:val="626"/>
    <w:next w:val="631"/>
    <w:link w:val="626"/>
    <w:uiPriority w:val="99"/>
    <w:pPr>
      <w:spacing w:before="100" w:beforeAutospacing="1" w:after="100" w:afterAutospacing="1"/>
    </w:pPr>
  </w:style>
  <w:style w:type="character" w:styleId="632">
    <w:name w:val="Строгий"/>
    <w:next w:val="632"/>
    <w:link w:val="626"/>
    <w:qFormat/>
    <w:rPr>
      <w:b/>
      <w:bCs/>
    </w:rPr>
  </w:style>
  <w:style w:type="character" w:styleId="633">
    <w:name w:val="Гиперссылка"/>
    <w:next w:val="633"/>
    <w:link w:val="626"/>
    <w:rPr>
      <w:color w:val="000080"/>
      <w:u w:val="single"/>
    </w:rPr>
  </w:style>
  <w:style w:type="paragraph" w:styleId="634">
    <w:name w:val="Знак Знак1 Char Знак Знак1 Char Char Char Char"/>
    <w:basedOn w:val="626"/>
    <w:next w:val="634"/>
    <w:link w:val="626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character" w:styleId="635">
    <w:name w:val="Основной текст Знак"/>
    <w:next w:val="635"/>
    <w:link w:val="636"/>
    <w:rPr>
      <w:sz w:val="24"/>
      <w:szCs w:val="24"/>
      <w:lang w:val="ru-RU" w:eastAsia="ru-RU" w:bidi="ar-SA"/>
    </w:rPr>
  </w:style>
  <w:style w:type="paragraph" w:styleId="636">
    <w:name w:val="Основной текст"/>
    <w:basedOn w:val="626"/>
    <w:next w:val="636"/>
    <w:link w:val="635"/>
    <w:pPr>
      <w:spacing w:after="120"/>
    </w:pPr>
  </w:style>
  <w:style w:type="character" w:styleId="637">
    <w:name w:val="Заголовок 2 Знак"/>
    <w:next w:val="637"/>
    <w:link w:val="627"/>
    <w:uiPriority w:val="9"/>
    <w:rPr>
      <w:b/>
      <w:bCs/>
      <w:sz w:val="36"/>
      <w:szCs w:val="36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УТиСЗН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работодатели и руководители предприятий</dc:title>
  <dc:creator>УТиСЗН</dc:creator>
  <cp:lastModifiedBy>hramchenko</cp:lastModifiedBy>
  <cp:revision>7</cp:revision>
  <dcterms:created xsi:type="dcterms:W3CDTF">2025-04-11T08:40:00Z</dcterms:created>
  <dcterms:modified xsi:type="dcterms:W3CDTF">2025-04-14T08:40:28Z</dcterms:modified>
  <cp:version>786432</cp:version>
</cp:coreProperties>
</file>