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ПОДДЕРЖКА СОТРУДНИКОВ С СЕМЕЙНЫМИ ОБЯЗАННОСТЯМИ: РОССИЙСКАЯ ТРЕХСТОРОННЯЯ КОМИССИЯ ДАЛА РЕКОМЕНДАЦИИ</w:t>
      </w:r>
      <w:r>
        <w:rPr>
          <w:b/>
          <w:color w:val="000000"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Советует разработать и утвердить мероприятия корпоративной социальной политики, чтобы работники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"https://login.consultant.ru/link/?req=doc&amp;base=LAW&amp;n=493667&amp;dst=100016&amp;demo=1" </w:instrText>
      </w:r>
      <w:r>
        <w:rPr>
          <w:sz w:val="28"/>
          <w:szCs w:val="28"/>
        </w:rPr>
        <w:fldChar w:fldCharType="separate"/>
      </w:r>
      <w:r>
        <w:rPr>
          <w:rStyle w:val="626"/>
          <w:color w:val="000000"/>
          <w:sz w:val="28"/>
          <w:szCs w:val="28"/>
        </w:rPr>
        <w:t xml:space="preserve">могли совмещать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профессиональные и семейные обязанности. Поддержка также нужна для повышения мотивации к родительству, многодетности, укрепления семейных ценностей.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"https://login.consultant.ru/link/?req=doc&amp;base=LAW&amp;n=493667&amp;dst=100031&amp;demo=1" </w:instrText>
      </w:r>
      <w:r>
        <w:rPr>
          <w:sz w:val="28"/>
          <w:szCs w:val="28"/>
        </w:rPr>
        <w:fldChar w:fldCharType="separate"/>
      </w:r>
      <w:r>
        <w:rPr>
          <w:rStyle w:val="626"/>
          <w:color w:val="000000"/>
          <w:sz w:val="28"/>
          <w:szCs w:val="28"/>
        </w:rPr>
        <w:t xml:space="preserve">оценить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потребность персонала в подобных мерах и выявить основные направления их реализации. Для этого рекомендуют провести опрос (анкетирование) или иным способом получить обратную связь. Также стоит учесть мнение профсоюза, если он есть. Помощь персоналу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"https://login.consultant.ru/link/?req=doc&amp;base=LAW&amp;n=493667&amp;dst=100033&amp;demo=1" </w:instrText>
      </w:r>
      <w:r>
        <w:rPr>
          <w:sz w:val="28"/>
          <w:szCs w:val="28"/>
        </w:rPr>
        <w:fldChar w:fldCharType="separate"/>
      </w:r>
      <w:r>
        <w:rPr>
          <w:rStyle w:val="626"/>
          <w:color w:val="000000"/>
          <w:sz w:val="28"/>
          <w:szCs w:val="28"/>
        </w:rPr>
        <w:t xml:space="preserve">оказывают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исходя из ожидаемых эффектов от мероприятий, а также финансовых возможностей.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прочего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"https://login.consultant.ru/link/?req=doc&amp;base=LAW&amp;n=493667&amp;dst=100034&amp;demo=1" </w:instrText>
      </w:r>
      <w:r>
        <w:rPr>
          <w:sz w:val="28"/>
          <w:szCs w:val="28"/>
        </w:rPr>
        <w:fldChar w:fldCharType="separate"/>
      </w:r>
      <w:r>
        <w:rPr>
          <w:rStyle w:val="626"/>
          <w:color w:val="000000"/>
          <w:sz w:val="28"/>
          <w:szCs w:val="28"/>
        </w:rPr>
        <w:t xml:space="preserve">предлагают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условия, чтобы беременные и многодетные могли трудиться неполный день, по гибкому графику или дистанционно;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очередные отпуска работникам с детьми в удобные периоды, в частности во время школьных каникул;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дополнительный отдых из-за значимых семейных событий (рождение детей, поступление ребенка в 1 класс, школьный выпускной и др.);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компенсировать услуги кратковременного присмотра за ребенком в рабочие дни;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в организации комнаты матери и ребенка;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возмещать расходы на ясли и детские сады.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поддержки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"https://login.consultant.ru/link/?req=doc&amp;base=LAW&amp;n=493667&amp;dst=100011&amp;demo=1" </w:instrText>
      </w:r>
      <w:r>
        <w:rPr>
          <w:sz w:val="28"/>
          <w:szCs w:val="28"/>
        </w:rPr>
        <w:fldChar w:fldCharType="separate"/>
      </w:r>
      <w:r>
        <w:rPr>
          <w:rStyle w:val="626"/>
          <w:color w:val="000000"/>
          <w:sz w:val="28"/>
          <w:szCs w:val="28"/>
        </w:rPr>
        <w:t xml:space="preserve">можно устанавливать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колдоговорах, соглашениях, приказах и иных документах.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ru-RU" w:bidi="ar-SA"/>
    </w:rPr>
  </w:style>
  <w:style w:type="paragraph" w:styleId="621">
    <w:name w:val="Заголовок 1"/>
    <w:basedOn w:val="620"/>
    <w:next w:val="620"/>
    <w:link w:val="620"/>
    <w:qFormat/>
    <w:pPr>
      <w:jc w:val="right"/>
      <w:keepNext/>
      <w:outlineLvl w:val="0"/>
    </w:pPr>
    <w:rPr>
      <w:sz w:val="28"/>
    </w:rPr>
  </w:style>
  <w:style w:type="paragraph" w:styleId="622">
    <w:name w:val="Заголовок 6"/>
    <w:basedOn w:val="620"/>
    <w:next w:val="620"/>
    <w:link w:val="620"/>
    <w:qFormat/>
    <w:pPr>
      <w:jc w:val="center"/>
      <w:keepNext/>
      <w:outlineLvl w:val="5"/>
    </w:pPr>
    <w:rPr>
      <w:b/>
      <w:bCs/>
      <w:szCs w:val="20"/>
    </w:rPr>
  </w:style>
  <w:style w:type="character" w:styleId="623">
    <w:name w:val="Основной шрифт абзаца"/>
    <w:next w:val="623"/>
    <w:link w:val="620"/>
    <w:semiHidden/>
  </w:style>
  <w:style w:type="table" w:styleId="624">
    <w:name w:val="Обычная таблица"/>
    <w:next w:val="624"/>
    <w:link w:val="620"/>
    <w:semiHidden/>
    <w:tblPr/>
  </w:style>
  <w:style w:type="numbering" w:styleId="625">
    <w:name w:val="Нет списка"/>
    <w:next w:val="625"/>
    <w:link w:val="620"/>
    <w:semiHidden/>
  </w:style>
  <w:style w:type="character" w:styleId="626">
    <w:name w:val="Гиперссылка"/>
    <w:basedOn w:val="623"/>
    <w:next w:val="626"/>
    <w:link w:val="620"/>
    <w:uiPriority w:val="99"/>
    <w:rPr>
      <w:color w:val="0000ff"/>
      <w:u w:val="single"/>
    </w:rPr>
  </w:style>
  <w:style w:type="paragraph" w:styleId="627">
    <w:name w:val="Текст выноски"/>
    <w:basedOn w:val="620"/>
    <w:next w:val="627"/>
    <w:link w:val="620"/>
    <w:semiHidden/>
    <w:rPr>
      <w:rFonts w:ascii="Tahoma" w:hAnsi="Tahoma" w:cs="Tahoma"/>
      <w:sz w:val="16"/>
      <w:szCs w:val="16"/>
    </w:rPr>
  </w:style>
  <w:style w:type="table" w:styleId="628">
    <w:name w:val="Сетка таблицы"/>
    <w:basedOn w:val="624"/>
    <w:next w:val="628"/>
    <w:link w:val="620"/>
    <w:tblPr/>
  </w:style>
  <w:style w:type="paragraph" w:styleId="629">
    <w:name w:val="Знак Знак1 Char Знак Знак1 Char Char Char Char"/>
    <w:basedOn w:val="620"/>
    <w:next w:val="629"/>
    <w:link w:val="620"/>
    <w:pPr>
      <w:jc w:val="both"/>
      <w:spacing w:before="120" w:line="240" w:lineRule="exact"/>
      <w:tabs>
        <w:tab w:val="left" w:pos="2160" w:leader="none"/>
      </w:tabs>
    </w:pPr>
    <w:rPr>
      <w:lang w:val="en-US"/>
    </w:rPr>
  </w:style>
  <w:style w:type="paragraph" w:styleId="630">
    <w:name w:val="Обычный (веб)"/>
    <w:basedOn w:val="620"/>
    <w:next w:val="630"/>
    <w:link w:val="620"/>
    <w:uiPriority w:val="99"/>
    <w:pPr>
      <w:spacing w:before="100" w:beforeAutospacing="1" w:after="100" w:afterAutospacing="1"/>
    </w:pPr>
  </w:style>
  <w:style w:type="paragraph" w:styleId="631">
    <w:name w:val="Default"/>
    <w:next w:val="631"/>
    <w:link w:val="620"/>
    <w:rPr>
      <w:color w:val="000000"/>
      <w:sz w:val="24"/>
      <w:szCs w:val="24"/>
      <w:lang w:val="ru-RU" w:eastAsia="ru-RU" w:bidi="ar-SA"/>
    </w:rPr>
  </w:style>
  <w:style w:type="paragraph" w:styleId="632">
    <w:name w:val="Знак Знак Знак Знак Знак Знак Знак Знак Знак Знак Знак Знак Знак"/>
    <w:basedOn w:val="620"/>
    <w:next w:val="632"/>
    <w:link w:val="620"/>
    <w:pPr>
      <w:spacing w:after="160" w:line="240" w:lineRule="exact"/>
    </w:pPr>
    <w:rPr>
      <w:sz w:val="28"/>
      <w:szCs w:val="20"/>
      <w:lang w:val="en-US" w:eastAsia="en-US"/>
    </w:rPr>
  </w:style>
  <w:style w:type="paragraph" w:styleId="633">
    <w:name w:val="Схема документа"/>
    <w:basedOn w:val="620"/>
    <w:next w:val="633"/>
    <w:link w:val="62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34">
    <w:name w:val="Без интервала"/>
    <w:next w:val="634"/>
    <w:link w:val="620"/>
    <w:uiPriority w:val="1"/>
    <w:qFormat/>
    <w:rPr>
      <w:sz w:val="24"/>
      <w:szCs w:val="24"/>
      <w:lang w:val="ru-RU" w:eastAsia="ru-RU" w:bidi="ar-SA"/>
    </w:rPr>
  </w:style>
  <w:style w:type="character" w:styleId="964" w:default="1">
    <w:name w:val="Default Paragraph Font"/>
    <w:uiPriority w:val="1"/>
    <w:semiHidden/>
    <w:unhideWhenUsed/>
  </w:style>
  <w:style w:type="numbering" w:styleId="965" w:default="1">
    <w:name w:val="No List"/>
    <w:uiPriority w:val="99"/>
    <w:semiHidden/>
    <w:unhideWhenUsed/>
  </w:style>
  <w:style w:type="table" w:styleId="9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</dc:title>
  <dc:creator>SmileUser</dc:creator>
  <cp:lastModifiedBy>hramchenko</cp:lastModifiedBy>
  <cp:revision>55</cp:revision>
  <dcterms:created xsi:type="dcterms:W3CDTF">2018-03-27T07:05:00Z</dcterms:created>
  <dcterms:modified xsi:type="dcterms:W3CDTF">2025-04-11T08:24:08Z</dcterms:modified>
  <cp:version>786432</cp:version>
</cp:coreProperties>
</file>