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7F" w:rsidRDefault="00544D7F" w:rsidP="00544D7F">
      <w:pPr>
        <w:jc w:val="center"/>
        <w:rPr>
          <w:sz w:val="28"/>
          <w:szCs w:val="28"/>
        </w:rPr>
      </w:pPr>
      <w:bookmarkStart w:id="0" w:name="_GoBack"/>
      <w:bookmarkEnd w:id="0"/>
      <w:proofErr w:type="gramStart"/>
      <w:r>
        <w:rPr>
          <w:sz w:val="28"/>
          <w:szCs w:val="28"/>
        </w:rPr>
        <w:t>П</w:t>
      </w:r>
      <w:proofErr w:type="gramEnd"/>
      <w:r>
        <w:rPr>
          <w:sz w:val="28"/>
          <w:szCs w:val="28"/>
        </w:rPr>
        <w:t xml:space="preserve"> </w:t>
      </w:r>
      <w:r w:rsidRPr="00564D72">
        <w:rPr>
          <w:sz w:val="28"/>
          <w:szCs w:val="28"/>
        </w:rPr>
        <w:t xml:space="preserve">Р О Т О К О Л  </w:t>
      </w:r>
    </w:p>
    <w:p w:rsidR="00544D7F" w:rsidRPr="008B03B0" w:rsidRDefault="00544D7F" w:rsidP="00544D7F">
      <w:pPr>
        <w:jc w:val="center"/>
        <w:rPr>
          <w:sz w:val="28"/>
          <w:szCs w:val="28"/>
        </w:rPr>
      </w:pPr>
      <w:r>
        <w:rPr>
          <w:sz w:val="28"/>
          <w:szCs w:val="28"/>
        </w:rPr>
        <w:t>з</w:t>
      </w:r>
      <w:r w:rsidRPr="008B03B0">
        <w:rPr>
          <w:sz w:val="28"/>
          <w:szCs w:val="28"/>
        </w:rPr>
        <w:t>аседания</w:t>
      </w:r>
      <w:r>
        <w:rPr>
          <w:sz w:val="28"/>
          <w:szCs w:val="28"/>
        </w:rPr>
        <w:t xml:space="preserve"> </w:t>
      </w:r>
      <w:r w:rsidRPr="008B03B0">
        <w:rPr>
          <w:sz w:val="28"/>
          <w:szCs w:val="28"/>
        </w:rPr>
        <w:t>конкурсной комиссии  по проведению конкурса заявок социально ориентированных неком</w:t>
      </w:r>
      <w:r>
        <w:rPr>
          <w:sz w:val="28"/>
          <w:szCs w:val="28"/>
        </w:rPr>
        <w:t>м</w:t>
      </w:r>
      <w:r w:rsidRPr="008B03B0">
        <w:rPr>
          <w:sz w:val="28"/>
          <w:szCs w:val="28"/>
        </w:rPr>
        <w:t xml:space="preserve">ерческих организаций на право получения из бюджета Нефтекумского </w:t>
      </w:r>
      <w:r>
        <w:rPr>
          <w:sz w:val="28"/>
          <w:szCs w:val="28"/>
        </w:rPr>
        <w:t>муниципальн</w:t>
      </w:r>
      <w:r w:rsidRPr="008B03B0">
        <w:rPr>
          <w:sz w:val="28"/>
          <w:szCs w:val="28"/>
        </w:rPr>
        <w:t>ого округа Ставропольского края субсидий</w:t>
      </w:r>
      <w:r>
        <w:rPr>
          <w:sz w:val="28"/>
          <w:szCs w:val="28"/>
        </w:rPr>
        <w:t xml:space="preserve"> на реализацию социально значимых мероприятий </w:t>
      </w:r>
    </w:p>
    <w:p w:rsidR="00544D7F" w:rsidRDefault="00544D7F" w:rsidP="00544D7F">
      <w:pPr>
        <w:jc w:val="center"/>
        <w:rPr>
          <w:sz w:val="28"/>
          <w:szCs w:val="28"/>
        </w:rPr>
      </w:pPr>
    </w:p>
    <w:p w:rsidR="00544D7F" w:rsidRPr="00564D72" w:rsidRDefault="00544D7F" w:rsidP="00544D7F">
      <w:pPr>
        <w:jc w:val="center"/>
        <w:rPr>
          <w:sz w:val="28"/>
          <w:szCs w:val="28"/>
        </w:rPr>
      </w:pPr>
    </w:p>
    <w:p w:rsidR="00544D7F" w:rsidRPr="00564D72" w:rsidRDefault="00544D7F" w:rsidP="00544D7F">
      <w:pPr>
        <w:jc w:val="center"/>
        <w:rPr>
          <w:sz w:val="28"/>
          <w:szCs w:val="28"/>
        </w:rPr>
      </w:pPr>
    </w:p>
    <w:p w:rsidR="00544D7F" w:rsidRPr="00564D72" w:rsidRDefault="00544D7F" w:rsidP="00544D7F">
      <w:pPr>
        <w:jc w:val="both"/>
        <w:rPr>
          <w:sz w:val="28"/>
          <w:szCs w:val="28"/>
        </w:rPr>
      </w:pPr>
      <w:r>
        <w:rPr>
          <w:sz w:val="28"/>
          <w:szCs w:val="28"/>
        </w:rPr>
        <w:t xml:space="preserve">20 мая </w:t>
      </w:r>
      <w:r w:rsidRPr="003C4782">
        <w:rPr>
          <w:sz w:val="28"/>
          <w:szCs w:val="28"/>
        </w:rPr>
        <w:t>202</w:t>
      </w:r>
      <w:r>
        <w:rPr>
          <w:sz w:val="28"/>
          <w:szCs w:val="28"/>
        </w:rPr>
        <w:t>4</w:t>
      </w:r>
      <w:r w:rsidRPr="003C4782">
        <w:rPr>
          <w:sz w:val="28"/>
          <w:szCs w:val="28"/>
        </w:rPr>
        <w:t xml:space="preserve"> г.</w:t>
      </w:r>
      <w:r>
        <w:rPr>
          <w:sz w:val="28"/>
          <w:szCs w:val="28"/>
        </w:rPr>
        <w:t xml:space="preserve">                              </w:t>
      </w:r>
      <w:r w:rsidRPr="00564D72">
        <w:rPr>
          <w:sz w:val="28"/>
          <w:szCs w:val="28"/>
        </w:rPr>
        <w:t xml:space="preserve">г. Нефтекумск             </w:t>
      </w:r>
      <w:r>
        <w:rPr>
          <w:sz w:val="28"/>
          <w:szCs w:val="28"/>
        </w:rPr>
        <w:t xml:space="preserve">                                    №1      </w:t>
      </w:r>
      <w:r w:rsidRPr="00564D72">
        <w:rPr>
          <w:sz w:val="28"/>
          <w:szCs w:val="28"/>
        </w:rPr>
        <w:t xml:space="preserve">                                                                         </w:t>
      </w:r>
    </w:p>
    <w:p w:rsidR="00544D7F" w:rsidRDefault="00544D7F" w:rsidP="00544D7F">
      <w:pPr>
        <w:rPr>
          <w:sz w:val="28"/>
          <w:szCs w:val="28"/>
        </w:rPr>
      </w:pPr>
    </w:p>
    <w:p w:rsidR="00544D7F" w:rsidRPr="00564D72" w:rsidRDefault="00544D7F" w:rsidP="00544D7F">
      <w:pPr>
        <w:rPr>
          <w:sz w:val="28"/>
          <w:szCs w:val="28"/>
        </w:rPr>
      </w:pPr>
    </w:p>
    <w:tbl>
      <w:tblPr>
        <w:tblW w:w="9648" w:type="dxa"/>
        <w:tblLook w:val="01E0" w:firstRow="1" w:lastRow="1" w:firstColumn="1" w:lastColumn="1" w:noHBand="0" w:noVBand="0"/>
      </w:tblPr>
      <w:tblGrid>
        <w:gridCol w:w="4068"/>
        <w:gridCol w:w="5580"/>
      </w:tblGrid>
      <w:tr w:rsidR="00544D7F" w:rsidRPr="0032679B" w:rsidTr="00B36F9F">
        <w:tc>
          <w:tcPr>
            <w:tcW w:w="4068" w:type="dxa"/>
            <w:shd w:val="clear" w:color="auto" w:fill="auto"/>
          </w:tcPr>
          <w:p w:rsidR="00544D7F" w:rsidRPr="0032679B" w:rsidRDefault="00544D7F" w:rsidP="00B36F9F">
            <w:pPr>
              <w:jc w:val="both"/>
              <w:rPr>
                <w:sz w:val="28"/>
                <w:szCs w:val="28"/>
              </w:rPr>
            </w:pPr>
            <w:r w:rsidRPr="0032679B">
              <w:rPr>
                <w:sz w:val="28"/>
                <w:szCs w:val="28"/>
              </w:rPr>
              <w:t>Председатель</w:t>
            </w:r>
          </w:p>
        </w:tc>
        <w:tc>
          <w:tcPr>
            <w:tcW w:w="5580" w:type="dxa"/>
            <w:shd w:val="clear" w:color="auto" w:fill="auto"/>
          </w:tcPr>
          <w:p w:rsidR="00544D7F" w:rsidRPr="0032679B" w:rsidRDefault="00544D7F" w:rsidP="00B36F9F">
            <w:pPr>
              <w:jc w:val="both"/>
              <w:rPr>
                <w:sz w:val="28"/>
                <w:szCs w:val="28"/>
              </w:rPr>
            </w:pPr>
            <w:r w:rsidRPr="0032679B">
              <w:rPr>
                <w:sz w:val="28"/>
                <w:szCs w:val="28"/>
              </w:rPr>
              <w:t>Васюк Илона Владимировна, заместитель главы администрации Нефтекумского муниципального округа Ставропольского края</w:t>
            </w:r>
            <w:r>
              <w:rPr>
                <w:sz w:val="28"/>
                <w:szCs w:val="28"/>
              </w:rPr>
              <w:t>, председатель</w:t>
            </w:r>
            <w:r w:rsidRPr="008B03B0">
              <w:rPr>
                <w:sz w:val="28"/>
                <w:szCs w:val="28"/>
              </w:rPr>
              <w:t xml:space="preserve"> конкурсной комиссии  </w:t>
            </w:r>
          </w:p>
        </w:tc>
      </w:tr>
    </w:tbl>
    <w:p w:rsidR="00544D7F" w:rsidRDefault="00544D7F" w:rsidP="00544D7F">
      <w:pPr>
        <w:jc w:val="both"/>
        <w:rPr>
          <w:sz w:val="28"/>
          <w:szCs w:val="28"/>
        </w:rPr>
      </w:pPr>
    </w:p>
    <w:tbl>
      <w:tblPr>
        <w:tblW w:w="9648" w:type="dxa"/>
        <w:tblLook w:val="01E0" w:firstRow="1" w:lastRow="1" w:firstColumn="1" w:lastColumn="1" w:noHBand="0" w:noVBand="0"/>
      </w:tblPr>
      <w:tblGrid>
        <w:gridCol w:w="4068"/>
        <w:gridCol w:w="5580"/>
      </w:tblGrid>
      <w:tr w:rsidR="00544D7F" w:rsidRPr="0032679B" w:rsidTr="00B36F9F">
        <w:tc>
          <w:tcPr>
            <w:tcW w:w="4068" w:type="dxa"/>
            <w:shd w:val="clear" w:color="auto" w:fill="auto"/>
          </w:tcPr>
          <w:p w:rsidR="00544D7F" w:rsidRPr="0032679B" w:rsidRDefault="00544D7F" w:rsidP="00B36F9F">
            <w:pPr>
              <w:jc w:val="both"/>
              <w:rPr>
                <w:sz w:val="28"/>
                <w:szCs w:val="28"/>
              </w:rPr>
            </w:pPr>
            <w:r w:rsidRPr="0032679B">
              <w:rPr>
                <w:sz w:val="28"/>
                <w:szCs w:val="28"/>
              </w:rPr>
              <w:t xml:space="preserve">Секретарь </w:t>
            </w:r>
          </w:p>
        </w:tc>
        <w:tc>
          <w:tcPr>
            <w:tcW w:w="5580" w:type="dxa"/>
            <w:shd w:val="clear" w:color="auto" w:fill="auto"/>
          </w:tcPr>
          <w:p w:rsidR="00544D7F" w:rsidRPr="0032679B" w:rsidRDefault="00544D7F" w:rsidP="00B36F9F">
            <w:pPr>
              <w:jc w:val="both"/>
              <w:rPr>
                <w:sz w:val="28"/>
                <w:szCs w:val="28"/>
              </w:rPr>
            </w:pPr>
            <w:proofErr w:type="spellStart"/>
            <w:r w:rsidRPr="0032679B">
              <w:rPr>
                <w:sz w:val="28"/>
                <w:szCs w:val="28"/>
              </w:rPr>
              <w:t>Меньлибаева</w:t>
            </w:r>
            <w:proofErr w:type="spellEnd"/>
            <w:r>
              <w:rPr>
                <w:sz w:val="28"/>
                <w:szCs w:val="28"/>
              </w:rPr>
              <w:t xml:space="preserve"> </w:t>
            </w:r>
            <w:r w:rsidRPr="0032679B">
              <w:rPr>
                <w:sz w:val="28"/>
                <w:szCs w:val="28"/>
              </w:rPr>
              <w:t xml:space="preserve">Гульнара </w:t>
            </w:r>
            <w:proofErr w:type="spellStart"/>
            <w:r w:rsidRPr="0032679B">
              <w:rPr>
                <w:sz w:val="28"/>
                <w:szCs w:val="28"/>
              </w:rPr>
              <w:t>Арслановна</w:t>
            </w:r>
            <w:proofErr w:type="spellEnd"/>
            <w:r w:rsidRPr="0032679B">
              <w:rPr>
                <w:sz w:val="28"/>
                <w:szCs w:val="28"/>
              </w:rPr>
              <w:t>, главный специалист управления труда и социальной защиты населения администрации Нефтекумского муниципального округа Ставропольского края</w:t>
            </w:r>
          </w:p>
        </w:tc>
      </w:tr>
    </w:tbl>
    <w:p w:rsidR="00544D7F" w:rsidRDefault="00544D7F" w:rsidP="00544D7F">
      <w:pPr>
        <w:rPr>
          <w:sz w:val="28"/>
          <w:szCs w:val="28"/>
        </w:rPr>
      </w:pPr>
    </w:p>
    <w:tbl>
      <w:tblPr>
        <w:tblW w:w="9648" w:type="dxa"/>
        <w:tblLook w:val="01E0" w:firstRow="1" w:lastRow="1" w:firstColumn="1" w:lastColumn="1" w:noHBand="0" w:noVBand="0"/>
      </w:tblPr>
      <w:tblGrid>
        <w:gridCol w:w="4068"/>
        <w:gridCol w:w="5580"/>
      </w:tblGrid>
      <w:tr w:rsidR="00544D7F" w:rsidRPr="0032679B" w:rsidTr="00B36F9F">
        <w:tc>
          <w:tcPr>
            <w:tcW w:w="4068" w:type="dxa"/>
            <w:shd w:val="clear" w:color="auto" w:fill="auto"/>
          </w:tcPr>
          <w:p w:rsidR="00544D7F" w:rsidRPr="0032679B" w:rsidRDefault="00544D7F" w:rsidP="00B36F9F">
            <w:pPr>
              <w:jc w:val="both"/>
              <w:rPr>
                <w:sz w:val="28"/>
                <w:szCs w:val="28"/>
              </w:rPr>
            </w:pPr>
            <w:r w:rsidRPr="0032679B">
              <w:rPr>
                <w:sz w:val="28"/>
                <w:szCs w:val="28"/>
              </w:rPr>
              <w:t>Члены комиссии</w:t>
            </w:r>
          </w:p>
        </w:tc>
        <w:tc>
          <w:tcPr>
            <w:tcW w:w="5580" w:type="dxa"/>
            <w:shd w:val="clear" w:color="auto" w:fill="auto"/>
          </w:tcPr>
          <w:p w:rsidR="00544D7F" w:rsidRPr="0032679B" w:rsidRDefault="00544D7F" w:rsidP="00B36F9F">
            <w:pPr>
              <w:jc w:val="both"/>
              <w:rPr>
                <w:sz w:val="28"/>
                <w:szCs w:val="28"/>
              </w:rPr>
            </w:pPr>
            <w:proofErr w:type="spellStart"/>
            <w:r w:rsidRPr="0032679B">
              <w:rPr>
                <w:sz w:val="28"/>
                <w:szCs w:val="28"/>
              </w:rPr>
              <w:t>Улаева</w:t>
            </w:r>
            <w:proofErr w:type="spellEnd"/>
            <w:r w:rsidRPr="0032679B">
              <w:rPr>
                <w:sz w:val="28"/>
                <w:szCs w:val="28"/>
              </w:rPr>
              <w:t xml:space="preserve"> Г.В., Колесникова И.В., Кругова О.В., </w:t>
            </w:r>
            <w:proofErr w:type="spellStart"/>
            <w:r>
              <w:rPr>
                <w:sz w:val="28"/>
                <w:szCs w:val="28"/>
              </w:rPr>
              <w:t>Бускина</w:t>
            </w:r>
            <w:proofErr w:type="spellEnd"/>
            <w:r>
              <w:rPr>
                <w:sz w:val="28"/>
                <w:szCs w:val="28"/>
              </w:rPr>
              <w:t xml:space="preserve"> Н.С., </w:t>
            </w:r>
            <w:r w:rsidRPr="0032679B">
              <w:rPr>
                <w:sz w:val="28"/>
                <w:szCs w:val="28"/>
              </w:rPr>
              <w:t>Бойко Т.В., Сапронова И.А.</w:t>
            </w:r>
          </w:p>
        </w:tc>
      </w:tr>
    </w:tbl>
    <w:p w:rsidR="00544D7F" w:rsidRDefault="00544D7F" w:rsidP="00544D7F">
      <w:pPr>
        <w:jc w:val="both"/>
        <w:rPr>
          <w:sz w:val="28"/>
          <w:szCs w:val="28"/>
        </w:rPr>
      </w:pPr>
      <w:r w:rsidRPr="00564D72">
        <w:rPr>
          <w:sz w:val="28"/>
          <w:szCs w:val="28"/>
        </w:rPr>
        <w:tab/>
      </w:r>
    </w:p>
    <w:p w:rsidR="00544D7F" w:rsidRDefault="00544D7F" w:rsidP="00544D7F">
      <w:pPr>
        <w:rPr>
          <w:sz w:val="28"/>
          <w:szCs w:val="28"/>
        </w:rPr>
      </w:pPr>
    </w:p>
    <w:p w:rsidR="00544D7F" w:rsidRDefault="00544D7F" w:rsidP="00544D7F">
      <w:pPr>
        <w:jc w:val="center"/>
        <w:rPr>
          <w:sz w:val="28"/>
          <w:szCs w:val="28"/>
        </w:rPr>
      </w:pPr>
      <w:r w:rsidRPr="00564D72">
        <w:rPr>
          <w:sz w:val="28"/>
          <w:szCs w:val="28"/>
        </w:rPr>
        <w:t>ПОВЕСТКА ДНЯ:</w:t>
      </w:r>
      <w:r>
        <w:rPr>
          <w:sz w:val="28"/>
          <w:szCs w:val="28"/>
        </w:rPr>
        <w:t xml:space="preserve"> </w:t>
      </w:r>
    </w:p>
    <w:p w:rsidR="00544D7F" w:rsidRPr="00564D72" w:rsidRDefault="00544D7F" w:rsidP="00544D7F">
      <w:pPr>
        <w:jc w:val="center"/>
        <w:rPr>
          <w:sz w:val="28"/>
          <w:szCs w:val="28"/>
        </w:rPr>
      </w:pPr>
    </w:p>
    <w:p w:rsidR="00544D7F" w:rsidRDefault="00544D7F" w:rsidP="00544D7F">
      <w:pPr>
        <w:pStyle w:val="ConsNormal"/>
        <w:widowControl/>
        <w:tabs>
          <w:tab w:val="left" w:pos="-733"/>
        </w:tabs>
        <w:ind w:right="97" w:firstLine="567"/>
        <w:jc w:val="both"/>
        <w:rPr>
          <w:rFonts w:ascii="Times New Roman" w:hAnsi="Times New Roman" w:cs="Times New Roman"/>
          <w:sz w:val="28"/>
          <w:szCs w:val="28"/>
        </w:rPr>
      </w:pPr>
      <w:r>
        <w:rPr>
          <w:rFonts w:ascii="Times New Roman" w:hAnsi="Times New Roman" w:cs="Times New Roman"/>
          <w:sz w:val="28"/>
          <w:szCs w:val="28"/>
        </w:rPr>
        <w:t xml:space="preserve">1. О рассмотрении </w:t>
      </w:r>
      <w:r w:rsidRPr="00F314CD">
        <w:rPr>
          <w:rFonts w:ascii="Times New Roman" w:hAnsi="Times New Roman" w:cs="Times New Roman"/>
          <w:sz w:val="28"/>
          <w:szCs w:val="28"/>
        </w:rPr>
        <w:t>заявок</w:t>
      </w:r>
      <w:r>
        <w:rPr>
          <w:rFonts w:ascii="Times New Roman" w:hAnsi="Times New Roman" w:cs="Times New Roman"/>
          <w:sz w:val="28"/>
          <w:szCs w:val="28"/>
        </w:rPr>
        <w:t xml:space="preserve"> и </w:t>
      </w:r>
      <w:proofErr w:type="gramStart"/>
      <w:r>
        <w:rPr>
          <w:rFonts w:ascii="Times New Roman" w:hAnsi="Times New Roman" w:cs="Times New Roman"/>
          <w:sz w:val="28"/>
          <w:szCs w:val="28"/>
        </w:rPr>
        <w:t>документов</w:t>
      </w:r>
      <w:proofErr w:type="gramEnd"/>
      <w:r w:rsidRPr="00F314CD">
        <w:rPr>
          <w:rFonts w:ascii="Times New Roman" w:hAnsi="Times New Roman" w:cs="Times New Roman"/>
          <w:sz w:val="28"/>
          <w:szCs w:val="28"/>
        </w:rPr>
        <w:t xml:space="preserve"> социально ориентированных некоммерчески</w:t>
      </w:r>
      <w:r>
        <w:rPr>
          <w:rFonts w:ascii="Times New Roman" w:hAnsi="Times New Roman" w:cs="Times New Roman"/>
          <w:sz w:val="28"/>
          <w:szCs w:val="28"/>
        </w:rPr>
        <w:t>х</w:t>
      </w:r>
      <w:r w:rsidRPr="00F314CD">
        <w:rPr>
          <w:rFonts w:ascii="Times New Roman" w:hAnsi="Times New Roman" w:cs="Times New Roman"/>
          <w:sz w:val="28"/>
          <w:szCs w:val="28"/>
        </w:rPr>
        <w:t xml:space="preserve"> организаций на право получения из бюджета Нефтекумского </w:t>
      </w:r>
      <w:r>
        <w:rPr>
          <w:rFonts w:ascii="Times New Roman" w:hAnsi="Times New Roman" w:cs="Times New Roman"/>
          <w:sz w:val="28"/>
          <w:szCs w:val="28"/>
        </w:rPr>
        <w:t>муниципальн</w:t>
      </w:r>
      <w:r w:rsidRPr="00F314CD">
        <w:rPr>
          <w:rFonts w:ascii="Times New Roman" w:hAnsi="Times New Roman" w:cs="Times New Roman"/>
          <w:sz w:val="28"/>
          <w:szCs w:val="28"/>
        </w:rPr>
        <w:t>ого округа Ставропольского края субсидий</w:t>
      </w:r>
      <w:r>
        <w:rPr>
          <w:rFonts w:ascii="Times New Roman" w:hAnsi="Times New Roman" w:cs="Times New Roman"/>
          <w:sz w:val="28"/>
          <w:szCs w:val="28"/>
        </w:rPr>
        <w:t xml:space="preserve"> </w:t>
      </w:r>
      <w:r w:rsidRPr="00296787">
        <w:rPr>
          <w:rFonts w:ascii="Times New Roman" w:hAnsi="Times New Roman" w:cs="Times New Roman"/>
          <w:sz w:val="28"/>
          <w:szCs w:val="28"/>
        </w:rPr>
        <w:t>на реализацию социально значимых мероприятий</w:t>
      </w:r>
      <w:r>
        <w:rPr>
          <w:rFonts w:ascii="Times New Roman" w:hAnsi="Times New Roman" w:cs="Times New Roman"/>
          <w:sz w:val="28"/>
          <w:szCs w:val="28"/>
        </w:rPr>
        <w:t>.</w:t>
      </w:r>
    </w:p>
    <w:p w:rsidR="00544D7F" w:rsidRPr="00296787" w:rsidRDefault="00544D7F" w:rsidP="00544D7F">
      <w:pPr>
        <w:pStyle w:val="ConsNormal"/>
        <w:widowControl/>
        <w:tabs>
          <w:tab w:val="left" w:pos="-733"/>
        </w:tabs>
        <w:ind w:right="97" w:firstLine="567"/>
        <w:jc w:val="both"/>
        <w:rPr>
          <w:rFonts w:ascii="Times New Roman" w:hAnsi="Times New Roman" w:cs="Times New Roman"/>
          <w:sz w:val="28"/>
          <w:szCs w:val="28"/>
        </w:rPr>
      </w:pPr>
      <w:r>
        <w:rPr>
          <w:rFonts w:ascii="Times New Roman" w:hAnsi="Times New Roman" w:cs="Times New Roman"/>
          <w:sz w:val="28"/>
          <w:szCs w:val="28"/>
        </w:rPr>
        <w:t xml:space="preserve">2. О подведении итогов конкурса </w:t>
      </w:r>
      <w:r w:rsidRPr="00F314CD">
        <w:rPr>
          <w:rFonts w:ascii="Times New Roman" w:hAnsi="Times New Roman" w:cs="Times New Roman"/>
          <w:sz w:val="28"/>
          <w:szCs w:val="28"/>
        </w:rPr>
        <w:t>заявок</w:t>
      </w:r>
      <w:r>
        <w:rPr>
          <w:rFonts w:ascii="Times New Roman" w:hAnsi="Times New Roman" w:cs="Times New Roman"/>
          <w:sz w:val="28"/>
          <w:szCs w:val="28"/>
        </w:rPr>
        <w:t xml:space="preserve"> </w:t>
      </w:r>
      <w:r w:rsidRPr="00F314CD">
        <w:rPr>
          <w:rFonts w:ascii="Times New Roman" w:hAnsi="Times New Roman" w:cs="Times New Roman"/>
          <w:sz w:val="28"/>
          <w:szCs w:val="28"/>
        </w:rPr>
        <w:t>социально ориентированных некоммерчески</w:t>
      </w:r>
      <w:r>
        <w:rPr>
          <w:rFonts w:ascii="Times New Roman" w:hAnsi="Times New Roman" w:cs="Times New Roman"/>
          <w:sz w:val="28"/>
          <w:szCs w:val="28"/>
        </w:rPr>
        <w:t>х</w:t>
      </w:r>
      <w:r w:rsidRPr="00F314CD">
        <w:rPr>
          <w:rFonts w:ascii="Times New Roman" w:hAnsi="Times New Roman" w:cs="Times New Roman"/>
          <w:sz w:val="28"/>
          <w:szCs w:val="28"/>
        </w:rPr>
        <w:t xml:space="preserve"> организаций на право получения из бюджета Нефтекумского </w:t>
      </w:r>
      <w:r>
        <w:rPr>
          <w:rFonts w:ascii="Times New Roman" w:hAnsi="Times New Roman" w:cs="Times New Roman"/>
          <w:sz w:val="28"/>
          <w:szCs w:val="28"/>
        </w:rPr>
        <w:t>муниципальн</w:t>
      </w:r>
      <w:r w:rsidRPr="00F314CD">
        <w:rPr>
          <w:rFonts w:ascii="Times New Roman" w:hAnsi="Times New Roman" w:cs="Times New Roman"/>
          <w:sz w:val="28"/>
          <w:szCs w:val="28"/>
        </w:rPr>
        <w:t>ого округа Ставропольского края субсидий</w:t>
      </w:r>
      <w:r>
        <w:rPr>
          <w:rFonts w:ascii="Times New Roman" w:hAnsi="Times New Roman" w:cs="Times New Roman"/>
          <w:sz w:val="28"/>
          <w:szCs w:val="28"/>
        </w:rPr>
        <w:t xml:space="preserve"> </w:t>
      </w:r>
      <w:r w:rsidRPr="00296787">
        <w:rPr>
          <w:rFonts w:ascii="Times New Roman" w:hAnsi="Times New Roman" w:cs="Times New Roman"/>
          <w:sz w:val="28"/>
          <w:szCs w:val="28"/>
        </w:rPr>
        <w:t>на реализацию социально значимых мероприятий</w:t>
      </w:r>
      <w:r>
        <w:rPr>
          <w:rFonts w:ascii="Times New Roman" w:hAnsi="Times New Roman" w:cs="Times New Roman"/>
          <w:sz w:val="28"/>
          <w:szCs w:val="28"/>
        </w:rPr>
        <w:t>.</w:t>
      </w:r>
    </w:p>
    <w:p w:rsidR="00544D7F" w:rsidRDefault="00544D7F" w:rsidP="00544D7F">
      <w:pPr>
        <w:pStyle w:val="ConsNormal"/>
        <w:widowControl/>
        <w:tabs>
          <w:tab w:val="left" w:pos="-733"/>
        </w:tabs>
        <w:ind w:right="97" w:firstLine="0"/>
        <w:jc w:val="both"/>
        <w:rPr>
          <w:rFonts w:ascii="Times New Roman" w:hAnsi="Times New Roman" w:cs="Times New Roman"/>
          <w:sz w:val="28"/>
          <w:szCs w:val="28"/>
        </w:rPr>
      </w:pPr>
    </w:p>
    <w:p w:rsidR="00544D7F" w:rsidRDefault="00544D7F" w:rsidP="00544D7F">
      <w:pPr>
        <w:pStyle w:val="ConsNormal"/>
        <w:widowControl/>
        <w:tabs>
          <w:tab w:val="left" w:pos="-733"/>
        </w:tabs>
        <w:ind w:right="97" w:firstLine="540"/>
        <w:jc w:val="center"/>
        <w:rPr>
          <w:rFonts w:ascii="Times New Roman" w:hAnsi="Times New Roman" w:cs="Times New Roman"/>
          <w:sz w:val="28"/>
          <w:szCs w:val="28"/>
        </w:rPr>
      </w:pPr>
      <w:r>
        <w:rPr>
          <w:rFonts w:ascii="Times New Roman" w:hAnsi="Times New Roman" w:cs="Times New Roman"/>
          <w:sz w:val="28"/>
          <w:szCs w:val="28"/>
        </w:rPr>
        <w:t>ХОД ЗАСЕДАНИЯ:</w:t>
      </w:r>
    </w:p>
    <w:p w:rsidR="00544D7F" w:rsidRDefault="00544D7F" w:rsidP="00544D7F">
      <w:pPr>
        <w:pStyle w:val="ConsNormal"/>
        <w:widowControl/>
        <w:tabs>
          <w:tab w:val="left" w:pos="-733"/>
        </w:tabs>
        <w:ind w:right="97" w:firstLine="540"/>
        <w:jc w:val="both"/>
        <w:rPr>
          <w:rFonts w:ascii="Times New Roman" w:hAnsi="Times New Roman" w:cs="Times New Roman"/>
          <w:sz w:val="28"/>
          <w:szCs w:val="28"/>
        </w:rPr>
      </w:pPr>
    </w:p>
    <w:p w:rsidR="00544D7F" w:rsidRDefault="00544D7F" w:rsidP="00544D7F">
      <w:pPr>
        <w:pStyle w:val="ConsNormal"/>
        <w:widowControl/>
        <w:tabs>
          <w:tab w:val="left" w:pos="-733"/>
        </w:tabs>
        <w:ind w:right="97"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564D72">
        <w:rPr>
          <w:rFonts w:ascii="Times New Roman" w:hAnsi="Times New Roman" w:cs="Times New Roman"/>
          <w:sz w:val="28"/>
          <w:szCs w:val="28"/>
        </w:rPr>
        <w:t>СЛУШАЛИ:</w:t>
      </w:r>
      <w:r>
        <w:rPr>
          <w:rFonts w:ascii="Times New Roman" w:hAnsi="Times New Roman" w:cs="Times New Roman"/>
          <w:sz w:val="28"/>
          <w:szCs w:val="28"/>
        </w:rPr>
        <w:t xml:space="preserve"> о рассмотрении </w:t>
      </w:r>
      <w:r w:rsidRPr="00F314CD">
        <w:rPr>
          <w:rFonts w:ascii="Times New Roman" w:hAnsi="Times New Roman" w:cs="Times New Roman"/>
          <w:sz w:val="28"/>
          <w:szCs w:val="28"/>
        </w:rPr>
        <w:t>заявок</w:t>
      </w:r>
      <w:r>
        <w:rPr>
          <w:rFonts w:ascii="Times New Roman" w:hAnsi="Times New Roman" w:cs="Times New Roman"/>
          <w:sz w:val="28"/>
          <w:szCs w:val="28"/>
        </w:rPr>
        <w:t xml:space="preserve"> и </w:t>
      </w:r>
      <w:proofErr w:type="gramStart"/>
      <w:r>
        <w:rPr>
          <w:rFonts w:ascii="Times New Roman" w:hAnsi="Times New Roman" w:cs="Times New Roman"/>
          <w:sz w:val="28"/>
          <w:szCs w:val="28"/>
        </w:rPr>
        <w:t>документов</w:t>
      </w:r>
      <w:proofErr w:type="gramEnd"/>
      <w:r w:rsidRPr="00F314CD">
        <w:rPr>
          <w:rFonts w:ascii="Times New Roman" w:hAnsi="Times New Roman" w:cs="Times New Roman"/>
          <w:sz w:val="28"/>
          <w:szCs w:val="28"/>
        </w:rPr>
        <w:t xml:space="preserve"> социально ориентированных некоммерчески</w:t>
      </w:r>
      <w:r>
        <w:rPr>
          <w:rFonts w:ascii="Times New Roman" w:hAnsi="Times New Roman" w:cs="Times New Roman"/>
          <w:sz w:val="28"/>
          <w:szCs w:val="28"/>
        </w:rPr>
        <w:t>х</w:t>
      </w:r>
      <w:r w:rsidRPr="00F314CD">
        <w:rPr>
          <w:rFonts w:ascii="Times New Roman" w:hAnsi="Times New Roman" w:cs="Times New Roman"/>
          <w:sz w:val="28"/>
          <w:szCs w:val="28"/>
        </w:rPr>
        <w:t xml:space="preserve"> организаций на право получения из бюджета Нефтекумского </w:t>
      </w:r>
      <w:r>
        <w:rPr>
          <w:rFonts w:ascii="Times New Roman" w:hAnsi="Times New Roman" w:cs="Times New Roman"/>
          <w:sz w:val="28"/>
          <w:szCs w:val="28"/>
        </w:rPr>
        <w:t>муниципальн</w:t>
      </w:r>
      <w:r w:rsidRPr="00F314CD">
        <w:rPr>
          <w:rFonts w:ascii="Times New Roman" w:hAnsi="Times New Roman" w:cs="Times New Roman"/>
          <w:sz w:val="28"/>
          <w:szCs w:val="28"/>
        </w:rPr>
        <w:t xml:space="preserve">ого округа Ставропольского края </w:t>
      </w:r>
      <w:r w:rsidRPr="00F314CD">
        <w:rPr>
          <w:rFonts w:ascii="Times New Roman" w:hAnsi="Times New Roman" w:cs="Times New Roman"/>
          <w:sz w:val="28"/>
          <w:szCs w:val="28"/>
        </w:rPr>
        <w:lastRenderedPageBreak/>
        <w:t>субсидий</w:t>
      </w:r>
      <w:r w:rsidRPr="00296787">
        <w:rPr>
          <w:rFonts w:ascii="Times New Roman" w:hAnsi="Times New Roman" w:cs="Times New Roman"/>
          <w:sz w:val="28"/>
          <w:szCs w:val="28"/>
        </w:rPr>
        <w:t xml:space="preserve"> на реализацию социально значимых мероприятий</w:t>
      </w:r>
      <w:r>
        <w:rPr>
          <w:rFonts w:ascii="Times New Roman" w:hAnsi="Times New Roman" w:cs="Times New Roman"/>
          <w:sz w:val="28"/>
          <w:szCs w:val="28"/>
        </w:rPr>
        <w:t xml:space="preserve"> (далее - конкурс заявок).</w:t>
      </w:r>
      <w:r w:rsidRPr="00F314CD">
        <w:rPr>
          <w:rFonts w:ascii="Times New Roman" w:hAnsi="Times New Roman" w:cs="Times New Roman"/>
          <w:sz w:val="28"/>
          <w:szCs w:val="28"/>
        </w:rPr>
        <w:t xml:space="preserve"> </w:t>
      </w:r>
    </w:p>
    <w:p w:rsidR="00544D7F" w:rsidRDefault="00544D7F" w:rsidP="00544D7F">
      <w:pPr>
        <w:pStyle w:val="ConsNormal"/>
        <w:widowControl/>
        <w:tabs>
          <w:tab w:val="left" w:pos="-733"/>
        </w:tabs>
        <w:ind w:right="97"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544D7F" w:rsidRPr="00564D72" w:rsidRDefault="00544D7F" w:rsidP="00544D7F">
      <w:pPr>
        <w:pStyle w:val="ConsNormal"/>
        <w:widowControl/>
        <w:tabs>
          <w:tab w:val="left" w:pos="-733"/>
        </w:tabs>
        <w:ind w:right="97" w:firstLine="0"/>
        <w:jc w:val="both"/>
        <w:rPr>
          <w:rFonts w:ascii="Times New Roman" w:hAnsi="Times New Roman" w:cs="Times New Roman"/>
          <w:sz w:val="28"/>
          <w:szCs w:val="28"/>
        </w:rPr>
      </w:pPr>
      <w:r>
        <w:rPr>
          <w:rFonts w:ascii="Times New Roman" w:hAnsi="Times New Roman" w:cs="Times New Roman"/>
          <w:sz w:val="28"/>
          <w:szCs w:val="28"/>
        </w:rPr>
        <w:t xml:space="preserve">       ДОКЛАДЧИК: Васюк И.В.</w:t>
      </w:r>
    </w:p>
    <w:p w:rsidR="00544D7F" w:rsidRDefault="00544D7F" w:rsidP="00544D7F">
      <w:pPr>
        <w:ind w:firstLine="540"/>
        <w:jc w:val="both"/>
        <w:rPr>
          <w:sz w:val="28"/>
          <w:szCs w:val="28"/>
        </w:rPr>
      </w:pPr>
      <w:r>
        <w:rPr>
          <w:sz w:val="28"/>
          <w:szCs w:val="28"/>
        </w:rPr>
        <w:t>В соответствии с Порядком предоставления из бюджета</w:t>
      </w:r>
      <w:r w:rsidRPr="005C7D39">
        <w:rPr>
          <w:sz w:val="28"/>
          <w:szCs w:val="28"/>
        </w:rPr>
        <w:t xml:space="preserve"> </w:t>
      </w:r>
      <w:r w:rsidRPr="008B03B0">
        <w:rPr>
          <w:sz w:val="28"/>
          <w:szCs w:val="28"/>
        </w:rPr>
        <w:t xml:space="preserve">Нефтекумского </w:t>
      </w:r>
      <w:r>
        <w:rPr>
          <w:sz w:val="28"/>
          <w:szCs w:val="28"/>
        </w:rPr>
        <w:t>муниципальн</w:t>
      </w:r>
      <w:r w:rsidRPr="008B03B0">
        <w:rPr>
          <w:sz w:val="28"/>
          <w:szCs w:val="28"/>
        </w:rPr>
        <w:t>ого округа Ставропольского края субсидий</w:t>
      </w:r>
      <w:r>
        <w:rPr>
          <w:sz w:val="28"/>
          <w:szCs w:val="28"/>
        </w:rPr>
        <w:t xml:space="preserve"> социально-ориентированным некоммерческим организациям на реализацию социально значимых мероприятий, утвержденным постановлением администрации Нефтекумского муниципальн</w:t>
      </w:r>
      <w:r w:rsidRPr="008B03B0">
        <w:rPr>
          <w:sz w:val="28"/>
          <w:szCs w:val="28"/>
        </w:rPr>
        <w:t>ого</w:t>
      </w:r>
      <w:r>
        <w:rPr>
          <w:sz w:val="28"/>
          <w:szCs w:val="28"/>
        </w:rPr>
        <w:t xml:space="preserve"> округа Ставропольского края от 11 апреля  2024 г.  № 534 (далее - Порядок) объявлен конкурс заявок. Информация о проведении  конкурса размещена на официальном сайте администрации Нефтекумского муниципальн</w:t>
      </w:r>
      <w:r w:rsidRPr="00F314CD">
        <w:rPr>
          <w:sz w:val="28"/>
          <w:szCs w:val="28"/>
        </w:rPr>
        <w:t>ого</w:t>
      </w:r>
      <w:r>
        <w:rPr>
          <w:sz w:val="28"/>
          <w:szCs w:val="28"/>
        </w:rPr>
        <w:t xml:space="preserve"> округа Ставропольского края 17</w:t>
      </w:r>
      <w:r w:rsidRPr="00412449">
        <w:rPr>
          <w:sz w:val="28"/>
          <w:szCs w:val="28"/>
        </w:rPr>
        <w:t>.0</w:t>
      </w:r>
      <w:r>
        <w:rPr>
          <w:sz w:val="28"/>
          <w:szCs w:val="28"/>
        </w:rPr>
        <w:t>4</w:t>
      </w:r>
      <w:r w:rsidRPr="00412449">
        <w:rPr>
          <w:sz w:val="28"/>
          <w:szCs w:val="28"/>
        </w:rPr>
        <w:t>.202</w:t>
      </w:r>
      <w:r>
        <w:rPr>
          <w:sz w:val="28"/>
          <w:szCs w:val="28"/>
        </w:rPr>
        <w:t>4</w:t>
      </w:r>
      <w:r w:rsidRPr="00412449">
        <w:rPr>
          <w:sz w:val="28"/>
          <w:szCs w:val="28"/>
        </w:rPr>
        <w:t xml:space="preserve"> года. В период с </w:t>
      </w:r>
      <w:r>
        <w:rPr>
          <w:sz w:val="28"/>
          <w:szCs w:val="28"/>
        </w:rPr>
        <w:t>17</w:t>
      </w:r>
      <w:r w:rsidRPr="00412449">
        <w:rPr>
          <w:sz w:val="28"/>
          <w:szCs w:val="28"/>
        </w:rPr>
        <w:t>.0</w:t>
      </w:r>
      <w:r>
        <w:rPr>
          <w:sz w:val="28"/>
          <w:szCs w:val="28"/>
        </w:rPr>
        <w:t>4</w:t>
      </w:r>
      <w:r w:rsidRPr="00412449">
        <w:rPr>
          <w:sz w:val="28"/>
          <w:szCs w:val="28"/>
        </w:rPr>
        <w:t>.202</w:t>
      </w:r>
      <w:r>
        <w:rPr>
          <w:sz w:val="28"/>
          <w:szCs w:val="28"/>
        </w:rPr>
        <w:t>4</w:t>
      </w:r>
      <w:r w:rsidRPr="00412449">
        <w:rPr>
          <w:sz w:val="28"/>
          <w:szCs w:val="28"/>
        </w:rPr>
        <w:t xml:space="preserve"> года по </w:t>
      </w:r>
      <w:r>
        <w:rPr>
          <w:sz w:val="28"/>
          <w:szCs w:val="28"/>
        </w:rPr>
        <w:t>16</w:t>
      </w:r>
      <w:r w:rsidRPr="00412449">
        <w:rPr>
          <w:sz w:val="28"/>
          <w:szCs w:val="28"/>
        </w:rPr>
        <w:t>.0</w:t>
      </w:r>
      <w:r>
        <w:rPr>
          <w:sz w:val="28"/>
          <w:szCs w:val="28"/>
        </w:rPr>
        <w:t>5</w:t>
      </w:r>
      <w:r w:rsidRPr="00412449">
        <w:rPr>
          <w:sz w:val="28"/>
          <w:szCs w:val="28"/>
        </w:rPr>
        <w:t>.202</w:t>
      </w:r>
      <w:r>
        <w:rPr>
          <w:sz w:val="28"/>
          <w:szCs w:val="28"/>
        </w:rPr>
        <w:t>4</w:t>
      </w:r>
      <w:r w:rsidRPr="00412449">
        <w:rPr>
          <w:sz w:val="28"/>
          <w:szCs w:val="28"/>
        </w:rPr>
        <w:t xml:space="preserve"> года</w:t>
      </w:r>
      <w:r>
        <w:rPr>
          <w:sz w:val="28"/>
          <w:szCs w:val="28"/>
        </w:rPr>
        <w:t xml:space="preserve"> в управление труда и социальной защиты населения администрации Нефтекумского муниципальн</w:t>
      </w:r>
      <w:r w:rsidRPr="00F314CD">
        <w:rPr>
          <w:sz w:val="28"/>
          <w:szCs w:val="28"/>
        </w:rPr>
        <w:t>ого</w:t>
      </w:r>
      <w:r>
        <w:rPr>
          <w:sz w:val="28"/>
          <w:szCs w:val="28"/>
        </w:rPr>
        <w:t xml:space="preserve"> округа Ставропольского края поступила заявка от Общественной организации ветеранов (пенсионеров) войны, труда, Вооруженных Сил и правоохранительных органов </w:t>
      </w:r>
      <w:bookmarkStart w:id="1" w:name="_Hlk167113947"/>
      <w:r>
        <w:rPr>
          <w:sz w:val="28"/>
          <w:szCs w:val="28"/>
        </w:rPr>
        <w:t xml:space="preserve">Нефтекумского городского округа </w:t>
      </w:r>
      <w:bookmarkEnd w:id="1"/>
      <w:r>
        <w:rPr>
          <w:sz w:val="28"/>
          <w:szCs w:val="28"/>
        </w:rPr>
        <w:t xml:space="preserve">Ставропольского края. Конкурс признается состоявшимся. </w:t>
      </w:r>
    </w:p>
    <w:p w:rsidR="00544D7F" w:rsidRDefault="00544D7F" w:rsidP="00544D7F">
      <w:pPr>
        <w:tabs>
          <w:tab w:val="left" w:pos="4275"/>
        </w:tabs>
        <w:ind w:firstLine="540"/>
        <w:jc w:val="both"/>
        <w:rPr>
          <w:sz w:val="28"/>
          <w:szCs w:val="28"/>
        </w:rPr>
      </w:pPr>
    </w:p>
    <w:p w:rsidR="00544D7F" w:rsidRPr="00564D72" w:rsidRDefault="00544D7F" w:rsidP="00544D7F">
      <w:pPr>
        <w:tabs>
          <w:tab w:val="left" w:pos="4275"/>
        </w:tabs>
        <w:ind w:firstLine="540"/>
        <w:jc w:val="both"/>
        <w:rPr>
          <w:sz w:val="28"/>
          <w:szCs w:val="28"/>
        </w:rPr>
      </w:pPr>
      <w:r>
        <w:rPr>
          <w:sz w:val="28"/>
          <w:szCs w:val="28"/>
        </w:rPr>
        <w:t xml:space="preserve">ВЫСТУПИЛА: </w:t>
      </w:r>
      <w:proofErr w:type="spellStart"/>
      <w:r>
        <w:rPr>
          <w:sz w:val="28"/>
          <w:szCs w:val="28"/>
        </w:rPr>
        <w:t>Меньлибаева</w:t>
      </w:r>
      <w:proofErr w:type="spellEnd"/>
      <w:r>
        <w:rPr>
          <w:sz w:val="28"/>
          <w:szCs w:val="28"/>
        </w:rPr>
        <w:t xml:space="preserve"> Г.А.</w:t>
      </w:r>
    </w:p>
    <w:p w:rsidR="00544D7F" w:rsidRDefault="00544D7F" w:rsidP="00544D7F">
      <w:pPr>
        <w:ind w:firstLine="540"/>
        <w:jc w:val="both"/>
        <w:rPr>
          <w:sz w:val="28"/>
          <w:szCs w:val="28"/>
        </w:rPr>
      </w:pPr>
      <w:r>
        <w:rPr>
          <w:sz w:val="28"/>
          <w:szCs w:val="26"/>
        </w:rPr>
        <w:t xml:space="preserve">Предложила членам комиссии рассмотреть заявку и документы </w:t>
      </w:r>
      <w:r>
        <w:rPr>
          <w:sz w:val="28"/>
          <w:szCs w:val="28"/>
        </w:rPr>
        <w:t>Общественной организации ветеранов</w:t>
      </w:r>
      <w:r w:rsidRPr="00363C46">
        <w:rPr>
          <w:sz w:val="28"/>
          <w:szCs w:val="28"/>
        </w:rPr>
        <w:t xml:space="preserve"> </w:t>
      </w:r>
      <w:r>
        <w:rPr>
          <w:sz w:val="28"/>
          <w:szCs w:val="28"/>
        </w:rPr>
        <w:t>Нефтекумского городского округа</w:t>
      </w:r>
      <w:r>
        <w:rPr>
          <w:sz w:val="28"/>
          <w:szCs w:val="26"/>
        </w:rPr>
        <w:t xml:space="preserve">, которая  </w:t>
      </w:r>
      <w:r>
        <w:rPr>
          <w:sz w:val="28"/>
          <w:szCs w:val="28"/>
        </w:rPr>
        <w:t>соответствует требованиям Порядка на предмет соответствия требованиям, указанным в объявлении о проведении конкурса.</w:t>
      </w:r>
    </w:p>
    <w:p w:rsidR="00544D7F" w:rsidRDefault="00544D7F" w:rsidP="00544D7F">
      <w:pPr>
        <w:ind w:firstLine="540"/>
        <w:jc w:val="both"/>
        <w:rPr>
          <w:sz w:val="28"/>
          <w:szCs w:val="28"/>
        </w:rPr>
      </w:pPr>
    </w:p>
    <w:p w:rsidR="00544D7F" w:rsidRDefault="00544D7F" w:rsidP="00544D7F">
      <w:pPr>
        <w:ind w:firstLine="540"/>
        <w:jc w:val="both"/>
        <w:rPr>
          <w:sz w:val="28"/>
          <w:szCs w:val="28"/>
        </w:rPr>
      </w:pPr>
      <w:r>
        <w:rPr>
          <w:sz w:val="28"/>
          <w:szCs w:val="28"/>
        </w:rPr>
        <w:t>Проголосовали:</w:t>
      </w:r>
    </w:p>
    <w:p w:rsidR="00544D7F" w:rsidRDefault="00544D7F" w:rsidP="00544D7F">
      <w:pPr>
        <w:ind w:firstLine="540"/>
        <w:jc w:val="both"/>
        <w:rPr>
          <w:sz w:val="28"/>
          <w:szCs w:val="28"/>
        </w:rPr>
      </w:pPr>
      <w:r>
        <w:rPr>
          <w:sz w:val="28"/>
          <w:szCs w:val="28"/>
        </w:rPr>
        <w:t>«за» - 8 человек,</w:t>
      </w:r>
    </w:p>
    <w:p w:rsidR="00544D7F" w:rsidRDefault="00544D7F" w:rsidP="00544D7F">
      <w:pPr>
        <w:ind w:firstLine="540"/>
        <w:jc w:val="both"/>
        <w:rPr>
          <w:sz w:val="28"/>
          <w:szCs w:val="28"/>
        </w:rPr>
      </w:pPr>
      <w:r>
        <w:rPr>
          <w:sz w:val="28"/>
          <w:szCs w:val="28"/>
        </w:rPr>
        <w:t>«против» - нет,</w:t>
      </w:r>
    </w:p>
    <w:p w:rsidR="00544D7F" w:rsidRDefault="00544D7F" w:rsidP="00544D7F">
      <w:pPr>
        <w:ind w:firstLine="540"/>
        <w:jc w:val="both"/>
        <w:rPr>
          <w:sz w:val="28"/>
          <w:szCs w:val="28"/>
        </w:rPr>
      </w:pPr>
      <w:r>
        <w:rPr>
          <w:sz w:val="28"/>
          <w:szCs w:val="28"/>
        </w:rPr>
        <w:t>воздержались – нет.</w:t>
      </w:r>
    </w:p>
    <w:p w:rsidR="00544D7F" w:rsidRDefault="00544D7F" w:rsidP="00544D7F">
      <w:pPr>
        <w:ind w:firstLine="540"/>
        <w:jc w:val="both"/>
        <w:rPr>
          <w:sz w:val="28"/>
          <w:szCs w:val="28"/>
        </w:rPr>
      </w:pPr>
      <w:r>
        <w:rPr>
          <w:sz w:val="28"/>
          <w:szCs w:val="28"/>
        </w:rPr>
        <w:t xml:space="preserve"> </w:t>
      </w:r>
    </w:p>
    <w:p w:rsidR="00544D7F" w:rsidRPr="006C4929" w:rsidRDefault="00544D7F" w:rsidP="00544D7F">
      <w:pPr>
        <w:ind w:firstLine="709"/>
        <w:jc w:val="both"/>
        <w:rPr>
          <w:sz w:val="28"/>
          <w:szCs w:val="26"/>
        </w:rPr>
      </w:pPr>
      <w:r w:rsidRPr="006C4929">
        <w:rPr>
          <w:sz w:val="28"/>
          <w:szCs w:val="26"/>
        </w:rPr>
        <w:t xml:space="preserve">Заслушав и обсудив выступление докладчика, члены </w:t>
      </w:r>
      <w:r>
        <w:rPr>
          <w:sz w:val="28"/>
          <w:szCs w:val="26"/>
        </w:rPr>
        <w:t xml:space="preserve">конкурсной комиссии   </w:t>
      </w:r>
      <w:r w:rsidRPr="006C4929">
        <w:rPr>
          <w:sz w:val="28"/>
          <w:szCs w:val="26"/>
        </w:rPr>
        <w:t>РЕШИЛИ:</w:t>
      </w:r>
    </w:p>
    <w:p w:rsidR="00544D7F" w:rsidRDefault="00544D7F" w:rsidP="00544D7F">
      <w:pPr>
        <w:pStyle w:val="ConsPlusNormal"/>
        <w:widowControl/>
        <w:ind w:firstLine="0"/>
        <w:jc w:val="both"/>
        <w:rPr>
          <w:rFonts w:ascii="Times New Roman" w:hAnsi="Times New Roman" w:cs="Times New Roman"/>
          <w:sz w:val="28"/>
          <w:szCs w:val="26"/>
        </w:rPr>
      </w:pPr>
      <w:r>
        <w:rPr>
          <w:rFonts w:ascii="Times New Roman" w:hAnsi="Times New Roman" w:cs="Times New Roman"/>
          <w:sz w:val="28"/>
          <w:szCs w:val="26"/>
        </w:rPr>
        <w:tab/>
      </w:r>
      <w:r w:rsidRPr="00117A52">
        <w:rPr>
          <w:rFonts w:ascii="Times New Roman" w:hAnsi="Times New Roman" w:cs="Times New Roman"/>
          <w:sz w:val="28"/>
          <w:szCs w:val="26"/>
        </w:rPr>
        <w:t>1.</w:t>
      </w:r>
      <w:r>
        <w:rPr>
          <w:rFonts w:ascii="Times New Roman" w:hAnsi="Times New Roman" w:cs="Times New Roman"/>
          <w:sz w:val="28"/>
          <w:szCs w:val="26"/>
        </w:rPr>
        <w:t xml:space="preserve"> Допустить заявку </w:t>
      </w:r>
      <w:r w:rsidRPr="00A01F8B">
        <w:rPr>
          <w:rFonts w:ascii="Times New Roman" w:hAnsi="Times New Roman" w:cs="Times New Roman"/>
          <w:sz w:val="28"/>
          <w:szCs w:val="28"/>
        </w:rPr>
        <w:t xml:space="preserve">Общественной организации ветеранов (пенсионеров) войны, труда, Вооруженных </w:t>
      </w:r>
      <w:r>
        <w:rPr>
          <w:rFonts w:ascii="Times New Roman" w:hAnsi="Times New Roman" w:cs="Times New Roman"/>
          <w:sz w:val="28"/>
          <w:szCs w:val="28"/>
        </w:rPr>
        <w:t>С</w:t>
      </w:r>
      <w:r w:rsidRPr="00A01F8B">
        <w:rPr>
          <w:rFonts w:ascii="Times New Roman" w:hAnsi="Times New Roman" w:cs="Times New Roman"/>
          <w:sz w:val="28"/>
          <w:szCs w:val="28"/>
        </w:rPr>
        <w:t>ил и правоохранительных органов Нефтекумского городского округа Ставропольского края</w:t>
      </w:r>
      <w:r>
        <w:rPr>
          <w:rFonts w:ascii="Times New Roman" w:hAnsi="Times New Roman" w:cs="Times New Roman"/>
          <w:sz w:val="28"/>
          <w:szCs w:val="28"/>
        </w:rPr>
        <w:t xml:space="preserve"> к участию в конкурсе.</w:t>
      </w:r>
      <w:r w:rsidRPr="00117A52">
        <w:rPr>
          <w:rFonts w:ascii="Times New Roman" w:hAnsi="Times New Roman" w:cs="Times New Roman"/>
          <w:sz w:val="28"/>
          <w:szCs w:val="26"/>
        </w:rPr>
        <w:t xml:space="preserve"> </w:t>
      </w:r>
    </w:p>
    <w:p w:rsidR="00544D7F" w:rsidRPr="00564D72" w:rsidRDefault="00544D7F" w:rsidP="00544D7F">
      <w:pPr>
        <w:ind w:firstLine="708"/>
        <w:jc w:val="center"/>
        <w:rPr>
          <w:sz w:val="28"/>
          <w:szCs w:val="28"/>
        </w:rPr>
      </w:pPr>
    </w:p>
    <w:p w:rsidR="00544D7F" w:rsidRDefault="00544D7F" w:rsidP="00544D7F">
      <w:pPr>
        <w:pStyle w:val="ConsNormal"/>
        <w:widowControl/>
        <w:tabs>
          <w:tab w:val="left" w:pos="-733"/>
        </w:tabs>
        <w:ind w:right="97"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564D72">
        <w:rPr>
          <w:rFonts w:ascii="Times New Roman" w:hAnsi="Times New Roman" w:cs="Times New Roman"/>
          <w:sz w:val="28"/>
          <w:szCs w:val="28"/>
        </w:rPr>
        <w:t>СЛУШАЛИ:</w:t>
      </w:r>
      <w:r>
        <w:rPr>
          <w:rFonts w:ascii="Times New Roman" w:hAnsi="Times New Roman" w:cs="Times New Roman"/>
          <w:sz w:val="28"/>
          <w:szCs w:val="28"/>
        </w:rPr>
        <w:t xml:space="preserve"> о подведении итогов конкурса </w:t>
      </w:r>
      <w:r w:rsidRPr="00F314CD">
        <w:rPr>
          <w:rFonts w:ascii="Times New Roman" w:hAnsi="Times New Roman" w:cs="Times New Roman"/>
          <w:sz w:val="28"/>
          <w:szCs w:val="28"/>
        </w:rPr>
        <w:t>заявок</w:t>
      </w:r>
      <w:r>
        <w:rPr>
          <w:rFonts w:ascii="Times New Roman" w:hAnsi="Times New Roman" w:cs="Times New Roman"/>
          <w:sz w:val="28"/>
          <w:szCs w:val="28"/>
        </w:rPr>
        <w:t xml:space="preserve"> </w:t>
      </w:r>
      <w:r w:rsidRPr="00F314CD">
        <w:rPr>
          <w:rFonts w:ascii="Times New Roman" w:hAnsi="Times New Roman" w:cs="Times New Roman"/>
          <w:sz w:val="28"/>
          <w:szCs w:val="28"/>
        </w:rPr>
        <w:t>социально ориентированных некоммерчески</w:t>
      </w:r>
      <w:r>
        <w:rPr>
          <w:rFonts w:ascii="Times New Roman" w:hAnsi="Times New Roman" w:cs="Times New Roman"/>
          <w:sz w:val="28"/>
          <w:szCs w:val="28"/>
        </w:rPr>
        <w:t>х</w:t>
      </w:r>
      <w:r w:rsidRPr="00F314CD">
        <w:rPr>
          <w:rFonts w:ascii="Times New Roman" w:hAnsi="Times New Roman" w:cs="Times New Roman"/>
          <w:sz w:val="28"/>
          <w:szCs w:val="28"/>
        </w:rPr>
        <w:t xml:space="preserve"> организаций на право получения из бюджета Нефтекумского </w:t>
      </w:r>
      <w:r>
        <w:rPr>
          <w:rFonts w:ascii="Times New Roman" w:hAnsi="Times New Roman" w:cs="Times New Roman"/>
          <w:sz w:val="28"/>
          <w:szCs w:val="28"/>
        </w:rPr>
        <w:t>муниципальн</w:t>
      </w:r>
      <w:r w:rsidRPr="00F314CD">
        <w:rPr>
          <w:rFonts w:ascii="Times New Roman" w:hAnsi="Times New Roman" w:cs="Times New Roman"/>
          <w:sz w:val="28"/>
          <w:szCs w:val="28"/>
        </w:rPr>
        <w:t>ого округа Ставропольского края субсидий</w:t>
      </w:r>
      <w:r w:rsidRPr="00296787">
        <w:rPr>
          <w:rFonts w:ascii="Times New Roman" w:hAnsi="Times New Roman" w:cs="Times New Roman"/>
          <w:sz w:val="28"/>
          <w:szCs w:val="28"/>
        </w:rPr>
        <w:t xml:space="preserve"> на реализацию социально значимых мероприятий</w:t>
      </w:r>
      <w:r>
        <w:rPr>
          <w:rFonts w:ascii="Times New Roman" w:hAnsi="Times New Roman" w:cs="Times New Roman"/>
          <w:sz w:val="28"/>
          <w:szCs w:val="28"/>
        </w:rPr>
        <w:t xml:space="preserve"> (далее - конкурс заявок).</w:t>
      </w:r>
      <w:r w:rsidRPr="00F314CD">
        <w:rPr>
          <w:rFonts w:ascii="Times New Roman" w:hAnsi="Times New Roman" w:cs="Times New Roman"/>
          <w:sz w:val="28"/>
          <w:szCs w:val="28"/>
        </w:rPr>
        <w:t xml:space="preserve"> </w:t>
      </w:r>
    </w:p>
    <w:p w:rsidR="00544D7F" w:rsidRDefault="00544D7F" w:rsidP="00544D7F">
      <w:pPr>
        <w:ind w:firstLine="540"/>
        <w:jc w:val="both"/>
        <w:rPr>
          <w:sz w:val="28"/>
          <w:szCs w:val="26"/>
        </w:rPr>
      </w:pPr>
      <w:r w:rsidRPr="006C4929">
        <w:rPr>
          <w:sz w:val="28"/>
          <w:szCs w:val="26"/>
        </w:rPr>
        <w:t xml:space="preserve">     </w:t>
      </w:r>
      <w:r>
        <w:rPr>
          <w:sz w:val="28"/>
          <w:szCs w:val="26"/>
        </w:rPr>
        <w:t xml:space="preserve">     </w:t>
      </w:r>
      <w:r>
        <w:rPr>
          <w:sz w:val="28"/>
          <w:szCs w:val="26"/>
        </w:rPr>
        <w:tab/>
      </w:r>
    </w:p>
    <w:p w:rsidR="00544D7F" w:rsidRPr="00564D72" w:rsidRDefault="00544D7F" w:rsidP="00544D7F">
      <w:pPr>
        <w:pStyle w:val="ConsNormal"/>
        <w:widowControl/>
        <w:tabs>
          <w:tab w:val="left" w:pos="-733"/>
        </w:tabs>
        <w:ind w:right="97" w:firstLine="0"/>
        <w:jc w:val="both"/>
        <w:rPr>
          <w:rFonts w:ascii="Times New Roman" w:hAnsi="Times New Roman" w:cs="Times New Roman"/>
          <w:sz w:val="28"/>
          <w:szCs w:val="28"/>
        </w:rPr>
      </w:pPr>
      <w:r>
        <w:rPr>
          <w:sz w:val="28"/>
          <w:szCs w:val="26"/>
        </w:rPr>
        <w:t xml:space="preserve">        </w:t>
      </w:r>
      <w:r>
        <w:rPr>
          <w:rFonts w:ascii="Times New Roman" w:hAnsi="Times New Roman" w:cs="Times New Roman"/>
          <w:sz w:val="28"/>
          <w:szCs w:val="28"/>
        </w:rPr>
        <w:t>ДОКЛАДЧИК: Васюк И.В.</w:t>
      </w:r>
    </w:p>
    <w:p w:rsidR="00544D7F" w:rsidRPr="006C4929" w:rsidRDefault="00544D7F" w:rsidP="00544D7F">
      <w:pPr>
        <w:tabs>
          <w:tab w:val="left" w:pos="4275"/>
        </w:tabs>
        <w:ind w:firstLine="540"/>
        <w:jc w:val="both"/>
        <w:rPr>
          <w:sz w:val="28"/>
          <w:szCs w:val="26"/>
        </w:rPr>
      </w:pPr>
      <w:r>
        <w:rPr>
          <w:sz w:val="28"/>
          <w:szCs w:val="28"/>
        </w:rPr>
        <w:lastRenderedPageBreak/>
        <w:t xml:space="preserve">О подведении итогов конкурса </w:t>
      </w:r>
      <w:r w:rsidRPr="00F314CD">
        <w:rPr>
          <w:sz w:val="28"/>
          <w:szCs w:val="28"/>
        </w:rPr>
        <w:t>заявок</w:t>
      </w:r>
      <w:r>
        <w:rPr>
          <w:sz w:val="28"/>
          <w:szCs w:val="28"/>
        </w:rPr>
        <w:t xml:space="preserve"> </w:t>
      </w:r>
      <w:r w:rsidRPr="00F314CD">
        <w:rPr>
          <w:sz w:val="28"/>
          <w:szCs w:val="28"/>
        </w:rPr>
        <w:t>социально ориентированных некоммерчески</w:t>
      </w:r>
      <w:r>
        <w:rPr>
          <w:sz w:val="28"/>
          <w:szCs w:val="28"/>
        </w:rPr>
        <w:t>х</w:t>
      </w:r>
      <w:r w:rsidRPr="00F314CD">
        <w:rPr>
          <w:sz w:val="28"/>
          <w:szCs w:val="28"/>
        </w:rPr>
        <w:t xml:space="preserve"> организаций на право получения из бюджета Нефтекумского </w:t>
      </w:r>
      <w:r>
        <w:rPr>
          <w:sz w:val="28"/>
          <w:szCs w:val="28"/>
        </w:rPr>
        <w:t>муниципальн</w:t>
      </w:r>
      <w:r w:rsidRPr="00F314CD">
        <w:rPr>
          <w:sz w:val="28"/>
          <w:szCs w:val="28"/>
        </w:rPr>
        <w:t>ого округа Ставропольского края субсидий</w:t>
      </w:r>
      <w:r>
        <w:rPr>
          <w:sz w:val="28"/>
          <w:szCs w:val="28"/>
        </w:rPr>
        <w:t xml:space="preserve"> </w:t>
      </w:r>
      <w:r w:rsidRPr="00296787">
        <w:rPr>
          <w:sz w:val="28"/>
          <w:szCs w:val="28"/>
        </w:rPr>
        <w:t>на реализацию социально значимых мероприятий</w:t>
      </w:r>
      <w:r>
        <w:rPr>
          <w:sz w:val="28"/>
          <w:szCs w:val="28"/>
        </w:rPr>
        <w:t>. Общественная организация</w:t>
      </w:r>
      <w:r w:rsidRPr="00363C46">
        <w:rPr>
          <w:sz w:val="28"/>
          <w:szCs w:val="28"/>
        </w:rPr>
        <w:t xml:space="preserve"> </w:t>
      </w:r>
      <w:r>
        <w:rPr>
          <w:sz w:val="28"/>
          <w:szCs w:val="28"/>
        </w:rPr>
        <w:t>ветеранов</w:t>
      </w:r>
      <w:r w:rsidRPr="00363C46">
        <w:rPr>
          <w:sz w:val="28"/>
          <w:szCs w:val="28"/>
        </w:rPr>
        <w:t xml:space="preserve"> </w:t>
      </w:r>
      <w:r>
        <w:rPr>
          <w:sz w:val="28"/>
          <w:szCs w:val="28"/>
        </w:rPr>
        <w:t>Нефтекумского городского округа</w:t>
      </w:r>
      <w:r w:rsidRPr="00363C46">
        <w:rPr>
          <w:sz w:val="28"/>
          <w:szCs w:val="28"/>
        </w:rPr>
        <w:t xml:space="preserve"> </w:t>
      </w:r>
      <w:r w:rsidRPr="009674BE">
        <w:rPr>
          <w:sz w:val="28"/>
          <w:szCs w:val="28"/>
        </w:rPr>
        <w:t>набрал</w:t>
      </w:r>
      <w:r>
        <w:rPr>
          <w:sz w:val="28"/>
          <w:szCs w:val="28"/>
        </w:rPr>
        <w:t>а</w:t>
      </w:r>
      <w:r w:rsidRPr="009674BE">
        <w:rPr>
          <w:sz w:val="28"/>
          <w:szCs w:val="28"/>
        </w:rPr>
        <w:t>-</w:t>
      </w:r>
      <w:r w:rsidRPr="003E474E">
        <w:rPr>
          <w:sz w:val="28"/>
          <w:szCs w:val="28"/>
        </w:rPr>
        <w:t>8</w:t>
      </w:r>
      <w:r>
        <w:rPr>
          <w:sz w:val="28"/>
          <w:szCs w:val="28"/>
        </w:rPr>
        <w:t>4</w:t>
      </w:r>
      <w:r w:rsidRPr="00876BB1">
        <w:rPr>
          <w:sz w:val="28"/>
          <w:szCs w:val="28"/>
        </w:rPr>
        <w:t xml:space="preserve"> балла</w:t>
      </w:r>
      <w:r>
        <w:rPr>
          <w:sz w:val="28"/>
          <w:szCs w:val="28"/>
        </w:rPr>
        <w:t xml:space="preserve"> (критерии баллов прилагаются).</w:t>
      </w:r>
      <w:r>
        <w:rPr>
          <w:sz w:val="28"/>
          <w:szCs w:val="26"/>
        </w:rPr>
        <w:t xml:space="preserve"> </w:t>
      </w:r>
    </w:p>
    <w:p w:rsidR="00544D7F" w:rsidRDefault="00544D7F" w:rsidP="00544D7F">
      <w:pPr>
        <w:jc w:val="both"/>
        <w:rPr>
          <w:sz w:val="28"/>
          <w:szCs w:val="26"/>
        </w:rPr>
      </w:pPr>
      <w:r w:rsidRPr="006C4929">
        <w:rPr>
          <w:sz w:val="28"/>
          <w:szCs w:val="26"/>
        </w:rPr>
        <w:t xml:space="preserve">     </w:t>
      </w:r>
      <w:r>
        <w:rPr>
          <w:sz w:val="28"/>
          <w:szCs w:val="26"/>
        </w:rPr>
        <w:t xml:space="preserve">     </w:t>
      </w:r>
      <w:r>
        <w:rPr>
          <w:sz w:val="28"/>
          <w:szCs w:val="26"/>
        </w:rPr>
        <w:tab/>
      </w:r>
    </w:p>
    <w:p w:rsidR="00544D7F" w:rsidRPr="006C4929" w:rsidRDefault="00544D7F" w:rsidP="00544D7F">
      <w:pPr>
        <w:ind w:firstLine="709"/>
        <w:jc w:val="both"/>
        <w:rPr>
          <w:sz w:val="28"/>
          <w:szCs w:val="26"/>
        </w:rPr>
      </w:pPr>
      <w:r w:rsidRPr="006C4929">
        <w:rPr>
          <w:sz w:val="28"/>
          <w:szCs w:val="26"/>
        </w:rPr>
        <w:t xml:space="preserve">Заслушав и обсудив выступление докладчика, члены </w:t>
      </w:r>
      <w:r>
        <w:rPr>
          <w:sz w:val="28"/>
          <w:szCs w:val="26"/>
        </w:rPr>
        <w:t xml:space="preserve">конкурсной комиссии   </w:t>
      </w:r>
      <w:r w:rsidRPr="006C4929">
        <w:rPr>
          <w:sz w:val="28"/>
          <w:szCs w:val="26"/>
        </w:rPr>
        <w:t>РЕШИЛИ:</w:t>
      </w:r>
    </w:p>
    <w:p w:rsidR="00544D7F" w:rsidRDefault="00544D7F" w:rsidP="00544D7F">
      <w:pPr>
        <w:pStyle w:val="ConsPlusNormal"/>
        <w:widowControl/>
        <w:ind w:firstLine="0"/>
        <w:jc w:val="both"/>
        <w:rPr>
          <w:rFonts w:ascii="Times New Roman" w:hAnsi="Times New Roman" w:cs="Times New Roman"/>
          <w:sz w:val="28"/>
          <w:szCs w:val="26"/>
        </w:rPr>
      </w:pPr>
      <w:r>
        <w:rPr>
          <w:rFonts w:ascii="Times New Roman" w:hAnsi="Times New Roman" w:cs="Times New Roman"/>
          <w:sz w:val="28"/>
          <w:szCs w:val="26"/>
        </w:rPr>
        <w:tab/>
        <w:t>1.</w:t>
      </w:r>
      <w:r w:rsidRPr="00117A52">
        <w:rPr>
          <w:rFonts w:ascii="Times New Roman" w:hAnsi="Times New Roman" w:cs="Times New Roman"/>
          <w:sz w:val="28"/>
          <w:szCs w:val="26"/>
        </w:rPr>
        <w:t>Признать</w:t>
      </w:r>
      <w:r>
        <w:rPr>
          <w:rFonts w:ascii="Times New Roman" w:hAnsi="Times New Roman" w:cs="Times New Roman"/>
          <w:sz w:val="28"/>
          <w:szCs w:val="26"/>
        </w:rPr>
        <w:t xml:space="preserve"> победителем </w:t>
      </w:r>
      <w:r w:rsidRPr="00117A52">
        <w:rPr>
          <w:rFonts w:ascii="Times New Roman" w:hAnsi="Times New Roman" w:cs="Times New Roman"/>
          <w:sz w:val="28"/>
          <w:szCs w:val="26"/>
        </w:rPr>
        <w:t xml:space="preserve"> конкурс</w:t>
      </w:r>
      <w:r>
        <w:rPr>
          <w:rFonts w:ascii="Times New Roman" w:hAnsi="Times New Roman" w:cs="Times New Roman"/>
          <w:sz w:val="28"/>
          <w:szCs w:val="26"/>
        </w:rPr>
        <w:t>а</w:t>
      </w:r>
      <w:r w:rsidRPr="00117A52">
        <w:rPr>
          <w:rFonts w:ascii="Times New Roman" w:hAnsi="Times New Roman" w:cs="Times New Roman"/>
          <w:sz w:val="28"/>
          <w:szCs w:val="26"/>
        </w:rPr>
        <w:t xml:space="preserve"> заявок</w:t>
      </w:r>
      <w:r>
        <w:rPr>
          <w:rFonts w:ascii="Times New Roman" w:hAnsi="Times New Roman" w:cs="Times New Roman"/>
          <w:sz w:val="28"/>
          <w:szCs w:val="26"/>
        </w:rPr>
        <w:t xml:space="preserve"> </w:t>
      </w:r>
      <w:r w:rsidRPr="00925C18">
        <w:rPr>
          <w:rFonts w:ascii="Times New Roman" w:hAnsi="Times New Roman" w:cs="Times New Roman"/>
          <w:sz w:val="28"/>
          <w:szCs w:val="28"/>
        </w:rPr>
        <w:t>Общественн</w:t>
      </w:r>
      <w:r>
        <w:rPr>
          <w:rFonts w:ascii="Times New Roman" w:hAnsi="Times New Roman" w:cs="Times New Roman"/>
          <w:sz w:val="28"/>
          <w:szCs w:val="28"/>
        </w:rPr>
        <w:t>ую</w:t>
      </w:r>
      <w:r w:rsidRPr="00925C18">
        <w:rPr>
          <w:rFonts w:ascii="Times New Roman" w:hAnsi="Times New Roman" w:cs="Times New Roman"/>
          <w:sz w:val="28"/>
          <w:szCs w:val="28"/>
        </w:rPr>
        <w:t xml:space="preserve"> организаци</w:t>
      </w:r>
      <w:r>
        <w:rPr>
          <w:rFonts w:ascii="Times New Roman" w:hAnsi="Times New Roman" w:cs="Times New Roman"/>
          <w:sz w:val="28"/>
          <w:szCs w:val="28"/>
        </w:rPr>
        <w:t>ю</w:t>
      </w:r>
      <w:r w:rsidRPr="00925C18">
        <w:rPr>
          <w:rFonts w:ascii="Times New Roman" w:hAnsi="Times New Roman" w:cs="Times New Roman"/>
          <w:sz w:val="28"/>
          <w:szCs w:val="28"/>
        </w:rPr>
        <w:t xml:space="preserve"> ветеранов Нефтекумского городского округа</w:t>
      </w:r>
      <w:r w:rsidRPr="00925C18">
        <w:rPr>
          <w:rFonts w:ascii="Times New Roman" w:hAnsi="Times New Roman" w:cs="Times New Roman"/>
          <w:sz w:val="28"/>
          <w:szCs w:val="26"/>
        </w:rPr>
        <w:t>.</w:t>
      </w:r>
    </w:p>
    <w:p w:rsidR="00544D7F" w:rsidRDefault="00544D7F" w:rsidP="00544D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6"/>
        </w:rPr>
        <w:tab/>
        <w:t>2</w:t>
      </w:r>
      <w:r w:rsidRPr="00A01F8B">
        <w:rPr>
          <w:rFonts w:ascii="Times New Roman" w:hAnsi="Times New Roman" w:cs="Times New Roman"/>
          <w:sz w:val="28"/>
          <w:szCs w:val="26"/>
        </w:rPr>
        <w:t xml:space="preserve">.Подготовить проект распоряжения администрации Нефтекумского </w:t>
      </w:r>
      <w:r>
        <w:rPr>
          <w:rFonts w:ascii="Times New Roman" w:hAnsi="Times New Roman" w:cs="Times New Roman"/>
          <w:sz w:val="28"/>
          <w:szCs w:val="26"/>
        </w:rPr>
        <w:t>муниципальн</w:t>
      </w:r>
      <w:r w:rsidRPr="00A01F8B">
        <w:rPr>
          <w:rFonts w:ascii="Times New Roman" w:hAnsi="Times New Roman" w:cs="Times New Roman"/>
          <w:sz w:val="28"/>
          <w:szCs w:val="26"/>
        </w:rPr>
        <w:t xml:space="preserve">ого округа Ставропольского края о предоставлении субсидии </w:t>
      </w:r>
      <w:bookmarkStart w:id="2" w:name="_Hlk167263331"/>
      <w:r w:rsidRPr="00A01F8B">
        <w:rPr>
          <w:rFonts w:ascii="Times New Roman" w:hAnsi="Times New Roman" w:cs="Times New Roman"/>
          <w:sz w:val="28"/>
          <w:szCs w:val="28"/>
        </w:rPr>
        <w:t xml:space="preserve">Общественной организации ветеранов (пенсионеров) войны, труда, Вооруженных </w:t>
      </w:r>
      <w:r>
        <w:rPr>
          <w:rFonts w:ascii="Times New Roman" w:hAnsi="Times New Roman" w:cs="Times New Roman"/>
          <w:sz w:val="28"/>
          <w:szCs w:val="28"/>
        </w:rPr>
        <w:t>С</w:t>
      </w:r>
      <w:r w:rsidRPr="00A01F8B">
        <w:rPr>
          <w:rFonts w:ascii="Times New Roman" w:hAnsi="Times New Roman" w:cs="Times New Roman"/>
          <w:sz w:val="28"/>
          <w:szCs w:val="28"/>
        </w:rPr>
        <w:t>ил и правоохранительных органов Нефтекумского городского округа Ставропольского края</w:t>
      </w:r>
      <w:bookmarkEnd w:id="2"/>
      <w:r>
        <w:rPr>
          <w:rFonts w:ascii="Times New Roman" w:hAnsi="Times New Roman" w:cs="Times New Roman"/>
          <w:sz w:val="28"/>
          <w:szCs w:val="28"/>
        </w:rPr>
        <w:t>.</w:t>
      </w:r>
    </w:p>
    <w:p w:rsidR="00544D7F" w:rsidRDefault="00544D7F" w:rsidP="00544D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Исполнитель - у</w:t>
      </w:r>
      <w:r w:rsidRPr="00E54EEE">
        <w:rPr>
          <w:rFonts w:ascii="Times New Roman" w:hAnsi="Times New Roman" w:cs="Times New Roman"/>
          <w:sz w:val="28"/>
          <w:szCs w:val="28"/>
        </w:rPr>
        <w:t xml:space="preserve">правление труда и социальной защиты населения администрации Нефтекумского </w:t>
      </w:r>
      <w:r>
        <w:rPr>
          <w:rFonts w:ascii="Times New Roman" w:hAnsi="Times New Roman" w:cs="Times New Roman"/>
          <w:sz w:val="28"/>
          <w:szCs w:val="28"/>
        </w:rPr>
        <w:t xml:space="preserve">муниципального округа </w:t>
      </w:r>
      <w:r w:rsidRPr="00E54EEE">
        <w:rPr>
          <w:rFonts w:ascii="Times New Roman" w:hAnsi="Times New Roman" w:cs="Times New Roman"/>
          <w:sz w:val="28"/>
          <w:szCs w:val="28"/>
        </w:rPr>
        <w:t>Ставропольского края</w:t>
      </w:r>
    </w:p>
    <w:p w:rsidR="00544D7F" w:rsidRDefault="00544D7F" w:rsidP="00544D7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ab/>
        <w:t xml:space="preserve">Срок исполнения - в течение  </w:t>
      </w:r>
      <w:r w:rsidRPr="00EA168E">
        <w:rPr>
          <w:rFonts w:ascii="Times New Roman" w:hAnsi="Times New Roman" w:cs="Times New Roman"/>
          <w:sz w:val="28"/>
          <w:szCs w:val="28"/>
        </w:rPr>
        <w:t>5 рабочих</w:t>
      </w:r>
      <w:r>
        <w:rPr>
          <w:rFonts w:ascii="Times New Roman" w:hAnsi="Times New Roman" w:cs="Times New Roman"/>
          <w:sz w:val="28"/>
          <w:szCs w:val="28"/>
        </w:rPr>
        <w:t xml:space="preserve"> дней.</w:t>
      </w:r>
    </w:p>
    <w:p w:rsidR="00544D7F" w:rsidRDefault="00544D7F" w:rsidP="00544D7F">
      <w:pPr>
        <w:pStyle w:val="ConsPlusNormal"/>
        <w:widowControl/>
        <w:ind w:firstLine="0"/>
        <w:jc w:val="both"/>
        <w:rPr>
          <w:rFonts w:ascii="Times New Roman" w:hAnsi="Times New Roman" w:cs="Times New Roman"/>
          <w:sz w:val="28"/>
          <w:szCs w:val="28"/>
        </w:rPr>
      </w:pPr>
    </w:p>
    <w:p w:rsidR="00544D7F" w:rsidRDefault="00544D7F" w:rsidP="00544D7F">
      <w:pPr>
        <w:ind w:firstLine="540"/>
        <w:jc w:val="both"/>
        <w:rPr>
          <w:sz w:val="28"/>
          <w:szCs w:val="28"/>
        </w:rPr>
      </w:pPr>
      <w:r>
        <w:rPr>
          <w:sz w:val="28"/>
          <w:szCs w:val="28"/>
        </w:rPr>
        <w:t>Проголосовали:</w:t>
      </w:r>
    </w:p>
    <w:p w:rsidR="00544D7F" w:rsidRDefault="00544D7F" w:rsidP="00544D7F">
      <w:pPr>
        <w:ind w:firstLine="540"/>
        <w:jc w:val="both"/>
        <w:rPr>
          <w:sz w:val="28"/>
          <w:szCs w:val="28"/>
        </w:rPr>
      </w:pPr>
      <w:r>
        <w:rPr>
          <w:sz w:val="28"/>
          <w:szCs w:val="28"/>
        </w:rPr>
        <w:t>«за» - 8 человек,</w:t>
      </w:r>
    </w:p>
    <w:p w:rsidR="00544D7F" w:rsidRDefault="00544D7F" w:rsidP="00544D7F">
      <w:pPr>
        <w:ind w:firstLine="540"/>
        <w:jc w:val="both"/>
        <w:rPr>
          <w:sz w:val="28"/>
          <w:szCs w:val="28"/>
        </w:rPr>
      </w:pPr>
      <w:r>
        <w:rPr>
          <w:sz w:val="28"/>
          <w:szCs w:val="28"/>
        </w:rPr>
        <w:t>«против» - нет,</w:t>
      </w:r>
    </w:p>
    <w:p w:rsidR="00544D7F" w:rsidRDefault="00544D7F" w:rsidP="00544D7F">
      <w:pPr>
        <w:ind w:firstLine="540"/>
        <w:jc w:val="both"/>
        <w:rPr>
          <w:sz w:val="28"/>
          <w:szCs w:val="28"/>
        </w:rPr>
      </w:pPr>
      <w:r>
        <w:rPr>
          <w:sz w:val="28"/>
          <w:szCs w:val="28"/>
        </w:rPr>
        <w:t>воздержались – нет.</w:t>
      </w:r>
    </w:p>
    <w:p w:rsidR="00544D7F" w:rsidRDefault="00544D7F" w:rsidP="00544D7F">
      <w:pPr>
        <w:pStyle w:val="ConsPlusNormal"/>
        <w:widowControl/>
        <w:ind w:firstLine="0"/>
        <w:jc w:val="both"/>
        <w:rPr>
          <w:rFonts w:ascii="Times New Roman" w:hAnsi="Times New Roman" w:cs="Times New Roman"/>
          <w:sz w:val="28"/>
          <w:szCs w:val="26"/>
        </w:rPr>
      </w:pPr>
    </w:p>
    <w:p w:rsidR="00544D7F" w:rsidRPr="00A01F8B" w:rsidRDefault="00544D7F" w:rsidP="00544D7F">
      <w:pPr>
        <w:pStyle w:val="ConsPlusNormal"/>
        <w:widowControl/>
        <w:ind w:firstLine="0"/>
        <w:jc w:val="both"/>
        <w:rPr>
          <w:rFonts w:ascii="Times New Roman" w:hAnsi="Times New Roman" w:cs="Times New Roman"/>
          <w:sz w:val="28"/>
          <w:szCs w:val="26"/>
        </w:rPr>
      </w:pPr>
    </w:p>
    <w:p w:rsidR="00544D7F" w:rsidRPr="00F85CB8" w:rsidRDefault="00544D7F" w:rsidP="00544D7F">
      <w:pPr>
        <w:ind w:firstLine="540"/>
        <w:jc w:val="both"/>
        <w:rPr>
          <w:sz w:val="26"/>
          <w:szCs w:val="26"/>
        </w:rPr>
      </w:pPr>
    </w:p>
    <w:tbl>
      <w:tblPr>
        <w:tblW w:w="14642" w:type="dxa"/>
        <w:tblLook w:val="01E0" w:firstRow="1" w:lastRow="1" w:firstColumn="1" w:lastColumn="1" w:noHBand="0" w:noVBand="0"/>
      </w:tblPr>
      <w:tblGrid>
        <w:gridCol w:w="9747"/>
        <w:gridCol w:w="4895"/>
      </w:tblGrid>
      <w:tr w:rsidR="00544D7F" w:rsidRPr="0032679B" w:rsidTr="00B36F9F">
        <w:trPr>
          <w:trHeight w:val="80"/>
        </w:trPr>
        <w:tc>
          <w:tcPr>
            <w:tcW w:w="9747" w:type="dxa"/>
            <w:shd w:val="clear" w:color="auto" w:fill="auto"/>
          </w:tcPr>
          <w:p w:rsidR="00544D7F" w:rsidRPr="0032679B" w:rsidRDefault="00544D7F" w:rsidP="00B36F9F">
            <w:pPr>
              <w:autoSpaceDE w:val="0"/>
              <w:autoSpaceDN w:val="0"/>
              <w:adjustRightInd w:val="0"/>
              <w:jc w:val="both"/>
              <w:rPr>
                <w:sz w:val="28"/>
                <w:szCs w:val="28"/>
              </w:rPr>
            </w:pPr>
            <w:r w:rsidRPr="0032679B">
              <w:rPr>
                <w:sz w:val="28"/>
                <w:szCs w:val="28"/>
              </w:rPr>
              <w:t xml:space="preserve">Председатель конкурсной комиссии </w:t>
            </w:r>
            <w:r>
              <w:rPr>
                <w:sz w:val="28"/>
                <w:szCs w:val="28"/>
              </w:rPr>
              <w:t xml:space="preserve">                                                    </w:t>
            </w:r>
            <w:r w:rsidRPr="0032679B">
              <w:rPr>
                <w:sz w:val="28"/>
                <w:szCs w:val="28"/>
              </w:rPr>
              <w:t>И.В.</w:t>
            </w:r>
            <w:r>
              <w:rPr>
                <w:sz w:val="28"/>
                <w:szCs w:val="28"/>
              </w:rPr>
              <w:t xml:space="preserve"> </w:t>
            </w:r>
            <w:r w:rsidRPr="0032679B">
              <w:rPr>
                <w:sz w:val="28"/>
                <w:szCs w:val="28"/>
              </w:rPr>
              <w:t>Васюк</w:t>
            </w:r>
          </w:p>
          <w:p w:rsidR="00544D7F" w:rsidRPr="0032679B" w:rsidRDefault="00544D7F" w:rsidP="00B36F9F">
            <w:pPr>
              <w:autoSpaceDE w:val="0"/>
              <w:autoSpaceDN w:val="0"/>
              <w:adjustRightInd w:val="0"/>
              <w:jc w:val="both"/>
              <w:rPr>
                <w:sz w:val="28"/>
                <w:szCs w:val="28"/>
              </w:rPr>
            </w:pPr>
          </w:p>
          <w:p w:rsidR="00544D7F" w:rsidRPr="0032679B" w:rsidRDefault="00544D7F" w:rsidP="00B36F9F">
            <w:pPr>
              <w:autoSpaceDE w:val="0"/>
              <w:autoSpaceDN w:val="0"/>
              <w:adjustRightInd w:val="0"/>
              <w:jc w:val="both"/>
              <w:rPr>
                <w:sz w:val="28"/>
                <w:szCs w:val="28"/>
              </w:rPr>
            </w:pPr>
            <w:r>
              <w:rPr>
                <w:sz w:val="28"/>
                <w:szCs w:val="28"/>
              </w:rPr>
              <w:t>Секретарь</w:t>
            </w:r>
            <w:r w:rsidRPr="0032679B">
              <w:rPr>
                <w:sz w:val="28"/>
                <w:szCs w:val="28"/>
              </w:rPr>
              <w:t xml:space="preserve"> конкурсной комиссии</w:t>
            </w:r>
            <w:r>
              <w:rPr>
                <w:sz w:val="28"/>
                <w:szCs w:val="28"/>
              </w:rPr>
              <w:t xml:space="preserve">                                                 Г</w:t>
            </w:r>
            <w:r w:rsidRPr="0032679B">
              <w:rPr>
                <w:sz w:val="28"/>
                <w:szCs w:val="28"/>
              </w:rPr>
              <w:t xml:space="preserve">.А. </w:t>
            </w:r>
            <w:proofErr w:type="spellStart"/>
            <w:r w:rsidRPr="0032679B">
              <w:rPr>
                <w:sz w:val="28"/>
                <w:szCs w:val="28"/>
              </w:rPr>
              <w:t>Меньлибаева</w:t>
            </w:r>
            <w:proofErr w:type="spellEnd"/>
            <w:r>
              <w:rPr>
                <w:sz w:val="28"/>
                <w:szCs w:val="28"/>
              </w:rPr>
              <w:t xml:space="preserve">                                          </w:t>
            </w:r>
          </w:p>
        </w:tc>
        <w:tc>
          <w:tcPr>
            <w:tcW w:w="4895" w:type="dxa"/>
            <w:shd w:val="clear" w:color="auto" w:fill="auto"/>
          </w:tcPr>
          <w:p w:rsidR="00544D7F" w:rsidRPr="0032679B" w:rsidRDefault="00544D7F" w:rsidP="00B36F9F">
            <w:pPr>
              <w:jc w:val="center"/>
              <w:rPr>
                <w:sz w:val="28"/>
                <w:szCs w:val="28"/>
              </w:rPr>
            </w:pPr>
            <w:r>
              <w:rPr>
                <w:sz w:val="28"/>
                <w:szCs w:val="28"/>
              </w:rPr>
              <w:t xml:space="preserve">                            </w:t>
            </w:r>
          </w:p>
        </w:tc>
      </w:tr>
      <w:tr w:rsidR="00544D7F" w:rsidRPr="0032679B" w:rsidTr="00B36F9F">
        <w:tc>
          <w:tcPr>
            <w:tcW w:w="9747" w:type="dxa"/>
            <w:shd w:val="clear" w:color="auto" w:fill="auto"/>
          </w:tcPr>
          <w:p w:rsidR="00544D7F" w:rsidRPr="0032679B" w:rsidRDefault="00544D7F" w:rsidP="00B36F9F">
            <w:pPr>
              <w:jc w:val="both"/>
              <w:rPr>
                <w:sz w:val="28"/>
                <w:szCs w:val="28"/>
              </w:rPr>
            </w:pPr>
          </w:p>
        </w:tc>
        <w:tc>
          <w:tcPr>
            <w:tcW w:w="4895" w:type="dxa"/>
            <w:shd w:val="clear" w:color="auto" w:fill="auto"/>
          </w:tcPr>
          <w:p w:rsidR="00544D7F" w:rsidRPr="0032679B" w:rsidRDefault="00544D7F" w:rsidP="00B36F9F">
            <w:pPr>
              <w:jc w:val="right"/>
              <w:rPr>
                <w:sz w:val="28"/>
                <w:szCs w:val="28"/>
              </w:rPr>
            </w:pPr>
          </w:p>
        </w:tc>
      </w:tr>
    </w:tbl>
    <w:p w:rsidR="00544D7F" w:rsidRDefault="00544D7F" w:rsidP="00544D7F">
      <w:pPr>
        <w:tabs>
          <w:tab w:val="left" w:pos="1020"/>
        </w:tabs>
      </w:pPr>
    </w:p>
    <w:p w:rsidR="00DF2926" w:rsidRDefault="00DF2926"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Default="00181D85" w:rsidP="00544D7F">
      <w:pPr>
        <w:jc w:val="both"/>
        <w:rPr>
          <w:sz w:val="27"/>
          <w:szCs w:val="27"/>
          <w:highlight w:val="white"/>
        </w:rPr>
      </w:pPr>
    </w:p>
    <w:p w:rsidR="00181D85" w:rsidRPr="00543E2C" w:rsidRDefault="00181D85" w:rsidP="00181D85">
      <w:pPr>
        <w:pStyle w:val="ConsTitle"/>
        <w:widowControl/>
        <w:ind w:right="0"/>
        <w:jc w:val="center"/>
        <w:rPr>
          <w:rFonts w:ascii="Times New Roman" w:hAnsi="Times New Roman" w:cs="Times New Roman"/>
          <w:sz w:val="32"/>
          <w:szCs w:val="32"/>
        </w:rPr>
      </w:pPr>
      <w:r w:rsidRPr="00543E2C">
        <w:rPr>
          <w:rFonts w:ascii="Times New Roman" w:hAnsi="Times New Roman" w:cs="Times New Roman"/>
          <w:sz w:val="32"/>
          <w:szCs w:val="32"/>
        </w:rPr>
        <w:lastRenderedPageBreak/>
        <w:t>РАСПОРЯЖЕНИЕ</w:t>
      </w:r>
    </w:p>
    <w:p w:rsidR="00181D85" w:rsidRDefault="00181D85" w:rsidP="00181D85">
      <w:pPr>
        <w:pStyle w:val="ConsTitle"/>
        <w:widowControl/>
        <w:ind w:right="0"/>
        <w:jc w:val="center"/>
        <w:rPr>
          <w:rFonts w:ascii="Times New Roman" w:hAnsi="Times New Roman" w:cs="Times New Roman"/>
          <w:sz w:val="28"/>
          <w:szCs w:val="28"/>
        </w:rPr>
      </w:pPr>
    </w:p>
    <w:p w:rsidR="00181D85" w:rsidRDefault="00181D85" w:rsidP="00181D85">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АДМИНИСТРАЦИИ НЕФТЕКУМСКОГО МУНИЦИПАЛЬНОГО ОКРУГА </w:t>
      </w:r>
    </w:p>
    <w:p w:rsidR="00181D85" w:rsidRDefault="00181D85" w:rsidP="00181D85">
      <w:pPr>
        <w:pStyle w:val="ConsTitle"/>
        <w:widowControl/>
        <w:ind w:right="0"/>
        <w:jc w:val="center"/>
        <w:rPr>
          <w:rFonts w:ascii="Times New Roman" w:hAnsi="Times New Roman" w:cs="Times New Roman"/>
          <w:sz w:val="24"/>
          <w:szCs w:val="24"/>
        </w:rPr>
      </w:pPr>
      <w:r>
        <w:rPr>
          <w:rFonts w:ascii="Times New Roman" w:hAnsi="Times New Roman" w:cs="Times New Roman"/>
          <w:sz w:val="24"/>
          <w:szCs w:val="24"/>
        </w:rPr>
        <w:t>СТАВРОПОЛЬСКОГО КРАЯ</w:t>
      </w:r>
    </w:p>
    <w:p w:rsidR="00181D85" w:rsidRPr="004D0455" w:rsidRDefault="00181D85" w:rsidP="00181D85">
      <w:pPr>
        <w:pStyle w:val="ConsTitle"/>
        <w:widowControl/>
        <w:ind w:right="0"/>
        <w:rPr>
          <w:rFonts w:ascii="Times New Roman" w:hAnsi="Times New Roman" w:cs="Times New Roman"/>
          <w:b w:val="0"/>
          <w:sz w:val="28"/>
          <w:szCs w:val="28"/>
        </w:rPr>
      </w:pPr>
      <w:r w:rsidRPr="004D0455">
        <w:rPr>
          <w:rFonts w:ascii="Times New Roman" w:hAnsi="Times New Roman" w:cs="Times New Roman"/>
          <w:b w:val="0"/>
          <w:sz w:val="28"/>
          <w:szCs w:val="28"/>
        </w:rPr>
        <w:t xml:space="preserve">                                                        </w:t>
      </w:r>
    </w:p>
    <w:p w:rsidR="00181D85" w:rsidRPr="004D0455" w:rsidRDefault="00181D85" w:rsidP="00181D85">
      <w:pPr>
        <w:pStyle w:val="ConsTitle"/>
        <w:widowControl/>
        <w:ind w:right="0"/>
        <w:rPr>
          <w:rFonts w:ascii="Times New Roman" w:hAnsi="Times New Roman" w:cs="Times New Roman"/>
          <w:b w:val="0"/>
          <w:sz w:val="28"/>
          <w:szCs w:val="28"/>
        </w:rPr>
      </w:pPr>
    </w:p>
    <w:p w:rsidR="00181D85" w:rsidRDefault="00181D85" w:rsidP="00181D85">
      <w:pPr>
        <w:pStyle w:val="ConsTitle"/>
        <w:widowControl/>
        <w:ind w:right="0"/>
        <w:rPr>
          <w:rFonts w:ascii="Times New Roman" w:hAnsi="Times New Roman" w:cs="Times New Roman"/>
          <w:b w:val="0"/>
          <w:sz w:val="28"/>
          <w:szCs w:val="28"/>
        </w:rPr>
      </w:pPr>
      <w:r>
        <w:rPr>
          <w:rFonts w:ascii="Times New Roman" w:hAnsi="Times New Roman" w:cs="Times New Roman"/>
          <w:b w:val="0"/>
          <w:sz w:val="28"/>
          <w:szCs w:val="28"/>
        </w:rPr>
        <w:t>30 мая 2024 г.</w:t>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Pr>
          <w:rFonts w:ascii="Times New Roman" w:hAnsi="Times New Roman" w:cs="Times New Roman"/>
          <w:b w:val="0"/>
          <w:sz w:val="28"/>
          <w:szCs w:val="28"/>
        </w:rPr>
        <w:tab/>
      </w:r>
      <w:r w:rsidRPr="00A90051">
        <w:rPr>
          <w:rFonts w:ascii="Times New Roman" w:hAnsi="Times New Roman" w:cs="Times New Roman"/>
          <w:b w:val="0"/>
          <w:sz w:val="28"/>
          <w:szCs w:val="28"/>
        </w:rPr>
        <w:t>г</w:t>
      </w:r>
      <w:proofErr w:type="gramStart"/>
      <w:r w:rsidRPr="00A90051">
        <w:rPr>
          <w:rFonts w:ascii="Times New Roman" w:hAnsi="Times New Roman" w:cs="Times New Roman"/>
          <w:b w:val="0"/>
          <w:sz w:val="28"/>
          <w:szCs w:val="28"/>
        </w:rPr>
        <w:t>.Н</w:t>
      </w:r>
      <w:proofErr w:type="gramEnd"/>
      <w:r w:rsidRPr="00A90051">
        <w:rPr>
          <w:rFonts w:ascii="Times New Roman" w:hAnsi="Times New Roman" w:cs="Times New Roman"/>
          <w:b w:val="0"/>
          <w:sz w:val="28"/>
          <w:szCs w:val="28"/>
        </w:rPr>
        <w:t>ефтекумск</w:t>
      </w:r>
      <w:r w:rsidR="00190F75">
        <w:rPr>
          <w:rFonts w:ascii="Times New Roman" w:hAnsi="Times New Roman" w:cs="Times New Roman"/>
          <w:b w:val="0"/>
          <w:sz w:val="28"/>
          <w:szCs w:val="28"/>
        </w:rPr>
        <w:tab/>
      </w:r>
      <w:r w:rsidR="00190F75">
        <w:rPr>
          <w:rFonts w:ascii="Times New Roman" w:hAnsi="Times New Roman" w:cs="Times New Roman"/>
          <w:b w:val="0"/>
          <w:sz w:val="28"/>
          <w:szCs w:val="28"/>
        </w:rPr>
        <w:tab/>
      </w:r>
      <w:r w:rsidR="00190F75">
        <w:rPr>
          <w:rFonts w:ascii="Times New Roman" w:hAnsi="Times New Roman" w:cs="Times New Roman"/>
          <w:b w:val="0"/>
          <w:sz w:val="28"/>
          <w:szCs w:val="28"/>
        </w:rPr>
        <w:tab/>
        <w:t xml:space="preserve">      </w:t>
      </w:r>
      <w:r>
        <w:rPr>
          <w:rFonts w:ascii="Times New Roman" w:hAnsi="Times New Roman" w:cs="Times New Roman"/>
          <w:b w:val="0"/>
          <w:sz w:val="28"/>
          <w:szCs w:val="28"/>
        </w:rPr>
        <w:t>№ 336-р</w:t>
      </w:r>
    </w:p>
    <w:p w:rsidR="00181D85" w:rsidRPr="004D0455" w:rsidRDefault="00181D85" w:rsidP="00181D85">
      <w:pPr>
        <w:pStyle w:val="ConsTitle"/>
        <w:widowControl/>
        <w:ind w:right="0"/>
        <w:rPr>
          <w:rFonts w:ascii="Times New Roman" w:hAnsi="Times New Roman" w:cs="Times New Roman"/>
          <w:b w:val="0"/>
          <w:sz w:val="28"/>
          <w:szCs w:val="28"/>
        </w:rPr>
      </w:pPr>
    </w:p>
    <w:p w:rsidR="00181D85" w:rsidRPr="004D0455" w:rsidRDefault="00181D85" w:rsidP="00181D85">
      <w:pPr>
        <w:pStyle w:val="ConsTitle"/>
        <w:widowControl/>
        <w:ind w:right="0"/>
        <w:jc w:val="both"/>
        <w:rPr>
          <w:rFonts w:ascii="Times New Roman" w:hAnsi="Times New Roman" w:cs="Times New Roman"/>
          <w:b w:val="0"/>
          <w:sz w:val="28"/>
          <w:szCs w:val="28"/>
        </w:rPr>
      </w:pPr>
    </w:p>
    <w:p w:rsidR="00181D85" w:rsidRPr="004D0455" w:rsidRDefault="00181D85" w:rsidP="00181D85">
      <w:pPr>
        <w:pStyle w:val="ConsTitle"/>
        <w:widowControl/>
        <w:spacing w:line="240" w:lineRule="exact"/>
        <w:ind w:right="0"/>
        <w:jc w:val="both"/>
        <w:rPr>
          <w:rFonts w:ascii="Times New Roman" w:hAnsi="Times New Roman" w:cs="Times New Roman"/>
          <w:b w:val="0"/>
          <w:sz w:val="28"/>
          <w:szCs w:val="28"/>
        </w:rPr>
      </w:pPr>
      <w:r w:rsidRPr="004D0455">
        <w:rPr>
          <w:rFonts w:ascii="Times New Roman" w:hAnsi="Times New Roman" w:cs="Times New Roman"/>
          <w:b w:val="0"/>
          <w:sz w:val="28"/>
          <w:szCs w:val="28"/>
        </w:rPr>
        <w:t>О</w:t>
      </w:r>
      <w:r>
        <w:rPr>
          <w:rFonts w:ascii="Times New Roman" w:hAnsi="Times New Roman" w:cs="Times New Roman"/>
          <w:b w:val="0"/>
          <w:sz w:val="28"/>
          <w:szCs w:val="28"/>
        </w:rPr>
        <w:t xml:space="preserve"> предоставлении субсидии социально ориентированной некоммерческой организации - </w:t>
      </w:r>
      <w:r w:rsidRPr="009837B9">
        <w:rPr>
          <w:rFonts w:ascii="Times New Roman" w:hAnsi="Times New Roman" w:cs="Times New Roman"/>
          <w:b w:val="0"/>
          <w:sz w:val="28"/>
          <w:szCs w:val="28"/>
        </w:rPr>
        <w:t xml:space="preserve">общественной организации ветеранов (пенсионеров) войны, труда, вооруженных сил и правоохранительных органов </w:t>
      </w:r>
      <w:r>
        <w:rPr>
          <w:rFonts w:ascii="Times New Roman" w:hAnsi="Times New Roman" w:cs="Times New Roman"/>
          <w:b w:val="0"/>
          <w:sz w:val="28"/>
          <w:szCs w:val="28"/>
        </w:rPr>
        <w:t>Н</w:t>
      </w:r>
      <w:r w:rsidRPr="009837B9">
        <w:rPr>
          <w:rFonts w:ascii="Times New Roman" w:hAnsi="Times New Roman" w:cs="Times New Roman"/>
          <w:b w:val="0"/>
          <w:sz w:val="28"/>
          <w:szCs w:val="28"/>
        </w:rPr>
        <w:t xml:space="preserve">ефтекумского городского округа </w:t>
      </w:r>
      <w:r>
        <w:rPr>
          <w:rFonts w:ascii="Times New Roman" w:hAnsi="Times New Roman" w:cs="Times New Roman"/>
          <w:b w:val="0"/>
          <w:sz w:val="28"/>
          <w:szCs w:val="28"/>
        </w:rPr>
        <w:t>С</w:t>
      </w:r>
      <w:r w:rsidRPr="009837B9">
        <w:rPr>
          <w:rFonts w:ascii="Times New Roman" w:hAnsi="Times New Roman" w:cs="Times New Roman"/>
          <w:b w:val="0"/>
          <w:sz w:val="28"/>
          <w:szCs w:val="28"/>
        </w:rPr>
        <w:t>тавропольского края</w:t>
      </w:r>
    </w:p>
    <w:p w:rsidR="00181D85" w:rsidRPr="004D0455" w:rsidRDefault="00181D85" w:rsidP="00181D85">
      <w:pPr>
        <w:pStyle w:val="ConsTitle"/>
        <w:widowControl/>
        <w:spacing w:line="240" w:lineRule="exact"/>
        <w:ind w:right="0"/>
        <w:jc w:val="both"/>
        <w:rPr>
          <w:rFonts w:ascii="Times New Roman" w:hAnsi="Times New Roman" w:cs="Times New Roman"/>
          <w:b w:val="0"/>
          <w:sz w:val="28"/>
          <w:szCs w:val="28"/>
        </w:rPr>
      </w:pPr>
    </w:p>
    <w:p w:rsidR="00181D85" w:rsidRPr="004D0455" w:rsidRDefault="00181D85" w:rsidP="00181D85">
      <w:pPr>
        <w:pStyle w:val="ConsTitle"/>
        <w:widowControl/>
        <w:spacing w:line="240" w:lineRule="exact"/>
        <w:ind w:right="0"/>
        <w:jc w:val="both"/>
        <w:rPr>
          <w:rFonts w:ascii="Times New Roman" w:hAnsi="Times New Roman" w:cs="Times New Roman"/>
          <w:b w:val="0"/>
          <w:sz w:val="28"/>
          <w:szCs w:val="28"/>
        </w:rPr>
      </w:pPr>
    </w:p>
    <w:p w:rsidR="00181D85" w:rsidRPr="00190F75" w:rsidRDefault="00181D85" w:rsidP="00181D85">
      <w:pPr>
        <w:jc w:val="both"/>
        <w:rPr>
          <w:sz w:val="28"/>
          <w:szCs w:val="28"/>
        </w:rPr>
      </w:pPr>
      <w:r w:rsidRPr="00190F75">
        <w:rPr>
          <w:sz w:val="28"/>
          <w:szCs w:val="28"/>
        </w:rPr>
        <w:tab/>
      </w:r>
      <w:proofErr w:type="gramStart"/>
      <w:r w:rsidRPr="00190F75">
        <w:rPr>
          <w:sz w:val="28"/>
          <w:szCs w:val="28"/>
        </w:rPr>
        <w:t>В соответствии с постановлением администрации Нефтекумского муниципального округа Ставропольского края от 11 апреля 2024 г. № 534 «Об утверждении Порядка предоставления из бюджета Нефтекумского муниципального округа Ставропольского края субсидий социально ориентированным некоммерческим организациям на право получения из бюджета Нефтекумского муниципального округа Ставропольского края субсидий на реализацию социально значимых мероприятий», на основании протокола поручений, данных в ходе заседания  конкурсной комиссии по проведению</w:t>
      </w:r>
      <w:proofErr w:type="gramEnd"/>
      <w:r w:rsidRPr="00190F75">
        <w:rPr>
          <w:sz w:val="28"/>
          <w:szCs w:val="28"/>
        </w:rPr>
        <w:t xml:space="preserve"> конкурса заявок социально ориентированных некоммерческих организаций на право получения из бюджета Нефтекумского муниципального округа Ставропольского края субсидий на реализацию социально значимых мероприятий от 17 мая 2024 г. № 1,</w:t>
      </w:r>
    </w:p>
    <w:p w:rsidR="00181D85" w:rsidRPr="00190F75" w:rsidRDefault="00181D85" w:rsidP="00181D85">
      <w:pPr>
        <w:jc w:val="both"/>
        <w:rPr>
          <w:color w:val="000000"/>
          <w:sz w:val="28"/>
          <w:szCs w:val="28"/>
        </w:rPr>
      </w:pPr>
    </w:p>
    <w:p w:rsidR="00181D85" w:rsidRPr="00190F75" w:rsidRDefault="00181D85" w:rsidP="00181D85">
      <w:pPr>
        <w:jc w:val="both"/>
        <w:rPr>
          <w:color w:val="000000"/>
          <w:sz w:val="28"/>
          <w:szCs w:val="28"/>
        </w:rPr>
      </w:pPr>
    </w:p>
    <w:p w:rsidR="00181D85" w:rsidRPr="00190F75" w:rsidRDefault="00181D85" w:rsidP="00181D85">
      <w:pPr>
        <w:ind w:firstLine="709"/>
        <w:jc w:val="both"/>
        <w:rPr>
          <w:sz w:val="28"/>
          <w:szCs w:val="28"/>
        </w:rPr>
      </w:pPr>
      <w:r w:rsidRPr="00190F75">
        <w:rPr>
          <w:sz w:val="28"/>
          <w:szCs w:val="28"/>
        </w:rPr>
        <w:t>1. Предоставить субсидию социально ориентированной некоммерческой организации - общественной организации ветеранов (пенсионеров) войны, труда, вооруженных сил и правоохранительных органов Нефтекумского городского округа Ставропольского края.</w:t>
      </w:r>
    </w:p>
    <w:p w:rsidR="00181D85" w:rsidRPr="00190F75" w:rsidRDefault="00181D85" w:rsidP="00181D85">
      <w:pPr>
        <w:ind w:firstLine="709"/>
        <w:jc w:val="both"/>
        <w:rPr>
          <w:sz w:val="28"/>
          <w:szCs w:val="28"/>
        </w:rPr>
      </w:pPr>
    </w:p>
    <w:p w:rsidR="00181D85" w:rsidRPr="00190F75" w:rsidRDefault="00181D85" w:rsidP="00181D85">
      <w:pPr>
        <w:pStyle w:val="ConsPlusNormal"/>
        <w:jc w:val="both"/>
        <w:rPr>
          <w:rFonts w:ascii="Times New Roman" w:hAnsi="Times New Roman" w:cs="Times New Roman"/>
          <w:sz w:val="28"/>
          <w:szCs w:val="28"/>
        </w:rPr>
      </w:pPr>
      <w:r w:rsidRPr="00190F75">
        <w:rPr>
          <w:rFonts w:ascii="Times New Roman" w:hAnsi="Times New Roman" w:cs="Times New Roman"/>
          <w:sz w:val="28"/>
          <w:szCs w:val="28"/>
        </w:rPr>
        <w:t xml:space="preserve">2.  </w:t>
      </w:r>
      <w:proofErr w:type="gramStart"/>
      <w:r w:rsidRPr="00190F75">
        <w:rPr>
          <w:rFonts w:ascii="Times New Roman" w:hAnsi="Times New Roman" w:cs="Times New Roman"/>
          <w:sz w:val="28"/>
          <w:szCs w:val="28"/>
        </w:rPr>
        <w:t>Управлению труда и социальной защиты населения администрации</w:t>
      </w:r>
      <w:r w:rsidRPr="00190F75">
        <w:rPr>
          <w:rFonts w:ascii="Times New Roman" w:hAnsi="Times New Roman" w:cs="Times New Roman"/>
          <w:bCs/>
          <w:sz w:val="28"/>
          <w:szCs w:val="28"/>
        </w:rPr>
        <w:t xml:space="preserve"> Нефтекумского муниципального округа Ставропольского края (далее – управление) подготовить и направить для подписания </w:t>
      </w:r>
      <w:r w:rsidRPr="00190F75">
        <w:rPr>
          <w:rFonts w:ascii="Times New Roman" w:hAnsi="Times New Roman" w:cs="Times New Roman"/>
          <w:bCs/>
          <w:sz w:val="28"/>
          <w:szCs w:val="28"/>
          <w:shd w:val="clear" w:color="auto" w:fill="FFFFFF"/>
        </w:rPr>
        <w:t xml:space="preserve">соглашение о предоставлении из бюджета Нефтекумского муниципального округа Ставропольского края субсидии </w:t>
      </w:r>
      <w:r w:rsidRPr="00190F75">
        <w:rPr>
          <w:rFonts w:ascii="Times New Roman" w:hAnsi="Times New Roman" w:cs="Times New Roman"/>
          <w:sz w:val="28"/>
          <w:szCs w:val="28"/>
        </w:rPr>
        <w:t>общественной организации ветеранов (пенсионеров) войны, труда, вооруженных сил и правоохранительных органов Нефтекумского городского округа Ставропольского края на реализацию социально значимых мероприятий.</w:t>
      </w:r>
      <w:proofErr w:type="gramEnd"/>
    </w:p>
    <w:p w:rsidR="00181D85" w:rsidRPr="00190F75" w:rsidRDefault="00181D85" w:rsidP="00181D85">
      <w:pPr>
        <w:pStyle w:val="ConsPlusTitle"/>
        <w:ind w:firstLine="709"/>
        <w:jc w:val="both"/>
        <w:rPr>
          <w:rFonts w:ascii="Times New Roman" w:hAnsi="Times New Roman" w:cs="Times New Roman"/>
          <w:b w:val="0"/>
          <w:sz w:val="28"/>
          <w:szCs w:val="28"/>
        </w:rPr>
      </w:pPr>
    </w:p>
    <w:p w:rsidR="00181D85" w:rsidRPr="00190F75" w:rsidRDefault="00181D85" w:rsidP="00181D85">
      <w:pPr>
        <w:ind w:firstLine="709"/>
        <w:jc w:val="both"/>
        <w:rPr>
          <w:caps/>
          <w:sz w:val="28"/>
          <w:szCs w:val="28"/>
        </w:rPr>
      </w:pPr>
      <w:r w:rsidRPr="00190F75">
        <w:rPr>
          <w:sz w:val="28"/>
          <w:szCs w:val="28"/>
        </w:rPr>
        <w:t xml:space="preserve">3. </w:t>
      </w:r>
      <w:proofErr w:type="gramStart"/>
      <w:r w:rsidRPr="00190F75">
        <w:rPr>
          <w:caps/>
          <w:sz w:val="28"/>
          <w:szCs w:val="28"/>
        </w:rPr>
        <w:t>Ф</w:t>
      </w:r>
      <w:r w:rsidRPr="00190F75">
        <w:rPr>
          <w:sz w:val="28"/>
          <w:szCs w:val="28"/>
        </w:rPr>
        <w:t xml:space="preserve">инансовое обеспечение расходов, связанных с предоставлением субсидии социально ориентированной некоммерческой организации - общественной организации ветеранов (пенсионеров) войны, труда, </w:t>
      </w:r>
      <w:r w:rsidRPr="00190F75">
        <w:rPr>
          <w:sz w:val="28"/>
          <w:szCs w:val="28"/>
        </w:rPr>
        <w:lastRenderedPageBreak/>
        <w:t>вооруженных сил и правоохранительных органов Нефтекумского городского округа Ставропольского края осуществляется за счет средств бюджета Нефтекумского муниципального округа Ставропольского края, предусмотренных управлению на 2024 год и плановый период 2025 и 2026 годов «Другие общегосударственные вопросы» раздела «Общегосударственные вопросы».</w:t>
      </w:r>
      <w:proofErr w:type="gramEnd"/>
    </w:p>
    <w:p w:rsidR="00181D85" w:rsidRPr="00190F75" w:rsidRDefault="00181D85" w:rsidP="00181D85">
      <w:pPr>
        <w:ind w:firstLine="709"/>
        <w:jc w:val="both"/>
        <w:rPr>
          <w:bCs/>
          <w:sz w:val="28"/>
          <w:szCs w:val="28"/>
        </w:rPr>
      </w:pPr>
    </w:p>
    <w:p w:rsidR="00181D85" w:rsidRPr="00190F75" w:rsidRDefault="00181D85" w:rsidP="00181D85">
      <w:pPr>
        <w:ind w:firstLine="709"/>
        <w:jc w:val="both"/>
        <w:rPr>
          <w:sz w:val="28"/>
          <w:szCs w:val="28"/>
        </w:rPr>
      </w:pPr>
      <w:r w:rsidRPr="00190F75">
        <w:rPr>
          <w:sz w:val="28"/>
          <w:szCs w:val="28"/>
        </w:rPr>
        <w:t>4. Настоящее распоряжение подлежит размещению на официальном сайте администрации Нефтекумского муниципального округа Ставропольского края.</w:t>
      </w:r>
    </w:p>
    <w:p w:rsidR="00181D85" w:rsidRPr="00190F75" w:rsidRDefault="00181D85" w:rsidP="00181D85">
      <w:pPr>
        <w:ind w:firstLine="709"/>
        <w:jc w:val="both"/>
        <w:rPr>
          <w:sz w:val="28"/>
          <w:szCs w:val="28"/>
        </w:rPr>
      </w:pPr>
    </w:p>
    <w:p w:rsidR="00181D85" w:rsidRPr="00190F75" w:rsidRDefault="00181D85" w:rsidP="00181D85">
      <w:pPr>
        <w:ind w:firstLine="709"/>
        <w:jc w:val="both"/>
        <w:rPr>
          <w:sz w:val="28"/>
          <w:szCs w:val="28"/>
        </w:rPr>
      </w:pPr>
      <w:r w:rsidRPr="00190F75">
        <w:rPr>
          <w:sz w:val="28"/>
          <w:szCs w:val="28"/>
        </w:rPr>
        <w:t xml:space="preserve">5. </w:t>
      </w:r>
      <w:proofErr w:type="gramStart"/>
      <w:r w:rsidRPr="00190F75">
        <w:rPr>
          <w:sz w:val="28"/>
          <w:szCs w:val="28"/>
        </w:rPr>
        <w:t>Контроль за</w:t>
      </w:r>
      <w:proofErr w:type="gramEnd"/>
      <w:r w:rsidRPr="00190F75">
        <w:rPr>
          <w:sz w:val="28"/>
          <w:szCs w:val="28"/>
        </w:rPr>
        <w:t xml:space="preserve"> выполнением настоящего распоряжения возложить на заместителя главы администрации Нефтекумского муниципального округа Ставропольского края Васюк И.В.</w:t>
      </w:r>
    </w:p>
    <w:p w:rsidR="00181D85" w:rsidRPr="00190F75" w:rsidRDefault="00181D85" w:rsidP="00181D85">
      <w:pPr>
        <w:pStyle w:val="ConsTitle"/>
        <w:widowControl/>
        <w:ind w:right="0" w:firstLine="709"/>
        <w:jc w:val="both"/>
        <w:rPr>
          <w:rFonts w:ascii="Times New Roman" w:hAnsi="Times New Roman" w:cs="Times New Roman"/>
          <w:b w:val="0"/>
          <w:sz w:val="28"/>
          <w:szCs w:val="28"/>
        </w:rPr>
      </w:pPr>
    </w:p>
    <w:p w:rsidR="00181D85" w:rsidRPr="00190F75" w:rsidRDefault="00181D85" w:rsidP="00181D85">
      <w:pPr>
        <w:pStyle w:val="ConsTitle"/>
        <w:widowControl/>
        <w:ind w:right="0" w:firstLine="709"/>
        <w:jc w:val="both"/>
        <w:rPr>
          <w:sz w:val="28"/>
          <w:szCs w:val="28"/>
        </w:rPr>
      </w:pPr>
      <w:r w:rsidRPr="00190F75">
        <w:rPr>
          <w:rFonts w:ascii="Times New Roman" w:hAnsi="Times New Roman" w:cs="Times New Roman"/>
          <w:b w:val="0"/>
          <w:sz w:val="28"/>
          <w:szCs w:val="28"/>
        </w:rPr>
        <w:t>6. Настоящее распоряжение вступает в силу со дня его принятия.</w:t>
      </w:r>
    </w:p>
    <w:p w:rsidR="00181D85" w:rsidRPr="00190F75" w:rsidRDefault="00181D85" w:rsidP="00181D85">
      <w:pPr>
        <w:pStyle w:val="ConsTitle"/>
        <w:widowControl/>
        <w:ind w:right="0"/>
        <w:rPr>
          <w:rFonts w:ascii="Times New Roman" w:hAnsi="Times New Roman" w:cs="Times New Roman"/>
          <w:b w:val="0"/>
          <w:sz w:val="28"/>
          <w:szCs w:val="28"/>
        </w:rPr>
      </w:pPr>
    </w:p>
    <w:p w:rsidR="00181D85" w:rsidRPr="00190F75" w:rsidRDefault="00181D85" w:rsidP="00181D85">
      <w:pPr>
        <w:pStyle w:val="ConsTitle"/>
        <w:widowControl/>
        <w:ind w:right="0"/>
        <w:rPr>
          <w:rFonts w:ascii="Times New Roman" w:hAnsi="Times New Roman" w:cs="Times New Roman"/>
          <w:b w:val="0"/>
          <w:sz w:val="28"/>
          <w:szCs w:val="28"/>
        </w:rPr>
      </w:pPr>
    </w:p>
    <w:p w:rsidR="00181D85" w:rsidRPr="00190F75" w:rsidRDefault="00181D85" w:rsidP="00181D85">
      <w:pPr>
        <w:pStyle w:val="ConsTitle"/>
        <w:widowControl/>
        <w:spacing w:line="240" w:lineRule="exact"/>
        <w:ind w:right="0"/>
        <w:rPr>
          <w:rFonts w:ascii="Times New Roman" w:hAnsi="Times New Roman" w:cs="Times New Roman"/>
          <w:b w:val="0"/>
          <w:sz w:val="28"/>
          <w:szCs w:val="28"/>
        </w:rPr>
      </w:pPr>
      <w:r w:rsidRPr="00190F75">
        <w:rPr>
          <w:rFonts w:ascii="Times New Roman" w:hAnsi="Times New Roman" w:cs="Times New Roman"/>
          <w:b w:val="0"/>
          <w:sz w:val="28"/>
          <w:szCs w:val="28"/>
        </w:rPr>
        <w:t xml:space="preserve">Глава Нефтекумского </w:t>
      </w:r>
    </w:p>
    <w:p w:rsidR="00181D85" w:rsidRPr="00190F75" w:rsidRDefault="00181D85" w:rsidP="00181D85">
      <w:pPr>
        <w:pStyle w:val="ConsTitle"/>
        <w:widowControl/>
        <w:spacing w:line="240" w:lineRule="exact"/>
        <w:ind w:right="0"/>
        <w:rPr>
          <w:rFonts w:ascii="Times New Roman" w:hAnsi="Times New Roman" w:cs="Times New Roman"/>
          <w:b w:val="0"/>
          <w:sz w:val="28"/>
          <w:szCs w:val="28"/>
        </w:rPr>
      </w:pPr>
      <w:r w:rsidRPr="00190F75">
        <w:rPr>
          <w:rFonts w:ascii="Times New Roman" w:hAnsi="Times New Roman" w:cs="Times New Roman"/>
          <w:b w:val="0"/>
          <w:sz w:val="28"/>
          <w:szCs w:val="28"/>
        </w:rPr>
        <w:t>муниципального округа</w:t>
      </w:r>
    </w:p>
    <w:p w:rsidR="00181D85" w:rsidRPr="00190F75" w:rsidRDefault="00181D85" w:rsidP="00181D85">
      <w:pPr>
        <w:pStyle w:val="ConsTitle"/>
        <w:widowControl/>
        <w:spacing w:line="240" w:lineRule="exact"/>
        <w:ind w:right="0"/>
        <w:rPr>
          <w:rFonts w:ascii="Times New Roman" w:hAnsi="Times New Roman" w:cs="Times New Roman"/>
          <w:b w:val="0"/>
          <w:sz w:val="28"/>
          <w:szCs w:val="28"/>
        </w:rPr>
      </w:pPr>
      <w:r w:rsidRPr="00190F75">
        <w:rPr>
          <w:rFonts w:ascii="Times New Roman" w:hAnsi="Times New Roman" w:cs="Times New Roman"/>
          <w:b w:val="0"/>
          <w:sz w:val="28"/>
          <w:szCs w:val="28"/>
        </w:rPr>
        <w:t>Ставропольского края                                                                    Д.Н. Сокуренко</w:t>
      </w:r>
    </w:p>
    <w:p w:rsidR="00181D85" w:rsidRPr="00190F75" w:rsidRDefault="00181D85" w:rsidP="00181D85">
      <w:pPr>
        <w:pStyle w:val="ConsTitle"/>
        <w:widowControl/>
        <w:spacing w:line="240" w:lineRule="exact"/>
        <w:ind w:right="0"/>
        <w:rPr>
          <w:rFonts w:ascii="Times New Roman" w:hAnsi="Times New Roman" w:cs="Times New Roman"/>
          <w:b w:val="0"/>
          <w:sz w:val="28"/>
          <w:szCs w:val="28"/>
        </w:rPr>
      </w:pPr>
    </w:p>
    <w:p w:rsidR="00181D85" w:rsidRPr="00190F75" w:rsidRDefault="00181D85" w:rsidP="00181D85">
      <w:pPr>
        <w:pStyle w:val="ConsTitle"/>
        <w:widowControl/>
        <w:spacing w:line="240" w:lineRule="exact"/>
        <w:ind w:right="0"/>
        <w:rPr>
          <w:rFonts w:ascii="Times New Roman" w:hAnsi="Times New Roman" w:cs="Times New Roman"/>
          <w:b w:val="0"/>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181D85">
      <w:pPr>
        <w:rPr>
          <w:bCs/>
          <w:sz w:val="28"/>
          <w:szCs w:val="28"/>
        </w:rPr>
      </w:pPr>
    </w:p>
    <w:p w:rsidR="00181D85" w:rsidRPr="00190F75" w:rsidRDefault="00181D85" w:rsidP="00544D7F">
      <w:pPr>
        <w:jc w:val="both"/>
        <w:rPr>
          <w:sz w:val="28"/>
          <w:szCs w:val="28"/>
          <w:highlight w:val="white"/>
        </w:rPr>
      </w:pPr>
    </w:p>
    <w:p w:rsidR="00181D85" w:rsidRPr="00190F75" w:rsidRDefault="00181D85" w:rsidP="00544D7F">
      <w:pPr>
        <w:jc w:val="both"/>
        <w:rPr>
          <w:sz w:val="28"/>
          <w:szCs w:val="28"/>
          <w:highlight w:val="white"/>
        </w:rPr>
      </w:pPr>
    </w:p>
    <w:p w:rsidR="00181D85" w:rsidRPr="00190F75" w:rsidRDefault="00181D85" w:rsidP="00544D7F">
      <w:pPr>
        <w:jc w:val="both"/>
        <w:rPr>
          <w:sz w:val="28"/>
          <w:szCs w:val="28"/>
          <w:highlight w:val="white"/>
        </w:rPr>
      </w:pPr>
    </w:p>
    <w:p w:rsidR="00181D85" w:rsidRPr="00190F75" w:rsidRDefault="00181D85" w:rsidP="00544D7F">
      <w:pPr>
        <w:jc w:val="both"/>
        <w:rPr>
          <w:sz w:val="28"/>
          <w:szCs w:val="28"/>
          <w:highlight w:val="white"/>
        </w:rPr>
      </w:pPr>
    </w:p>
    <w:p w:rsidR="00181D85" w:rsidRPr="00190F75" w:rsidRDefault="00181D85" w:rsidP="00544D7F">
      <w:pPr>
        <w:jc w:val="both"/>
        <w:rPr>
          <w:sz w:val="28"/>
          <w:szCs w:val="28"/>
          <w:highlight w:val="white"/>
        </w:rPr>
      </w:pPr>
    </w:p>
    <w:p w:rsidR="00181D85" w:rsidRPr="00190F75" w:rsidRDefault="00181D85" w:rsidP="00544D7F">
      <w:pPr>
        <w:jc w:val="both"/>
        <w:rPr>
          <w:sz w:val="28"/>
          <w:szCs w:val="28"/>
          <w:highlight w:val="white"/>
        </w:rPr>
      </w:pPr>
    </w:p>
    <w:sectPr w:rsidR="00181D85" w:rsidRPr="00190F75" w:rsidSect="009B469A">
      <w:headerReference w:type="default" r:id="rId9"/>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1A3" w:rsidRDefault="00F741A3">
      <w:r>
        <w:separator/>
      </w:r>
    </w:p>
  </w:endnote>
  <w:endnote w:type="continuationSeparator" w:id="0">
    <w:p w:rsidR="00F741A3" w:rsidRDefault="00F7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1A3" w:rsidRDefault="00F741A3">
      <w:r>
        <w:separator/>
      </w:r>
    </w:p>
  </w:footnote>
  <w:footnote w:type="continuationSeparator" w:id="0">
    <w:p w:rsidR="00F741A3" w:rsidRDefault="00F74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11421"/>
      <w:docPartObj>
        <w:docPartGallery w:val="Page Numbers (Top of Page)"/>
        <w:docPartUnique/>
      </w:docPartObj>
    </w:sdtPr>
    <w:sdtEndPr/>
    <w:sdtContent>
      <w:p w:rsidR="00DA39F1" w:rsidRDefault="009B469A">
        <w:pPr>
          <w:pStyle w:val="af6"/>
          <w:jc w:val="right"/>
          <w:rPr>
            <w:sz w:val="28"/>
            <w:szCs w:val="28"/>
          </w:rPr>
        </w:pPr>
        <w:r>
          <w:rPr>
            <w:sz w:val="28"/>
            <w:szCs w:val="28"/>
          </w:rPr>
          <w:fldChar w:fldCharType="begin"/>
        </w:r>
        <w:r w:rsidR="00DF2926">
          <w:rPr>
            <w:sz w:val="28"/>
            <w:szCs w:val="28"/>
          </w:rPr>
          <w:instrText>PAGE   \* MERGEFORMAT</w:instrText>
        </w:r>
        <w:r>
          <w:rPr>
            <w:sz w:val="28"/>
            <w:szCs w:val="28"/>
          </w:rPr>
          <w:fldChar w:fldCharType="separate"/>
        </w:r>
        <w:r w:rsidR="007B63AE">
          <w:rPr>
            <w:noProof/>
            <w:sz w:val="28"/>
            <w:szCs w:val="28"/>
          </w:rPr>
          <w:t>2</w:t>
        </w:r>
        <w:r>
          <w:rPr>
            <w:sz w:val="28"/>
            <w:szCs w:val="28"/>
          </w:rPr>
          <w:fldChar w:fldCharType="end"/>
        </w:r>
      </w:p>
    </w:sdtContent>
  </w:sdt>
  <w:p w:rsidR="00DA39F1" w:rsidRDefault="00DA39F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0100"/>
    <w:multiLevelType w:val="hybridMultilevel"/>
    <w:tmpl w:val="089454E8"/>
    <w:lvl w:ilvl="0" w:tplc="BE2082AC">
      <w:start w:val="1"/>
      <w:numFmt w:val="bullet"/>
      <w:lvlText w:val="–"/>
      <w:lvlJc w:val="left"/>
      <w:pPr>
        <w:ind w:left="1417" w:hanging="360"/>
      </w:pPr>
      <w:rPr>
        <w:rFonts w:ascii="Arial" w:eastAsia="Arial" w:hAnsi="Arial" w:cs="Arial" w:hint="default"/>
      </w:rPr>
    </w:lvl>
    <w:lvl w:ilvl="1" w:tplc="9EBC0DF4">
      <w:start w:val="1"/>
      <w:numFmt w:val="bullet"/>
      <w:lvlText w:val="o"/>
      <w:lvlJc w:val="left"/>
      <w:pPr>
        <w:ind w:left="2137" w:hanging="360"/>
      </w:pPr>
      <w:rPr>
        <w:rFonts w:ascii="Courier New" w:eastAsia="Courier New" w:hAnsi="Courier New" w:cs="Courier New" w:hint="default"/>
      </w:rPr>
    </w:lvl>
    <w:lvl w:ilvl="2" w:tplc="AA4834EA">
      <w:start w:val="1"/>
      <w:numFmt w:val="bullet"/>
      <w:lvlText w:val="§"/>
      <w:lvlJc w:val="left"/>
      <w:pPr>
        <w:ind w:left="2857" w:hanging="360"/>
      </w:pPr>
      <w:rPr>
        <w:rFonts w:ascii="Wingdings" w:eastAsia="Wingdings" w:hAnsi="Wingdings" w:cs="Wingdings" w:hint="default"/>
      </w:rPr>
    </w:lvl>
    <w:lvl w:ilvl="3" w:tplc="50A09B40">
      <w:start w:val="1"/>
      <w:numFmt w:val="bullet"/>
      <w:lvlText w:val="·"/>
      <w:lvlJc w:val="left"/>
      <w:pPr>
        <w:ind w:left="3577" w:hanging="360"/>
      </w:pPr>
      <w:rPr>
        <w:rFonts w:ascii="Symbol" w:eastAsia="Symbol" w:hAnsi="Symbol" w:cs="Symbol" w:hint="default"/>
      </w:rPr>
    </w:lvl>
    <w:lvl w:ilvl="4" w:tplc="95FEC1E6">
      <w:start w:val="1"/>
      <w:numFmt w:val="bullet"/>
      <w:lvlText w:val="o"/>
      <w:lvlJc w:val="left"/>
      <w:pPr>
        <w:ind w:left="4297" w:hanging="360"/>
      </w:pPr>
      <w:rPr>
        <w:rFonts w:ascii="Courier New" w:eastAsia="Courier New" w:hAnsi="Courier New" w:cs="Courier New" w:hint="default"/>
      </w:rPr>
    </w:lvl>
    <w:lvl w:ilvl="5" w:tplc="0A48D7DC">
      <w:start w:val="1"/>
      <w:numFmt w:val="bullet"/>
      <w:lvlText w:val="§"/>
      <w:lvlJc w:val="left"/>
      <w:pPr>
        <w:ind w:left="5017" w:hanging="360"/>
      </w:pPr>
      <w:rPr>
        <w:rFonts w:ascii="Wingdings" w:eastAsia="Wingdings" w:hAnsi="Wingdings" w:cs="Wingdings" w:hint="default"/>
      </w:rPr>
    </w:lvl>
    <w:lvl w:ilvl="6" w:tplc="C7B0343E">
      <w:start w:val="1"/>
      <w:numFmt w:val="bullet"/>
      <w:lvlText w:val="·"/>
      <w:lvlJc w:val="left"/>
      <w:pPr>
        <w:ind w:left="5737" w:hanging="360"/>
      </w:pPr>
      <w:rPr>
        <w:rFonts w:ascii="Symbol" w:eastAsia="Symbol" w:hAnsi="Symbol" w:cs="Symbol" w:hint="default"/>
      </w:rPr>
    </w:lvl>
    <w:lvl w:ilvl="7" w:tplc="98BC146A">
      <w:start w:val="1"/>
      <w:numFmt w:val="bullet"/>
      <w:lvlText w:val="o"/>
      <w:lvlJc w:val="left"/>
      <w:pPr>
        <w:ind w:left="6457" w:hanging="360"/>
      </w:pPr>
      <w:rPr>
        <w:rFonts w:ascii="Courier New" w:eastAsia="Courier New" w:hAnsi="Courier New" w:cs="Courier New" w:hint="default"/>
      </w:rPr>
    </w:lvl>
    <w:lvl w:ilvl="8" w:tplc="649C17E2">
      <w:start w:val="1"/>
      <w:numFmt w:val="bullet"/>
      <w:lvlText w:val="§"/>
      <w:lvlJc w:val="left"/>
      <w:pPr>
        <w:ind w:left="7177" w:hanging="360"/>
      </w:pPr>
      <w:rPr>
        <w:rFonts w:ascii="Wingdings" w:eastAsia="Wingdings" w:hAnsi="Wingdings" w:cs="Wingdings" w:hint="default"/>
      </w:rPr>
    </w:lvl>
  </w:abstractNum>
  <w:abstractNum w:abstractNumId="1">
    <w:nsid w:val="4CD845DB"/>
    <w:multiLevelType w:val="hybridMultilevel"/>
    <w:tmpl w:val="294C9A58"/>
    <w:lvl w:ilvl="0" w:tplc="A0A0A750">
      <w:start w:val="1"/>
      <w:numFmt w:val="bullet"/>
      <w:lvlText w:val="–"/>
      <w:lvlJc w:val="left"/>
      <w:pPr>
        <w:ind w:left="709" w:hanging="360"/>
      </w:pPr>
      <w:rPr>
        <w:rFonts w:ascii="Arial" w:eastAsia="Arial" w:hAnsi="Arial" w:cs="Arial" w:hint="default"/>
      </w:rPr>
    </w:lvl>
    <w:lvl w:ilvl="1" w:tplc="27D47596">
      <w:start w:val="1"/>
      <w:numFmt w:val="bullet"/>
      <w:lvlText w:val="o"/>
      <w:lvlJc w:val="left"/>
      <w:pPr>
        <w:ind w:left="1429" w:hanging="360"/>
      </w:pPr>
      <w:rPr>
        <w:rFonts w:ascii="Courier New" w:eastAsia="Courier New" w:hAnsi="Courier New" w:cs="Courier New" w:hint="default"/>
      </w:rPr>
    </w:lvl>
    <w:lvl w:ilvl="2" w:tplc="6E38D760">
      <w:start w:val="1"/>
      <w:numFmt w:val="bullet"/>
      <w:lvlText w:val="§"/>
      <w:lvlJc w:val="left"/>
      <w:pPr>
        <w:ind w:left="2149" w:hanging="360"/>
      </w:pPr>
      <w:rPr>
        <w:rFonts w:ascii="Wingdings" w:eastAsia="Wingdings" w:hAnsi="Wingdings" w:cs="Wingdings" w:hint="default"/>
      </w:rPr>
    </w:lvl>
    <w:lvl w:ilvl="3" w:tplc="20CCBCDA">
      <w:start w:val="1"/>
      <w:numFmt w:val="bullet"/>
      <w:lvlText w:val="·"/>
      <w:lvlJc w:val="left"/>
      <w:pPr>
        <w:ind w:left="2869" w:hanging="360"/>
      </w:pPr>
      <w:rPr>
        <w:rFonts w:ascii="Symbol" w:eastAsia="Symbol" w:hAnsi="Symbol" w:cs="Symbol" w:hint="default"/>
      </w:rPr>
    </w:lvl>
    <w:lvl w:ilvl="4" w:tplc="88F81DEA">
      <w:start w:val="1"/>
      <w:numFmt w:val="bullet"/>
      <w:lvlText w:val="o"/>
      <w:lvlJc w:val="left"/>
      <w:pPr>
        <w:ind w:left="3589" w:hanging="360"/>
      </w:pPr>
      <w:rPr>
        <w:rFonts w:ascii="Courier New" w:eastAsia="Courier New" w:hAnsi="Courier New" w:cs="Courier New" w:hint="default"/>
      </w:rPr>
    </w:lvl>
    <w:lvl w:ilvl="5" w:tplc="F4F64A3C">
      <w:start w:val="1"/>
      <w:numFmt w:val="bullet"/>
      <w:lvlText w:val="§"/>
      <w:lvlJc w:val="left"/>
      <w:pPr>
        <w:ind w:left="4309" w:hanging="360"/>
      </w:pPr>
      <w:rPr>
        <w:rFonts w:ascii="Wingdings" w:eastAsia="Wingdings" w:hAnsi="Wingdings" w:cs="Wingdings" w:hint="default"/>
      </w:rPr>
    </w:lvl>
    <w:lvl w:ilvl="6" w:tplc="6F601658">
      <w:start w:val="1"/>
      <w:numFmt w:val="bullet"/>
      <w:lvlText w:val="·"/>
      <w:lvlJc w:val="left"/>
      <w:pPr>
        <w:ind w:left="5029" w:hanging="360"/>
      </w:pPr>
      <w:rPr>
        <w:rFonts w:ascii="Symbol" w:eastAsia="Symbol" w:hAnsi="Symbol" w:cs="Symbol" w:hint="default"/>
      </w:rPr>
    </w:lvl>
    <w:lvl w:ilvl="7" w:tplc="A4280024">
      <w:start w:val="1"/>
      <w:numFmt w:val="bullet"/>
      <w:lvlText w:val="o"/>
      <w:lvlJc w:val="left"/>
      <w:pPr>
        <w:ind w:left="5749" w:hanging="360"/>
      </w:pPr>
      <w:rPr>
        <w:rFonts w:ascii="Courier New" w:eastAsia="Courier New" w:hAnsi="Courier New" w:cs="Courier New" w:hint="default"/>
      </w:rPr>
    </w:lvl>
    <w:lvl w:ilvl="8" w:tplc="D6982AE8">
      <w:start w:val="1"/>
      <w:numFmt w:val="bullet"/>
      <w:lvlText w:val="§"/>
      <w:lvlJc w:val="left"/>
      <w:pPr>
        <w:ind w:left="6469" w:hanging="360"/>
      </w:pPr>
      <w:rPr>
        <w:rFonts w:ascii="Wingdings" w:eastAsia="Wingdings" w:hAnsi="Wingdings" w:cs="Wingdings" w:hint="default"/>
      </w:rPr>
    </w:lvl>
  </w:abstractNum>
  <w:abstractNum w:abstractNumId="2">
    <w:nsid w:val="55B82FD9"/>
    <w:multiLevelType w:val="hybridMultilevel"/>
    <w:tmpl w:val="9006C5B4"/>
    <w:lvl w:ilvl="0" w:tplc="2592A2BA">
      <w:start w:val="1"/>
      <w:numFmt w:val="bullet"/>
      <w:lvlText w:val="–"/>
      <w:lvlJc w:val="left"/>
      <w:pPr>
        <w:ind w:left="1418" w:hanging="360"/>
      </w:pPr>
      <w:rPr>
        <w:rFonts w:ascii="Arial" w:eastAsia="Arial" w:hAnsi="Arial" w:cs="Arial" w:hint="default"/>
      </w:rPr>
    </w:lvl>
    <w:lvl w:ilvl="1" w:tplc="5FDAB318">
      <w:start w:val="1"/>
      <w:numFmt w:val="bullet"/>
      <w:lvlText w:val="o"/>
      <w:lvlJc w:val="left"/>
      <w:pPr>
        <w:ind w:left="2138" w:hanging="360"/>
      </w:pPr>
      <w:rPr>
        <w:rFonts w:ascii="Courier New" w:eastAsia="Courier New" w:hAnsi="Courier New" w:cs="Courier New" w:hint="default"/>
      </w:rPr>
    </w:lvl>
    <w:lvl w:ilvl="2" w:tplc="411A09EC">
      <w:start w:val="1"/>
      <w:numFmt w:val="bullet"/>
      <w:lvlText w:val="§"/>
      <w:lvlJc w:val="left"/>
      <w:pPr>
        <w:ind w:left="2858" w:hanging="360"/>
      </w:pPr>
      <w:rPr>
        <w:rFonts w:ascii="Wingdings" w:eastAsia="Wingdings" w:hAnsi="Wingdings" w:cs="Wingdings" w:hint="default"/>
      </w:rPr>
    </w:lvl>
    <w:lvl w:ilvl="3" w:tplc="EF0C2D60">
      <w:start w:val="1"/>
      <w:numFmt w:val="bullet"/>
      <w:lvlText w:val="·"/>
      <w:lvlJc w:val="left"/>
      <w:pPr>
        <w:ind w:left="3578" w:hanging="360"/>
      </w:pPr>
      <w:rPr>
        <w:rFonts w:ascii="Symbol" w:eastAsia="Symbol" w:hAnsi="Symbol" w:cs="Symbol" w:hint="default"/>
      </w:rPr>
    </w:lvl>
    <w:lvl w:ilvl="4" w:tplc="05944BA4">
      <w:start w:val="1"/>
      <w:numFmt w:val="bullet"/>
      <w:lvlText w:val="o"/>
      <w:lvlJc w:val="left"/>
      <w:pPr>
        <w:ind w:left="4298" w:hanging="360"/>
      </w:pPr>
      <w:rPr>
        <w:rFonts w:ascii="Courier New" w:eastAsia="Courier New" w:hAnsi="Courier New" w:cs="Courier New" w:hint="default"/>
      </w:rPr>
    </w:lvl>
    <w:lvl w:ilvl="5" w:tplc="4838FE70">
      <w:start w:val="1"/>
      <w:numFmt w:val="bullet"/>
      <w:lvlText w:val="§"/>
      <w:lvlJc w:val="left"/>
      <w:pPr>
        <w:ind w:left="5018" w:hanging="360"/>
      </w:pPr>
      <w:rPr>
        <w:rFonts w:ascii="Wingdings" w:eastAsia="Wingdings" w:hAnsi="Wingdings" w:cs="Wingdings" w:hint="default"/>
      </w:rPr>
    </w:lvl>
    <w:lvl w:ilvl="6" w:tplc="D16A8E42">
      <w:start w:val="1"/>
      <w:numFmt w:val="bullet"/>
      <w:lvlText w:val="·"/>
      <w:lvlJc w:val="left"/>
      <w:pPr>
        <w:ind w:left="5738" w:hanging="360"/>
      </w:pPr>
      <w:rPr>
        <w:rFonts w:ascii="Symbol" w:eastAsia="Symbol" w:hAnsi="Symbol" w:cs="Symbol" w:hint="default"/>
      </w:rPr>
    </w:lvl>
    <w:lvl w:ilvl="7" w:tplc="23026B2E">
      <w:start w:val="1"/>
      <w:numFmt w:val="bullet"/>
      <w:lvlText w:val="o"/>
      <w:lvlJc w:val="left"/>
      <w:pPr>
        <w:ind w:left="6458" w:hanging="360"/>
      </w:pPr>
      <w:rPr>
        <w:rFonts w:ascii="Courier New" w:eastAsia="Courier New" w:hAnsi="Courier New" w:cs="Courier New" w:hint="default"/>
      </w:rPr>
    </w:lvl>
    <w:lvl w:ilvl="8" w:tplc="47560B34">
      <w:start w:val="1"/>
      <w:numFmt w:val="bullet"/>
      <w:lvlText w:val="§"/>
      <w:lvlJc w:val="left"/>
      <w:pPr>
        <w:ind w:left="7178" w:hanging="360"/>
      </w:pPr>
      <w:rPr>
        <w:rFonts w:ascii="Wingdings" w:eastAsia="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A39F1"/>
    <w:rsid w:val="00181D85"/>
    <w:rsid w:val="00190F75"/>
    <w:rsid w:val="001C54CB"/>
    <w:rsid w:val="003D323B"/>
    <w:rsid w:val="00525CE1"/>
    <w:rsid w:val="00544D7F"/>
    <w:rsid w:val="007B63AE"/>
    <w:rsid w:val="00834291"/>
    <w:rsid w:val="009B469A"/>
    <w:rsid w:val="00DA39F1"/>
    <w:rsid w:val="00DF2926"/>
    <w:rsid w:val="00F741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9A"/>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B469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9B469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9B469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9B469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9B469A"/>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9B469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9B469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9B469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9B469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469A"/>
    <w:rPr>
      <w:rFonts w:ascii="Arial" w:eastAsia="Arial" w:hAnsi="Arial" w:cs="Arial"/>
      <w:sz w:val="40"/>
      <w:szCs w:val="40"/>
    </w:rPr>
  </w:style>
  <w:style w:type="character" w:customStyle="1" w:styleId="20">
    <w:name w:val="Заголовок 2 Знак"/>
    <w:basedOn w:val="a0"/>
    <w:link w:val="2"/>
    <w:uiPriority w:val="9"/>
    <w:rsid w:val="009B469A"/>
    <w:rPr>
      <w:rFonts w:ascii="Arial" w:eastAsia="Arial" w:hAnsi="Arial" w:cs="Arial"/>
      <w:sz w:val="34"/>
    </w:rPr>
  </w:style>
  <w:style w:type="character" w:customStyle="1" w:styleId="30">
    <w:name w:val="Заголовок 3 Знак"/>
    <w:basedOn w:val="a0"/>
    <w:link w:val="3"/>
    <w:uiPriority w:val="9"/>
    <w:rsid w:val="009B469A"/>
    <w:rPr>
      <w:rFonts w:ascii="Arial" w:eastAsia="Arial" w:hAnsi="Arial" w:cs="Arial"/>
      <w:sz w:val="30"/>
      <w:szCs w:val="30"/>
    </w:rPr>
  </w:style>
  <w:style w:type="character" w:customStyle="1" w:styleId="40">
    <w:name w:val="Заголовок 4 Знак"/>
    <w:basedOn w:val="a0"/>
    <w:link w:val="4"/>
    <w:uiPriority w:val="9"/>
    <w:rsid w:val="009B469A"/>
    <w:rPr>
      <w:rFonts w:ascii="Arial" w:eastAsia="Arial" w:hAnsi="Arial" w:cs="Arial"/>
      <w:b/>
      <w:bCs/>
      <w:sz w:val="26"/>
      <w:szCs w:val="26"/>
    </w:rPr>
  </w:style>
  <w:style w:type="character" w:customStyle="1" w:styleId="50">
    <w:name w:val="Заголовок 5 Знак"/>
    <w:basedOn w:val="a0"/>
    <w:link w:val="5"/>
    <w:uiPriority w:val="9"/>
    <w:rsid w:val="009B469A"/>
    <w:rPr>
      <w:rFonts w:ascii="Arial" w:eastAsia="Arial" w:hAnsi="Arial" w:cs="Arial"/>
      <w:b/>
      <w:bCs/>
      <w:sz w:val="24"/>
      <w:szCs w:val="24"/>
    </w:rPr>
  </w:style>
  <w:style w:type="character" w:customStyle="1" w:styleId="60">
    <w:name w:val="Заголовок 6 Знак"/>
    <w:basedOn w:val="a0"/>
    <w:link w:val="6"/>
    <w:uiPriority w:val="9"/>
    <w:rsid w:val="009B469A"/>
    <w:rPr>
      <w:rFonts w:ascii="Arial" w:eastAsia="Arial" w:hAnsi="Arial" w:cs="Arial"/>
      <w:b/>
      <w:bCs/>
      <w:sz w:val="22"/>
      <w:szCs w:val="22"/>
    </w:rPr>
  </w:style>
  <w:style w:type="character" w:customStyle="1" w:styleId="70">
    <w:name w:val="Заголовок 7 Знак"/>
    <w:basedOn w:val="a0"/>
    <w:link w:val="7"/>
    <w:uiPriority w:val="9"/>
    <w:rsid w:val="009B469A"/>
    <w:rPr>
      <w:rFonts w:ascii="Arial" w:eastAsia="Arial" w:hAnsi="Arial" w:cs="Arial"/>
      <w:b/>
      <w:bCs/>
      <w:i/>
      <w:iCs/>
      <w:sz w:val="22"/>
      <w:szCs w:val="22"/>
    </w:rPr>
  </w:style>
  <w:style w:type="character" w:customStyle="1" w:styleId="80">
    <w:name w:val="Заголовок 8 Знак"/>
    <w:basedOn w:val="a0"/>
    <w:link w:val="8"/>
    <w:uiPriority w:val="9"/>
    <w:rsid w:val="009B469A"/>
    <w:rPr>
      <w:rFonts w:ascii="Arial" w:eastAsia="Arial" w:hAnsi="Arial" w:cs="Arial"/>
      <w:i/>
      <w:iCs/>
      <w:sz w:val="22"/>
      <w:szCs w:val="22"/>
    </w:rPr>
  </w:style>
  <w:style w:type="character" w:customStyle="1" w:styleId="90">
    <w:name w:val="Заголовок 9 Знак"/>
    <w:basedOn w:val="a0"/>
    <w:link w:val="9"/>
    <w:uiPriority w:val="9"/>
    <w:rsid w:val="009B469A"/>
    <w:rPr>
      <w:rFonts w:ascii="Arial" w:eastAsia="Arial" w:hAnsi="Arial" w:cs="Arial"/>
      <w:i/>
      <w:iCs/>
      <w:sz w:val="21"/>
      <w:szCs w:val="21"/>
    </w:rPr>
  </w:style>
  <w:style w:type="paragraph" w:styleId="a3">
    <w:name w:val="List Paragraph"/>
    <w:basedOn w:val="a"/>
    <w:uiPriority w:val="34"/>
    <w:qFormat/>
    <w:rsid w:val="009B469A"/>
    <w:pPr>
      <w:ind w:left="720"/>
      <w:contextualSpacing/>
    </w:pPr>
  </w:style>
  <w:style w:type="paragraph" w:styleId="a4">
    <w:name w:val="No Spacing"/>
    <w:uiPriority w:val="1"/>
    <w:qFormat/>
    <w:rsid w:val="009B469A"/>
    <w:pPr>
      <w:spacing w:after="0" w:line="240" w:lineRule="auto"/>
    </w:pPr>
  </w:style>
  <w:style w:type="paragraph" w:styleId="a5">
    <w:name w:val="Title"/>
    <w:basedOn w:val="a"/>
    <w:next w:val="a"/>
    <w:link w:val="a6"/>
    <w:uiPriority w:val="10"/>
    <w:qFormat/>
    <w:rsid w:val="009B469A"/>
    <w:pPr>
      <w:spacing w:before="300" w:after="200"/>
      <w:contextualSpacing/>
    </w:pPr>
    <w:rPr>
      <w:sz w:val="48"/>
      <w:szCs w:val="48"/>
    </w:rPr>
  </w:style>
  <w:style w:type="character" w:customStyle="1" w:styleId="a6">
    <w:name w:val="Название Знак"/>
    <w:basedOn w:val="a0"/>
    <w:link w:val="a5"/>
    <w:uiPriority w:val="10"/>
    <w:rsid w:val="009B469A"/>
    <w:rPr>
      <w:sz w:val="48"/>
      <w:szCs w:val="48"/>
    </w:rPr>
  </w:style>
  <w:style w:type="paragraph" w:styleId="a7">
    <w:name w:val="Subtitle"/>
    <w:basedOn w:val="a"/>
    <w:next w:val="a"/>
    <w:link w:val="a8"/>
    <w:uiPriority w:val="11"/>
    <w:qFormat/>
    <w:rsid w:val="009B469A"/>
    <w:pPr>
      <w:spacing w:before="200" w:after="200"/>
    </w:pPr>
    <w:rPr>
      <w:sz w:val="24"/>
      <w:szCs w:val="24"/>
    </w:rPr>
  </w:style>
  <w:style w:type="character" w:customStyle="1" w:styleId="a8">
    <w:name w:val="Подзаголовок Знак"/>
    <w:basedOn w:val="a0"/>
    <w:link w:val="a7"/>
    <w:uiPriority w:val="11"/>
    <w:rsid w:val="009B469A"/>
    <w:rPr>
      <w:sz w:val="24"/>
      <w:szCs w:val="24"/>
    </w:rPr>
  </w:style>
  <w:style w:type="paragraph" w:styleId="21">
    <w:name w:val="Quote"/>
    <w:basedOn w:val="a"/>
    <w:next w:val="a"/>
    <w:link w:val="22"/>
    <w:uiPriority w:val="29"/>
    <w:qFormat/>
    <w:rsid w:val="009B469A"/>
    <w:pPr>
      <w:ind w:left="720" w:right="720"/>
    </w:pPr>
    <w:rPr>
      <w:i/>
    </w:rPr>
  </w:style>
  <w:style w:type="character" w:customStyle="1" w:styleId="22">
    <w:name w:val="Цитата 2 Знак"/>
    <w:link w:val="21"/>
    <w:uiPriority w:val="29"/>
    <w:rsid w:val="009B469A"/>
    <w:rPr>
      <w:i/>
    </w:rPr>
  </w:style>
  <w:style w:type="paragraph" w:styleId="a9">
    <w:name w:val="Intense Quote"/>
    <w:basedOn w:val="a"/>
    <w:next w:val="a"/>
    <w:link w:val="aa"/>
    <w:uiPriority w:val="30"/>
    <w:qFormat/>
    <w:rsid w:val="009B469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B469A"/>
    <w:rPr>
      <w:i/>
    </w:rPr>
  </w:style>
  <w:style w:type="character" w:customStyle="1" w:styleId="HeaderChar">
    <w:name w:val="Header Char"/>
    <w:basedOn w:val="a0"/>
    <w:uiPriority w:val="99"/>
    <w:rsid w:val="009B469A"/>
  </w:style>
  <w:style w:type="character" w:customStyle="1" w:styleId="FooterChar">
    <w:name w:val="Footer Char"/>
    <w:basedOn w:val="a0"/>
    <w:uiPriority w:val="99"/>
    <w:rsid w:val="009B469A"/>
  </w:style>
  <w:style w:type="paragraph" w:styleId="ab">
    <w:name w:val="caption"/>
    <w:basedOn w:val="a"/>
    <w:next w:val="a"/>
    <w:uiPriority w:val="35"/>
    <w:semiHidden/>
    <w:unhideWhenUsed/>
    <w:qFormat/>
    <w:rsid w:val="009B469A"/>
    <w:pPr>
      <w:spacing w:line="276" w:lineRule="auto"/>
    </w:pPr>
    <w:rPr>
      <w:b/>
      <w:bCs/>
      <w:color w:val="4F81BD" w:themeColor="accent1"/>
      <w:sz w:val="18"/>
      <w:szCs w:val="18"/>
    </w:rPr>
  </w:style>
  <w:style w:type="character" w:customStyle="1" w:styleId="CaptionChar">
    <w:name w:val="Caption Char"/>
    <w:uiPriority w:val="99"/>
    <w:rsid w:val="009B469A"/>
  </w:style>
  <w:style w:type="table" w:styleId="ac">
    <w:name w:val="Table Grid"/>
    <w:basedOn w:val="a1"/>
    <w:uiPriority w:val="59"/>
    <w:rsid w:val="009B469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B469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rsid w:val="009B469A"/>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9B469A"/>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9B469A"/>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9B469A"/>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9B469A"/>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9B469A"/>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9B469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9B469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9B469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9B469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9B469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9B469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9B469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9B469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9B469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9B469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9B469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9B469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9B469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9B469A"/>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9B469A"/>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9B469A"/>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9B469A"/>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9B469A"/>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9B469A"/>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9B469A"/>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9B469A"/>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9B469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9B469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9B469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9B469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9B469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9B469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9B469A"/>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9B469A"/>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9B469A"/>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9B469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9B469A"/>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9B469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9B469A"/>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9B469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9B469A"/>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9B469A"/>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9B469A"/>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9B469A"/>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9B469A"/>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9B469A"/>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9B469A"/>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9B469A"/>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9B469A"/>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9B469A"/>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9B469A"/>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9B469A"/>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9B469A"/>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9B469A"/>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9B469A"/>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9B46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9B469A"/>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9B469A"/>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9B469A"/>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9B469A"/>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9B469A"/>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9B469A"/>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9B46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9B469A"/>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9B469A"/>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9B469A"/>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9B469A"/>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9B469A"/>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9B469A"/>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9B469A"/>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9B469A"/>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9B469A"/>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9B469A"/>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9B469A"/>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9B469A"/>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9B469A"/>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9B469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9B469A"/>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9B469A"/>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9B469A"/>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9B469A"/>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9B469A"/>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9B469A"/>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9B469A"/>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9B469A"/>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9B469A"/>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9B469A"/>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9B469A"/>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9B469A"/>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9B469A"/>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9B469A"/>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9B469A"/>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9B469A"/>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9B469A"/>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9B469A"/>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9B469A"/>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9B469A"/>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9B469A"/>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9B469A"/>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rsid w:val="009B469A"/>
    <w:pPr>
      <w:spacing w:after="40"/>
    </w:pPr>
    <w:rPr>
      <w:sz w:val="18"/>
    </w:rPr>
  </w:style>
  <w:style w:type="character" w:customStyle="1" w:styleId="ae">
    <w:name w:val="Текст сноски Знак"/>
    <w:link w:val="ad"/>
    <w:uiPriority w:val="99"/>
    <w:rsid w:val="009B469A"/>
    <w:rPr>
      <w:sz w:val="18"/>
    </w:rPr>
  </w:style>
  <w:style w:type="character" w:styleId="af">
    <w:name w:val="footnote reference"/>
    <w:basedOn w:val="a0"/>
    <w:uiPriority w:val="99"/>
    <w:unhideWhenUsed/>
    <w:rsid w:val="009B469A"/>
    <w:rPr>
      <w:vertAlign w:val="superscript"/>
    </w:rPr>
  </w:style>
  <w:style w:type="paragraph" w:styleId="af0">
    <w:name w:val="endnote text"/>
    <w:basedOn w:val="a"/>
    <w:link w:val="af1"/>
    <w:uiPriority w:val="99"/>
    <w:semiHidden/>
    <w:unhideWhenUsed/>
    <w:rsid w:val="009B469A"/>
  </w:style>
  <w:style w:type="character" w:customStyle="1" w:styleId="af1">
    <w:name w:val="Текст концевой сноски Знак"/>
    <w:link w:val="af0"/>
    <w:uiPriority w:val="99"/>
    <w:rsid w:val="009B469A"/>
    <w:rPr>
      <w:sz w:val="20"/>
    </w:rPr>
  </w:style>
  <w:style w:type="character" w:styleId="af2">
    <w:name w:val="endnote reference"/>
    <w:basedOn w:val="a0"/>
    <w:uiPriority w:val="99"/>
    <w:semiHidden/>
    <w:unhideWhenUsed/>
    <w:rsid w:val="009B469A"/>
    <w:rPr>
      <w:vertAlign w:val="superscript"/>
    </w:rPr>
  </w:style>
  <w:style w:type="paragraph" w:styleId="11">
    <w:name w:val="toc 1"/>
    <w:basedOn w:val="a"/>
    <w:next w:val="a"/>
    <w:uiPriority w:val="39"/>
    <w:unhideWhenUsed/>
    <w:rsid w:val="009B469A"/>
    <w:pPr>
      <w:spacing w:after="57"/>
    </w:pPr>
  </w:style>
  <w:style w:type="paragraph" w:styleId="23">
    <w:name w:val="toc 2"/>
    <w:basedOn w:val="a"/>
    <w:next w:val="a"/>
    <w:uiPriority w:val="39"/>
    <w:unhideWhenUsed/>
    <w:rsid w:val="009B469A"/>
    <w:pPr>
      <w:spacing w:after="57"/>
      <w:ind w:left="283"/>
    </w:pPr>
  </w:style>
  <w:style w:type="paragraph" w:styleId="31">
    <w:name w:val="toc 3"/>
    <w:basedOn w:val="a"/>
    <w:next w:val="a"/>
    <w:uiPriority w:val="39"/>
    <w:unhideWhenUsed/>
    <w:rsid w:val="009B469A"/>
    <w:pPr>
      <w:spacing w:after="57"/>
      <w:ind w:left="567"/>
    </w:pPr>
  </w:style>
  <w:style w:type="paragraph" w:styleId="41">
    <w:name w:val="toc 4"/>
    <w:basedOn w:val="a"/>
    <w:next w:val="a"/>
    <w:uiPriority w:val="39"/>
    <w:unhideWhenUsed/>
    <w:rsid w:val="009B469A"/>
    <w:pPr>
      <w:spacing w:after="57"/>
      <w:ind w:left="850"/>
    </w:pPr>
  </w:style>
  <w:style w:type="paragraph" w:styleId="51">
    <w:name w:val="toc 5"/>
    <w:basedOn w:val="a"/>
    <w:next w:val="a"/>
    <w:uiPriority w:val="39"/>
    <w:unhideWhenUsed/>
    <w:rsid w:val="009B469A"/>
    <w:pPr>
      <w:spacing w:after="57"/>
      <w:ind w:left="1134"/>
    </w:pPr>
  </w:style>
  <w:style w:type="paragraph" w:styleId="61">
    <w:name w:val="toc 6"/>
    <w:basedOn w:val="a"/>
    <w:next w:val="a"/>
    <w:uiPriority w:val="39"/>
    <w:unhideWhenUsed/>
    <w:rsid w:val="009B469A"/>
    <w:pPr>
      <w:spacing w:after="57"/>
      <w:ind w:left="1417"/>
    </w:pPr>
  </w:style>
  <w:style w:type="paragraph" w:styleId="71">
    <w:name w:val="toc 7"/>
    <w:basedOn w:val="a"/>
    <w:next w:val="a"/>
    <w:uiPriority w:val="39"/>
    <w:unhideWhenUsed/>
    <w:rsid w:val="009B469A"/>
    <w:pPr>
      <w:spacing w:after="57"/>
      <w:ind w:left="1701"/>
    </w:pPr>
  </w:style>
  <w:style w:type="paragraph" w:styleId="81">
    <w:name w:val="toc 8"/>
    <w:basedOn w:val="a"/>
    <w:next w:val="a"/>
    <w:uiPriority w:val="39"/>
    <w:unhideWhenUsed/>
    <w:rsid w:val="009B469A"/>
    <w:pPr>
      <w:spacing w:after="57"/>
      <w:ind w:left="1984"/>
    </w:pPr>
  </w:style>
  <w:style w:type="paragraph" w:styleId="91">
    <w:name w:val="toc 9"/>
    <w:basedOn w:val="a"/>
    <w:next w:val="a"/>
    <w:uiPriority w:val="39"/>
    <w:unhideWhenUsed/>
    <w:rsid w:val="009B469A"/>
    <w:pPr>
      <w:spacing w:after="57"/>
      <w:ind w:left="2268"/>
    </w:pPr>
  </w:style>
  <w:style w:type="paragraph" w:styleId="af3">
    <w:name w:val="TOC Heading"/>
    <w:uiPriority w:val="39"/>
    <w:unhideWhenUsed/>
    <w:rsid w:val="009B469A"/>
  </w:style>
  <w:style w:type="paragraph" w:styleId="af4">
    <w:name w:val="table of figures"/>
    <w:basedOn w:val="a"/>
    <w:next w:val="a"/>
    <w:uiPriority w:val="99"/>
    <w:unhideWhenUsed/>
    <w:rsid w:val="009B469A"/>
  </w:style>
  <w:style w:type="character" w:styleId="af5">
    <w:name w:val="Hyperlink"/>
    <w:basedOn w:val="a0"/>
    <w:rsid w:val="009B469A"/>
    <w:rPr>
      <w:color w:val="0000FF"/>
      <w:u w:val="single"/>
    </w:rPr>
  </w:style>
  <w:style w:type="paragraph" w:styleId="af6">
    <w:name w:val="header"/>
    <w:basedOn w:val="a"/>
    <w:link w:val="af7"/>
    <w:uiPriority w:val="99"/>
    <w:unhideWhenUsed/>
    <w:rsid w:val="009B469A"/>
    <w:pPr>
      <w:tabs>
        <w:tab w:val="center" w:pos="4677"/>
        <w:tab w:val="right" w:pos="9355"/>
      </w:tabs>
    </w:pPr>
  </w:style>
  <w:style w:type="character" w:customStyle="1" w:styleId="af7">
    <w:name w:val="Верхний колонтитул Знак"/>
    <w:basedOn w:val="a0"/>
    <w:link w:val="af6"/>
    <w:uiPriority w:val="99"/>
    <w:rsid w:val="009B469A"/>
    <w:rPr>
      <w:rFonts w:ascii="Times New Roman" w:eastAsia="Times New Roman" w:hAnsi="Times New Roman" w:cs="Times New Roman"/>
      <w:sz w:val="20"/>
      <w:szCs w:val="20"/>
      <w:lang w:eastAsia="ar-SA"/>
    </w:rPr>
  </w:style>
  <w:style w:type="paragraph" w:styleId="af8">
    <w:name w:val="footer"/>
    <w:basedOn w:val="a"/>
    <w:link w:val="af9"/>
    <w:uiPriority w:val="99"/>
    <w:unhideWhenUsed/>
    <w:rsid w:val="009B469A"/>
    <w:pPr>
      <w:tabs>
        <w:tab w:val="center" w:pos="4677"/>
        <w:tab w:val="right" w:pos="9355"/>
      </w:tabs>
    </w:pPr>
  </w:style>
  <w:style w:type="character" w:customStyle="1" w:styleId="af9">
    <w:name w:val="Нижний колонтитул Знак"/>
    <w:basedOn w:val="a0"/>
    <w:link w:val="af8"/>
    <w:uiPriority w:val="99"/>
    <w:rsid w:val="009B469A"/>
    <w:rPr>
      <w:rFonts w:ascii="Times New Roman" w:eastAsia="Times New Roman" w:hAnsi="Times New Roman" w:cs="Times New Roman"/>
      <w:sz w:val="20"/>
      <w:szCs w:val="20"/>
      <w:lang w:eastAsia="ar-SA"/>
    </w:rPr>
  </w:style>
  <w:style w:type="paragraph" w:styleId="afa">
    <w:name w:val="Balloon Text"/>
    <w:basedOn w:val="a"/>
    <w:link w:val="afb"/>
    <w:uiPriority w:val="99"/>
    <w:semiHidden/>
    <w:unhideWhenUsed/>
    <w:rsid w:val="009B469A"/>
    <w:rPr>
      <w:rFonts w:ascii="Tahoma" w:hAnsi="Tahoma" w:cs="Tahoma"/>
      <w:sz w:val="16"/>
      <w:szCs w:val="16"/>
    </w:rPr>
  </w:style>
  <w:style w:type="character" w:customStyle="1" w:styleId="afb">
    <w:name w:val="Текст выноски Знак"/>
    <w:basedOn w:val="a0"/>
    <w:link w:val="afa"/>
    <w:uiPriority w:val="99"/>
    <w:semiHidden/>
    <w:rsid w:val="009B469A"/>
    <w:rPr>
      <w:rFonts w:ascii="Tahoma" w:eastAsia="Times New Roman" w:hAnsi="Tahoma" w:cs="Tahoma"/>
      <w:sz w:val="16"/>
      <w:szCs w:val="16"/>
      <w:lang w:eastAsia="ar-SA"/>
    </w:rPr>
  </w:style>
  <w:style w:type="paragraph" w:customStyle="1" w:styleId="ConsPlusNormal">
    <w:name w:val="ConsPlusNormal"/>
    <w:rsid w:val="00544D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544D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181D8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Title">
    <w:name w:val="ConsPlusTitle"/>
    <w:rsid w:val="00181D85"/>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4A602-70B1-4CC2-B419-5352EA852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1192</Words>
  <Characters>6800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Буянова</dc:creator>
  <cp:lastModifiedBy>RePack by Diakov</cp:lastModifiedBy>
  <cp:revision>2</cp:revision>
  <cp:lastPrinted>2024-05-27T08:48:00Z</cp:lastPrinted>
  <dcterms:created xsi:type="dcterms:W3CDTF">2024-06-04T05:39:00Z</dcterms:created>
  <dcterms:modified xsi:type="dcterms:W3CDTF">2024-06-04T05:39:00Z</dcterms:modified>
</cp:coreProperties>
</file>