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7" w:rsidRPr="00211450" w:rsidRDefault="008B1F0F" w:rsidP="00FB6D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="00FB6DF7"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Уважаемые </w:t>
      </w:r>
      <w:r w:rsidR="00DD302D"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жители</w:t>
      </w:r>
      <w:r w:rsidR="00FB6DF7"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Нефтекумского </w:t>
      </w:r>
      <w:r w:rsidR="00DD302D"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муниципального</w:t>
      </w:r>
      <w:r w:rsidR="00FB6DF7" w:rsidRPr="002114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округа Ставропольского края.</w:t>
      </w:r>
    </w:p>
    <w:p w:rsidR="00FB6DF7" w:rsidRPr="00FB6DF7" w:rsidRDefault="00FB6DF7" w:rsidP="00FB6D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DF7" w:rsidRPr="00FB6DF7" w:rsidRDefault="00FB6DF7" w:rsidP="00FB6DF7">
      <w:pPr>
        <w:pStyle w:val="a8"/>
        <w:shd w:val="clear" w:color="auto" w:fill="FFFFFF"/>
        <w:spacing w:after="0" w:line="240" w:lineRule="auto"/>
        <w:ind w:firstLine="709"/>
        <w:jc w:val="both"/>
      </w:pPr>
      <w:bookmarkStart w:id="0" w:name="_GoBack"/>
      <w:r w:rsidRPr="00FB6DF7">
        <w:rPr>
          <w:bCs/>
          <w:bdr w:val="none" w:sz="0" w:space="0" w:color="auto" w:frame="1"/>
        </w:rPr>
        <w:t>Уп</w:t>
      </w:r>
      <w:bookmarkEnd w:id="0"/>
      <w:r w:rsidRPr="00FB6DF7">
        <w:rPr>
          <w:bCs/>
          <w:bdr w:val="none" w:sz="0" w:space="0" w:color="auto" w:frame="1"/>
        </w:rPr>
        <w:t xml:space="preserve">равление имущественных и земельных отношений администрации Нефтекумского </w:t>
      </w:r>
      <w:r w:rsidR="0021434C">
        <w:rPr>
          <w:bCs/>
          <w:bdr w:val="none" w:sz="0" w:space="0" w:color="auto" w:frame="1"/>
        </w:rPr>
        <w:t>муниципального</w:t>
      </w:r>
      <w:r w:rsidRPr="00FB6DF7">
        <w:rPr>
          <w:bCs/>
          <w:bdr w:val="none" w:sz="0" w:space="0" w:color="auto" w:frame="1"/>
        </w:rPr>
        <w:t xml:space="preserve"> округа Ставропольского к</w:t>
      </w:r>
      <w:r w:rsidR="00121B90">
        <w:rPr>
          <w:bCs/>
          <w:bdr w:val="none" w:sz="0" w:space="0" w:color="auto" w:frame="1"/>
        </w:rPr>
        <w:t>рая (далее-Управление) сообщает,</w:t>
      </w:r>
      <w:r w:rsidRPr="00FB6DF7">
        <w:t xml:space="preserve"> что</w:t>
      </w:r>
      <w:r w:rsidR="00121B90">
        <w:t xml:space="preserve"> в ходе проведения мероприятий муниципального земельного контроля</w:t>
      </w:r>
      <w:r w:rsidRPr="00FB6DF7">
        <w:t xml:space="preserve"> на территории Нефтекумского </w:t>
      </w:r>
      <w:r w:rsidR="009E6CDE">
        <w:t>муниципального</w:t>
      </w:r>
      <w:r w:rsidRPr="00FB6DF7">
        <w:t xml:space="preserve"> округа Ставропольского края </w:t>
      </w:r>
      <w:r w:rsidR="009E6CDE">
        <w:t>за 11 месяцев 2023 года выявлены следующие нарушения земельного законодательства:</w:t>
      </w:r>
    </w:p>
    <w:p w:rsidR="00FB6DF7" w:rsidRPr="00FB6DF7" w:rsidRDefault="009E6CDE" w:rsidP="00DD3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8.6 Кодекса Российской Федерации об административных правонарушениях, а </w:t>
      </w:r>
      <w:proofErr w:type="gramStart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«Порча земель»: самовольное снятие или перемещение плодородного слоя почвы, такие как </w:t>
      </w:r>
      <w:proofErr w:type="spellStart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оканавливание</w:t>
      </w:r>
      <w:proofErr w:type="spellEnd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распашка пастбищ и уничтожение плодородного слоя почвы, а равно порча земель в результате нарушения </w:t>
      </w:r>
      <w:hyperlink r:id="rId7" w:history="1">
        <w:r w:rsidR="00FB6DF7" w:rsidRPr="00FB6DF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правил</w:t>
        </w:r>
      </w:hyperlink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обращения с пестицидами и </w:t>
      </w:r>
      <w:proofErr w:type="spellStart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агрохимикатами</w:t>
      </w:r>
      <w:proofErr w:type="spellEnd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21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 земельном участке</w:t>
      </w:r>
      <w:r w:rsidR="00DD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D302D" w:rsidRPr="00FB6DF7">
        <w:rPr>
          <w:rFonts w:ascii="Times New Roman" w:hAnsi="Times New Roman" w:cs="Times New Roman"/>
          <w:sz w:val="24"/>
          <w:szCs w:val="24"/>
        </w:rPr>
        <w:t>Вышеуказанные правонарушения влекут за собой нарушения в области</w:t>
      </w:r>
      <w:proofErr w:type="gramEnd"/>
      <w:r w:rsidR="00DD302D" w:rsidRPr="00FB6DF7">
        <w:rPr>
          <w:rFonts w:ascii="Times New Roman" w:hAnsi="Times New Roman" w:cs="Times New Roman"/>
          <w:sz w:val="24"/>
          <w:szCs w:val="24"/>
        </w:rPr>
        <w:t xml:space="preserve"> охраны окружающей среды и ухудшение экологич</w:t>
      </w:r>
      <w:r w:rsidR="00DD302D">
        <w:rPr>
          <w:rFonts w:ascii="Times New Roman" w:hAnsi="Times New Roman" w:cs="Times New Roman"/>
          <w:sz w:val="24"/>
          <w:szCs w:val="24"/>
        </w:rPr>
        <w:t>еской обстановки нашего округа)</w:t>
      </w:r>
      <w:r w:rsidR="00214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6DF7" w:rsidRPr="00FB6DF7" w:rsidRDefault="0021434C" w:rsidP="00DD3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 7.1 Кодекса Российской Федерации об административных правонарушениях «Самовольное занятие земельного участка»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20 земельных участках</w:t>
      </w:r>
      <w:r w:rsidR="00DD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 - выражается в нарушении требований статьи 25 и статьи 26 Земельного кодекса Российской Федерации.</w:t>
      </w:r>
      <w:proofErr w:type="gramEnd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статье 25 Земельного кодекса Российской Федерации права на земельные участки, предусмотренные главами III и IV Земельного кодекса Российской Федерации, возникают по основаниям, установленным гражданским законодательством и федеральными законами, и подлежат государственной регистрации в соответствии с Федеральным законом от 13.07.2015 № 218-ФЗ «О государственной регистрации недвижимости».</w:t>
      </w:r>
      <w:proofErr w:type="gramEnd"/>
      <w:r w:rsidR="00FB6DF7" w:rsidRPr="00FB6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законодательством не предусмотрено использование земельного участка без оформленных в соответствии со статьями 25, 26 Земельного ко</w:t>
      </w:r>
      <w:r w:rsidR="00DD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декса Российской Федерации прав);</w:t>
      </w:r>
      <w:proofErr w:type="gramEnd"/>
    </w:p>
    <w:p w:rsidR="00FB6DF7" w:rsidRDefault="0021434C" w:rsidP="00FB6D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ст. 8.8.</w:t>
      </w:r>
      <w:r w:rsidR="00FB6DF7" w:rsidRPr="00FB6D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B6DF7" w:rsidRPr="00FB6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="00FB6DF7" w:rsidRPr="00FB6D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на 5 земельных участках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56230D" w:rsidRPr="00FB6DF7" w:rsidRDefault="0056230D" w:rsidP="00FB6D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Предлагаем правообладателям земельных участков, в целях не допущения вышеуказанных нарушений устранить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оканавливание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земельных участков, привести вид разрешенного использования земельного участка в соответствии с утвержденными правилами землепользования и застройки Нефтекумского </w:t>
      </w:r>
      <w:r w:rsidR="009D67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округа Ставропольского края, при выявлении фактов превышения размера используемого земельного участка сведениям</w:t>
      </w:r>
      <w:r w:rsidR="003167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содержащимся в едином реестре государственной регистрации кадастра и картографии</w:t>
      </w:r>
      <w:r w:rsidR="003167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оформить права на самовольно используемые земли или освободить самовольно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используемые земельные участки.</w:t>
      </w:r>
    </w:p>
    <w:p w:rsidR="00FB6DF7" w:rsidRPr="00FB6DF7" w:rsidRDefault="008B1F0F" w:rsidP="00FB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Дополнительно с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ообщаем, что градостроительными регламентами и правилами землепользования и застройки  Нефтекумского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округа Ставропольского края установлены виды разрешенного использований земельных участков в границах Нефтекумского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FB6DF7" w:rsidRPr="00FB6D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округа Ставропольского края и использование их с нарушениями указанных правил, может привести к </w:t>
      </w:r>
      <w:r w:rsidR="00FB6DF7" w:rsidRPr="00FB6DF7">
        <w:rPr>
          <w:rFonts w:ascii="Times New Roman" w:hAnsi="Times New Roman" w:cs="Times New Roman"/>
          <w:sz w:val="24"/>
          <w:szCs w:val="24"/>
        </w:rPr>
        <w:t>принудительному изъятию участка. Основания для изъятия земельного участка установлены Гражданским и Земельным законодательством:</w:t>
      </w:r>
    </w:p>
    <w:p w:rsidR="00FB6DF7" w:rsidRPr="00FB6DF7" w:rsidRDefault="00FB6DF7" w:rsidP="00FB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DF7">
        <w:rPr>
          <w:rFonts w:ascii="Times New Roman" w:hAnsi="Times New Roman" w:cs="Times New Roman"/>
          <w:sz w:val="24"/>
          <w:szCs w:val="24"/>
        </w:rPr>
        <w:t>- у собственника земельного участка при неиспользовании участка сельскохозяйственного назначения или ИЖС, в течение трех лет, либо при нецелевом использовании любых категорий земель;</w:t>
      </w:r>
    </w:p>
    <w:p w:rsidR="00FB6DF7" w:rsidRPr="00FB6DF7" w:rsidRDefault="00FB6DF7" w:rsidP="00FB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DF7">
        <w:rPr>
          <w:rFonts w:ascii="Times New Roman" w:hAnsi="Times New Roman" w:cs="Times New Roman"/>
          <w:sz w:val="24"/>
          <w:szCs w:val="24"/>
        </w:rPr>
        <w:t>- за нецелевое использование земельного участка у правообладателя права постоянного бессрочного пользования или пожизненного наследуемого владения;</w:t>
      </w:r>
    </w:p>
    <w:p w:rsidR="00FB6DF7" w:rsidRPr="0021434C" w:rsidRDefault="00FB6DF7" w:rsidP="00214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F7">
        <w:rPr>
          <w:rFonts w:ascii="Times New Roman" w:hAnsi="Times New Roman" w:cs="Times New Roman"/>
          <w:sz w:val="24"/>
          <w:szCs w:val="24"/>
        </w:rPr>
        <w:t>- у арендатора земельного участка за нецелевое использование арендованного земельного участка.</w:t>
      </w:r>
      <w:r w:rsidR="009E6CDE" w:rsidRPr="009E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DF7" w:rsidRPr="00FB6DF7" w:rsidRDefault="00FB6DF7" w:rsidP="00FB6D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DF7">
        <w:rPr>
          <w:rFonts w:ascii="Times New Roman" w:hAnsi="Times New Roman" w:cs="Times New Roman"/>
          <w:sz w:val="24"/>
          <w:szCs w:val="24"/>
        </w:rPr>
        <w:t xml:space="preserve">При выявлении вышеуказанных или иных нарушений земельного законодательства в границах Нефтекумского </w:t>
      </w:r>
      <w:r w:rsidR="00DD30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B6DF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можно обратиться в </w:t>
      </w:r>
      <w:r w:rsidRPr="00FB6DF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по адресу: Ставропольский край, Нефтекумский район, город Нефтекумск, микрорайон 2, дом 14 (центральный вход, левая сторона), </w:t>
      </w:r>
      <w:proofErr w:type="spellStart"/>
      <w:r w:rsidRPr="00FB6DF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B6DF7">
        <w:rPr>
          <w:rFonts w:ascii="Times New Roman" w:hAnsi="Times New Roman" w:cs="Times New Roman"/>
          <w:sz w:val="24"/>
          <w:szCs w:val="24"/>
        </w:rPr>
        <w:t xml:space="preserve">. 5,  или по телефону 8(86558)45907 или в формате реального времени направить фото, видео с указанными нарушениями, с ориентировочными координатами на местности, на электронный адрес Управления: </w:t>
      </w:r>
      <w:hyperlink r:id="rId8" w:history="1">
        <w:r w:rsidRPr="00FB6DF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OIZO</w:t>
        </w:r>
        <w:r w:rsidRPr="00FB6DF7">
          <w:rPr>
            <w:rStyle w:val="a9"/>
            <w:rFonts w:ascii="Times New Roman" w:hAnsi="Times New Roman" w:cs="Times New Roman"/>
            <w:sz w:val="24"/>
            <w:szCs w:val="24"/>
          </w:rPr>
          <w:t>55@</w:t>
        </w:r>
        <w:proofErr w:type="spellStart"/>
        <w:r w:rsidRPr="00FB6DF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FB6DF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B6DF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B6DF7">
        <w:rPr>
          <w:rFonts w:ascii="Times New Roman" w:hAnsi="Times New Roman" w:cs="Times New Roman"/>
          <w:sz w:val="24"/>
          <w:szCs w:val="24"/>
        </w:rPr>
        <w:t xml:space="preserve"> (анонимные обращения не рассматриваются)</w:t>
      </w:r>
      <w:proofErr w:type="gramStart"/>
      <w:r w:rsidRPr="00FB6DF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B6DF7" w:rsidRPr="00FB6DF7" w:rsidRDefault="00FB6DF7" w:rsidP="00FB6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6DF7" w:rsidRPr="00FB6DF7" w:rsidSect="0056230D">
      <w:pgSz w:w="11906" w:h="16838"/>
      <w:pgMar w:top="737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5856"/>
    <w:rsid w:val="0000245B"/>
    <w:rsid w:val="00005606"/>
    <w:rsid w:val="00023745"/>
    <w:rsid w:val="00024FFA"/>
    <w:rsid w:val="00060338"/>
    <w:rsid w:val="000621E3"/>
    <w:rsid w:val="000742D0"/>
    <w:rsid w:val="0008095B"/>
    <w:rsid w:val="000A6ED1"/>
    <w:rsid w:val="000F083E"/>
    <w:rsid w:val="000F3C2B"/>
    <w:rsid w:val="0010541C"/>
    <w:rsid w:val="00121B90"/>
    <w:rsid w:val="0016702B"/>
    <w:rsid w:val="0018504C"/>
    <w:rsid w:val="001857FE"/>
    <w:rsid w:val="00195391"/>
    <w:rsid w:val="001B7C61"/>
    <w:rsid w:val="001D7BF3"/>
    <w:rsid w:val="001E6DF9"/>
    <w:rsid w:val="00211450"/>
    <w:rsid w:val="00211F3B"/>
    <w:rsid w:val="0021434C"/>
    <w:rsid w:val="00270EB3"/>
    <w:rsid w:val="002B5856"/>
    <w:rsid w:val="002D19F6"/>
    <w:rsid w:val="002E3205"/>
    <w:rsid w:val="0031675C"/>
    <w:rsid w:val="00347B4F"/>
    <w:rsid w:val="00350813"/>
    <w:rsid w:val="0037076D"/>
    <w:rsid w:val="003740A0"/>
    <w:rsid w:val="0038212F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3287C"/>
    <w:rsid w:val="0056230D"/>
    <w:rsid w:val="005D3411"/>
    <w:rsid w:val="00612011"/>
    <w:rsid w:val="006A3934"/>
    <w:rsid w:val="006C7BCF"/>
    <w:rsid w:val="006D59C8"/>
    <w:rsid w:val="00702584"/>
    <w:rsid w:val="00717566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B1F0F"/>
    <w:rsid w:val="008C1C55"/>
    <w:rsid w:val="00930299"/>
    <w:rsid w:val="00954F14"/>
    <w:rsid w:val="00982314"/>
    <w:rsid w:val="00983B27"/>
    <w:rsid w:val="00987D81"/>
    <w:rsid w:val="009D6468"/>
    <w:rsid w:val="009D6733"/>
    <w:rsid w:val="009E6CDE"/>
    <w:rsid w:val="009F1AF2"/>
    <w:rsid w:val="00A15B0A"/>
    <w:rsid w:val="00A45290"/>
    <w:rsid w:val="00A45711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C11234"/>
    <w:rsid w:val="00C56E94"/>
    <w:rsid w:val="00C9014B"/>
    <w:rsid w:val="00CA29D4"/>
    <w:rsid w:val="00CD6DAA"/>
    <w:rsid w:val="00CE429A"/>
    <w:rsid w:val="00CF4CA4"/>
    <w:rsid w:val="00D426A0"/>
    <w:rsid w:val="00D5173C"/>
    <w:rsid w:val="00D87AEA"/>
    <w:rsid w:val="00D91379"/>
    <w:rsid w:val="00DD302D"/>
    <w:rsid w:val="00E47CE2"/>
    <w:rsid w:val="00E7036C"/>
    <w:rsid w:val="00E7404C"/>
    <w:rsid w:val="00E83FEA"/>
    <w:rsid w:val="00E9137F"/>
    <w:rsid w:val="00EA0072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35E0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5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4661/cca05db11a87bb3ab6d7f241c59ce1a1a4a981f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1551-44B2-424B-9920-EAA103F3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RePack by Diakov</cp:lastModifiedBy>
  <cp:revision>12</cp:revision>
  <cp:lastPrinted>2023-12-15T08:09:00Z</cp:lastPrinted>
  <dcterms:created xsi:type="dcterms:W3CDTF">2015-08-06T10:26:00Z</dcterms:created>
  <dcterms:modified xsi:type="dcterms:W3CDTF">2023-12-19T08:16:00Z</dcterms:modified>
</cp:coreProperties>
</file>