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7B" w:rsidRDefault="0053767B" w:rsidP="0053767B">
      <w:pPr>
        <w:pStyle w:val="1"/>
        <w:ind w:left="-567" w:firstLine="800"/>
        <w:jc w:val="center"/>
      </w:pPr>
      <w:r>
        <w:t>Уважаемые коллеги!</w:t>
      </w:r>
    </w:p>
    <w:p w:rsidR="0053767B" w:rsidRDefault="0053767B" w:rsidP="0053767B">
      <w:pPr>
        <w:pStyle w:val="1"/>
        <w:ind w:firstLine="800"/>
        <w:jc w:val="both"/>
      </w:pPr>
    </w:p>
    <w:p w:rsidR="0053767B" w:rsidRDefault="0053767B" w:rsidP="0053767B">
      <w:pPr>
        <w:pStyle w:val="1"/>
        <w:ind w:left="-567" w:firstLine="800"/>
        <w:jc w:val="both"/>
      </w:pPr>
      <w:proofErr w:type="gramStart"/>
      <w:r>
        <w:t>Северо-Кавказским</w:t>
      </w:r>
      <w:proofErr w:type="gramEnd"/>
      <w:r>
        <w:t xml:space="preserve"> межрегиональным управлением </w:t>
      </w:r>
      <w:proofErr w:type="spellStart"/>
      <w:r>
        <w:t>Россельхознадзора</w:t>
      </w:r>
      <w:proofErr w:type="spellEnd"/>
      <w:r>
        <w:t xml:space="preserve"> при </w:t>
      </w:r>
      <w:r w:rsidRPr="0026798F">
        <w:t xml:space="preserve">анализе </w:t>
      </w:r>
      <w:r>
        <w:t xml:space="preserve">сведений ФГИС «Сатурн» установлен ряд сельскохозяйственных предприятий </w:t>
      </w:r>
      <w:r w:rsidRPr="0026798F">
        <w:t xml:space="preserve">и </w:t>
      </w:r>
      <w:r>
        <w:t xml:space="preserve">крестьянских (фермерских) хозяйств на территории Ставропольского края, которые в значительных количествах закупают пестициды, предназначенные для </w:t>
      </w:r>
      <w:r w:rsidRPr="0026798F">
        <w:t xml:space="preserve">фумигации и </w:t>
      </w:r>
      <w:r>
        <w:t>карантинного фитосанитарного обеззараживания.</w:t>
      </w:r>
    </w:p>
    <w:p w:rsidR="0053767B" w:rsidRDefault="0053767B" w:rsidP="0053767B">
      <w:pPr>
        <w:pStyle w:val="1"/>
        <w:ind w:left="-567" w:firstLine="800"/>
        <w:jc w:val="both"/>
      </w:pPr>
      <w:r w:rsidRPr="0026798F">
        <w:t xml:space="preserve">Согласно </w:t>
      </w:r>
      <w:r>
        <w:t>регламентам применения,</w:t>
      </w:r>
      <w:r>
        <w:t xml:space="preserve"> такие препараты могут быть применены </w:t>
      </w:r>
      <w:r w:rsidRPr="0026798F">
        <w:t xml:space="preserve">для </w:t>
      </w:r>
      <w:r>
        <w:t xml:space="preserve">борьбы с насекомыми и клещами </w:t>
      </w:r>
      <w:r w:rsidRPr="0026798F">
        <w:t xml:space="preserve">- </w:t>
      </w:r>
      <w:r>
        <w:t xml:space="preserve">вредителями запасов в незагруженных зернохранилищах, для обработки зерна продовольственного, семенного, фуражного насыпью </w:t>
      </w:r>
      <w:r w:rsidRPr="0026798F">
        <w:t xml:space="preserve">в </w:t>
      </w:r>
      <w:r>
        <w:t xml:space="preserve">складах, в силосах элеваторов и </w:t>
      </w:r>
      <w:proofErr w:type="spellStart"/>
      <w:r>
        <w:t>затаренного</w:t>
      </w:r>
      <w:proofErr w:type="spellEnd"/>
      <w:r>
        <w:t xml:space="preserve"> в мешки под пленкой, в элеваторах, при транспортировке железнодорожным и морским транспортом.</w:t>
      </w:r>
    </w:p>
    <w:p w:rsidR="0053767B" w:rsidRDefault="0053767B" w:rsidP="0053767B">
      <w:pPr>
        <w:pStyle w:val="1"/>
        <w:ind w:left="-567" w:firstLine="800"/>
        <w:jc w:val="both"/>
      </w:pPr>
      <w:r>
        <w:t xml:space="preserve">Перечень препаратов для фумигации представлен </w:t>
      </w:r>
      <w:proofErr w:type="spellStart"/>
      <w:r>
        <w:t>высокоопасными</w:t>
      </w:r>
      <w:proofErr w:type="spellEnd"/>
      <w:r>
        <w:t xml:space="preserve"> </w:t>
      </w:r>
      <w:r w:rsidRPr="0026798F">
        <w:t xml:space="preserve">пестицидами, </w:t>
      </w:r>
      <w:r>
        <w:t xml:space="preserve">отнесенными к 1 классу опасности для человека. Действующими </w:t>
      </w:r>
      <w:r w:rsidRPr="0026798F">
        <w:t xml:space="preserve">веществами </w:t>
      </w:r>
      <w:r>
        <w:t xml:space="preserve">являются фосфид алюминия и </w:t>
      </w:r>
      <w:proofErr w:type="spellStart"/>
      <w:r>
        <w:t>фосфин</w:t>
      </w:r>
      <w:proofErr w:type="spellEnd"/>
      <w:r>
        <w:t>. Во всех случаях применения препаратов с такими действующими веществами необходимо строго соблюдать температурный режим помещений и окружающей среды, соблюдать сроки экспозиции, ограничения по допуску людей, проводить контроль за состоянием воздуха в рабочей зоне, строго соблюдать дозировки, проводить дегазацию помещений, ограничить допуск в обрабатываемые помещения, использовать специальную технику и оборудование.</w:t>
      </w:r>
    </w:p>
    <w:p w:rsidR="0053767B" w:rsidRDefault="0053767B" w:rsidP="0053767B">
      <w:pPr>
        <w:pStyle w:val="1"/>
        <w:ind w:left="-567" w:firstLine="800"/>
        <w:jc w:val="both"/>
      </w:pPr>
      <w:r>
        <w:t xml:space="preserve">Пренебрежение и отклонение от регламента ведет к нарушению требований, установленных ст. 22 Федерального закона от 19.07.1997 № 109-ФЗ «О безопасном обращении с пестицидами и </w:t>
      </w:r>
      <w:proofErr w:type="spellStart"/>
      <w:r>
        <w:t>агрохимикатами</w:t>
      </w:r>
      <w:proofErr w:type="spellEnd"/>
      <w:r>
        <w:t>», а также представляет угрозы жизни и здоровью граждан, ввиду выраженных токсикологических свойств препаратов.</w:t>
      </w:r>
    </w:p>
    <w:p w:rsidR="0053767B" w:rsidRDefault="0053767B" w:rsidP="0053767B">
      <w:pPr>
        <w:pStyle w:val="1"/>
        <w:ind w:left="-567" w:firstLine="800"/>
        <w:jc w:val="both"/>
      </w:pPr>
      <w:r w:rsidRPr="0026798F">
        <w:t xml:space="preserve">Согласно </w:t>
      </w:r>
      <w:r>
        <w:t xml:space="preserve">Федеральному регистру потенциально опасных химических и биологических веществ при отравлении фосфидом алюминия наблюдается </w:t>
      </w:r>
      <w:r w:rsidRPr="0026798F">
        <w:t xml:space="preserve">клиническая </w:t>
      </w:r>
      <w:r>
        <w:t xml:space="preserve">картина острого отравления, представленная сильными болями за </w:t>
      </w:r>
      <w:r w:rsidRPr="0026798F">
        <w:t xml:space="preserve">грудиной, </w:t>
      </w:r>
      <w:r>
        <w:t xml:space="preserve">верхней части живота, жжением во всем теле, одышкой, головной болью, </w:t>
      </w:r>
      <w:r w:rsidRPr="0026798F">
        <w:t xml:space="preserve">головокружением, </w:t>
      </w:r>
      <w:r>
        <w:t xml:space="preserve">нарушением координации движений, тошнотой, рвотой, диареей. В </w:t>
      </w:r>
      <w:r w:rsidRPr="0026798F">
        <w:t xml:space="preserve">тяжелых </w:t>
      </w:r>
      <w:r>
        <w:t>случаях вероятны потеря сознания, падение давления крови, отек легких.</w:t>
      </w:r>
    </w:p>
    <w:p w:rsidR="0053767B" w:rsidRDefault="0053767B" w:rsidP="0053767B">
      <w:pPr>
        <w:pStyle w:val="1"/>
        <w:ind w:left="-567" w:firstLine="800"/>
        <w:jc w:val="both"/>
      </w:pPr>
      <w:r w:rsidRPr="0026798F">
        <w:t xml:space="preserve">Наиболее </w:t>
      </w:r>
      <w:r>
        <w:t xml:space="preserve">поражаемые органы и системы: нервная, дыхательная и сердечно-сосудистая </w:t>
      </w:r>
      <w:r w:rsidRPr="0026798F">
        <w:t xml:space="preserve">системы, </w:t>
      </w:r>
      <w:r>
        <w:t>печень, почки, желудочно-кишечный тракт, обмен веществ.</w:t>
      </w:r>
    </w:p>
    <w:p w:rsidR="0053767B" w:rsidRDefault="0053767B" w:rsidP="0053767B">
      <w:pPr>
        <w:pStyle w:val="1"/>
        <w:ind w:left="-567" w:firstLine="800"/>
        <w:jc w:val="both"/>
      </w:pPr>
      <w:proofErr w:type="spellStart"/>
      <w:r w:rsidRPr="0026798F">
        <w:t>Фосфин</w:t>
      </w:r>
      <w:proofErr w:type="spellEnd"/>
      <w:r w:rsidRPr="0026798F">
        <w:t xml:space="preserve"> </w:t>
      </w:r>
      <w:r>
        <w:t xml:space="preserve">имеет раздражающее действие на кожу, глаза. Клиническая картина </w:t>
      </w:r>
      <w:r w:rsidRPr="0026798F">
        <w:t xml:space="preserve">острого отравления </w:t>
      </w:r>
      <w:r>
        <w:t xml:space="preserve">характеризуется головной болью, </w:t>
      </w:r>
      <w:r w:rsidRPr="0026798F">
        <w:t xml:space="preserve">головокружением, заторможенностью, </w:t>
      </w:r>
      <w:r>
        <w:t xml:space="preserve">болью в грудной клетке, тошнотой, рвотой. Наиболее поражаемые </w:t>
      </w:r>
      <w:r w:rsidRPr="0026798F">
        <w:t xml:space="preserve">органы и системы: </w:t>
      </w:r>
      <w:r>
        <w:t xml:space="preserve">Центральная нервная система, желудочно-кишечный </w:t>
      </w:r>
      <w:r w:rsidRPr="0026798F">
        <w:t>тракт, печень, почки.</w:t>
      </w:r>
    </w:p>
    <w:p w:rsidR="0053767B" w:rsidRDefault="0053767B" w:rsidP="0053767B">
      <w:pPr>
        <w:pStyle w:val="1"/>
        <w:ind w:left="-567" w:firstLine="800"/>
        <w:jc w:val="both"/>
      </w:pPr>
      <w:r w:rsidRPr="0026798F">
        <w:t xml:space="preserve">Отравление </w:t>
      </w:r>
      <w:r>
        <w:t xml:space="preserve">указанными веществами может привести к летальному исходу или </w:t>
      </w:r>
      <w:r w:rsidRPr="0026798F">
        <w:t xml:space="preserve">глубокой </w:t>
      </w:r>
      <w:proofErr w:type="spellStart"/>
      <w:r>
        <w:t>инвалидизации</w:t>
      </w:r>
      <w:proofErr w:type="spellEnd"/>
      <w:r>
        <w:t>.</w:t>
      </w:r>
    </w:p>
    <w:p w:rsidR="0053767B" w:rsidRDefault="0053767B" w:rsidP="0053767B">
      <w:pPr>
        <w:pStyle w:val="1"/>
        <w:ind w:left="-567" w:firstLine="800"/>
        <w:jc w:val="both"/>
      </w:pPr>
    </w:p>
    <w:p w:rsidR="0053767B" w:rsidRDefault="0053767B" w:rsidP="0053767B">
      <w:pPr>
        <w:pStyle w:val="1"/>
        <w:ind w:left="-567" w:firstLine="800"/>
        <w:jc w:val="both"/>
      </w:pPr>
    </w:p>
    <w:p w:rsidR="0053767B" w:rsidRDefault="0053767B" w:rsidP="0053767B">
      <w:pPr>
        <w:pStyle w:val="1"/>
        <w:ind w:left="-567" w:firstLine="800"/>
        <w:jc w:val="both"/>
      </w:pPr>
    </w:p>
    <w:p w:rsidR="0053767B" w:rsidRDefault="0053767B" w:rsidP="0053767B">
      <w:pPr>
        <w:pStyle w:val="1"/>
        <w:ind w:left="-567" w:firstLine="800"/>
        <w:jc w:val="both"/>
      </w:pPr>
    </w:p>
    <w:p w:rsidR="0053767B" w:rsidRDefault="0053767B" w:rsidP="0053767B">
      <w:pPr>
        <w:pStyle w:val="1"/>
        <w:ind w:left="-567" w:firstLine="800"/>
        <w:jc w:val="both"/>
      </w:pPr>
      <w:r>
        <w:lastRenderedPageBreak/>
        <w:t xml:space="preserve">Управление обращает внимание, что в случае проведения работ по фумигации, </w:t>
      </w:r>
      <w:r w:rsidRPr="0026798F">
        <w:t xml:space="preserve">связанной </w:t>
      </w:r>
      <w:r>
        <w:t xml:space="preserve">с карантинным фитосанитарным обеззараживанием необходимо соблюдать </w:t>
      </w:r>
      <w:r w:rsidRPr="0026798F">
        <w:t xml:space="preserve">требования, </w:t>
      </w:r>
      <w:r>
        <w:t xml:space="preserve">установленные </w:t>
      </w:r>
      <w:proofErr w:type="spellStart"/>
      <w:r>
        <w:t>ст</w:t>
      </w:r>
      <w:proofErr w:type="spellEnd"/>
      <w:r>
        <w:t xml:space="preserve">, 27 Федерального закона от 21.07.2014 </w:t>
      </w:r>
      <w:r w:rsidRPr="0026798F">
        <w:t xml:space="preserve">№ </w:t>
      </w:r>
      <w:r>
        <w:t xml:space="preserve">206-ФЗ «О карантине растений». </w:t>
      </w:r>
    </w:p>
    <w:p w:rsidR="00260271" w:rsidRDefault="0053767B" w:rsidP="00260271">
      <w:pPr>
        <w:pStyle w:val="1"/>
        <w:ind w:left="-567" w:firstLine="800"/>
        <w:jc w:val="both"/>
      </w:pPr>
      <w:r>
        <w:t>Для проведения карантинного фитосанитарного обеззараживание необходимо иметь лицензию на право проведения такого обеззараживания, либо прибегать к услугам юридических лиц и индивидуальных предпринимателей, имеющим такие лицензии.</w:t>
      </w:r>
    </w:p>
    <w:p w:rsidR="00831986" w:rsidRPr="0053767B" w:rsidRDefault="0053767B" w:rsidP="0053767B">
      <w:pPr>
        <w:ind w:left="-567" w:firstLine="8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376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Принимая во внимание, что действующие вещества препаратов для фумигации являются чрезвычайно опасными и могут привести к отравлению человека, </w:t>
      </w:r>
      <w:r w:rsidR="002602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просим всех руководителей сельскохозяйственных организаций, глав крестьянских (фермерских) </w:t>
      </w:r>
      <w:proofErr w:type="gramStart"/>
      <w:r w:rsidR="002602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хозяйств </w:t>
      </w:r>
      <w:r w:rsidRPr="005376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провести</w:t>
      </w:r>
      <w:proofErr w:type="gramEnd"/>
      <w:r w:rsidRPr="005376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информирование </w:t>
      </w:r>
      <w:r w:rsidR="002602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среди работников ваших организаций, </w:t>
      </w:r>
      <w:bookmarkStart w:id="0" w:name="_GoBack"/>
      <w:bookmarkEnd w:id="0"/>
      <w:r w:rsidRPr="0053767B">
        <w:rPr>
          <w:rFonts w:ascii="Times New Roman" w:eastAsia="Times New Roman" w:hAnsi="Times New Roman" w:cs="Times New Roman"/>
          <w:color w:val="222222"/>
          <w:sz w:val="28"/>
          <w:szCs w:val="28"/>
        </w:rPr>
        <w:t>о мерах по безопасному применению таких</w:t>
      </w:r>
      <w:r w:rsidRPr="0053767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пестицидов.</w:t>
      </w:r>
    </w:p>
    <w:sectPr w:rsidR="00831986" w:rsidRPr="0053767B" w:rsidSect="005376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B"/>
    <w:rsid w:val="00260271"/>
    <w:rsid w:val="0053767B"/>
    <w:rsid w:val="00831986"/>
    <w:rsid w:val="00C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B166"/>
  <w15:chartTrackingRefBased/>
  <w15:docId w15:val="{C820D7D3-9B7C-41D4-A0CF-E8F5638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767B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1">
    <w:name w:val="Основной текст1"/>
    <w:basedOn w:val="a"/>
    <w:link w:val="a3"/>
    <w:rsid w:val="005376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222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2025-04-21T06:36:00Z</dcterms:created>
  <dcterms:modified xsi:type="dcterms:W3CDTF">2025-04-21T07:26:00Z</dcterms:modified>
</cp:coreProperties>
</file>