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УТВЕРЖДЕНА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Приказом управления жилищно-коммунального хозяйства администрации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Ставропольского края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 22 октября 2024 г. № 88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0"/>
        <w:jc w:val="lef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ТЕХНОЛОГИЧЕСКАЯ СХЕМА</w:t>
      </w:r>
      <w:r>
        <w:rPr>
          <w:rFonts w:ascii="Times New Roman" w:hAnsi="Times New Roman" w:eastAsia="Calibri" w:cs="Times New Roman"/>
          <w:sz w:val="28"/>
          <w:szCs w:val="24"/>
        </w:rPr>
      </w:r>
      <w:r>
        <w:rPr>
          <w:rFonts w:ascii="Times New Roman" w:hAnsi="Times New Roman" w:eastAsia="Calibri" w:cs="Times New Roman"/>
          <w:sz w:val="28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предоставления управлением жилищно-коммунального хозяйства администрации Нефтекумского муниципального округа Ставропольского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Признание </w:t>
      </w:r>
      <w:r>
        <w:rPr>
          <w:rFonts w:ascii="Times New Roman" w:hAnsi="Times New Roman" w:cs="Times New Roman"/>
          <w:sz w:val="28"/>
          <w:szCs w:val="28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</w:r>
      <w:r>
        <w:rPr>
          <w:rFonts w:ascii="Times New Roman" w:hAnsi="Times New Roman" w:eastAsia="Calibri" w:cs="Times New Roman"/>
          <w:sz w:val="28"/>
          <w:szCs w:val="24"/>
        </w:rPr>
      </w:r>
      <w:r>
        <w:rPr>
          <w:rFonts w:ascii="Times New Roman" w:hAnsi="Times New Roman" w:eastAsia="Calibri" w:cs="Times New Roman"/>
          <w:sz w:val="28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8"/>
          <w:szCs w:val="24"/>
        </w:rPr>
        <w:t xml:space="preserve">Раздел 1</w:t>
      </w:r>
      <w:r>
        <w:rPr>
          <w:rFonts w:ascii="Times New Roman" w:hAnsi="Times New Roman" w:eastAsia="Calibri" w:cs="Times New Roman"/>
          <w:sz w:val="28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8"/>
          <w:szCs w:val="24"/>
        </w:rPr>
        <w:t xml:space="preserve"> Общие сведения о муниципальной услуге</w:t>
      </w: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4"/>
        <w:gridCol w:w="3395"/>
        <w:gridCol w:w="5529"/>
      </w:tblGrid>
      <w:tr>
        <w:tblPrEx/>
        <w:trPr>
          <w:trHeight w:val="352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33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Параметр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Значение параметра/состояние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79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33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552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634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395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Управление жилищно-коммунального хозяйства администрации Нефтекумского муниципального округа Ставропольского края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2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395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Номер услуги в федеральном реестре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rFonts w:ascii="Calibri" w:hAnsi="Calibri" w:eastAsia="Calibri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ootnoteReference w:customMarkFollows="1" w:id="2"/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2600000000166209312</w:t>
            </w:r>
            <w:r>
              <w:rPr>
                <w:rFonts w:ascii="Calibri" w:hAnsi="Calibri" w:eastAsia="Calibri" w:cs="Times New Roman"/>
                <w:sz w:val="18"/>
                <w:szCs w:val="18"/>
              </w:rPr>
            </w:r>
            <w:r>
              <w:rPr>
                <w:rFonts w:ascii="Calibri" w:hAnsi="Calibri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626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395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Полное наименование услуги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NewRomanPSMT" w:hAnsi="TimesNewRomanPSMT" w:eastAsia="Calibri" w:cs="TimesNewRomanPSMT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Признание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7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NewRomanPSMT" w:hAnsi="TimesNewRomanPSMT" w:eastAsia="Calibri" w:cs="TimesNewRomanPSMT"/>
                <w:sz w:val="18"/>
                <w:szCs w:val="18"/>
                <w:lang w:eastAsia="ru-RU"/>
              </w:rPr>
            </w:r>
            <w:r>
              <w:rPr>
                <w:rFonts w:ascii="TimesNewRomanPSMT" w:hAnsi="TimesNewRomanPSMT" w:eastAsia="Calibri" w:cs="TimesNewRomanPSMT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395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Краткое наименование услуги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NewRomanPSMT" w:hAnsi="TimesNewRomanPSMT" w:eastAsia="Calibri" w:cs="TimesNewRomanPSMT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 xml:space="preserve">Административный регламент предоставления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услуги «Признание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8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«Обеспечение доступным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комфортным жильем и коммунальными услугами граждан Российской Федерации» утвержден постановлением администрации Нефтекумского муниципального округа Ставропольского края от 14 марта 2024 г. № 352</w:t>
            </w:r>
            <w:r>
              <w:rPr>
                <w:rFonts w:ascii="TimesNewRomanPSMT" w:hAnsi="TimesNewRomanPSMT" w:eastAsia="Calibri" w:cs="TimesNewRomanPSMT"/>
                <w:sz w:val="18"/>
                <w:szCs w:val="18"/>
                <w:lang w:eastAsia="ru-RU"/>
              </w:rPr>
            </w:r>
            <w:r>
              <w:rPr>
                <w:rFonts w:ascii="TimesNewRomanPSMT" w:hAnsi="TimesNewRomanPSMT" w:eastAsia="Calibri" w:cs="TimesNewRomanPSMT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01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395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Административный регламент предоставления муниципальной услуги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Постановление органа местного самоуправления 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395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Перечень 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подуслуг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</w:tr>
      <w:tr>
        <w:tblPrEx/>
        <w:trPr>
          <w:trHeight w:val="796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395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Способы оценки качества предоставления муниципальной услуги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Единый портал государственных и муниципальных услуг (функций) (далее – ЕПГУ)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Style w:val="1145"/>
                <w:rFonts w:ascii="Times New Roman" w:hAnsi="Times New Roman"/>
                <w:sz w:val="18"/>
                <w:szCs w:val="18"/>
              </w:rPr>
              <w:footnoteReference w:customMarkFollows="1" w:id="3"/>
              <w:t xml:space="preserve">*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 Региональный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. Официальный сайт органа, предоставляющего услугу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spacing w:after="0" w:line="240" w:lineRule="auto"/>
              <w:rPr>
                <w:rFonts w:ascii="Calibri" w:hAnsi="Calibri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sz w:val="18"/>
                <w:szCs w:val="18"/>
                <w:highlight w:val="none"/>
              </w:rPr>
              <w:t xml:space="preserve">5. Терминальные устройства МФЦ.</w:t>
            </w:r>
            <w:r>
              <w:rPr>
                <w:rFonts w:ascii="Calibri" w:hAnsi="Calibri" w:eastAsia="Calibri" w:cs="Times New Roman"/>
                <w:sz w:val="18"/>
                <w:szCs w:val="18"/>
              </w:rPr>
            </w:r>
            <w:r>
              <w:rPr>
                <w:rFonts w:ascii="Calibri" w:hAnsi="Calibri" w:eastAsia="Calibri" w:cs="Times New Roman"/>
                <w:sz w:val="18"/>
                <w:szCs w:val="18"/>
              </w:rPr>
            </w:r>
          </w:p>
        </w:tc>
      </w:tr>
    </w:tbl>
    <w:p>
      <w:pPr>
        <w:contextualSpacing/>
        <w:jc w:val="center"/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contextualSpacing/>
        <w:jc w:val="center"/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contextualSpacing/>
        <w:jc w:val="center"/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contextualSpacing/>
        <w:jc w:val="center"/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  <w:sectPr>
          <w:headerReference w:type="default" r:id="rId9"/>
          <w:footerReference w:type="first" r:id="rId14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contextualSpacing/>
        <w:jc w:val="center"/>
        <w:spacing w:after="200" w:line="276" w:lineRule="auto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8"/>
          <w:szCs w:val="24"/>
        </w:rPr>
        <w:t xml:space="preserve">Раздел 2. Общие сведения о «</w:t>
      </w:r>
      <w:r>
        <w:rPr>
          <w:rFonts w:ascii="Times New Roman" w:hAnsi="Times New Roman" w:eastAsia="Calibri" w:cs="Times New Roman"/>
          <w:b/>
          <w:sz w:val="28"/>
          <w:szCs w:val="24"/>
        </w:rPr>
        <w:t xml:space="preserve">подуслугах</w:t>
      </w:r>
      <w:r>
        <w:rPr>
          <w:rFonts w:ascii="Times New Roman" w:hAnsi="Times New Roman" w:eastAsia="Calibri" w:cs="Times New Roman"/>
          <w:b/>
          <w:sz w:val="28"/>
          <w:szCs w:val="24"/>
        </w:rPr>
        <w:t xml:space="preserve">»</w:t>
      </w: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</w:p>
    <w:p>
      <w:pPr>
        <w:contextualSpacing/>
        <w:jc w:val="center"/>
        <w:spacing w:after="20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426"/>
        <w:gridCol w:w="1276"/>
        <w:gridCol w:w="1493"/>
        <w:gridCol w:w="1772"/>
        <w:gridCol w:w="778"/>
        <w:gridCol w:w="709"/>
        <w:gridCol w:w="709"/>
        <w:gridCol w:w="1276"/>
        <w:gridCol w:w="992"/>
        <w:gridCol w:w="1569"/>
        <w:gridCol w:w="1663"/>
      </w:tblGrid>
      <w:tr>
        <w:tblPrEx/>
        <w:trPr>
          <w:jc w:val="center"/>
        </w:trPr>
        <w:tc>
          <w:tcPr>
            <w:shd w:val="clear" w:color="auto" w:fill="auto"/>
            <w:tcW w:w="41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7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93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Основания отказа в приеме документов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72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Основания для отказа в предоставлении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78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Основания приостановления предоставления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Срок приостановления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Плата за предоставление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Способ обращения за получением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63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Способ получения результата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jc w:val="center"/>
          <w:trHeight w:val="3140"/>
        </w:trPr>
        <w:tc>
          <w:tcPr>
            <w:shd w:val="clear" w:color="auto" w:fill="auto"/>
            <w:tcW w:w="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2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При подаче заявления по месту жительства (месту нахождения юридического лица)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реквизиты нормативного правового акта, являющегося основанием для взимания платы (гос. пошлины)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КБК для взимания платы (государственной пошлины), в том числе для МФЦ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6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auto" w:fill="auto"/>
            <w:tcW w:w="140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667" w:leader="none"/>
              </w:tabs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мероприятии по обеспечению жильем молодых семей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9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41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33 рабочих дня с момента поступления заявления и документов, необходимых для предоставления муниципальн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ой услуги и подлежащих предоставлению заявителем (в том числе 30 рабочих –принятие решения, 3 рабочих дня – уведомление граждан о принятом решении)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7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6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1) превышение каждым из супругов либо одним родителем в неполной семье на день принятия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возраста 35 лет;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2) не представлены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документы, необходимые для 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 обязанность по представлению которых возложена на заявителя;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3) ответ органа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признания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нуждающимися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улучшении жилищных условий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, если соответствующий д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нуждающимися в 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4) представлены документы, которые в соответствии с Жилищным кодексом Российской Федерации не подтверждают право граждан быть признанными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нуждающимися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  <w:r>
              <w:rPr>
                <w:rFonts w:ascii="Times New Roman" w:hAnsi="Times New Roman"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5) не истек предусмотренный </w:t>
            </w:r>
            <w:hyperlink r:id="rId22" w:tooltip="consultantplus://offline/ref=2971E46767F3FBA20AF5F439C2202AFA66FA77414314E7E2628B9CC9E1CA516F2C43FC83C773EAA8q4R3P" w:history="1">
              <w:r>
                <w:rPr>
                  <w:rFonts w:ascii="Arial" w:hAnsi="Arial" w:eastAsia="Calibri" w:cs="Times New Roman"/>
                  <w:color w:val="0000ff"/>
                  <w:sz w:val="20"/>
                  <w:szCs w:val="20"/>
                  <w:u w:val="single"/>
                </w:rPr>
                <w:t xml:space="preserve">статьей 53</w:t>
              </w:r>
            </w:hyperlink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Жилищного кодекса Российской Федерации пятилетний срок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со дня совершения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гражданами намеренных действий, в результате которых такие граждане могут быть признаны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нуждающимися в 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Личное обращение в МФЦ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РПГУ</w:t>
            </w:r>
            <w:r>
              <w:rPr>
                <w:rStyle w:val="1145"/>
                <w:rFonts w:ascii="Times New Roman" w:hAnsi="Times New Roman"/>
                <w:sz w:val="18"/>
                <w:szCs w:val="18"/>
              </w:rPr>
              <w:footnoteReference w:customMarkFollows="1" w:id="4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 Почтовая связь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6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В МФЦ на бумажном носителе, полученном из органа,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предоставляющего услугу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 Почтовая связь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8"/>
          <w:szCs w:val="24"/>
        </w:rPr>
        <w:t xml:space="preserve">Раздел 3. Сведения о заявителях «подуслуги»</w:t>
      </w: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154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2"/>
        <w:gridCol w:w="1926"/>
        <w:gridCol w:w="2318"/>
        <w:gridCol w:w="2034"/>
        <w:gridCol w:w="1863"/>
        <w:gridCol w:w="2239"/>
        <w:gridCol w:w="2283"/>
        <w:gridCol w:w="2187"/>
      </w:tblGrid>
      <w:tr>
        <w:tblPrEx/>
        <w:trPr/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Категории лиц, имеющих право на получение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Документ, подтверждающий правомочие заявителя соответствующей категории на получение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0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«подуслуги» представителями заявителя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0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gridSpan w:val="8"/>
            <w:shd w:val="clear" w:color="auto" w:fill="auto"/>
            <w:tcW w:w="15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мероприятии по обеспечению жильем молодых семей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24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Один из совершеннолетних членов молодой семьи, возраст каждого из супругов в которой на день принятия решения о признании либо об отказе в признании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мероприятии по обеспечению жильем молодых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не превышает 35 лет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молодой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имеющей одного ребенка и более, где один из супругов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гражданином Российской Федерации, а также неполной молодой семьи края, состоящей из одного молодого родителя, являющегося гражданином Российской Федерации, и одного ребенка и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Документ, удостоверяющий личность: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1.1. Паспорт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Имеется 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22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 Паспорт гражданина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муниципальной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Наличие личной фотографии, сведений о фа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Удостоверение подписывается руководителем подразделения, его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22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22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22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должен иметь повреждений, наличие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органа,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22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1.1.5. Удостоверение беженца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22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22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1.1.7. Вид на жительство в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22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1.9. Разрешение на временное проживание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</w:r>
          </w:p>
        </w:tc>
        <w:tc>
          <w:tcPr>
            <w:tcW w:w="22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1.1.9. Разрешение на временное проживание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1.1.4. Свидетельство о рождении (для лиц, не достигших 14-летнего возраста)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ind w:left="36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1.2. Доверенность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ее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родство или свойство (свидетельство о рождении, свидетельство о заключении брака, свидетельство о перемене имени, свидетельство о расторжении брака, свидетельство об установлении отцовства, информация о составе семьи)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 Опекун или попечитель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2.1.1. Документ, удостоверяющий личность: Паспорт гражданина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право гражданина быть признанным нуждающимся в жилом помещении: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1) справка специализированной государственной или муниципальной организации технической инвентаризации о наличии или отсутствии у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гражданина и членов его семьи в собственности жилых помещений (в отношении жилых помещений, право собственности на которые возникло до вступления в силу Федерального </w:t>
            </w:r>
            <w:hyperlink r:id="rId26" w:tooltip="consultantplus://offline/ref=EE8F6BA7EDD786AF65C05C41D488C2C8C208994D56E8B96D700ED70E321EBB49FECF8C57C05AA4C8EC5E56C2EER4E9H" w:history="1">
              <w:r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 xml:space="preserve">закона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"О государственной регистрации прав на недвижимое имущество и сделок с ним");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2) документ, подтверждающий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3) заключение учреждения здравоохранения)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перфокарточной бумаге.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 Документы, подтверждающие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невозможности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совместного проживания заявителя с больным, страдающим тяжелой формой хронического заболевания, в одной квартире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заключение медицинского учреждения о том, что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составе семьи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имеется больной, страдающий тяжелой формой хронического заболевания, при которой совместное проживание с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ним в одной квартире невозможно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1.5. Документы, подтверждающие факт совместного проживания гражданина с членами его семьи (паспорт или иной документ, подтверждающий регистрацию по месту жительства (пребывания) на территории Ставропольского края гражданина и членов его сем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ьи, свидетельство о регистрации по месту пребывания на территории Ставропольского края гражданина и членов его семьи, свидетельство о регистрации по месту жительства (пребывания) на территории Ставропольского края ребенка (детей), не достигшего 14-летнего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возраста, документ, выда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гражданина и членов его семьи)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Должны быть действительными на дату обращения за предоставлением услуги.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Не должны иметь повреждений, наличие которых не позволяет однозначно истолковать их содержание.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предоставляется заявителем с предъявлением подлинника.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2.1.5. Удостоверение беженца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2.1.7. Вид на жительство в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2.1.9.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2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outlineLvl w:val="2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</w:tc>
        <w:tc>
          <w:tcPr>
            <w:tcW w:w="2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2.1.10. Акт органа опеки и попечительства о назначении опекуна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1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1. Текст документа написан разборчиво.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82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8"/>
          <w:szCs w:val="24"/>
        </w:rPr>
        <w:t xml:space="preserve">Раздел 4. Документы, предоставляемые заявителем для получения «подуслуги»</w:t>
      </w: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156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>
        <w:tblPrEx/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документов, которые представляет заявитель для получения «подуслуги»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Количество необходимых экземпляров документа с указанием подлинник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/копия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gridSpan w:val="8"/>
            <w:shd w:val="clear" w:color="auto" w:fill="auto"/>
            <w:tcW w:w="156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мероприятии по обеспечению жильем молодых семей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27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Заявление о предоставлении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Заявление о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ризнании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молодой семьи семьей, нуждающейся в 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Действия: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Проверка заявления на соответствие установленным требованиям;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Формирование в дело.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Сверка информации, указанной в заявлении с представленными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документами, формирование в дело.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1.Должно соответствовать установленной форме.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В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заявлении указываются все члены семьи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информация о них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Текст документа написан разборчиво.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Приложение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  <w:lang w:eastAsia="ru-RU"/>
              </w:rPr>
              <w:t xml:space="preserve">Приложение 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Документ, удостоверяющий личность (Предоставляется только один из документов п. 2)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Специалист МФЦ форм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Предоставляется гражданами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ru-RU" w:bidi="hi-IN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2.9. Разрешение на временное проживание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Установление личности.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Формирование в дело копии.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содержание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Документ, подтверждающий полномочия представителя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3.1. Доверенность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Представляется при обращении представител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я заявителя юридического лица (за исключением лиц, обладающих правом действовать без доверенности).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ее содержание.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Акт органа опеки и попечительства о назначении опекуна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Представляется при обращении опекуна заявителя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3.3. Акт органа опеки и попечительства о назначении попечителя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органом, предоставляющим услугу: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Представляется при обращении попечителя заявителя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Документ не имеет серьезных повреждений,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родство или свойство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4.1. Свидетельства о рождении детей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Содержит фамилию, имя, отчество, дату и место рождения ребенка, фамилию, имя, отчество, гражданство родите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Документ не содержит 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Подписан соответствующим лицом и заверен печатью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4.2. Свидетельство о заключении брака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4.3. Свидетельство о перемене имени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наличии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4.4. Свидетельство о расторжении брака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документа, возвращает заявителю подлинник документа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наличии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4.5. Свидетельство об установлении отцовства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Специалист МФЦ формирует электронный образ (скан-копию) документа, возвращает заявителю подлинник документа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 наличии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Документы, подтверждающие факт совместного проживания гражданина с членами его семьи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pStyle w:val="11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Документы, подтверждающие факт совместного проживания гражданина с членами его семьи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  Паспорт с отметкой о регистрации по месту жительства на территории Ставропольского края гражданина и членов </w:t>
            </w:r>
            <w:r>
              <w:rPr>
                <w:sz w:val="18"/>
                <w:szCs w:val="18"/>
              </w:rPr>
              <w:t xml:space="preserve">его семьи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предоставляющего услугу или МФЦ.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5.2. Свидетельство о регистрации по месту пребывания на территории Ставропольского края гражданина и членов его семьи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Предоставляется 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5.3. Свидетельство о регистрации по месту жительства (пребывания) на территории Ставропольского края ребенка (детей), не достигшего 14-летнего возраста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Предоставляется в отношении детей, не достигшего 14-летнего возраста,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  <w:r>
              <w:rPr>
                <w:rFonts w:ascii="Times New Roman" w:hAnsi="Times New Roman" w:eastAsia="Lucida Sans Unicode" w:cs="Times New Roman"/>
                <w:sz w:val="18"/>
                <w:szCs w:val="18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право гражданина быть признанным нуждающимся 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жилом помещении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право гражданина быть признанным нуждающимся в жилом помещении: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6.1.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отношении жилых помещений, право собственности на которые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возникло до вступления в силу Федерального </w:t>
            </w:r>
            <w:hyperlink r:id="rId29" w:tooltip="consultantplus://offline/ref=48E257163B9AC8BA29A5C2408DC2B30D153124E2F7A4DBCE7958A6FA79AE54A5148D637EABEA18B7F15C1B3043qDy5H" w:history="1">
              <w:r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 xml:space="preserve">закона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«О государственной регистрации прав на недвижимое имущество и сделок с ним»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1. Должна соответствовать установленным требованиям.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6.2. Документ, подтверждающий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органом, предоставляющим услугу: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 наличии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1. Должен соответствовать установленным требованиям.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  <w:t xml:space="preserve">3.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18"/>
                <w:szCs w:val="18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Документы, подтверждающие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невозможности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совместного проживания заявителя с больным, страдающим тяжелой формой хронического заболевания, в одной квартире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заключение медицинского учреждения о том, что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составе семьи имеется больной, страдающий тяжелой формой хронического заболевания, при которой совместное проживание с ним в одной квартире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невозможно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Заключение медицинского учреждения о невозможности </w:t>
            </w:r>
            <w:r>
              <w:rPr>
                <w:rFonts w:ascii="Times New Roman" w:hAnsi="Times New Roman" w:eastAsia="Calibri"/>
                <w:sz w:val="20"/>
                <w:szCs w:val="20"/>
              </w:rPr>
              <w:t xml:space="preserve">совместного проживания заявителя с больным, страдающим тяжелой формой хронического заболевания, в одной квартире (перечень тяжелых форм хронических заболеваний утвержден постановлением Правительства Российской Федерации от 16 июня 2006 г. № 378)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Действия: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Приобщение к делу копии.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При наличии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Согласие на обработку персональных данных совершеннолетних членов семьи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Согласие на обработку персональных данных совершеннолетних членов семьи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 экземпляр, подлинник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Действия: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2. Формирование в дело.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Представляется в случае, если для предоставления услуги необходима обработка персональных данных совершеннолетних членов семьи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1. Текст документа написан разборчиво.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3. Документ не исполнен карандашом.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  <w:tc>
          <w:tcPr>
            <w:shd w:val="clear" w:color="auto" w:fill="auto"/>
            <w:tcW w:w="14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  <w:t xml:space="preserve">-</w:t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  <w:r>
              <w:rPr>
                <w:rFonts w:ascii="Times New Roman" w:hAnsi="Times New Roman" w:eastAsia="Lucida Sans Unicode"/>
                <w:sz w:val="20"/>
                <w:szCs w:val="20"/>
                <w:lang w:eastAsia="zh-CN" w:bidi="hi-IN"/>
              </w:rPr>
            </w:r>
          </w:p>
        </w:tc>
      </w:tr>
    </w:tbl>
    <w:p>
      <w:pPr>
        <w:ind w:right="-82"/>
        <w:jc w:val="center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5. Документы и сведения, получаемые посредством межведомственного информационного взаимодействия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21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559"/>
        <w:gridCol w:w="2127"/>
        <w:gridCol w:w="1559"/>
        <w:gridCol w:w="1701"/>
        <w:gridCol w:w="1224"/>
        <w:gridCol w:w="52"/>
        <w:gridCol w:w="1984"/>
        <w:gridCol w:w="1559"/>
        <w:gridCol w:w="2155"/>
      </w:tblGrid>
      <w:tr>
        <w:tblPrEx/>
        <w:trPr>
          <w:trHeight w:val="2461"/>
        </w:trPr>
        <w:tc>
          <w:tcPr>
            <w:shd w:val="clear" w:color="auto" w:fill="auto"/>
            <w:tcW w:w="12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Реквизитыактуальной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Перечень и состав сведений,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запрашиваемыхв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рамках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органа (организации), направляющего(ей)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органа (организации), в адрес которого(ой) направляется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2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SID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сервиса/ наименование вида сведений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0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Форма (шаблон)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12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24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036" w:type="dxa"/>
            <w:vAlign w:val="center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5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967" w:hRule="exact"/>
        </w:trPr>
        <w:tc>
          <w:tcPr>
            <w:gridSpan w:val="10"/>
            <w:tcW w:w="1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мероприятии по обеспечению жильем молодых семей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30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(3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рабочих дня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день получения ответа– приобщение ответа к делу)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Выписка из Единого государственного реестра недвижимости о переходе прав на объект недвижимости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переходе прав на объект недвижимости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Федеральная служба государственной регистрации кадастра и картографии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Росреестр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SID000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3564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рабочих дней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(3 рабочих дня - направление запроса,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рабочих дня - получение ответа,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день получения ответа– приобщение ответа к делу)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обследования жилищных условий гражданина, составленный органом местного самоуправления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обследования жилищных условий гражданина, составленный органом местного самоуправления края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(3 рабочих дня - направление запроса,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день получения ответа– приобщение ответа к делу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  <w:t xml:space="preserve">Приложение 5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  <w:t xml:space="preserve">Приложение 6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</w:p>
        </w:tc>
      </w:tr>
      <w:tr>
        <w:tblPrEx/>
        <w:trPr>
          <w:trHeight w:val="75"/>
        </w:trPr>
        <w:tc>
          <w:tcPr>
            <w:tcW w:w="12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Решение органа местного самоуправления края о признании жилого помещения непригодным для проживания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Решение органа местного самоуправления края о признании жилого помещения непригодным для проживания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(3 рабочих дня - направление запроса,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 - получение ответа,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день получения ответа– приобщение ответа к делу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  <w:t xml:space="preserve">Приложение 7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eastAsia="ru-RU"/>
              </w:rPr>
              <w:t xml:space="preserve">Приложение 8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</w:p>
        </w:tc>
      </w:tr>
    </w:tbl>
    <w:p>
      <w:pPr>
        <w:ind w:right="253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8"/>
          <w:szCs w:val="24"/>
        </w:rPr>
        <w:t xml:space="preserve">Раздел 6. Результат «подуслуги»</w:t>
      </w: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155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>
        <w:tblPrEx/>
        <w:trPr/>
        <w:tc>
          <w:tcPr>
            <w:shd w:val="clear" w:color="auto" w:fill="auto"/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Документ/ документы, являющиеся результатом «подуслуги»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Требования к документу/документам, являющимся результатом «подуслуги»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Форма документа/ документов, являющихся результатом «подуслуги»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Образец документа/ документов, являющихся результатом «подуслуги»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gridSpan w:val="9"/>
            <w:shd w:val="clear" w:color="auto" w:fill="auto"/>
            <w:tcW w:w="15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мероприятии по обеспечению жильем молодых семей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31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439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(постановление)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молодой семьи семьей, нуждающейся в 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Содержит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Содержит, исходящий номер, подпись и Ф.И.О. должностного лица органа, предоставляющего услугу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Приложение 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Приложение 10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Почтовая связь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39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 признании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молодой семьи семьей, нуждающейся в 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Содержит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граждан нуждающимися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Содержит информацию о порядке перерегистрации граждан, принятых на учет.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3. Направляется вместе с постановлением.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Приложение 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Приложение 11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Почтовая связь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39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(постановление)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 признании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молодой семьи семьей, нуждающейся в 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Содержит информацию о причинах отказа в предоставлении услуги.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2. Содержит, исходящий номер, подпись и Ф.И.О. должностного лица органа, предоставляющего услугу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Приложение 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Приложение 13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Почтовая связь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39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об отказе в признании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молодой семьи семьей, нуждающейся в улучшении жилищных условий для участия в мероприятии по обеспечению жильем молодых семей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pacing w:val="2"/>
                <w:sz w:val="20"/>
                <w:szCs w:val="20"/>
              </w:rPr>
              <w:outlineLvl w:val="3"/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 Содержит информацию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отказе в принятии на учет граждан в качестве нуждающихся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улучшении жилищных условий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Направляется вместе с постановлением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Приложение 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Приложение 14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Почтовая связь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7. Технологические процессы предоставления «подуслуги»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pPr w:horzAnchor="margin" w:tblpXSpec="center" w:vertAnchor="text" w:tblpY="199" w:leftFromText="180" w:topFromText="0" w:rightFromText="180" w:bottomFromText="0"/>
        <w:tblW w:w="15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33" w:hRule="exact"/>
        </w:trPr>
        <w:tc>
          <w:tcPr>
            <w:gridSpan w:val="7"/>
            <w:shd w:val="clear" w:color="auto" w:fill="auto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мероприятии по обеспечению жильем молодых семей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38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shd w:val="clear" w:color="auto" w:fill="auto"/>
            <w:tcW w:w="15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(при личном обращении в орган, предоставляющий услугу, или МФЦ)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обращения предста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скреплены подписью и печатью;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не соответствуют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1.1.2.2.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РПГУ</w:t>
            </w:r>
            <w:r>
              <w:rPr>
                <w:rStyle w:val="1145"/>
                <w:rFonts w:ascii="Times New Roman" w:hAnsi="Times New Roman"/>
                <w:sz w:val="20"/>
                <w:szCs w:val="20"/>
              </w:rPr>
              <w:footnoteReference w:customMarkFollows="1" w:id="5"/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1.1.2.3. При личном обращении в МФЦ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Изготовление копий документов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1126"/>
        </w:trPr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1.1.3.2. При личном обращении в МФЦ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Специалист МФЦ осуществляет копирование документов.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6"/>
              <w:t xml:space="preserve">*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Оформление и проверка заявления о предоставлении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специалист органа, предоставляющего услугу, объясняет заявителю (его представителю)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Форма заявления (Приложение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1.1.4.2. При личном обращении в МФЦ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если заявление не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ГИС МФЦ, распечатывает и отдает для проверки и подписания заявителю (его представителю).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Форма заявления (Приложение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1.1.5.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услуги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1.1.5.1.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Специалист МФЦ регистрирует заявление в ГИС 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1.1.5.2.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1.1.5.3.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(или) РПГУ</w:t>
            </w:r>
            <w:r>
              <w:rPr>
                <w:rStyle w:val="1145"/>
                <w:rFonts w:ascii="Times New Roman" w:hAnsi="Times New Roman"/>
                <w:sz w:val="20"/>
                <w:szCs w:val="20"/>
              </w:rPr>
              <w:footnoteReference w:customMarkFollows="1" w:id="7"/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1.1.6.1.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 личном обращении в МФЦ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Специалист МФЦ готовит расписку о приеме и регистрации комплекта документов, формируемую в ГИС МФЦ.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Выдает заявителю (его представителю) расписку о приеме и регистрации комплекта документов.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ГИС МФЦ;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1.1.6.2.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Специалист органа, предоставляющего услугу, выдает заявителю или его представителю расписку, являющуюся отрывной частью заявления, в которой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 поступлении заявления по почте расписка направляется заявителю по почте на адрес получателя услуги.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принтер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1137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1.1.6.3. </w:t>
            </w:r>
            <w:r>
              <w:rPr>
                <w:rFonts w:ascii="Times New Roman" w:hAnsi="Times New Roman"/>
                <w:b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</w:rPr>
              <w:t xml:space="preserve">РПГУ</w:t>
            </w:r>
            <w:r>
              <w:rPr>
                <w:rStyle w:val="1145"/>
                <w:rFonts w:ascii="Times New Roman" w:hAnsi="Times New Roman"/>
              </w:rPr>
              <w:footnoteReference w:customMarkFollows="1" w:id="8"/>
              <w:t xml:space="preserve">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1.1.7.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1.1.7.1.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Пакет документов, включающий заявление, документы, необходимые для предоставления услуги,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описи документов,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передает в орган, предоставляющий услугу с сопроводительным реестром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1.1.7.2.1.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В электронном виде: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со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1.1.7.2.2. 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  <w:footnoteReference w:customMarkFollows="1" w:id="9"/>
              <w:t xml:space="preserve">*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чаще 1 раза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1.1.8.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пакет документов.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приема документов из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pStyle w:val="1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пакета документов для выполнения административных процедур по исполнению услуги </w:t>
            </w:r>
            <w:r>
              <w:rPr>
                <w:b/>
                <w:sz w:val="20"/>
                <w:szCs w:val="20"/>
              </w:rPr>
              <w:t xml:space="preserve">(при обращении через ЕПГУ и (или) РПГУ)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1137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/>
              </w:rPr>
              <w:t xml:space="preserve"> и (или) РПГУ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Cs/>
                <w:vertAlign w:val="superscript"/>
              </w:rPr>
            </w:r>
            <w:r>
              <w:rPr>
                <w:rFonts w:ascii="Times New Roman" w:hAnsi="Times New Roman"/>
                <w:bCs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 w:eastAsia="Calibri"/>
                <w:sz w:val="20"/>
                <w:szCs w:val="20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РПГУ в личный каби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компьютер, принтер, МФУ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1.2. Формирование и направление межведомственных запросов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и направление межведомственных запросов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услугу, формирует и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рабочих дней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(3 рабочих дня - направление запроса,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рабочих дня - получение ответа,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день получения ответа– приобщение ответа к делу)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 Проверка права заявителя на предоставление услуги, принятие решения о предоставлении (об отказе в предоставлении)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1.3.1.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Проверка права на получение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заявление и документы на предмет соответствия требованиям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право заявителя на получение услуги: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услуги переходит к процедуре 1.3.2.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установления наличия оснований для отказа в предоставлении муниципальной услуги переходит к процедуре 1.3.3.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рабочих дней со дня поступления заявления и документов в орган, предоставляющий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 к региональной информационной системе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1.3.2.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Принятие решения о предоставлении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готовит проект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положительного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1.3.4).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Принятие решения об отказе в предоставлении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готовит проект решения об отказе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предоставлении муниципальной услуги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(с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указанием правовых оснований отказа) и уведомление об отказе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предоставлении муниципальной услуги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решение (процедура 1.3.4).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Утверждение решения о предоставлении (об отказе в предоставлении)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Лицо, принимающее решение, проверяет подготовленные проекты.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Утверждает (подписывает) документы.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Направляет подписанные документы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специалисту, ответственному за направление документов заявителю.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1.3.5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заявителю (при обращении через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ЕПГУ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customMarkFollows="1" w:id="10"/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 направляет уведомление через личный кабинет на РПГУ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РПГУ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 Направление заявителю результата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1.4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услуги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подписанный электронной подписью, на адрес электронной почты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 с момента принятия решения о предоставлении (об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предоставлении)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информационной системе, компьютер, телефон..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1.4.1.2. При личном обращении в МФЦ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 с момента принятия решения о предоставлении (об отказе в предоставлении)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1.4.2.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поступления результата из органа, предоставляющего услугу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 ГИС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1.4.3.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день обращения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1.4.4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истечении 30 календарных дней с момента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получения результата из органа, предоставляющего услугу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  <w:r>
        <w:rPr>
          <w:rFonts w:ascii="Times New Roman" w:hAnsi="Times New Roman" w:eastAsia="Calibri" w:cs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4"/>
        </w:rPr>
        <w:sectPr>
          <w:footnotePr>
            <w:numFmt w:val="chicago"/>
            <w:numRestart w:val="eachPage"/>
          </w:footnotePr>
          <w:endnotePr/>
          <w:type w:val="nextPage"/>
          <w:pgSz w:w="16838" w:h="11906" w:orient="landscape"/>
          <w:pgMar w:top="1985" w:right="962" w:bottom="1134" w:left="56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8"/>
          <w:szCs w:val="24"/>
        </w:rPr>
        <w:t xml:space="preserve">Раздел 8. Особенности предоставления «подуслуги» в электронной форме</w:t>
      </w:r>
      <w:r>
        <w:rPr>
          <w:rFonts w:ascii="Times New Roman" w:hAnsi="Times New Roman" w:eastAsia="Calibri" w:cs="Times New Roman"/>
          <w:b/>
          <w:sz w:val="28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4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150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получения заявителем информации  о сроках  и порядке предоставления услуги</w:t>
            </w:r>
            <w: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  <w:vertAlign w:val="superscript"/>
              </w:rPr>
              <w:footnoteReference w:customMarkFollows="1" w:id="11"/>
              <w:t xml:space="preserve">**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shd w:val="clear" w:color="auto" w:fill="auto"/>
            <w:tcW w:w="15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Признание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молодой семьи семьей, нуждающейся в улучшении жилищных условий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участия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мероприятии по обеспечению жильем молодых семей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39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ЕПГУ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РПГУ</w:t>
            </w:r>
            <w:r>
              <w:rPr>
                <w:rStyle w:val="1145"/>
                <w:rFonts w:ascii="Times New Roman" w:hAnsi="Times New Roman"/>
                <w:sz w:val="20"/>
                <w:szCs w:val="20"/>
              </w:rPr>
              <w:footnoteReference w:customMarkFollows="1" w:id="12"/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Требуется предоставление заявителем документов на бумажном носителе для оказания «подуслуги»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РПГУ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</w:tbl>
    <w:p>
      <w:pPr>
        <w:ind w:right="-82"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sectPr>
          <w:footnotePr>
            <w:numFmt w:val="chicago"/>
            <w:numRestart w:val="eachPage"/>
          </w:footnotePr>
          <w:endnotePr/>
          <w:type w:val="nextPage"/>
          <w:pgSz w:w="16838" w:h="11906" w:orient="landscape"/>
          <w:pgMar w:top="1985" w:right="567" w:bottom="1134" w:left="56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Приложение 1</w:t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0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bCs/>
          <w:sz w:val="26"/>
          <w:szCs w:val="26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</w:r>
    </w:p>
    <w:p>
      <w:pPr>
        <w:jc w:val="left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ФОРМА ЗАЯВЛЕНИЯ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5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Форма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Руководителю органа местного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самоуправления 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(наименование органа местного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самоуправления муниципального образования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Ставропольского края)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гражданина(</w:t>
      </w:r>
      <w:r>
        <w:rPr>
          <w:rFonts w:ascii="Courier New" w:hAnsi="Courier New" w:cs="Courier New"/>
          <w:sz w:val="20"/>
          <w:szCs w:val="20"/>
        </w:rPr>
        <w:t xml:space="preserve">ки</w:t>
      </w:r>
      <w:r>
        <w:rPr>
          <w:rFonts w:ascii="Courier New" w:hAnsi="Courier New" w:cs="Courier New"/>
          <w:sz w:val="20"/>
          <w:szCs w:val="20"/>
        </w:rPr>
        <w:t xml:space="preserve">) 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(фамилия, имя, отчество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представителя молодой семьи)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Прошу признать </w:t>
      </w:r>
      <w:r>
        <w:rPr>
          <w:rFonts w:ascii="Courier New" w:hAnsi="Courier New" w:cs="Courier New"/>
          <w:sz w:val="20"/>
          <w:szCs w:val="20"/>
        </w:rPr>
        <w:t xml:space="preserve">нуждающейся в улучшении жилищных условий для участия в мероприятии по обеспечению жильем молодых семей </w:t>
      </w:r>
      <w:r>
        <w:rPr>
          <w:rFonts w:ascii="Courier New" w:hAnsi="Courier New" w:cs="Courier New"/>
          <w:sz w:val="20"/>
          <w:szCs w:val="20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42" w:tooltip="consultantplus://offline/ref=772FF4DD9E616C94133BC5A3C54208C5E00740FFF91C43CB87E33BDC9A53E809A84472366DC501A2D56FFB1CECF4960E4F3EA83E4070F07FdDf6J" w:history="1">
        <w:r>
          <w:rPr>
            <w:rFonts w:ascii="Courier New" w:hAnsi="Courier New" w:cs="Courier New"/>
            <w:sz w:val="20"/>
            <w:szCs w:val="20"/>
          </w:rPr>
          <w:t xml:space="preserve">программы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Courier New" w:hAnsi="Courier New" w:cs="Courier New"/>
          <w:sz w:val="20"/>
          <w:szCs w:val="20"/>
        </w:rPr>
        <w:t xml:space="preserve"> молодую семью в составе: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супруг _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отчество, дата рождения)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проживающий по адресу 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(адрес места жительства)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паспорт: _____________________________, выданный "___" _____________ г.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(серия, номер)                       (дата выдачи)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(кем выдан паспорт)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супруга 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(фамилия, имя, отчество, дата рождения)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проживающая по адресу 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(адрес места жительства)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паспорт: _____________________________, выданный "___" _____________ г.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(серия, номер)                       (дата выдачи)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(кем выдан паспорт)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дети: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проживающий(</w:t>
      </w:r>
      <w:r>
        <w:rPr>
          <w:rFonts w:ascii="Courier New" w:hAnsi="Courier New" w:cs="Courier New"/>
          <w:sz w:val="20"/>
          <w:szCs w:val="20"/>
        </w:rPr>
        <w:t xml:space="preserve">ая</w:t>
      </w:r>
      <w:r>
        <w:rPr>
          <w:rFonts w:ascii="Courier New" w:hAnsi="Courier New" w:cs="Courier New"/>
          <w:sz w:val="20"/>
          <w:szCs w:val="20"/>
        </w:rPr>
        <w:t xml:space="preserve">) по адресу 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свидетельство о рождении (паспорт - для ребенка, достигшего 14 лет):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(ненужное вычеркнуть)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_____________________________, выданный "__" ______________ г. 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(серия, номер)                           (дата выдачи)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(кем выдан паспорт, свидетельство о рождении)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2) 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проживающий(</w:t>
      </w:r>
      <w:r>
        <w:rPr>
          <w:rFonts w:ascii="Courier New" w:hAnsi="Courier New" w:cs="Courier New"/>
          <w:sz w:val="20"/>
          <w:szCs w:val="20"/>
        </w:rPr>
        <w:t xml:space="preserve">ая</w:t>
      </w:r>
      <w:r>
        <w:rPr>
          <w:rFonts w:ascii="Courier New" w:hAnsi="Courier New" w:cs="Courier New"/>
          <w:sz w:val="20"/>
          <w:szCs w:val="20"/>
        </w:rPr>
        <w:t xml:space="preserve">) по адресу 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свидетельство о рождении (паспорт - для ребенка, достигшего 14 лет):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(ненужное вычеркнуть)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_____________________________, выданный "__" ______________ г. 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(серия, номер)                           (дата выдачи)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(кем выдан паспорт, свидетельство о рождении)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3) 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проживающий(</w:t>
      </w:r>
      <w:r>
        <w:rPr>
          <w:rFonts w:ascii="Courier New" w:hAnsi="Courier New" w:cs="Courier New"/>
          <w:sz w:val="20"/>
          <w:szCs w:val="20"/>
        </w:rPr>
        <w:t xml:space="preserve">ая</w:t>
      </w:r>
      <w:r>
        <w:rPr>
          <w:rFonts w:ascii="Courier New" w:hAnsi="Courier New" w:cs="Courier New"/>
          <w:sz w:val="20"/>
          <w:szCs w:val="20"/>
        </w:rPr>
        <w:t xml:space="preserve">) по адресу 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свидетельство о рождении (паспорт - для ребенка, достигшего 14 лет):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(ненужное вычеркнуть)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_____________________________, выданный "__" ______________ г. 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(серия, номер)                           (дата выдачи)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(кем выдан паспорт, свидетельство о рождении)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4) ___________________________________________________________________,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проживающий(</w:t>
      </w:r>
      <w:r>
        <w:rPr>
          <w:rFonts w:ascii="Courier New" w:hAnsi="Courier New" w:cs="Courier New"/>
          <w:sz w:val="20"/>
          <w:szCs w:val="20"/>
        </w:rPr>
        <w:t xml:space="preserve">ая</w:t>
      </w:r>
      <w:r>
        <w:rPr>
          <w:rFonts w:ascii="Courier New" w:hAnsi="Courier New" w:cs="Courier New"/>
          <w:sz w:val="20"/>
          <w:szCs w:val="20"/>
        </w:rPr>
        <w:t xml:space="preserve">) по адресу ____________________________________________,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свидетельство о рождении (паспорт - для ребенка, достигшего 14 лет):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(ненужное вычеркнуть)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_____________________________, выданный "__" ______________ г. 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(серия, номер)                           (дата выдачи)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(кем выдан паспорт, свидетельство о рождении)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Предпочтительный  способ  выдачи уведомления о принятом решении: лично,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посредством почтовой, электронной связи.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(ненужное вычеркнуть)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прилагаются следующие документы: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2) ___________________________________________________________________;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3) ___________________________________________________________________;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4) ___________________________________________________________________;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5) ___________________________________________________________________;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6) ___________________________________________________________________;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7) ___________________________________________________________________;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8) ___________________________________________________________________;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9) ___________________________________________________________________;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10) __________________________________________________________________;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Подписи членов молодой семьи: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 ________ 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(фамилия, имя, отчество совершеннолетнего члена семьи) (подпись) (дата)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2) ____________________________________________________ ________ 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(фамилия, имя, отчество совершеннолетнего члена семьи) (подпись) (дата)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3) ____________________________________________________ ________ 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(фамилия, имя, отчество совершеннолетнего члена семьи) (подпись) (дата)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4) ____________________________________________________ ________ _____;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(фамилия, имя, отчество совершеннолетнего члена семьи) (подпись) (дата)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Заявление  и  прилагаемые  к  нему согласно перечню документы приняты 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проверены "____" ______________________ 20___ г.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  _________ 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(расшифровка подписи лица, принявшего заявление  (подпись) (должность лица,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и проверившего документы)                          принявшего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заявления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и проверившего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документы)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continuous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3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bCs/>
          <w:sz w:val="26"/>
          <w:szCs w:val="26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5811" w:firstLine="561"/>
        <w:jc w:val="both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ind w:left="7935" w:firstLine="561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Форма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3540" w:firstLine="708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ind w:left="3540" w:firstLine="708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УВЕДОМЛЕНИЕ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ind w:left="3540" w:firstLine="708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о  признании  молодой семьи </w:t>
      </w:r>
      <w:r>
        <w:rPr>
          <w:rFonts w:ascii="Courier New" w:hAnsi="Courier New" w:cs="Courier New"/>
          <w:sz w:val="20"/>
          <w:szCs w:val="20"/>
        </w:rPr>
        <w:t xml:space="preserve">семьей, нуждающейся в улучшении жилищных условий для участия в мероприятии по обеспечению жильем молодых семей </w:t>
      </w:r>
      <w:r>
        <w:rPr>
          <w:rFonts w:ascii="Courier New" w:hAnsi="Courier New" w:cs="Courier New"/>
          <w:sz w:val="20"/>
          <w:szCs w:val="20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44" w:tooltip="consultantplus://offline/ref=772FF4DD9E616C94133BC5A3C54208C5E00740FFF91C43CB87E33BDC9A53E809A84472366DC501A2D56FFB1CECF4960E4F3EA83E4070F07FdDf6J" w:history="1">
        <w:r>
          <w:rPr>
            <w:rFonts w:ascii="Courier New" w:hAnsi="Courier New" w:cs="Courier New"/>
            <w:sz w:val="20"/>
            <w:szCs w:val="20"/>
          </w:rPr>
          <w:t xml:space="preserve">программы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«Обеспечение доступным и комфортным жильем и коммунальными услугами граждан Российской Федерации 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 представителя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молодой семьи)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проживающему(ей) по адресу: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(адрес места жительства)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На основании 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(наименование нормативного правового акта органа местного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самоуправления, на основании которого </w:t>
      </w:r>
      <w:r>
        <w:rPr>
          <w:rFonts w:ascii="Courier New" w:hAnsi="Courier New" w:cs="Courier New"/>
          <w:sz w:val="20"/>
          <w:szCs w:val="20"/>
        </w:rPr>
        <w:t xml:space="preserve">принято решение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"___" ___________ 20___ N ______ Ваша семья составом ________ человек(а)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нуждающейся в улучшении жилищных условий для участия в мероприятии по обеспечению жильем молодых семей </w:t>
      </w:r>
      <w:r>
        <w:rPr>
          <w:rFonts w:ascii="Courier New" w:hAnsi="Courier New" w:cs="Courier New"/>
          <w:sz w:val="20"/>
          <w:szCs w:val="20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45" w:tooltip="consultantplus://offline/ref=772FF4DD9E616C94133BC5A3C54208C5E00740FFF91C43CB87E33BDC9A53E809A84472366DC501A2D56FFB1CECF4960E4F3EA83E4070F07FdDf6J" w:history="1">
        <w:r>
          <w:rPr>
            <w:rFonts w:ascii="Courier New" w:hAnsi="Courier New" w:cs="Courier New"/>
            <w:sz w:val="20"/>
            <w:szCs w:val="20"/>
          </w:rPr>
          <w:t xml:space="preserve">программы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муниципальной программы, мероприятия программы,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направленной на улучшение жилищных условий молодых семей)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Вы вправе обратиться в 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и адрес органа местного самоуправления края,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уполномоченного для подачи  заявления  и  документов  в целях признания Вашей семьи семьей,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имеющей </w:t>
      </w:r>
      <w:r>
        <w:rPr>
          <w:rFonts w:ascii="Courier New" w:hAnsi="Courier New" w:cs="Courier New"/>
          <w:sz w:val="20"/>
          <w:szCs w:val="20"/>
        </w:rPr>
        <w:t xml:space="preserve">достаточные доходы, позволяющие получить ипотечный кредит (заем)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в соответствии с </w:t>
      </w:r>
      <w:hyperlink r:id="rId46" w:tooltip="consultantplus://offline/ref=D3EE3D186A54B878D4EEBC37830D7BD87D9F8470942D90C04E5A24817C4AD929B7FFCB12EBADCA1B9112637A73146AB05B203B31CB787F4C4E029A21Y8J2N" w:history="1">
        <w:r>
          <w:rPr>
            <w:rFonts w:ascii="Courier New" w:hAnsi="Courier New" w:cs="Courier New"/>
            <w:color w:val="0000ff"/>
            <w:sz w:val="20"/>
            <w:szCs w:val="20"/>
          </w:rPr>
          <w:t xml:space="preserve">Порядком</w:t>
        </w:r>
      </w:hyperlink>
      <w:r>
        <w:rPr>
          <w:rFonts w:ascii="Courier New" w:hAnsi="Courier New" w:cs="Courier New"/>
          <w:sz w:val="20"/>
          <w:szCs w:val="20"/>
        </w:rPr>
        <w:t xml:space="preserve"> и условиями признания семьи, проживающей на территории Ставропольского края, семьей, имеющей достаточные доходы, позволяющие получить ипотечный кредит</w:t>
      </w:r>
      <w:r>
        <w:rPr>
          <w:rFonts w:ascii="Courier New" w:hAnsi="Courier New" w:cs="Courier New"/>
          <w:sz w:val="20"/>
          <w:szCs w:val="20"/>
        </w:rPr>
        <w:t xml:space="preserve">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"Создание условий для об</w:t>
      </w:r>
      <w:r>
        <w:rPr>
          <w:rFonts w:ascii="Courier New" w:hAnsi="Courier New" w:cs="Courier New"/>
          <w:sz w:val="20"/>
          <w:szCs w:val="20"/>
        </w:rPr>
        <w:t xml:space="preserve">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архитектуры", являющимся приложением 3 к подпрограмме "Создание условий для обеспечения дост</w:t>
      </w:r>
      <w:r>
        <w:rPr>
          <w:rFonts w:ascii="Courier New" w:hAnsi="Courier New" w:cs="Courier New"/>
          <w:sz w:val="20"/>
          <w:szCs w:val="20"/>
        </w:rPr>
        <w:t xml:space="preserve">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архитектуры", утвержденной постановлением Правительства Ставропольского края от 29 декабря 2018 г. N 625-п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Вы обязаны сообщать в 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(наименование органа местного самоуправления края,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уполномоченного на обеспечение жильем граждан, нуждающихся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в</w:t>
      </w:r>
      <w:r>
        <w:rPr>
          <w:rFonts w:ascii="Courier New" w:hAnsi="Courier New" w:cs="Courier New"/>
          <w:sz w:val="20"/>
          <w:szCs w:val="20"/>
        </w:rPr>
        <w:t xml:space="preserve"> улучшении жилищных условий</w:t>
      </w:r>
      <w:r>
        <w:rPr>
          <w:rFonts w:ascii="Courier New" w:hAnsi="Courier New" w:cs="Courier New"/>
          <w:sz w:val="20"/>
          <w:szCs w:val="20"/>
        </w:rPr>
        <w:t xml:space="preserve">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об  изменении  места жительства, состава семьи и других изменениях, имеющих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отношение  к  Вашим  жилищным  условиям,  в  течение  одного  месяца со дня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наступления таких изменений.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Приложение: на ___________ л. в ____________ экз.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  ____________________  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(должность)                (подпись)          (расшифровка подписи)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"___"  _____________________20 ___ Г.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(дата)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Извещение получил(а): 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(фамилия, имя, отчество полностью)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                          "___" ________________  20____ г.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(подпись)                                       (дата получения)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sectPr>
          <w:headerReference w:type="default" r:id="rId10"/>
          <w:headerReference w:type="even" r:id="rId11"/>
          <w:footnotePr/>
          <w:endnotePr/>
          <w:type w:val="nextPage"/>
          <w:pgSz w:w="11906" w:h="16838" w:orient="portrait"/>
          <w:pgMar w:top="1134" w:right="567" w:bottom="567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7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Форма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об  отказе  в признании</w:t>
      </w:r>
      <w:r>
        <w:rPr>
          <w:rFonts w:ascii="Courier New" w:hAnsi="Courier New" w:cs="Courier New"/>
          <w:sz w:val="20"/>
          <w:szCs w:val="20"/>
        </w:rPr>
        <w:t xml:space="preserve">  молодой семьи семьей, нуждающейся в улучшении жилищных условий для участия в мероприятии по обеспечению жильем молодых семей </w:t>
      </w:r>
      <w:r>
        <w:rPr>
          <w:rFonts w:ascii="Courier New" w:hAnsi="Courier New" w:cs="Courier New"/>
          <w:sz w:val="20"/>
          <w:szCs w:val="20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48" w:tooltip="consultantplus://offline/ref=772FF4DD9E616C94133BC5A3C54208C5E00740FFF91C43CB87E33BDC9A53E809A84472366DC501A2D56FFB1CECF4960E4F3EA83E4070F07FdDf6J" w:history="1">
        <w:r>
          <w:rPr>
            <w:rFonts w:ascii="Courier New" w:hAnsi="Courier New" w:cs="Courier New"/>
            <w:sz w:val="20"/>
            <w:szCs w:val="20"/>
          </w:rPr>
          <w:t xml:space="preserve">программы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«Обеспечение доступным и комфортным жильем и коммунальными услугами граждан Российской Федерации 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______________________________________,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(фамилия, имя, отчество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представителя молодой семьи)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проживающему(ей) по адресу: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(адрес места жительства)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На основании 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(наименование нормативного правового акта органа местного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самоуправления, на основании которого </w:t>
      </w:r>
      <w:r>
        <w:rPr>
          <w:rFonts w:ascii="Courier New" w:hAnsi="Courier New" w:cs="Courier New"/>
          <w:sz w:val="20"/>
          <w:szCs w:val="20"/>
        </w:rPr>
        <w:t xml:space="preserve">принято решение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от "___" _____________ 20____ N ________ Вашей семье составом 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человек(а) отказано в признании </w:t>
      </w:r>
      <w:r>
        <w:rPr>
          <w:rFonts w:ascii="Courier New" w:hAnsi="Courier New" w:cs="Courier New"/>
          <w:sz w:val="20"/>
          <w:szCs w:val="20"/>
        </w:rPr>
        <w:t xml:space="preserve">молодой семьи семьей, нуждающейся в улучшении жилищных условий для участия в мероприятии по обеспечению жильем молодых семей </w:t>
      </w:r>
      <w:r>
        <w:rPr>
          <w:rFonts w:ascii="Courier New" w:hAnsi="Courier New" w:cs="Courier New"/>
          <w:sz w:val="20"/>
          <w:szCs w:val="20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49" w:tooltip="consultantplus://offline/ref=772FF4DD9E616C94133BC5A3C54208C5E00740FFF91C43CB87E33BDC9A53E809A84472366DC501A2D56FFB1CECF4960E4F3EA83E4070F07FdDf6J" w:history="1">
        <w:r>
          <w:rPr>
            <w:rFonts w:ascii="Courier New" w:hAnsi="Courier New" w:cs="Courier New"/>
            <w:sz w:val="20"/>
            <w:szCs w:val="20"/>
          </w:rPr>
          <w:t xml:space="preserve">программы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Приложение: на ____ л. в _________ экз.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  __________________  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(должность)             (подпись)           (расшифровка подписи)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"___" ______________________ 20____ г.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(дата)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Извещение получил(а): 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(фамилия, имя, отчество полностью)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_________________________         "____" _________________________ 20___ г.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  <w:outlineLvl w:val="0"/>
      </w:pPr>
      <w:r>
        <w:rPr>
          <w:rFonts w:ascii="Courier New" w:hAnsi="Courier New" w:cs="Courier New"/>
          <w:sz w:val="20"/>
          <w:szCs w:val="20"/>
        </w:rPr>
        <w:t xml:space="preserve">        (подпись)                            (дата получения)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1134" w:right="567" w:bottom="567" w:left="1418" w:header="709" w:footer="709" w:gutter="0"/>
          <w:cols w:num="1" w:sep="0" w:space="708" w:equalWidth="1"/>
          <w:docGrid w:linePitch="360"/>
        </w:sectPr>
      </w:pPr>
      <w:r/>
      <w:r/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4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0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ОБРАЗЕЦ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ЗАЯВЛЕНИЕ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признании </w:t>
      </w:r>
      <w:r>
        <w:rPr>
          <w:rFonts w:ascii="Times New Roman" w:hAnsi="Times New Roman"/>
          <w:sz w:val="24"/>
          <w:szCs w:val="24"/>
        </w:rPr>
        <w:t xml:space="preserve">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51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50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Начальнику управления жилищно-коммунального хозяйства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администрации Нефтекумского муниципального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Ставропольского края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гражданина(ки) Иванов Ивана Ивановича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ab/>
        <w:t xml:space="preserve">Прошу признать</w:t>
      </w:r>
      <w:r>
        <w:rPr>
          <w:rFonts w:ascii="Times New Roman" w:hAnsi="Times New Roman"/>
          <w:sz w:val="24"/>
          <w:szCs w:val="24"/>
        </w:rPr>
        <w:t xml:space="preserve"> нуждающимся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52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 молодую семью в составе: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супруг  </w:t>
      </w:r>
      <w:r>
        <w:rPr>
          <w:rFonts w:ascii="Times New Roman" w:hAnsi="Times New Roman"/>
          <w:sz w:val="24"/>
          <w:szCs w:val="24"/>
          <w:u w:val="single"/>
        </w:rPr>
        <w:t xml:space="preserve">Иванов Иван Иванович, 03.10.1987 г.р. проживающий по адресу Ставропольский край, г. Нефтекумск, микр.2, д.2, кв. 3,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  <w:u w:val="single"/>
        </w:rPr>
        <w:t xml:space="preserve">паспорт: 0703 №369875, выданный ОВД Нефтекумского района Ставропольского края 03.10.2005 г.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супруга, </w:t>
      </w:r>
      <w:r>
        <w:rPr>
          <w:rFonts w:ascii="Times New Roman" w:hAnsi="Times New Roman"/>
          <w:sz w:val="24"/>
          <w:szCs w:val="24"/>
          <w:u w:val="single"/>
        </w:rPr>
        <w:t xml:space="preserve">Иванова Елена Ивановна, 005.12.1988 г.р. проживающая по адресу Ставропольский край, г. Нефтекумск, микр.2, д.2, кв. 3,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  <w:u w:val="single"/>
        </w:rPr>
        <w:t xml:space="preserve">паспорт: 0703 №3589632, выданный ОВД Нефтекумского района Ставропольского края 15.12.2005 г.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дети: Иванов Петр Иванович, свидетельство о рождении </w:t>
      </w:r>
      <w:r>
        <w:rPr>
          <w:rFonts w:ascii="Times New Roman" w:hAnsi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/>
          <w:sz w:val="24"/>
          <w:szCs w:val="24"/>
        </w:rPr>
        <w:t xml:space="preserve">ДН №236989 выдано Управлением ЗАГС по Нефтекумскому району, 26.03.2019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1)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Предпочтительный  способ  выдачи уведомления о принятом решении: лично,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посредством почтовой, электронной связи.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(ненужное вычеркнуть)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К заявлению прилагаются следующие документы: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1) Копия паспорта Иванова И.И.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2) Копия паспорта Ивановой Е.И.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3) Копия свидетельства о рождении Иванова П.И.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4) Копия домовой книги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5) Справка о составе семьи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Подписи членов молодой семьи: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1) </w:t>
      </w:r>
      <w:r>
        <w:rPr>
          <w:rFonts w:ascii="Times New Roman" w:hAnsi="Times New Roman"/>
          <w:sz w:val="24"/>
          <w:szCs w:val="24"/>
          <w:u w:val="single"/>
        </w:rPr>
        <w:t xml:space="preserve">Иванов Иван Иванович___________________</w:t>
      </w:r>
      <w:r>
        <w:rPr>
          <w:rFonts w:ascii="Times New Roman" w:hAnsi="Times New Roman"/>
          <w:sz w:val="24"/>
          <w:szCs w:val="24"/>
        </w:rPr>
        <w:t xml:space="preserve">                  _ ________ _____;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(фамилия, имя, отчество совершеннолетнего члена семьи) (подпись) (дата)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2) </w:t>
      </w:r>
      <w:r>
        <w:rPr>
          <w:rFonts w:ascii="Times New Roman" w:hAnsi="Times New Roman"/>
          <w:sz w:val="24"/>
          <w:szCs w:val="24"/>
          <w:u w:val="single"/>
        </w:rPr>
        <w:t xml:space="preserve">Иванова Елена Ивановна____________________________</w:t>
      </w:r>
      <w:r>
        <w:rPr>
          <w:rFonts w:ascii="Times New Roman" w:hAnsi="Times New Roman"/>
          <w:sz w:val="24"/>
          <w:szCs w:val="24"/>
        </w:rPr>
        <w:t xml:space="preserve"> ________ _____;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(фамилия, имя, отчество совершеннолетнего члена семьи) (подпись) (дата)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Заявление  и  прилагаемые  к  нему согласно перечню документы приняты 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проверены </w:t>
      </w:r>
      <w:r>
        <w:rPr>
          <w:rFonts w:ascii="Times New Roman" w:hAnsi="Times New Roman"/>
          <w:sz w:val="24"/>
          <w:szCs w:val="24"/>
          <w:u w:val="single"/>
        </w:rPr>
        <w:t xml:space="preserve">"10 "июня  2024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отдела жилищно-коммунального хозяйства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жилищно-коммунального хозяйства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Нефтекумского муниципального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                            Ф.И.О.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5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3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ФОРМА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Межведомственный запрос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004" w:type="dxa"/>
        <w:tblInd w:w="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360"/>
      </w:tblGrid>
      <w:tr>
        <w:tblPrEx/>
        <w:trPr>
          <w:trHeight w:val="493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ind w:left="0" w:right="69" w:firstLine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обследования жилищных условий гражданина, составленный органом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8"/>
        </w:trPr>
        <w:tc>
          <w:tcPr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W w:w="90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постановки на учет в качестве нуждающейся семьи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W w:w="90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 дней со дня поступления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подготовил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Должность, ФИО: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Руководитель                </w:t>
      </w:r>
      <w:r>
        <w:rPr>
          <w:rFonts w:ascii="Times New Roman" w:hAnsi="Times New Roman"/>
          <w:sz w:val="24"/>
          <w:szCs w:val="24"/>
        </w:rPr>
        <w:tab/>
        <w:t xml:space="preserve">             подпись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расшифровка подписи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6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4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ОБРАЗЕЦ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Межведомственный </w:t>
      </w:r>
      <w:r>
        <w:rPr>
          <w:rFonts w:ascii="Times New Roman" w:hAnsi="Times New Roman"/>
          <w:sz w:val="24"/>
          <w:szCs w:val="24"/>
        </w:rPr>
        <w:t xml:space="preserve">запрос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pPr w:horzAnchor="margin" w:tblpXSpec="left" w:vertAnchor="text" w:tblpY="341" w:leftFromText="180" w:topFromText="0" w:rightFromText="180" w:bottomFromText="0"/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719"/>
        <w:gridCol w:w="5745"/>
      </w:tblGrid>
      <w:tr>
        <w:tblPrEx/>
        <w:trPr>
          <w:trHeight w:val="493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администрации Нефтекумского муниципального округа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делам территорий администрации Нефтекумского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W w:w="37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45" w:type="dxa"/>
            <w:textDirection w:val="lrTb"/>
            <w:noWrap w:val="false"/>
          </w:tcPr>
          <w:p>
            <w:pPr>
              <w:pStyle w:val="1137"/>
              <w:ind w:firstLine="0"/>
              <w:jc w:val="both"/>
              <w:spacing w:line="24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Административный регламент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по предоставлению управлением жилищно-коммунального хозяйства администрации Нефтекумского муниципального округа Ставропольского кра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я муниципальной услуги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утвержденный постановление администрации Нефтекумского муниципального округа Ставропольского края от 14.03.2024 г. № 352.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blPrEx/>
        <w:trPr>
          <w:trHeight w:val="238"/>
        </w:trPr>
        <w:tc>
          <w:tcPr>
            <w:tcW w:w="37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обследования жилищных условий гражданина, составленный органом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8"/>
        </w:trPr>
        <w:tc>
          <w:tcPr>
            <w:tcW w:w="37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Нефтекумск, микр.2, д.2, кв.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W w:w="9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постановки на учет в качестве нуждающейся семьи Иванова Ивана Ивановича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Нефтекумского муниципального округа Ставропольского края,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8(86558) 4-61-59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12.06.2024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W w:w="37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подготовил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жилищно-коммунального хозяйства и жилищного фонда управления жилищно-коммунального хозяйства администрации Нефтекумского муниципального округа Ставропольского края  Курбанова В.С.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8(8658) 4-61-59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жилищно-коммунального хозяйства администрации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Нефтекумского муниципального округа Ставропольского края                                       Ф.И.О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7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5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004" w:type="dxa"/>
        <w:tblInd w:w="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360"/>
      </w:tblGrid>
      <w:tr>
        <w:tblPrEx/>
        <w:trPr>
          <w:trHeight w:val="493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3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37"/>
        </w:trPr>
        <w:tc>
          <w:tcPr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целях 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органа местного самоуправления края о признании жилого помещения непригодным для проживания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38"/>
        </w:trPr>
        <w:tc>
          <w:tcPr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отношении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жилого помещения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W w:w="90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сведения необходимы 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постановки на учет в качестве нуждающейся семьи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W w:w="90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дней со дня поступления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562"/>
        </w:trPr>
        <w:tc>
          <w:tcPr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81"/>
        </w:trPr>
        <w:tc>
          <w:tcPr>
            <w:tcW w:w="4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Запрос подготовил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Должность, ФИО: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r/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Руководитель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подпись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расшифровка подписи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6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ОБРАЗЕЦ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Межведомственный запрос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pPr w:horzAnchor="margin" w:tblpXSpec="left" w:vertAnchor="text" w:tblpY="271" w:leftFromText="180" w:topFromText="0" w:rightFromText="180" w:bottomFromText="0"/>
        <w:tblW w:w="96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5919"/>
      </w:tblGrid>
      <w:tr>
        <w:tblPrEx/>
        <w:trPr>
          <w:trHeight w:val="493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направляющих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администрации Нефтекумского муниципального округа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органа или организации, в адрес которых направляется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строительства, архитектуры и транспорта администрации Нефтекумского муниципального округа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7"/>
        </w:trPr>
        <w:tc>
          <w:tcPr>
            <w:tcW w:w="37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которым установлено представление документа и (или) информации, необходимых для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pStyle w:val="1137"/>
              <w:ind w:firstLine="0"/>
              <w:jc w:val="both"/>
              <w:spacing w:line="24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Административный регламент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по предоставлению управлением жилищно-коммунального хозяйства администрации Нефтекумского муниципального округа Ставропольского кра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я муниципальной услуги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 утвержденный постановление администрации Нефтекумского муниципального округа Ставропольского края от 14.03.2024 г. № 352.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blPrEx/>
        <w:trPr>
          <w:trHeight w:val="238"/>
        </w:trPr>
        <w:tc>
          <w:tcPr>
            <w:tcW w:w="37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Просим предоставить сведения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органа местного самоуправления края о признании жилого помещения непригодным для проживания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8"/>
        </w:trPr>
        <w:tc>
          <w:tcPr>
            <w:tcW w:w="37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жилого помещения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Нефтекумск, микр.2, д.2, кв. 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gridSpan w:val="2"/>
            <w:tcW w:w="96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сведения необходимы для постановки на учет в качестве нуждающейся семьи Иванова Ивана Ивановича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42"/>
        </w:trPr>
        <w:tc>
          <w:tcPr>
            <w:gridSpan w:val="2"/>
            <w:tcW w:w="9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ст.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пяти рабочих дней со дня поступления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для направления ответа на межведомственный запрос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Нефтекумского муниципального округа Ставропольского края,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8(86558) 4-61-59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62"/>
        </w:trPr>
        <w:tc>
          <w:tcPr>
            <w:tcW w:w="37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направления межведомственного запроса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12.06.2024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W w:w="37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Запрос подготовил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жилищно-коммунального хозяйства и жилищного фонда управления жилищно-коммунального хозяйства администрации Нефтекумского муниципального округа Ставропольского края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Курбанова В.С.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8(8658) 4-61-59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жилищно-коммунального хозяйства администрации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Нефтекумского муниципального округа Ставропольского края                                       Ф.И.О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9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7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ФОРМА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0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caps/>
          <w:spacing w:val="-1"/>
          <w:sz w:val="24"/>
          <w:szCs w:val="24"/>
        </w:rPr>
        <w:t xml:space="preserve">АДМИНИСТРАЦИИ НЕФТЕКУМСКОГО МУНИЦИПАЛЬНОГО  ОКРУГА</w:t>
      </w:r>
      <w:r>
        <w:rPr>
          <w:rFonts w:ascii="Times New Roman" w:hAnsi="Times New Roman" w:cs="Times New Roman"/>
          <w:caps/>
          <w:spacing w:val="-1"/>
          <w:sz w:val="24"/>
          <w:szCs w:val="24"/>
        </w:rPr>
      </w:r>
      <w:r>
        <w:rPr>
          <w:rFonts w:ascii="Times New Roman" w:hAnsi="Times New Roman" w:cs="Times New Roman"/>
          <w:caps/>
          <w:spacing w:val="-1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caps/>
          <w:spacing w:val="-1"/>
          <w:sz w:val="24"/>
          <w:szCs w:val="24"/>
        </w:rPr>
        <w:t xml:space="preserve">СТАВРОПОЛЬСКОГО КРАЯ</w:t>
      </w:r>
      <w:r>
        <w:rPr>
          <w:rFonts w:ascii="Times New Roman" w:hAnsi="Times New Roman" w:cs="Times New Roman"/>
          <w:caps/>
          <w:spacing w:val="-1"/>
          <w:sz w:val="24"/>
          <w:szCs w:val="24"/>
        </w:rPr>
      </w:r>
      <w:r>
        <w:rPr>
          <w:rFonts w:ascii="Times New Roman" w:hAnsi="Times New Roman" w:cs="Times New Roman"/>
          <w:caps/>
          <w:spacing w:val="-1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г. Нефтекумск                                                номер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58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56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highlight w:val="whit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руководствуясь статьей 52 Ж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илищного кодекса Российской Федерации, Законом Ставропольского края от 16 марта 2006 г. № 13-кз «О некоторых вопросах в области жилищных отношений в Ставропольском крае», административным регламентом «Признание молодой семьи семьей, нуждающейся в улучшении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ерации «Обеспечение доступным и комфортным жильем и коммунальными услугами граждан Российской Федерации», утвержденным постановлением администрации Нефтекумского муниципального округа Ставропольского края от ____ 2024 года № ___, на основании заявления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и протокола от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общественной комиссии по жилищным вопросам при администрации Нефтекумск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ого муниципального округа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Ставропольского края, утвержденной постановлением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от 26 февраля 2024 года №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250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, администрация 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</w:r>
    </w:p>
    <w:p>
      <w:pPr>
        <w:pStyle w:val="115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2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с составом семьи ______ человек: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Принять на учет граждан в качестве нуждающихся в жилых помещениях, для участия в мероприятии по обеспечению жильем молодых семей ведомственной целевой программы «Оказание госу</w:t>
      </w:r>
      <w:r>
        <w:rPr>
          <w:rFonts w:ascii="Times New Roman" w:hAnsi="Times New Roman"/>
          <w:sz w:val="24"/>
          <w:szCs w:val="24"/>
        </w:rPr>
        <w:t xml:space="preserve">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согласно приложению.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13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постановления возложить на начальника управления жилищно-коммунального хозяйства администрации Нефтекумского муниципального округа Ставропольского края Ф.И.О.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3.Настоящее постановление вступает в силу со дня его принятия.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Нефтекумского муниципального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                                           Ф.И.О.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9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Образец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0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caps/>
          <w:spacing w:val="-1"/>
          <w:sz w:val="24"/>
          <w:szCs w:val="24"/>
        </w:rPr>
      </w:pPr>
      <w:r>
        <w:rPr>
          <w:rFonts w:ascii="Times New Roman" w:hAnsi="Times New Roman"/>
          <w:caps/>
          <w:spacing w:val="-1"/>
          <w:sz w:val="24"/>
          <w:szCs w:val="24"/>
        </w:rPr>
        <w:t xml:space="preserve">АДМИНИСТРАЦИИ НЕФТЕКУМСКОГО ГОРОДСКОГО ОКРУГА</w:t>
      </w:r>
      <w:r>
        <w:rPr>
          <w:rFonts w:ascii="Times New Roman" w:hAnsi="Times New Roman"/>
          <w:caps/>
          <w:spacing w:val="-1"/>
          <w:sz w:val="24"/>
          <w:szCs w:val="24"/>
        </w:rPr>
      </w:r>
      <w:r>
        <w:rPr>
          <w:rFonts w:ascii="Times New Roman" w:hAnsi="Times New Roman"/>
          <w:caps/>
          <w:spacing w:val="-1"/>
          <w:sz w:val="24"/>
          <w:szCs w:val="24"/>
        </w:rPr>
      </w:r>
    </w:p>
    <w:p>
      <w:pPr>
        <w:jc w:val="center"/>
        <w:rPr>
          <w:rFonts w:ascii="Times New Roman" w:hAnsi="Times New Roman"/>
          <w:caps/>
          <w:spacing w:val="-1"/>
          <w:sz w:val="24"/>
          <w:szCs w:val="24"/>
        </w:rPr>
      </w:pPr>
      <w:r>
        <w:rPr>
          <w:rFonts w:ascii="Times New Roman" w:hAnsi="Times New Roman"/>
          <w:caps/>
          <w:spacing w:val="-1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caps/>
          <w:spacing w:val="-1"/>
          <w:sz w:val="24"/>
          <w:szCs w:val="24"/>
        </w:rPr>
      </w:r>
      <w:r>
        <w:rPr>
          <w:rFonts w:ascii="Times New Roman" w:hAnsi="Times New Roman"/>
          <w:caps/>
          <w:spacing w:val="-1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19 июня   2024 г.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г. Нефтекумск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aps/>
          <w:spacing w:val="-1"/>
          <w:sz w:val="24"/>
          <w:szCs w:val="24"/>
        </w:rPr>
        <w:t xml:space="preserve">1556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60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56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highlight w:val="whit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1710, руководствуясь статьей 52 Жилищного кодекса Российской Федерации, Законом Ставропольского края от 16 марта 2006 г. № 13-кз «О некоторых вопросах в области жилищных отношений в Ставропольском крае», административным регламентом «Признание молодой 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администрации Нефтекумского муниципального округа Ставропольско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го края о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т 14 марта 2024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года № 352,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на основании заявления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  <w:lang w:val="ru-RU"/>
        </w:rPr>
        <w:t xml:space="preserve">Иванова Ивана Ивановича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  <w:lang w:val="ru-RU"/>
        </w:rPr>
        <w:t xml:space="preserve">01 июня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2024 года и протокола от 05 июня 2020 года № 5 общественной комиссии по жилищным вопр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осам при администрации Нефтекумского муниципального округа Ставропольского края, утвержденной постановлением от 26 февраля 2024 года № 250,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администрация 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</w:r>
    </w:p>
    <w:p>
      <w:pPr>
        <w:pStyle w:val="115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Ивана Ивановича  с составом семьи 3 человека: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Признать молодой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61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</w:t>
      </w:r>
      <w:r>
        <w:rPr>
          <w:rFonts w:ascii="Times New Roman" w:hAnsi="Times New Roman"/>
          <w:sz w:val="24"/>
          <w:szCs w:val="24"/>
        </w:rPr>
        <w:t xml:space="preserve">ми граждан Российской Федерации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3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постановления возложить на начальника управления жилищно-коммунального хозяйства администрации Нефтекумского муниципального округа Ставропольского края Ф.И.О.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3.Настоящее постановление вступает в силу со дня его принятия.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Нефтекумского муниципального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6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                                            Ф.И.О.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11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2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Образец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540" w:firstLine="7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540" w:firstLine="7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о  признании  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63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_</w:t>
      </w:r>
      <w:r>
        <w:rPr>
          <w:rFonts w:ascii="Times New Roman" w:hAnsi="Times New Roman"/>
          <w:sz w:val="24"/>
          <w:szCs w:val="24"/>
          <w:u w:val="single"/>
        </w:rPr>
        <w:t xml:space="preserve">Иванов</w:t>
      </w:r>
      <w:r>
        <w:rPr>
          <w:rFonts w:ascii="Times New Roman" w:hAnsi="Times New Roman"/>
          <w:sz w:val="24"/>
          <w:szCs w:val="24"/>
          <w:u w:val="single"/>
        </w:rPr>
        <w:t xml:space="preserve">у</w:t>
      </w:r>
      <w:r>
        <w:rPr>
          <w:rFonts w:ascii="Times New Roman" w:hAnsi="Times New Roman"/>
          <w:sz w:val="24"/>
          <w:szCs w:val="24"/>
          <w:u w:val="single"/>
        </w:rPr>
        <w:t xml:space="preserve"> Иван</w:t>
      </w:r>
      <w:r>
        <w:rPr>
          <w:rFonts w:ascii="Times New Roman" w:hAnsi="Times New Roman"/>
          <w:sz w:val="24"/>
          <w:szCs w:val="24"/>
          <w:u w:val="single"/>
        </w:rPr>
        <w:t xml:space="preserve">у</w:t>
      </w:r>
      <w:r>
        <w:rPr>
          <w:rFonts w:ascii="Times New Roman" w:hAnsi="Times New Roman"/>
          <w:sz w:val="24"/>
          <w:szCs w:val="24"/>
          <w:u w:val="single"/>
        </w:rPr>
        <w:t xml:space="preserve"> Иванович</w:t>
      </w:r>
      <w:r>
        <w:rPr>
          <w:rFonts w:ascii="Times New Roman" w:hAnsi="Times New Roman"/>
          <w:sz w:val="24"/>
          <w:szCs w:val="24"/>
          <w:u w:val="single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(фамилия, имя, отчество представителя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молодой семьи)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проживающему(ей) по адресу: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Ставропольский край, микр.2, д.2, кв. 3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(адрес места жительства)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На основании постановления администрации Нефтекумского муниципального округа Ставропольского края от 15 июня 2024 года № 1553 Ваша семья составом 3 человек(а)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признана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64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Вы вправе обратиться в управление жилищно-коммунального хозяйства администрации Нефтекумского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 Ставропольского края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уполномоченного для подачи  заявления  и  документов  в целях признания Вашей семьи семьей, имеющей </w:t>
      </w:r>
      <w:r>
        <w:rPr>
          <w:rFonts w:ascii="Times New Roman" w:hAnsi="Times New Roman"/>
          <w:sz w:val="24"/>
          <w:szCs w:val="24"/>
        </w:rPr>
        <w:t xml:space="preserve">достаточные доходы, позволяющие получить ипотечный кредит (заем)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в соответствии с </w:t>
      </w:r>
      <w:hyperlink r:id="rId65" w:tooltip="consultantplus://offline/ref=D3EE3D186A54B878D4EEBC37830D7BD87D9F8470942D90C04E5A24817C4AD929B7FFCB12EBADCA1B9112637A73146AB05B203B31CB787F4C4E029A21Y8J2N" w:history="1">
        <w:r>
          <w:rPr>
            <w:rFonts w:ascii="Times New Roman" w:hAnsi="Times New Roman"/>
            <w:sz w:val="24"/>
            <w:szCs w:val="24"/>
          </w:rPr>
          <w:t xml:space="preserve">Порядком</w:t>
        </w:r>
      </w:hyperlink>
      <w:r>
        <w:rPr>
          <w:rFonts w:ascii="Times New Roman" w:hAnsi="Times New Roman"/>
          <w:sz w:val="24"/>
          <w:szCs w:val="24"/>
        </w:rPr>
        <w:t xml:space="preserve"> и условиями признания семьи, проживающей на территории Ставропольского края, семьей, имеющей достаточные доходы, позволяющие получить </w:t>
      </w:r>
      <w:r>
        <w:rPr>
          <w:rFonts w:ascii="Times New Roman" w:hAnsi="Times New Roman"/>
          <w:sz w:val="24"/>
          <w:szCs w:val="24"/>
        </w:rPr>
        <w:t xml:space="preserve">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"Создани</w:t>
      </w:r>
      <w:r>
        <w:rPr>
          <w:rFonts w:ascii="Times New Roman" w:hAnsi="Times New Roman"/>
          <w:sz w:val="24"/>
          <w:szCs w:val="24"/>
        </w:rPr>
        <w:t xml:space="preserve">е условий для обеспечения доступным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архитектуры", являющимся приложением 3 к подпрограмме "Создание условий для </w:t>
      </w:r>
      <w:r>
        <w:rPr>
          <w:rFonts w:ascii="Times New Roman" w:hAnsi="Times New Roman"/>
          <w:sz w:val="24"/>
          <w:szCs w:val="24"/>
        </w:rPr>
        <w:t xml:space="preserve">обеспечения дост</w:t>
      </w:r>
      <w:r>
        <w:rPr>
          <w:rFonts w:ascii="Times New Roman" w:hAnsi="Times New Roman"/>
          <w:sz w:val="24"/>
          <w:szCs w:val="24"/>
        </w:rPr>
        <w:t xml:space="preserve">упным и комфортным жильем граждан в Ставропольском крае" государственной программы Ставропольского края "Развитие градостроительства, строительства и архитектуры", утвержденной постановлением Правительства Ставропольского края от 29 декабря 2018 г. N 625-п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Вы обязаны сообщать в управление жилищно-коммунального х</w:t>
      </w:r>
      <w:r>
        <w:rPr>
          <w:rFonts w:ascii="Times New Roman" w:hAnsi="Times New Roman"/>
          <w:sz w:val="24"/>
          <w:szCs w:val="24"/>
        </w:rPr>
        <w:t xml:space="preserve">озяй</w:t>
      </w:r>
      <w:r>
        <w:rPr>
          <w:rFonts w:ascii="Times New Roman" w:hAnsi="Times New Roman"/>
          <w:sz w:val="24"/>
          <w:szCs w:val="24"/>
        </w:rPr>
        <w:t xml:space="preserve">ства администрации Нефтекумского муниципального округа Ставропольского края об  изменении  места жительства, состава семьи и других изменениях, имеющих отношение  к  Вашим  жилищным  условиям,  в  течение  одного  месяца со дня наступления таких изменений.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Приложение: на 1 л. в 1 экз.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  <w:outlineLvl w:val="0"/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Начальник управления жилищно-коммунального хозяйства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Нефтекумского муниципального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Ставропольск</w:t>
      </w:r>
      <w:r>
        <w:rPr>
          <w:rFonts w:ascii="Times New Roman" w:hAnsi="Times New Roman"/>
          <w:sz w:val="24"/>
          <w:szCs w:val="24"/>
        </w:rPr>
        <w:t xml:space="preserve">ого края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Ф.И.О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u w:val="singl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"</w:t>
      </w:r>
      <w:r>
        <w:rPr>
          <w:rFonts w:ascii="Times New Roman" w:hAnsi="Times New Roman"/>
          <w:sz w:val="24"/>
          <w:szCs w:val="24"/>
          <w:u w:val="single"/>
        </w:rPr>
        <w:t xml:space="preserve">15"  июня 20 24 г.</w:t>
      </w:r>
      <w:r>
        <w:rPr>
          <w:rFonts w:ascii="Times New Roman" w:hAnsi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/>
          <w:sz w:val="24"/>
          <w:szCs w:val="24"/>
          <w:highlight w:val="none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(дата)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Извещение получил(а): </w:t>
      </w:r>
      <w:r>
        <w:rPr>
          <w:rFonts w:ascii="Times New Roman" w:hAnsi="Times New Roman"/>
          <w:sz w:val="24"/>
          <w:szCs w:val="24"/>
          <w:u w:val="single"/>
        </w:rPr>
        <w:t xml:space="preserve">Иванов Иван Иванович____________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(фамилия, имя, отчество полностью)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u w:val="singl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                          "</w:t>
      </w:r>
      <w:r>
        <w:rPr>
          <w:rFonts w:ascii="Times New Roman" w:hAnsi="Times New Roman"/>
          <w:sz w:val="24"/>
          <w:szCs w:val="24"/>
          <w:u w:val="single"/>
        </w:rPr>
        <w:t xml:space="preserve">15» июня  2024 г.</w:t>
      </w:r>
      <w:r>
        <w:rPr>
          <w:rFonts w:ascii="Times New Roman" w:hAnsi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/>
          <w:sz w:val="24"/>
          <w:szCs w:val="24"/>
          <w:highlight w:val="none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(подпись)                                       (дата получения)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Приложение 12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6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0" w:right="11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Форма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caps/>
          <w:spacing w:val="-1"/>
          <w:sz w:val="24"/>
          <w:szCs w:val="24"/>
        </w:rPr>
      </w:pPr>
      <w:r>
        <w:rPr>
          <w:rFonts w:ascii="Times New Roman" w:hAnsi="Times New Roman"/>
          <w:caps/>
          <w:spacing w:val="-1"/>
          <w:sz w:val="24"/>
          <w:szCs w:val="24"/>
        </w:rPr>
        <w:t xml:space="preserve">АДМИНИСТРАЦИИ НЕФТЕКУМСКОГО ГОРОДСКОГО ОКРУГА</w:t>
      </w:r>
      <w:r>
        <w:rPr>
          <w:rFonts w:ascii="Times New Roman" w:hAnsi="Times New Roman"/>
          <w:caps/>
          <w:spacing w:val="-1"/>
          <w:sz w:val="24"/>
          <w:szCs w:val="24"/>
        </w:rPr>
      </w:r>
      <w:r>
        <w:rPr>
          <w:rFonts w:ascii="Times New Roman" w:hAnsi="Times New Roman"/>
          <w:caps/>
          <w:spacing w:val="-1"/>
          <w:sz w:val="24"/>
          <w:szCs w:val="24"/>
        </w:rPr>
      </w:r>
    </w:p>
    <w:p>
      <w:pPr>
        <w:jc w:val="center"/>
        <w:rPr>
          <w:rFonts w:ascii="Times New Roman" w:hAnsi="Times New Roman"/>
          <w:caps/>
          <w:spacing w:val="-1"/>
          <w:sz w:val="24"/>
          <w:szCs w:val="24"/>
        </w:rPr>
      </w:pPr>
      <w:r>
        <w:rPr>
          <w:rFonts w:ascii="Times New Roman" w:hAnsi="Times New Roman"/>
          <w:caps/>
          <w:spacing w:val="-1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caps/>
          <w:spacing w:val="-1"/>
          <w:sz w:val="24"/>
          <w:szCs w:val="24"/>
        </w:rPr>
      </w:r>
      <w:r>
        <w:rPr>
          <w:rFonts w:ascii="Times New Roman" w:hAnsi="Times New Roman"/>
          <w:caps/>
          <w:spacing w:val="-1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                                                                г. Нефтекумск                                                номер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признании</w:t>
      </w:r>
      <w:r>
        <w:rPr>
          <w:rFonts w:ascii="Times New Roman" w:hAnsi="Times New Roman"/>
          <w:sz w:val="24"/>
          <w:szCs w:val="24"/>
        </w:rPr>
        <w:t xml:space="preserve"> 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67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56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highlight w:val="whit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руководствуясь статьей 52 Ж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илищного кодекса Российской Федерации, Законом Ставропольского края от 16 марта 2006 г. № 13-кз «О некоторых вопросах в области жилищных отношений в Ставропольском крае», административным регламентом «Признание молодой семьи семьей, нуждающейся в улучшении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ерации «Обеспечение доступным и комфортным жильем и коммунальными услугами граждан Российской Федерации», у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твержденным постановлением администрации Нефтекумского городского округа Ставропольского края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от 14 марта  2024года № 352 , на основании заявления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  <w:lang w:val="ru-RU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от___ 2024 года и протокола от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  <w:lang w:val="ru-RU"/>
        </w:rPr>
        <w:t xml:space="preserve">_________________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  <w:lang w:val="ru-RU"/>
        </w:rPr>
        <w:t xml:space="preserve">____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общественной комиссии по жилищным вопросам при администрации Нефтекумского городского округа Ставропольского края, утвержденной постановлением от 26 февраля 2024 года №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352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, администрация 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</w:r>
    </w:p>
    <w:p>
      <w:pPr>
        <w:pStyle w:val="115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с составом семьи ______ человек: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Отказать в  признании</w:t>
      </w:r>
      <w:r>
        <w:rPr>
          <w:rFonts w:ascii="Times New Roman" w:hAnsi="Times New Roman"/>
          <w:sz w:val="24"/>
          <w:szCs w:val="24"/>
        </w:rPr>
        <w:t xml:space="preserve"> 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68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3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постановления возложить на начальника управления жилищно-коммунального хозяйства администрации Нефтекумского муниципального округа Ставропольского края Ф.И.О.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3.Настоящее постановление вступает в силу со дня его принятия.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Нефтекумского муниципального 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                                       Ф.И.О.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13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9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left="0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Образец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7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caps/>
          <w:spacing w:val="-1"/>
          <w:sz w:val="24"/>
          <w:szCs w:val="24"/>
        </w:rPr>
      </w:pPr>
      <w:r>
        <w:rPr>
          <w:rFonts w:ascii="Times New Roman" w:hAnsi="Times New Roman"/>
          <w:caps/>
          <w:spacing w:val="-1"/>
          <w:sz w:val="24"/>
          <w:szCs w:val="24"/>
        </w:rPr>
        <w:t xml:space="preserve">АДМИНИСТРАЦИИ НЕФТЕКУМСКОГО МУНИЦИПАЛЬНОГО ОКРУГА</w:t>
      </w:r>
      <w:r>
        <w:rPr>
          <w:rFonts w:ascii="Times New Roman" w:hAnsi="Times New Roman"/>
          <w:caps/>
          <w:spacing w:val="-1"/>
          <w:sz w:val="24"/>
          <w:szCs w:val="24"/>
        </w:rPr>
      </w:r>
      <w:r>
        <w:rPr>
          <w:rFonts w:ascii="Times New Roman" w:hAnsi="Times New Roman"/>
          <w:caps/>
          <w:spacing w:val="-1"/>
          <w:sz w:val="24"/>
          <w:szCs w:val="24"/>
        </w:rPr>
      </w:r>
    </w:p>
    <w:p>
      <w:pPr>
        <w:jc w:val="center"/>
        <w:rPr>
          <w:rFonts w:ascii="Times New Roman" w:hAnsi="Times New Roman"/>
          <w:caps/>
          <w:spacing w:val="-1"/>
          <w:sz w:val="24"/>
          <w:szCs w:val="24"/>
        </w:rPr>
      </w:pPr>
      <w:r>
        <w:rPr>
          <w:rFonts w:ascii="Times New Roman" w:hAnsi="Times New Roman"/>
          <w:caps/>
          <w:spacing w:val="-1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caps/>
          <w:spacing w:val="-1"/>
          <w:sz w:val="24"/>
          <w:szCs w:val="24"/>
        </w:rPr>
      </w:r>
      <w:r>
        <w:rPr>
          <w:rFonts w:ascii="Times New Roman" w:hAnsi="Times New Roman"/>
          <w:caps/>
          <w:spacing w:val="-1"/>
          <w:sz w:val="24"/>
          <w:szCs w:val="24"/>
        </w:rPr>
      </w:r>
    </w:p>
    <w:p>
      <w:pPr>
        <w:jc w:val="center"/>
        <w:rPr>
          <w:rFonts w:ascii="Times New Roman" w:hAnsi="Times New Roman"/>
          <w:caps/>
          <w:spacing w:val="-1"/>
          <w:sz w:val="24"/>
          <w:szCs w:val="24"/>
        </w:rPr>
      </w:pPr>
      <w:r>
        <w:rPr>
          <w:rFonts w:ascii="Times New Roman" w:hAnsi="Times New Roman"/>
          <w:caps/>
          <w:spacing w:val="-1"/>
          <w:sz w:val="24"/>
          <w:szCs w:val="24"/>
        </w:rPr>
      </w:r>
      <w:r>
        <w:rPr>
          <w:rFonts w:ascii="Times New Roman" w:hAnsi="Times New Roman"/>
          <w:caps/>
          <w:spacing w:val="-1"/>
          <w:sz w:val="24"/>
          <w:szCs w:val="24"/>
        </w:rPr>
      </w:r>
      <w:r>
        <w:rPr>
          <w:rFonts w:ascii="Times New Roman" w:hAnsi="Times New Roman"/>
          <w:caps/>
          <w:spacing w:val="-1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15 июня   2024 г.                            </w:t>
      </w:r>
      <w:r>
        <w:rPr>
          <w:rFonts w:ascii="Times New Roman" w:hAnsi="Times New Roman"/>
          <w:sz w:val="24"/>
          <w:szCs w:val="24"/>
        </w:rPr>
        <w:t xml:space="preserve">  г. Нефт</w:t>
      </w:r>
      <w:r>
        <w:rPr>
          <w:rFonts w:ascii="Times New Roman" w:hAnsi="Times New Roman"/>
          <w:sz w:val="24"/>
          <w:szCs w:val="24"/>
        </w:rPr>
        <w:t xml:space="preserve">екумск                                </w:t>
      </w:r>
      <w:r>
        <w:rPr>
          <w:rFonts w:ascii="Times New Roman" w:hAnsi="Times New Roman"/>
          <w:sz w:val="24"/>
          <w:szCs w:val="24"/>
        </w:rPr>
        <w:t xml:space="preserve">      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1555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признании</w:t>
      </w:r>
      <w:r>
        <w:rPr>
          <w:rFonts w:ascii="Times New Roman" w:hAnsi="Times New Roman"/>
          <w:sz w:val="24"/>
          <w:szCs w:val="24"/>
        </w:rPr>
        <w:t xml:space="preserve"> 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70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56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</w:r>
    </w:p>
    <w:p>
      <w:pPr>
        <w:pStyle w:val="1156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руковод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ствуясь статьей 52 Жилищного кодекса Российской Федерации, Законом Ставропольского края от 16 марта 2006 г. № 13-кз «О некоторых вопросах в области жилищных отношений в Ставропольском крае», административным регламентом «Признание молодой семьи семьей, нуж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администрации Нефтекумского городского округа Ставропольского края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т 14 марта 2024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года № 352,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на основании заявления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  <w:lang w:val="ru-RU"/>
        </w:rPr>
        <w:t xml:space="preserve">Иванова Ивана Ивановича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  <w:highlight w:val="white"/>
          <w:lang w:val="ru-RU"/>
        </w:rPr>
        <w:t xml:space="preserve">01 июня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2024 года и протокола от 05 июня 2020 года № 5 общественной комиссии по жилищным вопр</w:t>
      </w:r>
      <w:r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осам при администрации Нефтекумского муниципального округа Ставропольского края, утвержденной постановлением от 26 февраля 2024 года № 250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администрация 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115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Иванову Ивану Ивановичу с составом семьи 3 человека: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Отказать в  признании</w:t>
      </w:r>
      <w:r>
        <w:rPr>
          <w:rFonts w:ascii="Times New Roman" w:hAnsi="Times New Roman"/>
          <w:sz w:val="24"/>
          <w:szCs w:val="24"/>
        </w:rPr>
        <w:t xml:space="preserve"> 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71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3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постановления возложить на начальника управления жилищно-коммунального хозяйства администрации Нефтекумского муниципального округа Ставропольского края Ф.И.О.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3.Настоящее постановление вступает в силу со дня его принятия.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Нефтекумского муниципального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                                            Ф.И.О.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424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Приложение 14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 технологической схеме предоставления управлением жилищно-коммунального хозяйства администрации Нефтекумского муниципального округа  Ставропольского края муниципальной услуги «</w:t>
      </w:r>
      <w:r>
        <w:rPr>
          <w:rFonts w:ascii="Times New Roman" w:hAnsi="Times New Roman"/>
          <w:sz w:val="26"/>
          <w:szCs w:val="26"/>
        </w:rPr>
        <w:t xml:space="preserve">Признание </w:t>
      </w:r>
      <w:r>
        <w:rPr>
          <w:rFonts w:ascii="Times New Roman" w:hAnsi="Times New Roman" w:cs="Times New Roman"/>
          <w:sz w:val="26"/>
          <w:szCs w:val="26"/>
        </w:rPr>
        <w:t xml:space="preserve">молодой семьи семьей, нуждающейся в улучшении жилищных условий </w:t>
      </w:r>
      <w:r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мероприятии по обеспечению жильем молодых семей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2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 w:cs="Times New Roman"/>
            <w:sz w:val="26"/>
            <w:szCs w:val="26"/>
          </w:rPr>
          <w:t xml:space="preserve"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Образец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об  отказе  в признании  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73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Иванову Ивану Ивановичу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(фамилия, имя, отчество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представителя молодой семьи)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проживающему(ей) по адресу: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Ставропольский край, г. Нефтекумск, микр.2, д.2, кВ. 3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(адрес места жительства)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На основании постановления администрации Нефтекумского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 Ставропольского края от 15.06.2024 г. № 1359 Вашей семье составом 3 человек(а) отказано в признании молодой семьи семьей,</w:t>
      </w:r>
      <w:r>
        <w:rPr>
          <w:rFonts w:ascii="Times New Roman" w:hAnsi="Times New Roman"/>
          <w:sz w:val="24"/>
          <w:szCs w:val="24"/>
        </w:rPr>
        <w:t xml:space="preserve">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74" w:tooltip="consultantplus://offline/ref=772FF4DD9E616C94133BC5A3C54208C5E00740FFF91C43CB87E33BDC9A53E809A84472366DC501A2D56FFB1CECF4960E4F3EA83E4070F07FdDf6J" w:history="1">
        <w:r>
          <w:rPr>
            <w:rFonts w:ascii="Times New Roman" w:hAnsi="Times New Roman"/>
            <w:sz w:val="24"/>
            <w:szCs w:val="24"/>
          </w:rPr>
          <w:t xml:space="preserve">программы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жилищно-коммунального хозяйства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Нефтекумского муниципального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Ф.И.О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"</w:t>
      </w:r>
      <w:r>
        <w:rPr>
          <w:rFonts w:ascii="Times New Roman" w:hAnsi="Times New Roman"/>
          <w:sz w:val="24"/>
          <w:szCs w:val="24"/>
          <w:u w:val="single"/>
        </w:rPr>
        <w:t xml:space="preserve">15" июня 20 24 г.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(дата)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Извещение получил(а): </w:t>
      </w:r>
      <w:r>
        <w:rPr>
          <w:rFonts w:ascii="Times New Roman" w:hAnsi="Times New Roman"/>
          <w:sz w:val="24"/>
          <w:szCs w:val="24"/>
          <w:u w:val="single"/>
        </w:rPr>
        <w:t xml:space="preserve">Иванов Иван Иванович</w:t>
      </w:r>
      <w:r>
        <w:rPr>
          <w:rFonts w:ascii="Times New Roman" w:hAnsi="Times New Roman"/>
          <w:sz w:val="24"/>
          <w:szCs w:val="24"/>
          <w:u w:val="none"/>
        </w:rPr>
        <w:t xml:space="preserve">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       (фамилия, имя, отчество полностью)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u w:val="singl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                          "</w:t>
      </w:r>
      <w:r>
        <w:rPr>
          <w:rFonts w:ascii="Times New Roman" w:hAnsi="Times New Roman"/>
          <w:sz w:val="24"/>
          <w:szCs w:val="24"/>
          <w:u w:val="single"/>
        </w:rPr>
        <w:t xml:space="preserve">15» июня  2024 г.</w:t>
      </w:r>
      <w:r>
        <w:rPr>
          <w:rFonts w:ascii="Times New Roman" w:hAnsi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/>
          <w:sz w:val="24"/>
          <w:szCs w:val="24"/>
          <w:highlight w:val="none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(подпись)                                       (дата получения)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2"/>
      <w:headerReference w:type="even" r:id="rId13"/>
      <w:footnotePr/>
      <w:endnotePr/>
      <w:type w:val="nextPage"/>
      <w:pgSz w:w="11906" w:h="16838" w:orient="portrait"/>
      <w:pgMar w:top="1134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egoe UI">
    <w:panose1 w:val="020B0503020203020204"/>
  </w:font>
  <w:font w:name="Lucida Sans Unicode">
    <w:panose1 w:val="020B0603030804020204"/>
  </w:font>
  <w:font w:name="Mangal">
    <w:panose1 w:val="0204050305040603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1"/>
      <w:jc w:val="right"/>
      <w:widowControl w:val="off"/>
    </w:pPr>
    <w:r/>
    <w:r/>
  </w:p>
  <w:p>
    <w:pPr>
      <w:pStyle w:val="1131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43"/>
      </w:pPr>
      <w:r>
        <w:rPr>
          <w:rStyle w:val="1145"/>
        </w:rPr>
        <w:t xml:space="preserve">*</w:t>
      </w:r>
      <w:r>
        <w:t xml:space="preserve"> 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3">
    <w:p>
      <w:pPr>
        <w:pStyle w:val="1143"/>
      </w:pPr>
      <w:r>
        <w:rPr>
          <w:rStyle w:val="1145"/>
        </w:rPr>
        <w:t xml:space="preserve">*</w:t>
      </w:r>
      <w:r>
        <w:t xml:space="preserve"> 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4">
    <w:p>
      <w:pPr>
        <w:pStyle w:val="1143"/>
      </w:pPr>
      <w:r>
        <w:rPr>
          <w:rStyle w:val="1145"/>
        </w:rPr>
        <w:t xml:space="preserve">*</w:t>
      </w:r>
      <w:r>
        <w:t xml:space="preserve"> 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5">
    <w:p>
      <w:pPr>
        <w:pStyle w:val="1143"/>
        <w:rPr>
          <w:rFonts w:ascii="Times New Roman" w:hAnsi="Times New Roman"/>
        </w:rPr>
      </w:pPr>
      <w:r>
        <w:rPr>
          <w:rStyle w:val="1145"/>
        </w:rPr>
        <w:t xml:space="preserve"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При наличии технической возможности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6">
    <w:p>
      <w:pPr>
        <w:pStyle w:val="1143"/>
        <w:spacing w:after="0" w:line="240" w:lineRule="auto"/>
      </w:pPr>
      <w:r>
        <w:rPr>
          <w:rStyle w:val="1145"/>
        </w:rPr>
        <w:t xml:space="preserve"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Э</w:t>
      </w:r>
      <w:r>
        <w:rPr>
          <w:rFonts w:ascii="Times New Roman" w:hAnsi="Times New Roman"/>
          <w:bCs/>
          <w:sz w:val="18"/>
          <w:szCs w:val="18"/>
        </w:rPr>
        <w:t xml:space="preserve">лектронные образы (скан-копии</w:t>
      </w:r>
      <w:r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>
        <w:rPr>
          <w:rFonts w:ascii="Times New Roman" w:hAnsi="Times New Roman"/>
          <w:bCs/>
          <w:sz w:val="18"/>
          <w:szCs w:val="18"/>
        </w:rPr>
        <w:t xml:space="preserve">п.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1.2.2.2.2</w:t>
      </w:r>
      <w:r>
        <w:rPr>
          <w:rFonts w:ascii="Times New Roman" w:hAnsi="Times New Roman"/>
          <w:bCs/>
          <w:sz w:val="18"/>
          <w:szCs w:val="18"/>
        </w:rPr>
        <w:t xml:space="preserve"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 xml:space="preserve">т</w:t>
      </w:r>
      <w:r>
        <w:rPr>
          <w:rFonts w:ascii="Times New Roman" w:hAnsi="Times New Roman"/>
          <w:bCs/>
          <w:sz w:val="18"/>
          <w:szCs w:val="18"/>
        </w:rPr>
        <w:t xml:space="preserve">ехнологической схемы</w:t>
      </w:r>
      <w:r/>
    </w:p>
  </w:footnote>
  <w:footnote w:id="7">
    <w:p>
      <w:pPr>
        <w:pStyle w:val="1143"/>
        <w:rPr>
          <w:rFonts w:ascii="Times New Roman" w:hAnsi="Times New Roman"/>
          <w:sz w:val="18"/>
          <w:szCs w:val="18"/>
        </w:rPr>
      </w:pPr>
      <w:r>
        <w:rPr>
          <w:rStyle w:val="114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8">
    <w:p>
      <w:pPr>
        <w:pStyle w:val="1143"/>
        <w:rPr>
          <w:rFonts w:ascii="Times New Roman" w:hAnsi="Times New Roman"/>
          <w:sz w:val="18"/>
          <w:szCs w:val="18"/>
        </w:rPr>
      </w:pPr>
      <w:r>
        <w:rPr>
          <w:rStyle w:val="114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9">
    <w:p>
      <w:pPr>
        <w:pStyle w:val="1143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1145"/>
          <w:rFonts w:ascii="Times New Roman" w:hAnsi="Times New Roman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1143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услуги.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1143"/>
        <w:rPr>
          <w:rFonts w:ascii="Times New Roman" w:hAnsi="Times New Roman"/>
        </w:rPr>
      </w:pPr>
      <w:r>
        <w:rPr>
          <w:vertAlign w:val="superscript"/>
        </w:rPr>
        <w:t xml:space="preserve">*</w:t>
      </w:r>
      <w:r>
        <w:rPr>
          <w:rStyle w:val="114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143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0">
    <w:p>
      <w:pPr>
        <w:pStyle w:val="1143"/>
        <w:rPr>
          <w:rFonts w:ascii="Times New Roman" w:hAnsi="Times New Roman"/>
          <w:sz w:val="18"/>
          <w:szCs w:val="18"/>
        </w:rPr>
      </w:pPr>
      <w:r>
        <w:rPr>
          <w:rStyle w:val="114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11">
    <w:p>
      <w:pPr>
        <w:pStyle w:val="1143"/>
        <w:spacing w:after="0" w:line="240" w:lineRule="auto"/>
      </w:pPr>
      <w:r/>
      <w:r/>
    </w:p>
  </w:footnote>
  <w:footnote w:id="12">
    <w:p>
      <w:pPr>
        <w:pStyle w:val="1143"/>
        <w:spacing w:after="0" w:line="240" w:lineRule="auto"/>
        <w:rPr>
          <w:rFonts w:ascii="Times New Roman" w:hAnsi="Times New Roman"/>
          <w:sz w:val="18"/>
        </w:rPr>
      </w:pPr>
      <w:r>
        <w:rPr>
          <w:rStyle w:val="1145"/>
        </w:rPr>
        <w:t xml:space="preserve"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1143"/>
        <w:spacing w:after="0" w:line="240" w:lineRule="auto"/>
        <w:rPr>
          <w:rFonts w:ascii="Times New Roman" w:hAnsi="Times New Roman"/>
          <w:sz w:val="18"/>
        </w:rPr>
      </w:pPr>
      <w:r>
        <w:rPr>
          <w:rStyle w:val="1145"/>
        </w:rPr>
        <w:t xml:space="preserve">**</w:t>
      </w:r>
      <w:r>
        <w:t xml:space="preserve"> </w:t>
      </w:r>
      <w:r>
        <w:rPr>
          <w:rFonts w:ascii="Times New Roman" w:hAnsi="Times New Roman"/>
        </w:rPr>
        <w:t xml:space="preserve">Необходимо указать один из предложенных вариантов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134"/>
    </w:pPr>
    <w:r/>
    <w:r/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4"/>
      <w:rPr>
        <w:rStyle w:val="1139"/>
      </w:rPr>
      <w:framePr w:wrap="around" w:vAnchor="text" w:hAnchor="margin" w:xAlign="center" w:y="1"/>
    </w:pPr>
    <w:r>
      <w:rPr>
        <w:rStyle w:val="1139"/>
      </w:rPr>
      <w:fldChar w:fldCharType="begin"/>
    </w:r>
    <w:r>
      <w:rPr>
        <w:rStyle w:val="1139"/>
      </w:rPr>
      <w:instrText xml:space="preserve">PAGE  </w:instrText>
    </w:r>
    <w:r>
      <w:rPr>
        <w:rStyle w:val="1139"/>
      </w:rPr>
      <w:fldChar w:fldCharType="end"/>
    </w:r>
    <w:r>
      <w:rPr>
        <w:rStyle w:val="1139"/>
      </w:rPr>
    </w:r>
    <w:r>
      <w:rPr>
        <w:rStyle w:val="1139"/>
      </w:rPr>
    </w:r>
  </w:p>
  <w:p>
    <w:pPr>
      <w:pStyle w:val="113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4"/>
      <w:rPr>
        <w:rStyle w:val="1139"/>
      </w:rPr>
      <w:framePr w:wrap="around" w:vAnchor="text" w:hAnchor="margin" w:xAlign="center" w:y="1"/>
    </w:pPr>
    <w:r>
      <w:rPr>
        <w:rStyle w:val="1139"/>
      </w:rPr>
      <w:fldChar w:fldCharType="begin"/>
    </w:r>
    <w:r>
      <w:rPr>
        <w:rStyle w:val="1139"/>
      </w:rPr>
      <w:instrText xml:space="preserve">PAGE  </w:instrText>
    </w:r>
    <w:r>
      <w:rPr>
        <w:rStyle w:val="1139"/>
      </w:rPr>
      <w:fldChar w:fldCharType="end"/>
    </w:r>
    <w:r>
      <w:rPr>
        <w:rStyle w:val="1139"/>
      </w:rPr>
    </w:r>
    <w:r>
      <w:rPr>
        <w:rStyle w:val="1139"/>
      </w:rPr>
    </w:r>
  </w:p>
  <w:p>
    <w:pPr>
      <w:pStyle w:val="11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2" w:hanging="363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right"/>
      <w:pPr>
        <w:ind w:left="2512" w:hanging="363"/>
      </w:pPr>
      <w:rPr>
        <w:rFonts w:hint="default" w:ascii="Times New Roman" w:hAnsi="Times New Roman" w:eastAsia="Calibri" w:cs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cs="Times New Roman"/>
        <w:sz w:val="20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 w:cs="Times New Roman"/>
        <w:sz w:val="20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 w:cs="Times New Roman"/>
        <w:sz w:val="20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 w:cs="Times New Roman"/>
        <w:sz w:val="20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 w:cs="Times New Roman"/>
        <w:sz w:val="20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 w:cs="Times New Roman"/>
        <w:sz w:val="2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 w:cs="Times New Roman"/>
        <w:sz w:val="2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 w:cs="Times New Roman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3"/>
    <w:lvlOverride w:ilvl="0">
      <w:lvl w:ilvl="0">
        <w:start w:val="1"/>
        <w:numFmt w:val="decimal"/>
        <w:isLgl w:val="false"/>
        <w:suff w:val="space"/>
        <w:lvlText w:val="%1."/>
        <w:lvlJc w:val="left"/>
        <w:pPr>
          <w:ind w:left="1" w:firstLine="709"/>
        </w:pPr>
        <w:rPr>
          <w:rFonts w:hint="default" w:ascii="Times New Roman" w:hAnsi="Times New Roman" w:cs="Times New Roman"/>
          <w:sz w:val="28"/>
          <w:szCs w:val="28"/>
        </w:rPr>
      </w:lvl>
    </w:lvlOverride>
    <w:lvlOverride w:ilvl="1">
      <w:lvl w:ilvl="1">
        <w:start w:val="1"/>
        <w:numFmt w:val="decimal"/>
        <w:isLgl w:val="false"/>
        <w:suff w:val="space"/>
        <w:lvlText w:val="%2)"/>
        <w:lvlJc w:val="left"/>
        <w:pPr>
          <w:ind w:left="0" w:firstLine="709"/>
        </w:pPr>
        <w:rPr>
          <w:rFonts w:hint="default" w:ascii="Times New Roman" w:hAnsi="Times New Roman"/>
          <w:sz w:val="20"/>
          <w:szCs w:val="20"/>
        </w:rPr>
      </w:lvl>
    </w:lvlOverride>
    <w:lvlOverride w:ilvl="2">
      <w:lvl w:ilvl="2">
        <w:start w:val="1"/>
        <w:numFmt w:val="russianLower"/>
        <w:isLgl w:val="false"/>
        <w:suff w:val="space"/>
        <w:lvlText w:val="%3)"/>
        <w:lvlJc w:val="left"/>
        <w:pPr>
          <w:ind w:left="0" w:firstLine="709"/>
        </w:pPr>
        <w:rPr>
          <w:rFonts w:hint="default" w:ascii="Times New Roman" w:hAnsi="Times New Roman" w:eastAsia="Calibri" w:cs="Times New Roman"/>
          <w:sz w:val="28"/>
          <w:szCs w:val="28"/>
        </w:rPr>
      </w:lvl>
    </w:lvlOverride>
    <w:lvlOverride w:ilvl="3">
      <w:lvl w:ilvl="3">
        <w:start w:val="1"/>
        <w:numFmt w:val="none"/>
        <w:isLgl w:val="fals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8">
    <w:abstractNumId w:val="3"/>
    <w:lvlOverride w:ilvl="0">
      <w:lvl w:ilvl="0">
        <w:start w:val="1"/>
        <w:numFmt w:val="decimal"/>
        <w:isLgl w:val="false"/>
        <w:suff w:val="space"/>
        <w:lvlText w:val="%1."/>
        <w:lvlJc w:val="left"/>
        <w:pPr>
          <w:ind w:left="1" w:firstLine="709"/>
        </w:pPr>
        <w:rPr>
          <w:rFonts w:hint="default" w:ascii="Times New Roman" w:hAnsi="Times New Roman" w:cs="Times New Roman"/>
          <w:sz w:val="28"/>
          <w:szCs w:val="28"/>
        </w:rPr>
      </w:lvl>
    </w:lvlOverride>
    <w:lvlOverride w:ilvl="1">
      <w:lvl w:ilvl="1">
        <w:start w:val="1"/>
        <w:numFmt w:val="decimal"/>
        <w:isLgl w:val="false"/>
        <w:suff w:val="space"/>
        <w:lvlText w:val="%2)"/>
        <w:lvlJc w:val="left"/>
        <w:pPr>
          <w:ind w:left="0" w:firstLine="709"/>
        </w:pPr>
        <w:rPr>
          <w:rFonts w:hint="default" w:ascii="Times New Roman" w:hAnsi="Times New Roman"/>
          <w:sz w:val="28"/>
        </w:rPr>
      </w:lvl>
    </w:lvlOverride>
    <w:lvlOverride w:ilvl="2">
      <w:lvl w:ilvl="2">
        <w:start w:val="1"/>
        <w:numFmt w:val="russianLower"/>
        <w:isLgl w:val="false"/>
        <w:suff w:val="space"/>
        <w:lvlText w:val="%3)"/>
        <w:lvlJc w:val="left"/>
        <w:pPr>
          <w:ind w:left="0" w:firstLine="709"/>
        </w:pPr>
        <w:rPr>
          <w:rFonts w:hint="default" w:ascii="Times New Roman" w:hAnsi="Times New Roman" w:eastAsia="Calibri" w:cs="Times New Roman"/>
          <w:sz w:val="28"/>
          <w:szCs w:val="28"/>
        </w:rPr>
      </w:lvl>
    </w:lvlOverride>
    <w:lvlOverride w:ilvl="3">
      <w:lvl w:ilvl="3">
        <w:start w:val="1"/>
        <w:numFmt w:val="none"/>
        <w:isLgl w:val="fals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53">
    <w:name w:val="Heading 1 Char"/>
    <w:basedOn w:val="1124"/>
    <w:link w:val="1123"/>
    <w:uiPriority w:val="9"/>
    <w:rPr>
      <w:rFonts w:ascii="Arial" w:hAnsi="Arial" w:eastAsia="Arial" w:cs="Arial"/>
      <w:sz w:val="40"/>
      <w:szCs w:val="40"/>
    </w:rPr>
  </w:style>
  <w:style w:type="paragraph" w:styleId="954">
    <w:name w:val="Heading 2"/>
    <w:basedOn w:val="1122"/>
    <w:next w:val="1122"/>
    <w:link w:val="9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55">
    <w:name w:val="Heading 2 Char"/>
    <w:basedOn w:val="1124"/>
    <w:link w:val="954"/>
    <w:uiPriority w:val="9"/>
    <w:rPr>
      <w:rFonts w:ascii="Arial" w:hAnsi="Arial" w:eastAsia="Arial" w:cs="Arial"/>
      <w:sz w:val="34"/>
    </w:rPr>
  </w:style>
  <w:style w:type="paragraph" w:styleId="956">
    <w:name w:val="Heading 3"/>
    <w:basedOn w:val="1122"/>
    <w:next w:val="1122"/>
    <w:link w:val="9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57">
    <w:name w:val="Heading 3 Char"/>
    <w:basedOn w:val="1124"/>
    <w:link w:val="956"/>
    <w:uiPriority w:val="9"/>
    <w:rPr>
      <w:rFonts w:ascii="Arial" w:hAnsi="Arial" w:eastAsia="Arial" w:cs="Arial"/>
      <w:sz w:val="30"/>
      <w:szCs w:val="30"/>
    </w:rPr>
  </w:style>
  <w:style w:type="paragraph" w:styleId="958">
    <w:name w:val="Heading 4"/>
    <w:basedOn w:val="1122"/>
    <w:next w:val="1122"/>
    <w:link w:val="9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59">
    <w:name w:val="Heading 4 Char"/>
    <w:basedOn w:val="1124"/>
    <w:link w:val="958"/>
    <w:uiPriority w:val="9"/>
    <w:rPr>
      <w:rFonts w:ascii="Arial" w:hAnsi="Arial" w:eastAsia="Arial" w:cs="Arial"/>
      <w:b/>
      <w:bCs/>
      <w:sz w:val="26"/>
      <w:szCs w:val="26"/>
    </w:rPr>
  </w:style>
  <w:style w:type="paragraph" w:styleId="960">
    <w:name w:val="Heading 5"/>
    <w:basedOn w:val="1122"/>
    <w:next w:val="1122"/>
    <w:link w:val="9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1">
    <w:name w:val="Heading 5 Char"/>
    <w:basedOn w:val="1124"/>
    <w:link w:val="960"/>
    <w:uiPriority w:val="9"/>
    <w:rPr>
      <w:rFonts w:ascii="Arial" w:hAnsi="Arial" w:eastAsia="Arial" w:cs="Arial"/>
      <w:b/>
      <w:bCs/>
      <w:sz w:val="24"/>
      <w:szCs w:val="24"/>
    </w:rPr>
  </w:style>
  <w:style w:type="paragraph" w:styleId="962">
    <w:name w:val="Heading 6"/>
    <w:basedOn w:val="1122"/>
    <w:next w:val="1122"/>
    <w:link w:val="9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3">
    <w:name w:val="Heading 6 Char"/>
    <w:basedOn w:val="1124"/>
    <w:link w:val="962"/>
    <w:uiPriority w:val="9"/>
    <w:rPr>
      <w:rFonts w:ascii="Arial" w:hAnsi="Arial" w:eastAsia="Arial" w:cs="Arial"/>
      <w:b/>
      <w:bCs/>
      <w:sz w:val="22"/>
      <w:szCs w:val="22"/>
    </w:rPr>
  </w:style>
  <w:style w:type="paragraph" w:styleId="964">
    <w:name w:val="Heading 7"/>
    <w:basedOn w:val="1122"/>
    <w:next w:val="1122"/>
    <w:link w:val="9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5">
    <w:name w:val="Heading 7 Char"/>
    <w:basedOn w:val="1124"/>
    <w:link w:val="9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6">
    <w:name w:val="Heading 8"/>
    <w:basedOn w:val="1122"/>
    <w:next w:val="1122"/>
    <w:link w:val="9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67">
    <w:name w:val="Heading 8 Char"/>
    <w:basedOn w:val="1124"/>
    <w:link w:val="966"/>
    <w:uiPriority w:val="9"/>
    <w:rPr>
      <w:rFonts w:ascii="Arial" w:hAnsi="Arial" w:eastAsia="Arial" w:cs="Arial"/>
      <w:i/>
      <w:iCs/>
      <w:sz w:val="22"/>
      <w:szCs w:val="22"/>
    </w:rPr>
  </w:style>
  <w:style w:type="paragraph" w:styleId="968">
    <w:name w:val="Heading 9"/>
    <w:basedOn w:val="1122"/>
    <w:next w:val="1122"/>
    <w:link w:val="9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9">
    <w:name w:val="Heading 9 Char"/>
    <w:basedOn w:val="1124"/>
    <w:link w:val="968"/>
    <w:uiPriority w:val="9"/>
    <w:rPr>
      <w:rFonts w:ascii="Arial" w:hAnsi="Arial" w:eastAsia="Arial" w:cs="Arial"/>
      <w:i/>
      <w:iCs/>
      <w:sz w:val="21"/>
      <w:szCs w:val="21"/>
    </w:rPr>
  </w:style>
  <w:style w:type="paragraph" w:styleId="970">
    <w:name w:val="Title"/>
    <w:basedOn w:val="1122"/>
    <w:next w:val="1122"/>
    <w:link w:val="9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1">
    <w:name w:val="Title Char"/>
    <w:basedOn w:val="1124"/>
    <w:link w:val="970"/>
    <w:uiPriority w:val="10"/>
    <w:rPr>
      <w:sz w:val="48"/>
      <w:szCs w:val="48"/>
    </w:rPr>
  </w:style>
  <w:style w:type="paragraph" w:styleId="972">
    <w:name w:val="Subtitle"/>
    <w:basedOn w:val="1122"/>
    <w:next w:val="1122"/>
    <w:link w:val="973"/>
    <w:uiPriority w:val="11"/>
    <w:qFormat/>
    <w:pPr>
      <w:spacing w:before="200" w:after="200"/>
    </w:pPr>
    <w:rPr>
      <w:sz w:val="24"/>
      <w:szCs w:val="24"/>
    </w:rPr>
  </w:style>
  <w:style w:type="character" w:styleId="973">
    <w:name w:val="Subtitle Char"/>
    <w:basedOn w:val="1124"/>
    <w:link w:val="972"/>
    <w:uiPriority w:val="11"/>
    <w:rPr>
      <w:sz w:val="24"/>
      <w:szCs w:val="24"/>
    </w:rPr>
  </w:style>
  <w:style w:type="paragraph" w:styleId="974">
    <w:name w:val="Quote"/>
    <w:basedOn w:val="1122"/>
    <w:next w:val="1122"/>
    <w:link w:val="975"/>
    <w:uiPriority w:val="29"/>
    <w:qFormat/>
    <w:pPr>
      <w:ind w:left="720" w:right="720"/>
    </w:pPr>
    <w:rPr>
      <w:i/>
    </w:rPr>
  </w:style>
  <w:style w:type="character" w:styleId="975">
    <w:name w:val="Quote Char"/>
    <w:link w:val="974"/>
    <w:uiPriority w:val="29"/>
    <w:rPr>
      <w:i/>
    </w:rPr>
  </w:style>
  <w:style w:type="paragraph" w:styleId="976">
    <w:name w:val="Intense Quote"/>
    <w:basedOn w:val="1122"/>
    <w:next w:val="1122"/>
    <w:link w:val="9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7">
    <w:name w:val="Intense Quote Char"/>
    <w:link w:val="976"/>
    <w:uiPriority w:val="30"/>
    <w:rPr>
      <w:i/>
    </w:rPr>
  </w:style>
  <w:style w:type="character" w:styleId="978">
    <w:name w:val="Header Char"/>
    <w:basedOn w:val="1124"/>
    <w:link w:val="1134"/>
    <w:uiPriority w:val="99"/>
  </w:style>
  <w:style w:type="character" w:styleId="979">
    <w:name w:val="Footer Char"/>
    <w:basedOn w:val="1124"/>
    <w:link w:val="1131"/>
    <w:uiPriority w:val="99"/>
  </w:style>
  <w:style w:type="paragraph" w:styleId="980">
    <w:name w:val="Caption"/>
    <w:basedOn w:val="1122"/>
    <w:next w:val="11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1">
    <w:name w:val="Caption Char"/>
    <w:basedOn w:val="980"/>
    <w:link w:val="1131"/>
    <w:uiPriority w:val="99"/>
  </w:style>
  <w:style w:type="table" w:styleId="982">
    <w:name w:val="Table Grid Light"/>
    <w:basedOn w:val="11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>
    <w:name w:val="Plain Table 1"/>
    <w:basedOn w:val="11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4">
    <w:name w:val="Plain Table 2"/>
    <w:basedOn w:val="11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5">
    <w:name w:val="Plain Table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6">
    <w:name w:val="Plain Table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Plain Table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8">
    <w:name w:val="Grid Table 1 Light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1 Light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2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4"/>
    <w:basedOn w:val="11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0">
    <w:name w:val="Grid Table 4 - Accent 1"/>
    <w:basedOn w:val="11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1">
    <w:name w:val="Grid Table 4 - Accent 2"/>
    <w:basedOn w:val="11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2">
    <w:name w:val="Grid Table 4 - Accent 3"/>
    <w:basedOn w:val="11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3">
    <w:name w:val="Grid Table 4 - Accent 4"/>
    <w:basedOn w:val="11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4">
    <w:name w:val="Grid Table 4 - Accent 5"/>
    <w:basedOn w:val="11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5">
    <w:name w:val="Grid Table 4 - Accent 6"/>
    <w:basedOn w:val="11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6">
    <w:name w:val="Grid Table 5 Dark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17">
    <w:name w:val="Grid Table 5 Dark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18">
    <w:name w:val="Grid Table 5 Dark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19">
    <w:name w:val="Grid Table 5 Dark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0">
    <w:name w:val="Grid Table 5 Dark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3">
    <w:name w:val="Grid Table 6 Colorful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4">
    <w:name w:val="Grid Table 6 Colorful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5">
    <w:name w:val="Grid Table 6 Colorful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6">
    <w:name w:val="Grid Table 6 Colorful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27">
    <w:name w:val="Grid Table 6 Colorful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28">
    <w:name w:val="Grid Table 6 Colorful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9">
    <w:name w:val="Grid Table 6 Colorful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0">
    <w:name w:val="Grid Table 7 Colorful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7 Colorful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5">
    <w:name w:val="List Table 2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6">
    <w:name w:val="List Table 2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47">
    <w:name w:val="List Table 2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48">
    <w:name w:val="List Table 2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49">
    <w:name w:val="List Table 2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0">
    <w:name w:val="List Table 2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1">
    <w:name w:val="List Table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3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5 Dark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6">
    <w:name w:val="List Table 5 Dark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7">
    <w:name w:val="List Table 5 Dark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8">
    <w:name w:val="List Table 5 Dark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6 Colorful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3">
    <w:name w:val="List Table 6 Colorful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4">
    <w:name w:val="List Table 6 Colorful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5">
    <w:name w:val="List Table 6 Colorful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6">
    <w:name w:val="List Table 6 Colorful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7">
    <w:name w:val="List Table 6 Colorful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78">
    <w:name w:val="List Table 6 Colorful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79">
    <w:name w:val="List Table 7 Colorful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0">
    <w:name w:val="List Table 7 Colorful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81">
    <w:name w:val="List Table 7 Colorful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2">
    <w:name w:val="List Table 7 Colorful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3">
    <w:name w:val="List Table 7 Colorful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84">
    <w:name w:val="List Table 7 Colorful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85">
    <w:name w:val="List Table 7 Colorful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86">
    <w:name w:val="Lined - Accent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7">
    <w:name w:val="Lined - Accent 1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88">
    <w:name w:val="Lined - Accent 2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89">
    <w:name w:val="Lined - Accent 3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0">
    <w:name w:val="Lined - Accent 4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1">
    <w:name w:val="Lined - Accent 5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2">
    <w:name w:val="Lined - Accent 6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3">
    <w:name w:val="Bordered &amp; Lined - Accent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4">
    <w:name w:val="Bordered &amp; Lined - Accent 1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5">
    <w:name w:val="Bordered &amp; Lined - Accent 2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6">
    <w:name w:val="Bordered &amp; Lined - Accent 3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7">
    <w:name w:val="Bordered &amp; Lined - Accent 4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8">
    <w:name w:val="Bordered &amp; Lined - Accent 5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9">
    <w:name w:val="Bordered &amp; Lined - Accent 6"/>
    <w:basedOn w:val="11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0">
    <w:name w:val="Bordered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1">
    <w:name w:val="Bordered - Accent 1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2">
    <w:name w:val="Bordered - Accent 2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3">
    <w:name w:val="Bordered - Accent 3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4">
    <w:name w:val="Bordered - Accent 4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5">
    <w:name w:val="Bordered - Accent 5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6">
    <w:name w:val="Bordered - Accent 6"/>
    <w:basedOn w:val="11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07">
    <w:name w:val="Footnote Text Char"/>
    <w:link w:val="1143"/>
    <w:uiPriority w:val="99"/>
    <w:rPr>
      <w:sz w:val="18"/>
    </w:rPr>
  </w:style>
  <w:style w:type="paragraph" w:styleId="1108">
    <w:name w:val="endnote text"/>
    <w:basedOn w:val="1122"/>
    <w:link w:val="1109"/>
    <w:uiPriority w:val="99"/>
    <w:semiHidden/>
    <w:unhideWhenUsed/>
    <w:pPr>
      <w:spacing w:after="0" w:line="240" w:lineRule="auto"/>
    </w:pPr>
    <w:rPr>
      <w:sz w:val="20"/>
    </w:rPr>
  </w:style>
  <w:style w:type="character" w:styleId="1109">
    <w:name w:val="Endnote Text Char"/>
    <w:link w:val="1108"/>
    <w:uiPriority w:val="99"/>
    <w:rPr>
      <w:sz w:val="20"/>
    </w:rPr>
  </w:style>
  <w:style w:type="character" w:styleId="1110">
    <w:name w:val="endnote reference"/>
    <w:basedOn w:val="1124"/>
    <w:uiPriority w:val="99"/>
    <w:semiHidden/>
    <w:unhideWhenUsed/>
    <w:rPr>
      <w:vertAlign w:val="superscript"/>
    </w:rPr>
  </w:style>
  <w:style w:type="paragraph" w:styleId="1111">
    <w:name w:val="toc 1"/>
    <w:basedOn w:val="1122"/>
    <w:next w:val="1122"/>
    <w:uiPriority w:val="39"/>
    <w:unhideWhenUsed/>
    <w:pPr>
      <w:ind w:left="0" w:right="0" w:firstLine="0"/>
      <w:spacing w:after="57"/>
    </w:pPr>
  </w:style>
  <w:style w:type="paragraph" w:styleId="1112">
    <w:name w:val="toc 2"/>
    <w:basedOn w:val="1122"/>
    <w:next w:val="1122"/>
    <w:uiPriority w:val="39"/>
    <w:unhideWhenUsed/>
    <w:pPr>
      <w:ind w:left="283" w:right="0" w:firstLine="0"/>
      <w:spacing w:after="57"/>
    </w:pPr>
  </w:style>
  <w:style w:type="paragraph" w:styleId="1113">
    <w:name w:val="toc 3"/>
    <w:basedOn w:val="1122"/>
    <w:next w:val="1122"/>
    <w:uiPriority w:val="39"/>
    <w:unhideWhenUsed/>
    <w:pPr>
      <w:ind w:left="567" w:right="0" w:firstLine="0"/>
      <w:spacing w:after="57"/>
    </w:pPr>
  </w:style>
  <w:style w:type="paragraph" w:styleId="1114">
    <w:name w:val="toc 4"/>
    <w:basedOn w:val="1122"/>
    <w:next w:val="1122"/>
    <w:uiPriority w:val="39"/>
    <w:unhideWhenUsed/>
    <w:pPr>
      <w:ind w:left="850" w:right="0" w:firstLine="0"/>
      <w:spacing w:after="57"/>
    </w:pPr>
  </w:style>
  <w:style w:type="paragraph" w:styleId="1115">
    <w:name w:val="toc 5"/>
    <w:basedOn w:val="1122"/>
    <w:next w:val="1122"/>
    <w:uiPriority w:val="39"/>
    <w:unhideWhenUsed/>
    <w:pPr>
      <w:ind w:left="1134" w:right="0" w:firstLine="0"/>
      <w:spacing w:after="57"/>
    </w:pPr>
  </w:style>
  <w:style w:type="paragraph" w:styleId="1116">
    <w:name w:val="toc 6"/>
    <w:basedOn w:val="1122"/>
    <w:next w:val="1122"/>
    <w:uiPriority w:val="39"/>
    <w:unhideWhenUsed/>
    <w:pPr>
      <w:ind w:left="1417" w:right="0" w:firstLine="0"/>
      <w:spacing w:after="57"/>
    </w:pPr>
  </w:style>
  <w:style w:type="paragraph" w:styleId="1117">
    <w:name w:val="toc 7"/>
    <w:basedOn w:val="1122"/>
    <w:next w:val="1122"/>
    <w:uiPriority w:val="39"/>
    <w:unhideWhenUsed/>
    <w:pPr>
      <w:ind w:left="1701" w:right="0" w:firstLine="0"/>
      <w:spacing w:after="57"/>
    </w:pPr>
  </w:style>
  <w:style w:type="paragraph" w:styleId="1118">
    <w:name w:val="toc 8"/>
    <w:basedOn w:val="1122"/>
    <w:next w:val="1122"/>
    <w:uiPriority w:val="39"/>
    <w:unhideWhenUsed/>
    <w:pPr>
      <w:ind w:left="1984" w:right="0" w:firstLine="0"/>
      <w:spacing w:after="57"/>
    </w:pPr>
  </w:style>
  <w:style w:type="paragraph" w:styleId="1119">
    <w:name w:val="toc 9"/>
    <w:basedOn w:val="1122"/>
    <w:next w:val="1122"/>
    <w:uiPriority w:val="39"/>
    <w:unhideWhenUsed/>
    <w:pPr>
      <w:ind w:left="2268" w:right="0" w:firstLine="0"/>
      <w:spacing w:after="57"/>
    </w:pPr>
  </w:style>
  <w:style w:type="paragraph" w:styleId="1120">
    <w:name w:val="TOC Heading"/>
    <w:uiPriority w:val="39"/>
    <w:unhideWhenUsed/>
  </w:style>
  <w:style w:type="paragraph" w:styleId="1121">
    <w:name w:val="table of figures"/>
    <w:basedOn w:val="1122"/>
    <w:next w:val="1122"/>
    <w:uiPriority w:val="99"/>
    <w:unhideWhenUsed/>
    <w:pPr>
      <w:spacing w:after="0" w:afterAutospacing="0"/>
    </w:pPr>
  </w:style>
  <w:style w:type="paragraph" w:styleId="1122" w:default="1">
    <w:name w:val="Normal"/>
    <w:qFormat/>
  </w:style>
  <w:style w:type="paragraph" w:styleId="1123">
    <w:name w:val="Heading 1"/>
    <w:basedOn w:val="1122"/>
    <w:link w:val="112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1124" w:default="1">
    <w:name w:val="Default Paragraph Font"/>
    <w:uiPriority w:val="1"/>
    <w:unhideWhenUsed/>
  </w:style>
  <w:style w:type="table" w:styleId="11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26" w:default="1">
    <w:name w:val="No List"/>
    <w:uiPriority w:val="99"/>
    <w:semiHidden/>
    <w:unhideWhenUsed/>
  </w:style>
  <w:style w:type="character" w:styleId="1127" w:customStyle="1">
    <w:name w:val="Заголовок 1 Знак"/>
    <w:basedOn w:val="1124"/>
    <w:link w:val="1123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numbering" w:styleId="1128" w:customStyle="1">
    <w:name w:val="Нет списка1"/>
    <w:next w:val="1126"/>
    <w:uiPriority w:val="99"/>
    <w:semiHidden/>
    <w:unhideWhenUsed/>
  </w:style>
  <w:style w:type="paragraph" w:styleId="1129">
    <w:name w:val="No Spacing"/>
    <w:basedOn w:val="1130"/>
    <w:uiPriority w:val="99"/>
    <w:qFormat/>
    <w:pPr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1130">
    <w:name w:val="List Paragraph"/>
    <w:basedOn w:val="11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paragraph" w:styleId="1131">
    <w:name w:val="Footer"/>
    <w:basedOn w:val="1122"/>
    <w:link w:val="1132"/>
    <w:uiPriority w:val="99"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0"/>
      <w:szCs w:val="20"/>
    </w:rPr>
  </w:style>
  <w:style w:type="character" w:styleId="1132" w:customStyle="1">
    <w:name w:val="Нижний колонтитул Знак"/>
    <w:basedOn w:val="1124"/>
    <w:link w:val="1131"/>
    <w:uiPriority w:val="99"/>
    <w:rPr>
      <w:rFonts w:ascii="Calibri" w:hAnsi="Calibri" w:eastAsia="Times New Roman" w:cs="Times New Roman"/>
      <w:sz w:val="20"/>
      <w:szCs w:val="20"/>
    </w:rPr>
  </w:style>
  <w:style w:type="character" w:styleId="1133">
    <w:name w:val="Hyperlink"/>
    <w:uiPriority w:val="99"/>
    <w:unhideWhenUsed/>
    <w:rPr>
      <w:color w:val="0000ff"/>
      <w:u w:val="single"/>
    </w:rPr>
  </w:style>
  <w:style w:type="paragraph" w:styleId="1134">
    <w:name w:val="Header"/>
    <w:basedOn w:val="1122"/>
    <w:link w:val="1135"/>
    <w:uiPriority w:val="99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character" w:styleId="1135" w:customStyle="1">
    <w:name w:val="Верхний колонтитул Знак"/>
    <w:basedOn w:val="1124"/>
    <w:link w:val="1134"/>
    <w:uiPriority w:val="99"/>
    <w:rPr>
      <w:rFonts w:ascii="Calibri" w:hAnsi="Calibri" w:eastAsia="Calibri" w:cs="Times New Roman"/>
    </w:rPr>
  </w:style>
  <w:style w:type="table" w:styleId="1136">
    <w:name w:val="Table Grid"/>
    <w:basedOn w:val="1125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37" w:customStyle="1">
    <w:name w:val="ConsPlusNormal"/>
    <w:basedOn w:val="1122"/>
    <w:link w:val="1146"/>
    <w:pPr>
      <w:ind w:firstLine="720"/>
      <w:spacing w:after="0" w:line="240" w:lineRule="auto"/>
    </w:pPr>
    <w:rPr>
      <w:rFonts w:ascii="Arial" w:hAnsi="Arial" w:eastAsia="Calibri" w:cs="Times New Roman"/>
      <w:sz w:val="20"/>
      <w:szCs w:val="20"/>
    </w:rPr>
  </w:style>
  <w:style w:type="paragraph" w:styleId="1138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39">
    <w:name w:val="page number"/>
  </w:style>
  <w:style w:type="character" w:styleId="1140">
    <w:name w:val="annotation reference"/>
    <w:uiPriority w:val="99"/>
    <w:semiHidden/>
    <w:unhideWhenUsed/>
    <w:rPr>
      <w:sz w:val="16"/>
      <w:szCs w:val="16"/>
    </w:rPr>
  </w:style>
  <w:style w:type="paragraph" w:styleId="1141">
    <w:name w:val="annotation text"/>
    <w:basedOn w:val="1122"/>
    <w:link w:val="1142"/>
    <w:uiPriority w:val="99"/>
    <w:semiHidden/>
    <w:unhideWhenUsed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character" w:styleId="1142" w:customStyle="1">
    <w:name w:val="Текст примечания Знак"/>
    <w:basedOn w:val="1124"/>
    <w:link w:val="1141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1143">
    <w:name w:val="footnote text"/>
    <w:basedOn w:val="1122"/>
    <w:link w:val="1144"/>
    <w:unhideWhenUsed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character" w:styleId="1144" w:customStyle="1">
    <w:name w:val="Текст сноски Знак"/>
    <w:basedOn w:val="1124"/>
    <w:link w:val="1143"/>
    <w:rPr>
      <w:rFonts w:ascii="Calibri" w:hAnsi="Calibri" w:eastAsia="Calibri" w:cs="Times New Roman"/>
      <w:sz w:val="20"/>
      <w:szCs w:val="20"/>
    </w:rPr>
  </w:style>
  <w:style w:type="character" w:styleId="1145">
    <w:name w:val="footnote reference"/>
    <w:uiPriority w:val="99"/>
    <w:unhideWhenUsed/>
    <w:rPr>
      <w:vertAlign w:val="superscript"/>
    </w:rPr>
  </w:style>
  <w:style w:type="character" w:styleId="1146" w:customStyle="1">
    <w:name w:val="ConsPlusNormal Знак"/>
    <w:link w:val="1137"/>
    <w:rPr>
      <w:rFonts w:ascii="Arial" w:hAnsi="Arial" w:eastAsia="Calibri" w:cs="Times New Roman"/>
      <w:sz w:val="20"/>
      <w:szCs w:val="20"/>
    </w:rPr>
  </w:style>
  <w:style w:type="paragraph" w:styleId="1147" w:customStyle="1">
    <w:name w:val="Standard"/>
    <w:pPr>
      <w:spacing w:after="0" w:line="240" w:lineRule="auto"/>
      <w:widowControl w:val="off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1148" w:customStyle="1">
    <w:name w:val="Style4"/>
    <w:basedOn w:val="1122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49">
    <w:name w:val="Balloon Text"/>
    <w:basedOn w:val="1122"/>
    <w:link w:val="1150"/>
    <w:uiPriority w:val="99"/>
    <w:semiHidden/>
    <w:unhideWhenUsed/>
    <w:pPr>
      <w:spacing w:after="0" w:line="240" w:lineRule="auto"/>
    </w:pPr>
    <w:rPr>
      <w:rFonts w:ascii="Segoe UI" w:hAnsi="Segoe UI" w:eastAsia="Calibri" w:cs="Times New Roman"/>
      <w:sz w:val="18"/>
      <w:szCs w:val="18"/>
    </w:rPr>
  </w:style>
  <w:style w:type="character" w:styleId="1150" w:customStyle="1">
    <w:name w:val="Текст выноски Знак"/>
    <w:basedOn w:val="1124"/>
    <w:link w:val="1149"/>
    <w:uiPriority w:val="99"/>
    <w:semiHidden/>
    <w:rPr>
      <w:rFonts w:ascii="Segoe UI" w:hAnsi="Segoe UI" w:eastAsia="Calibri" w:cs="Times New Roman"/>
      <w:sz w:val="18"/>
      <w:szCs w:val="18"/>
    </w:rPr>
  </w:style>
  <w:style w:type="paragraph" w:styleId="1151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1152">
    <w:name w:val="Normal (Web)"/>
    <w:basedOn w:val="1122"/>
    <w:uiPriority w:val="99"/>
    <w:unhideWhenUsed/>
    <w:pPr>
      <w:spacing w:before="167" w:after="25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53" w:customStyle="1">
    <w:name w:val="fontstyle01"/>
    <w:basedOn w:val="1124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1154">
    <w:name w:val="annotation subject"/>
    <w:basedOn w:val="1141"/>
    <w:next w:val="1141"/>
    <w:link w:val="1155"/>
    <w:uiPriority w:val="99"/>
    <w:semiHidden/>
    <w:unhideWhenUsed/>
    <w:pPr>
      <w:spacing w:after="160" w:line="240" w:lineRule="auto"/>
    </w:pPr>
    <w:rPr>
      <w:rFonts w:asciiTheme="minorHAnsi" w:hAnsiTheme="minorHAnsi" w:eastAsiaTheme="minorHAnsi" w:cstheme="minorBidi"/>
      <w:b/>
      <w:bCs/>
      <w:lang w:val="ru-RU"/>
    </w:rPr>
  </w:style>
  <w:style w:type="character" w:styleId="1155" w:customStyle="1">
    <w:name w:val="Тема примечания Знак"/>
    <w:basedOn w:val="1142"/>
    <w:link w:val="1154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1156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uk-UA" w:eastAsia="uk-UA" w:bidi="ar-SA"/>
      <w14:ligatures w14:val="none"/>
    </w:rPr>
  </w:style>
  <w:style w:type="paragraph" w:styleId="1157" w:customStyle="1">
    <w:name w:val="Body Text"/>
    <w:basedOn w:val="1148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customXml" Target="../customXml/item1.xml" /><Relationship Id="rId1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9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2" Type="http://schemas.openxmlformats.org/officeDocument/2006/relationships/hyperlink" Target="consultantplus://offline/ref=2971E46767F3FBA20AF5F439C2202AFA66FA77414314E7E2628B9CC9E1CA516F2C43FC83C773EAA8q4R3P" TargetMode="External"/><Relationship Id="rId2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4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6" Type="http://schemas.openxmlformats.org/officeDocument/2006/relationships/hyperlink" Target="consultantplus://offline/ref=EE8F6BA7EDD786AF65C05C41D488C2C8C208994D56E8B96D700ED70E321EBB49FECF8C57C05AA4C8EC5E56C2EER4E9H" TargetMode="External"/><Relationship Id="rId2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29" Type="http://schemas.openxmlformats.org/officeDocument/2006/relationships/hyperlink" Target="consultantplus://offline/ref=48E257163B9AC8BA29A5C2408DC2B30D153124E2F7A4DBCE7958A6FA79AE54A5148D637EABEA18B7F15C1B3043qDy5H" TargetMode="External"/><Relationship Id="rId3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4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9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4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6" Type="http://schemas.openxmlformats.org/officeDocument/2006/relationships/hyperlink" Target="consultantplus://offline/ref=D3EE3D186A54B878D4EEBC37830D7BD87D9F8470942D90C04E5A24817C4AD929B7FFCB12EBADCA1B9112637A73146AB05B203B31CB787F4C4E029A21Y8J2N" TargetMode="External"/><Relationship Id="rId4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9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4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5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9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4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5" Type="http://schemas.openxmlformats.org/officeDocument/2006/relationships/hyperlink" Target="consultantplus://offline/ref=D3EE3D186A54B878D4EEBC37830D7BD87D9F8470942D90C04E5A24817C4AD929B7FFCB12EBADCA1B9112637A73146AB05B203B31CB787F4C4E029A21Y8J2N" TargetMode="External"/><Relationship Id="rId6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7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69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7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71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72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73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74" Type="http://schemas.openxmlformats.org/officeDocument/2006/relationships/hyperlink" Target="consultantplus://offline/ref=772FF4DD9E616C94133BC5A3C54208C5E00740FFF91C43CB87E33BDC9A53E809A84472366DC501A2D56FFB1CECF4960E4F3EA83E4070F07FdDf6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2D96-22AF-427F-BDF3-25C33802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revision>64</cp:revision>
  <dcterms:created xsi:type="dcterms:W3CDTF">2019-09-18T09:30:00Z</dcterms:created>
  <dcterms:modified xsi:type="dcterms:W3CDTF">2024-11-05T06:31:51Z</dcterms:modified>
</cp:coreProperties>
</file>