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6.xml" ContentType="application/vnd.openxmlformats-officedocument.wordprocessingml.footer+xml"/>
  <Override PartName="/word/footer15.xml" ContentType="application/vnd.openxmlformats-officedocument.wordprocessingml.footer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14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УТВЕРЖДЕНА</w:t>
      </w:r>
      <w:r/>
      <w:r>
        <w:rPr>
          <w:rFonts w:ascii="Times New Roman" w:hAnsi="Times New Roman"/>
          <w:sz w:val="28"/>
          <w:szCs w:val="24"/>
        </w:rPr>
      </w:r>
    </w:p>
    <w:p>
      <w:pPr>
        <w:ind w:left="5386" w:righ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Главой Нефтекумского муниципального округа Ставропольского края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left="4252" w:righ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от 22 августа 2024 г.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left="4536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left="4536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</w:r>
      <w:r>
        <w:rPr>
          <w:rFonts w:ascii="Times New Roman" w:hAnsi="Times New Roman"/>
          <w:iCs/>
          <w:color w:val="000000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ТЕХНОЛОГИЧЕСКАЯ СХЕМА</w:t>
      </w:r>
      <w:r>
        <w:rPr>
          <w:rFonts w:ascii="Times New Roman" w:hAnsi="Times New Roman"/>
          <w:iCs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администрацией </w:t>
      </w:r>
      <w:r>
        <w:rPr>
          <w:rFonts w:ascii="Times New Roman" w:hAnsi="Times New Roman"/>
          <w:sz w:val="28"/>
          <w:szCs w:val="28"/>
        </w:rPr>
        <w:t xml:space="preserve">Нефтекумского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муниципальной услуги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/>
          <w:iCs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</w:r>
      <w:r>
        <w:rPr>
          <w:rFonts w:ascii="Times New Roman" w:hAnsi="Times New Roman"/>
          <w:b/>
          <w:iCs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Раздел 1. «Общие сведения о муниципальной усл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уге»</w:t>
      </w:r>
      <w:r>
        <w:rPr>
          <w:rFonts w:ascii="Times New Roman" w:hAnsi="Times New Roman"/>
          <w:b/>
          <w:bCs/>
          <w:color w:val="000000"/>
        </w:rPr>
      </w:r>
    </w:p>
    <w:tbl>
      <w:tblPr>
        <w:tblW w:w="935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757"/>
        <w:gridCol w:w="5034"/>
      </w:tblGrid>
      <w:tr>
        <w:tblPrEx/>
        <w:trPr>
          <w:trHeight w:val="509"/>
          <w:tblHeader/>
        </w:trPr>
        <w:tc>
          <w:tcPr>
            <w:tcW w:w="5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п/п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37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Параметр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50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Значение параметра/ состояние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36"/>
          <w:tblHeader/>
        </w:trPr>
        <w:tc>
          <w:tcPr>
            <w:tcW w:w="5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37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50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671"/>
        </w:trPr>
        <w:tc>
          <w:tcPr>
            <w:tcW w:w="565" w:type="dxa"/>
            <w:textDirection w:val="lrTb"/>
            <w:noWrap w:val="false"/>
          </w:tcPr>
          <w:p>
            <w:pPr>
              <w:pStyle w:val="1250"/>
              <w:numPr>
                <w:ilvl w:val="0"/>
                <w:numId w:val="2"/>
              </w:numPr>
              <w:ind w:left="0" w:firstLine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Наименование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Нефтекумского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 Ставропольского края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77"/>
        </w:trPr>
        <w:tc>
          <w:tcPr>
            <w:tcW w:w="565" w:type="dxa"/>
            <w:textDirection w:val="lrTb"/>
            <w:noWrap w:val="false"/>
          </w:tcPr>
          <w:p>
            <w:pPr>
              <w:pStyle w:val="1250"/>
              <w:numPr>
                <w:ilvl w:val="0"/>
                <w:numId w:val="2"/>
              </w:numPr>
              <w:ind w:left="0" w:firstLine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Номер услуги в федеральном реестре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20" w:leader="none"/>
              </w:tabs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ootnoteReference w:id="2"/>
            </w:r>
            <w:r>
              <w:rPr>
                <w:bCs/>
                <w:sz w:val="18"/>
                <w:szCs w:val="18"/>
              </w:rPr>
              <w:t xml:space="preserve">*2640100010000486437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18"/>
        </w:trPr>
        <w:tc>
          <w:tcPr>
            <w:tcW w:w="565" w:type="dxa"/>
            <w:textDirection w:val="lrTb"/>
            <w:noWrap w:val="false"/>
          </w:tcPr>
          <w:p>
            <w:pPr>
              <w:pStyle w:val="1250"/>
              <w:numPr>
                <w:ilvl w:val="0"/>
                <w:numId w:val="2"/>
              </w:numPr>
              <w:ind w:left="0" w:firstLine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Полное наименование услуги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034" w:type="dxa"/>
            <w:vAlign w:val="bottom"/>
            <w:textDirection w:val="lrTb"/>
            <w:noWrap w:val="false"/>
          </w:tcPr>
          <w:p>
            <w:pPr>
              <w:jc w:val="both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96"/>
        </w:trPr>
        <w:tc>
          <w:tcPr>
            <w:tcW w:w="565" w:type="dxa"/>
            <w:textDirection w:val="lrTb"/>
            <w:noWrap w:val="false"/>
          </w:tcPr>
          <w:p>
            <w:pPr>
              <w:pStyle w:val="1250"/>
              <w:numPr>
                <w:ilvl w:val="0"/>
                <w:numId w:val="2"/>
              </w:numPr>
              <w:ind w:left="0" w:firstLine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Краткое наименование услуги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034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405"/>
        </w:trPr>
        <w:tc>
          <w:tcPr>
            <w:tcW w:w="565" w:type="dxa"/>
            <w:textDirection w:val="lrTb"/>
            <w:noWrap w:val="false"/>
          </w:tcPr>
          <w:p>
            <w:pPr>
              <w:pStyle w:val="1250"/>
              <w:numPr>
                <w:ilvl w:val="0"/>
                <w:numId w:val="2"/>
              </w:numPr>
              <w:ind w:left="0" w:firstLine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Административный регламент предоставления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034" w:type="dxa"/>
            <w:vAlign w:val="bottom"/>
            <w:textDirection w:val="lrTb"/>
            <w:noWrap w:val="false"/>
          </w:tcPr>
          <w:p>
            <w:pPr>
              <w:jc w:val="both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Административный регламент предоставления администрацией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Нефте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кумского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утвержден Постановлением администрации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Нефтекумского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 Ставропольского края от 20 февраля 2024 г. № 245.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405"/>
        </w:trPr>
        <w:tc>
          <w:tcPr>
            <w:tcW w:w="565" w:type="dxa"/>
            <w:textDirection w:val="lrTb"/>
            <w:noWrap w:val="false"/>
          </w:tcPr>
          <w:p>
            <w:pPr>
              <w:pStyle w:val="1250"/>
              <w:numPr>
                <w:ilvl w:val="0"/>
                <w:numId w:val="2"/>
              </w:numPr>
              <w:ind w:left="0" w:firstLine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Перечень «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подуслуг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034" w:type="dxa"/>
            <w:textDirection w:val="lrTb"/>
            <w:noWrap w:val="false"/>
          </w:tcPr>
          <w:p>
            <w:pPr>
              <w:jc w:val="both"/>
              <w:spacing w:after="0" w:line="200" w:lineRule="atLeast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785"/>
        </w:trPr>
        <w:tc>
          <w:tcPr>
            <w:tcW w:w="565" w:type="dxa"/>
            <w:vAlign w:val="center"/>
            <w:textDirection w:val="lrTb"/>
            <w:noWrap w:val="false"/>
          </w:tcPr>
          <w:p>
            <w:pPr>
              <w:pStyle w:val="1250"/>
              <w:numPr>
                <w:ilvl w:val="0"/>
                <w:numId w:val="2"/>
              </w:numPr>
              <w:ind w:left="0" w:firstLine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3757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Способы оценки качества предоставления муниципальной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03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 Радиотелефонная связь (смс-опрос, телефонный опрос).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Единый портал государственных и муниципальных услуг (функций) (далее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ЕПГУ)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3. Региональный портал государственных и муниципальных услуг (функций) (далее –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РПГУ)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r>
          </w:p>
          <w:p>
            <w:pPr>
              <w:contextualSpacing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4. Официальный сайт органа, предоставляющего услугу</w:t>
            </w:r>
            <w:r>
              <w:rPr>
                <w:sz w:val="18"/>
                <w:szCs w:val="18"/>
                <w:vertAlign w:val="superscript"/>
              </w:rPr>
              <w:t xml:space="preserve">**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/>
            <w:bookmarkStart w:id="0" w:name="_GoBack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5. Терминальные устройства в МФЦ.</w:t>
            </w:r>
            <w:bookmarkEnd w:id="0"/>
            <w:r/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1134" w:right="851" w:bottom="1134" w:left="1701" w:header="720" w:footer="709" w:gutter="0"/>
          <w:cols w:num="1" w:sep="0" w:space="720" w:equalWidth="1"/>
          <w:docGrid w:linePitch="360"/>
          <w:titlePg/>
        </w:sectPr>
      </w:pPr>
      <w:r/>
      <w:r/>
    </w:p>
    <w:p>
      <w:r/>
      <w:r/>
    </w:p>
    <w:p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2. «Общие сведения о «</w:t>
      </w:r>
      <w:r>
        <w:rPr>
          <w:rFonts w:ascii="Times New Roman" w:hAnsi="Times New Roman"/>
          <w:b/>
          <w:bCs/>
          <w:sz w:val="28"/>
          <w:szCs w:val="28"/>
        </w:rPr>
        <w:t xml:space="preserve">подуслугах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15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258"/>
        <w:gridCol w:w="2073"/>
        <w:gridCol w:w="2200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>
        <w:tblPrEx/>
        <w:trPr>
          <w:trHeight w:val="300"/>
        </w:trPr>
        <w:tc>
          <w:tcPr>
            <w:gridSpan w:val="2"/>
            <w:tcW w:w="2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Срок предоставления в зависимости от условий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0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Основания отказа в приеме документов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Основания для отказа в предоставлении «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подуслуги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9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Основания приостановления предоставления 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0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Срок приостановления предоставления 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6"/>
            <w:tcW w:w="3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Плата за предоставление 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6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Способ обращения за получением 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Способ получения результата 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</w:t>
            </w:r>
            <w:r/>
          </w:p>
        </w:tc>
      </w:tr>
      <w:tr>
        <w:tblPrEx/>
        <w:trPr>
          <w:trHeight w:val="2700"/>
        </w:trPr>
        <w:tc>
          <w:tcP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При подаче заявления по месту жительства (месту нахождения юр. лица)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При подаче заявления не по месту жительства (по месту обращения)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0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0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9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0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Наличие платы (государственной пошлины)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Реквизиты нормативного правового акта, являющегося основанием для взимания платы (государственной пошлины)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КБК для взимания платы (государственной пошлины), в том числе для МФЦ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6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18"/>
        </w:trPr>
        <w:tc>
          <w:tcPr>
            <w:tcW w:w="12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2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22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9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0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0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6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11</w:t>
            </w:r>
            <w:r/>
          </w:p>
        </w:tc>
      </w:tr>
      <w:tr>
        <w:tblPrEx/>
        <w:trPr>
          <w:trHeight w:val="70"/>
        </w:trPr>
        <w:tc>
          <w:tcPr>
            <w:gridSpan w:val="16"/>
            <w:tcW w:w="15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tcW w:w="12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outlineLvl w:val="0"/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70 календарных дней со дня поступления заявления о предоставлении муниципальной услуги в орган, предоставляющий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услугу,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или МФЦ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40 календарных дней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со дня поступления заявления в орган, предоставляющий услугу, или МФЦ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ва, установленных градостроительным регламентом для конкретной территориальной зоны, не более чем на десять процентов.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outlineLvl w:val="0"/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-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126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2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outlineLvl w:val="0"/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1) отсутствие у заявителя документов, необходимых для предоставления услуги, подлежащих представлению заявителем;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outlineLvl w:val="0"/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2) отрицательная рекомендация Комиссии;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outlineLvl w:val="0"/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3) объект капитального строительства, который предлагается построить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(реконструировать), расположен на территории, на которую не распространяется действие градостроительных регламентов либо для соответствующей террит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ории градостроительные регламенты не установлены или которая находится одновременно в двух или более территориальных зонах, выделенных на карте градостроительного зонирования, установленных Правилами землепользования и застройки;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outlineLvl w:val="0"/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4) обращение с заявлением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о предоставлении муниципальной услуги не всех правообладателей земельного участка (в случае если право на земельный участок принадлежит нескольким лицам);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outlineLvl w:val="0"/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5) нарушены требования технических регламентов или нормативов градостроительного проектирования, сани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тарно-эпидемиологических правил и нормативов при размещении объектов капитального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строительства или их реконструкции;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outlineLvl w:val="0"/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6) несоответствие отклонения от предельных параметров разрешенного строительства, реконструкции объектов капитального строительства ограни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чениям использования объектов недвижимости, установленным на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приаэродромной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 территории;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7) поступление в отношении земельного участка в орган местного самоуправления уведомления о выявлении самовольной постройки от исполнительного органа государственной вл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асти, должностного лица, государственного учреждения или органа местного самоуправления,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направлено в выше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указанные органы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овленными требованиями.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W w:w="10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1. Личное обращение в орган, предоставляющий услугу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2. Личное обращение в МФЦ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РПГУ</w:t>
            </w:r>
            <w:r>
              <w:rPr>
                <w:rStyle w:val="1185"/>
                <w:rFonts w:ascii="Times New Roman" w:hAnsi="Times New Roman"/>
                <w:sz w:val="18"/>
                <w:szCs w:val="18"/>
              </w:rPr>
              <w:footnoteReference w:id="3"/>
            </w:r>
            <w:r>
              <w:rPr>
                <w:rStyle w:val="1185"/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5. Почтовая связь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1. В органе, предоставляющем услугу, на бумажном носителе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2. В МФЦ на бумажном носителе, полученном из органа, предоставляющего услугу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3. Почтовая связь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r>
        <w:br w:type="page" w:clear="all"/>
      </w:r>
      <w:r/>
    </w:p>
    <w:p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3. «</w:t>
      </w:r>
      <w:r>
        <w:rPr>
          <w:rFonts w:ascii="Times New Roman" w:hAnsi="Times New Roman"/>
          <w:b/>
          <w:sz w:val="28"/>
          <w:szCs w:val="28"/>
        </w:rPr>
        <w:t xml:space="preserve">Сведения о заявителях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/>
    </w:p>
    <w:tbl>
      <w:tblPr>
        <w:tblW w:w="1555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>
        <w:tblPrEx/>
        <w:trPr>
          <w:trHeight w:val="2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п/п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Категории лиц, имеющих право на получение «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подуслуги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«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подуслуги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2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«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подуслуги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Наличие возможности подачи заявления на предоставление 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 представителями заявителя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Исчерпывающий перечень лиц, имеющих право на подачу заявления от имени заявителя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Наименование документа, подтверждающего право подачи заявления от имени заявителя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Установленные требования к документу, подтверждающему право подачи заявления от имени заявителя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2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6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3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0" w:type="dxa"/>
            <w:textDirection w:val="lrTb"/>
            <w:noWrap w:val="false"/>
          </w:tcPr>
          <w:p>
            <w:pPr>
              <w:jc w:val="center"/>
              <w:spacing w:after="0" w:line="200" w:lineRule="atLeast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21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Физические лица: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1)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иные характеристики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 которых неблагоприятны для застройки;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2) пр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авообладатели земельных участков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льной зоны, не более чем на десять процентов.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В случае если право на земельный участок принадлежит нескольким лицам, указанные лица совместно обращаются с заявлением о предоставлении муниципальной услуги.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Документ, удостоверяющий личность: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 Паспор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 гражданина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днозначно истолковать его содержание.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restart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Имеется </w:t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Любые лица, действующие от имени заявителя на основании доверенности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 Документ, удостоверяющий личн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ость лица, действующего от имени заявителя: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1.1.1. Паспорт гражданина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1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1.2. Временное удостоверение личности гражданина Рос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сийской Федерации (форма № 2П)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роке действия (который может быть продлен).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1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1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истолков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ать его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1.1.4. Удостоверение беженца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должно содержа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1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1.5. Удостоверение беженца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должно содержать подчисток, приписок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1.1.5.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1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лковать его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1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1.7. Вид на жительство в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1.1.7. Вид на жительство в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1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 Документы, удостоверяющие (устанавливающие) права заявителя на объекты недвижимого имущества, (здание, сооружение), если право на такой объект не зарегистрировано в Едином государственном реестре недвижимости (далее – ЕГРН):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2.1. Регистрационное удостоверение, выданное уполномоченным органом в порядке, установленном законодательством в месте его издания до момента создания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Учреждения юстиции по государственной регистрации прав на недвижимое имущество и сделок с ним на террито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рии Ставропольского края (выданное организациями технической инвентаризации),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2.2. Договор дарения (удостоверенный нотариусом),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2.3. Договор мены (удостоверенный нотариусом),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2.4. Решение суда о признании права на объект (копия).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2.5. Договор пожизненного содержания с иждивением (удостоверенный нотариусом),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2.6. Договор ренты (удостоверенный нотариусом),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2.7. Свидетельство о праве на наследство по закону (выданное нотариусом),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2.8. Свидетельство о праве на наследство по завещанию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(выданное нотариусом),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2.9. Договор купли-продажи (удостоверенный нотариусом)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Должны быть действительными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должны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должны иметь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1.2. Доверенность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Должна быть действительной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Не должна содержать подчисток, приписок, зачеркнутых слов и других исправлени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Не должна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3.1.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видетельство о праве собственности на землю (выданное земельным комитетом, исполнительным комитетом Совета народных депутатов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МО).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3.2. Государственный акт о праве пожизненного наследуемого владения земельным участком (праве постоянного (бессрочного) польз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ования земельным участком) (выданный исполнительным комитетом Совета народных депутатов).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3.3.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 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оговор на передачу земельного участка в постоянное (бессрочное) пользование (выданный исполнительным комитетом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Совета народных депутатов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3.4. Свидетельство о пожизненном наследуемом владении земельным участком (выданное исполнительным комитетом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Совета народных депутатов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3.5. Свидетельство о праве бессрочного (постоянного) пользования землей (выданное земельным комитетом, исполнительным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рганом сельского (поселкового) Совета народных депутатов).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3.6. Договор аренды земельного участка (выданный органом местного самоуправления или заключенный между гражданами и (или) юридическими лицами).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3.7. Договор купли-продажи (выданный органом местног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 самоуправления или заключенный между гражданами и (или) юридическими лицами).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3.8.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лицами),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5.9. Ре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шение суда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Должны быть действительными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должны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должны иметь повреждений, наличие которых не позволяет однозначно истолковать их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Законные представители: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2.1. Родители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2.1.1. Документ, удостоверяющий личность: Паспорт гражданина РФ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других исправлений.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4.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Информационные и демонстрационные материалы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предоставляется в случае обращения с заявлением о предост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авлении муниципальной услуги лица, являющегося правообладателем земельного участка, размеры которого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ки которого неблагоприятны для застройки)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Должны содержать необходимую информацию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 о предполагаемых параметрах отклонения от предельных параметров разрешенного строительства.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должны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должны иметь повреждений, наличие которых не позволяет однозначно истолковать их содержание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2.1.2. 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(в случае регистрации рождения в иностранном государстве)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1. Документ не содержит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опечаток, приписок, исправлений и повреждений.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2.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3. Подписан соответствующим лицом и заверен печатью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2.1.3.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2.1.4.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2.1.5. Удостоверение беженца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2.1.7.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овать его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2.1.8. Вид на жительство в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2.1.9.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2.2. Опекун или попечитель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2.2.1. Документ, удостоверяющий личность: Паспорт гражданина РФ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2.2.2.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2.2.3.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2.2.4. Удостоверение беженца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2.2.5.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2.2.6.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овать его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2.2.7. Вид на жительство в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pStyle w:val="1277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2.2.8.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самоуправления):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1) правообладатели земельных участков, размеры которых меньше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 установленных градостроительным регламентом минимальных размеров земельных участков либо конфигурация, инженерно-геологические или 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иные характеристики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 которых неблагоприятны для застройки;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2) правообладатели земельных участков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ториальной зоны, не более чем на десять процентов.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В случае если право на земельный участок принадлежит нескольким лицам, указанные лица совместно обращаются с заявлением о предоставлении муниципальной услуги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 Документы, удостоверяющие (устанавливающие)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 права заявителя на объекты недвижимого имущества, (здание, сооружение), если право на такой объект не зарегистрировано в Едином государственном реестре недвижимости: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1.1. Регистрационное удостоверение, выданное уполномоченным органом в порядке, установленном законодательством в месте его издания до момента создания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Учреждения юстиции по государственной регистрации прав на недвижимое имущество и сделок с ним на террито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рии Ставропольского края (выданное организациями технической инвентаризации),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1.2. Договор дарения (удостоверенный нотариусом),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1.3. Договор мены (удостоверенный нотариусом),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1.4. Решение суда о признании права на объект (копия).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1.5. Договор пожизненного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содержания с иждивением (удостоверенный нотариусом),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1.6. Договор ренты (удостоверенный нотариусом),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1.7. Свидетельство о праве на наследство по закону (выданное нотариусом),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1.8. Свидетельство о праве на наследство по завещанию (выданное нотариусом),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9. Договор купли-продажи (удостоверенный нотариусом)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Должны быть действительными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должны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должны иметь повреждений, наличие кото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Имеется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Любые лица, действующие от имени заявителя на основании доверенности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заявителя: паспорт гражданина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Style w:val="1277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Style w:val="1277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1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Style w:val="1277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1.4. Удостоверение беженца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Удо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Style w:val="1277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1.5.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Style w:val="1277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Style w:val="1277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1.7. Вид на жительство в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Style w:val="1277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Style w:val="1277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1.9. Доверенность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Должна быть действительной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Не должна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Style w:val="1277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Любые лица, действующие от имени заявителя без доверенности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2.1. Документ, удостоверяющий личность лица, действующего от имени заявителя без доверенности: паспорт гражданина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Должен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Не должен содержать подчисток, приписок, 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ачеркнутых слов и других исправлений.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Style w:val="1277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Style w:val="1277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Style w:val="1277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2.4. Удостоверение беженца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аверением печатью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Style w:val="1277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2.5.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Style w:val="1277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ать его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Style w:val="1277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2.7. Вид на жительство в 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Style w:val="1277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Style w:val="1277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2.9. Документ, подтверждающий право лица без доверенности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действовать от имени заявителя: решение (приказ) о назначении или об избрании на должность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Должен 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Style w:val="1277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недвижимости: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видетельство о праве собственности на землю (вы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данное земельным комитетом, исполнительным комитетом Совета народных депутатов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МО).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2.2.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ьным комитетом Совета народных депутатов).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2.3.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 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оговор на передачу земельного участка в постоянное (бессрочное) пользование (выданный исполнительным комитетом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Совета народных депутатов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2.4. Свидетельство о пожизненном наследуемом владении земельным участком (выданное исполнительным комитетом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Совета народных депутатов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2.5. Свидетельство о праве бессрочного (постоянного) пользования землей (выданное земельным комитетом, исполнительным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рганом сельского (поселкового) Совета народных депутатов).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2.6. Договор аренды земельного участка (выданный органом местного самоуправления или заключенный между гражданами и (или) юридическими лицами).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2.7. Договор купли-продажи (выданный органом местног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 самоуправления или заключенный между гражданами и (или) юридическими лицами).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2.8.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лицами),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2.9. Ре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шение суда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Должны быть действительными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должны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должны иметь повреждений, наличие которых не позволяет однозначно истолковать их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1277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Информационные и демонстрационные материалы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(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предоставляется в случае обращения с заявлением о предоставлении муниципальной услуги лица, являющегося правообладателем земельного участка, размеры которого меньше установленных градостроительным регламентом минимальных размеров земельных участков либо ко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нфигурация, инженерно-геологические или иные характеристики которого неблагоприятны для застройки)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2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Должны содержать необходимую информацию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 о предполагаемых параметрах отклонения от предельных параметров разрешенного строительства.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должны содержа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должны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sectPr>
          <w:footerReference w:type="default" r:id="rId11"/>
          <w:footerReference w:type="even" r:id="rId12"/>
          <w:footerReference w:type="first" r:id="rId13"/>
          <w:footnotePr/>
          <w:endnotePr/>
          <w:type w:val="nextPage"/>
          <w:pgSz w:w="16838" w:h="11906" w:orient="landscape"/>
          <w:pgMar w:top="1985" w:right="1134" w:bottom="567" w:left="1418" w:header="720" w:footer="709" w:gutter="0"/>
          <w:cols w:num="1" w:sep="0" w:space="720" w:equalWidth="1"/>
          <w:docGrid w:linePitch="360"/>
          <w:titlePg/>
        </w:sectPr>
      </w:pPr>
      <w:r/>
      <w:r/>
    </w:p>
    <w:p>
      <w:pPr>
        <w:pStyle w:val="1018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Раздел 4. «Документы, предоставляемые заявителем для получения «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подуслуги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r/>
      <w:r/>
    </w:p>
    <w:tbl>
      <w:tblPr>
        <w:tblW w:w="1545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1701"/>
        <w:gridCol w:w="3119"/>
        <w:gridCol w:w="1843"/>
        <w:gridCol w:w="4110"/>
        <w:gridCol w:w="1418"/>
        <w:gridCol w:w="1417"/>
      </w:tblGrid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№ п/п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Категория документа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Наименование документов, которые представляет заявитель для получения «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Количество необходимых экземпляров документа с указанием подлинник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/копия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Документ, предоставляемый по условию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Установленные требования 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 документу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Форма (шаблон) документа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Образец документа/заполнения документа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gridSpan w:val="8"/>
            <w:tcW w:w="15451" w:type="dxa"/>
            <w:textDirection w:val="lrTb"/>
            <w:noWrap w:val="false"/>
          </w:tcPr>
          <w:p>
            <w:pPr>
              <w:spacing w:after="0" w:line="200" w:lineRule="atLeast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Заявление о предоставлении услуги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Заявление о предоставлении разрешения на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268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Действия:</w:t>
            </w:r>
            <w:r>
              <w:rPr>
                <w:sz w:val="18"/>
                <w:szCs w:val="18"/>
              </w:rPr>
            </w:r>
          </w:p>
          <w:p>
            <w:pPr>
              <w:pStyle w:val="1268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pStyle w:val="1268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Проверка заявления на соответствие установленным требованиям.</w:t>
            </w:r>
            <w:r>
              <w:rPr>
                <w:sz w:val="18"/>
                <w:szCs w:val="18"/>
              </w:rPr>
            </w:r>
          </w:p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Формирование в дело.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 услугу: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12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Сверка информации, указанной в заявлении с представленными документами, формирование в дело.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 Формирование электронного образа (скан-копии) заявления.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В документе должно содержаться: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 для физическ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их лиц: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для юридических лиц: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щика, за исключением случаев, если заявителем является иностранное юридическое лицо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3)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 место нахождения (адрес) и площадь земельного участка и (или) объекта капитального строительства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4) предполагаемые параметры отклонения от предельных параметров разреше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нного строительства;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5) кадастровый номер земельного участка (при наличии);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6. сведения, подтверждающие наличие у земельного участка характеристик, неблагоприятных для застройки (размеры земельного участка меньше установленных градостроительным регламентом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 минимальных размеров земельных участков либо конфигурация, инженерно-геологические или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иные характеристики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 которых неблагоприятны для застройки);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7) почтовый адрес и (или) адрес электронной почты для связи с заявителем.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Текст документа написан разборчи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во.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Документ не исполнен карандашом.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Документ, удостоверяющий личность (Предоставляется только один из документов п. 2)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2.1. Паспорт гражданина Российской Федерации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 экземпляр, подлинник или нотариально заверенная копия.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Действия: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2. Установление личности.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3. Сверка копии с подлинником и возврат подлинника заявителю (в случае пре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доставления нотариально незаверенной копии документа).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5. Формирование в дело копии.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2. Специалист МФЦ формирует электронный образ (скан-копию) документа, удостоверяющего личность заявителя (страницы, содержащие сведен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Предоставляется гражданами РФ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  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 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 экземпляр, подлинник.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Действия: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2. Установление личности.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3. Снятие копии с представленного документа, заверение специалистом органа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, предоставляющего услугу или МФЦ.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Предоставляется в случае утраты или переоформления паспорта гражданина Российской Федерации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 1. Выдается под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  4. Удостоверение подп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 экземпляр, подлинник.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Действия: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2. Установление личности.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3. Снятие копии с представленного документа, заверение специалистом органа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, предоставляющего услугу или МФЦ.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Может быть представлено для удостоверения личности военнослужащего РФ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 Не должно содержать подчис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ток, приписок, зачеркнутых слов и других исправлений.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 экземпляр, подлинник.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Действия: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2. Установление личности.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3. Снятие копии с представленного документа, заверение специалистом органа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, предоставляющего услугу или МФЦ.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Предоставляется для удостоверения личности иностранного гражданина 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1. Должен быть действительным на срок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 обращения за предоставлением услуги.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истолкова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ть их содержание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2.5. Удостоверение беженца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 экземпляр, подлинник.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Действия: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2. Установление личности.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1.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 Установление личности заявителя.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Предоставляется для удостоверения личности лиц (не граждан Российской Федерации), признанных беженцами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3. Должно содержать дату выдачи, фот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ографию владельца и его подпись.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6. Удостоверение подписывается должностным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 лицом органа, его выдавшего, с заверением печатью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 экземпляр, подлинник.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Действия: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2. Установление личности.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1. Установление личности зая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вителя.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Предоставляется для удостоверения личности лиц, ходатайствующих о признании беженцем на территории Р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оссийской Федерации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овать их содержание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2.7. Вид на жительство в Российской Федерации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 экземпляр, подлинник.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Действия: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2. Установление личности.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  <w:t xml:space="preserve">Предоставляется для удостоверения личности лиц без гражданства, если они постоянно проживают на территории Российской Федерации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ых слов и других исправлений.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 экземпляр, подлинник.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Действия: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2. Установление личности.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3. Снятие копии с представленного документа, заверение специалистом органа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, предоставляющего услугу или МФЦ.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ru-RU" w:bidi="hi-IN"/>
              </w:rPr>
              <w:t xml:space="preserve">Предоставляется для удостоверения личности лица, получившего временное убежище на территории РФ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1. Должно бы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2.9. Разрешение на временное проживание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 экземпляр, подлинник.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Действия: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2. Установление личности.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 Не должно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Документ, подтверждающий полномочия представителя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3.1. Доверенность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 экземпляр, подлинник и копия.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Действия: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2. Копия с представленного документа предоставляется заяви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3. Приобщение к делу копии, в которой содержится следующая информация: номер документа (при налич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ии), кем, когда выдан, фамилия, имя, отчество представителя.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Представляется при обращении уполномоченного представителя заявителя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1. Должна быть дей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ствительной на срок обращения за предоставлением услуги.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3. Не должна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4. Должна содер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3.2.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(в случае регистрации рождения в иностранном государстве)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iCs/>
                <w:sz w:val="20"/>
                <w:szCs w:val="20"/>
                <w:lang w:eastAsia="en-US"/>
              </w:rPr>
              <w:t xml:space="preserve">1 экземпляр, подлинник и копия.</w:t>
            </w:r>
            <w:r>
              <w:rPr>
                <w:rFonts w:ascii="Times New Roman" w:hAnsi="Times New Roman" w:eastAsia="Calibri"/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iCs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iCs/>
                <w:sz w:val="20"/>
                <w:szCs w:val="20"/>
                <w:lang w:eastAsia="en-US"/>
              </w:rPr>
              <w:t xml:space="preserve">Действия:</w:t>
            </w:r>
            <w:r>
              <w:rPr>
                <w:rFonts w:ascii="Times New Roman" w:hAnsi="Times New Roman" w:eastAsia="Calibri"/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iCs/>
                <w:sz w:val="20"/>
                <w:szCs w:val="20"/>
                <w:lang w:eastAsia="en-US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/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iCs/>
                <w:sz w:val="20"/>
                <w:szCs w:val="20"/>
                <w:lang w:eastAsia="en-US"/>
              </w:rPr>
              <w:t xml:space="preserve">2. Копия с представленного документа предоставляется заявителем (в случае непредставления копия изготавливается специалистом органа, предоставляющего услугу, или МФЦ),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 w:eastAsia="Calibri"/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3. Формирова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ние в дело копии.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 w:eastAsia="Calibri"/>
                <w:iCs/>
                <w:sz w:val="20"/>
                <w:szCs w:val="20"/>
                <w:lang w:eastAsia="en-US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/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возвращает заяв</w:t>
            </w: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  <w:t xml:space="preserve">ителю подлинник документа.</w:t>
            </w:r>
            <w:r>
              <w:rPr>
                <w:rFonts w:ascii="Times New Roman" w:hAnsi="Times New Roman" w:eastAsia="Calibri"/>
                <w:iCs/>
                <w:sz w:val="20"/>
                <w:szCs w:val="20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Представляется при обращении родителей несовершеннолетних детей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1. Документ не содержит опечаток, приписок, исправлений и повреждений.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2. Не должен иметь повреждений, наличие которых не позволяет однозначно истолковать его содерж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ание.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3. Подписан соответствующим лицом и заверен печатью</w:t>
            </w:r>
            <w:r>
              <w:rPr>
                <w:rFonts w:ascii="Times New Roman" w:hAnsi="Times New Roman" w:eastAsia="Calibri"/>
                <w:iCs/>
                <w:sz w:val="20"/>
                <w:szCs w:val="20"/>
                <w:lang w:eastAsia="en-US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outlineLvl w:val="1"/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3.3.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 экземпляр, копия, заверенная заявителем.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Действия: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br w:type="textWrapping" w:clear="all"/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2. Формирование в дело.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умента.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Представляется при обращении лица, обладающего правом действовать от </w:t>
            </w:r>
            <w:r>
              <w:rPr>
                <w:rFonts w:ascii="Times New Roman" w:hAnsi="Times New Roman" w:eastAsia="Calibri"/>
                <w:sz w:val="18"/>
                <w:szCs w:val="18"/>
              </w:rPr>
              <w:t xml:space="preserve">имени  заявителя</w:t>
            </w:r>
            <w:r>
              <w:rPr>
                <w:rFonts w:ascii="Times New Roman" w:hAnsi="Times New Roman" w:eastAsia="Calibri"/>
                <w:sz w:val="18"/>
                <w:szCs w:val="18"/>
              </w:rPr>
              <w:t xml:space="preserve"> без доверенности.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2.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3. Не должно содержать подчи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сток, приписок, зачеркнутых слов и других исправлений.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18"/>
                <w:szCs w:val="18"/>
                <w:lang w:bidi="hi-IN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Едином государственном реестре недвижимости (далее - ЕГРН)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4.1. Регистрационное уд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остоверение, выданное уполномоченным органом в порядке, установленном законодательством в месте его издания до момента создания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Учреждения юстиции по государственной регистрации прав на недвижимое имущество и сделок с ним на территории Ставропольского кра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 (выданное организациями технической инвентаризации),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4.2. Договор дарения (удостоверенный нотариусом),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4.3. Договор мены (удостоверенный нотариусом),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4.4. Решение суда о признании права на объект (копия).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4.5. Договор пожизненного содержания с иждивение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 (удостоверенный нотариусом),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4.6. Договор ренты (удостоверенный нотариусом),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4.7. Свидетельство о праве на наследство по закону (выданное нотариусом),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4.8. Свидетельство о праве на наследство по завещанию (выданное нотариусом),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4.9. Договор купли-продажи (удостоверенный нотариусом)</w:t>
            </w:r>
            <w:r>
              <w:rPr>
                <w:rFonts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  <w:t xml:space="preserve">1 экземпляр, подлинник и копия.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  <w:t xml:space="preserve">Действия: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3. Формирование в дело копии.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color w:val="c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/>
                <w:color w:val="c00000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Предоставляется в случае, если право на здание, сооружение или помещение не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зарегистрировано в ЕГРН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1. Текст документа написан разборчиво.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2. 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3. Документ не исполнен карандашом.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4.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5. Не истек срок действия документа.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-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-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5.1.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видетельство о праве собственнос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ти на землю (выданное земельным комитетом, исполнительным комитетом Совета народных депутатов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МО).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5.2.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нный исполнительным комитетом Совета народных депутатов).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5.3.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 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оговор на передачу земельного участка в постоянное (бессрочное) пользование (выданный исполнительным комитетом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Совета народных депутатов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5.4. Свидетельство о пожизненном наследуемом владен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ии земельным участком (выданное исполнительным комитетом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Совета народных депутатов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5.5.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татов).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5.6. Договор аренды земельного участка (выданный органом местного самоуправления или заключенный между гражданами и (или) юридическими лицами).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5.7. Договор купли-продажи (выданный органом местного самоуправления или заключенный между гражданами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(или) юридическими лицами).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5.8.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лицами),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5.9. Решение суда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  <w:t xml:space="preserve">1 экземпляр, подлинник и копия.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  <w:t xml:space="preserve">Действия: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  <w:t xml:space="preserve">2. Копия с представленного документа предоставляется заявителем, копия удостоверяется специ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  <w:t xml:space="preserve">алистом органа, предоставляющего услугу, или МФЦ.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3. Формирование в дело копии.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 Специалист МФЦ форми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Предоставляется в случае, если право на земельный участок не зарегистрировано в ЕГРН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1. Текст документа написан разборчиво.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2. В документе нет подчисток, приписок, за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черкнутых слов и иных неоговоренных исправлений.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3. Документ не исполнен карандашом.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4.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5. Не истек срок действия документа.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-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Перевод на русский язык документов о государственной регистрации юридического лица в соответствии с законодатель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ством иностранного государства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  <w:t xml:space="preserve">1 экземпляр, подлинник и копия.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  <w:t xml:space="preserve">Действия: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  <w:t xml:space="preserve">2. Копия с представленного 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  <w:t xml:space="preserve">документа предоставляется заявителем,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3. Формирование в дело копии.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Предоставляется в случае если заявителем является иностранное лицо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1. Текст докум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ента написан разборчиво.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2. 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3. Документ должен быть заверен нотариусом.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4. Документ не имеет серьезных повреждений, наличие которых допускает многозначность истолковани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я содержания.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5. Не истек срок действия документа.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-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-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7.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Информационные и демонстрационные материалы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Информационные и демонстрационные материалы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  <w:t xml:space="preserve">1 экземпляр, подлинник 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  <w:t xml:space="preserve">Действия: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при отсутствии элек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2. Формирование в дело и.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  <w:t xml:space="preserve">Прове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  <w:t xml:space="preserve">рка документа на соответствие установленным требованиям.</w:t>
            </w:r>
            <w:r>
              <w:rPr>
                <w:rFonts w:ascii="Times New Roman" w:hAnsi="Times New Roman" w:eastAsia="Calibri"/>
                <w:i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Предоставляется в случае обращения с заявлением о предоставлении муниципальной услуги лица, являющегося правообладателем земельно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го участка, размеры которого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которого неблагоприятны для застройки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Должны содержать необходимую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информацию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 о предполагаемых параметрах отклонения от предельных параметров разрешенного строительства.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должны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должны иметь повреждений, наличие которых не позволяет однозна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чно истолковать их содержание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</w:tr>
    </w:tbl>
    <w:p>
      <w:pPr>
        <w:rPr>
          <w:rFonts w:ascii="Times New Roman" w:hAnsi="Times New Roman"/>
          <w:sz w:val="20"/>
          <w:szCs w:val="20"/>
        </w:rPr>
        <w:sectPr>
          <w:footerReference w:type="default" r:id="rId14"/>
          <w:footerReference w:type="even" r:id="rId15"/>
          <w:footerReference w:type="first" r:id="rId16"/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5. «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Документы и сведения,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получаемые посредством межведомственного информационного взаимодействия»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tbl>
      <w:tblPr>
        <w:tblW w:w="148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>
        <w:tblPrEx/>
        <w:trPr>
          <w:jc w:val="center"/>
        </w:trPr>
        <w:tc>
          <w:tcPr>
            <w:tcW w:w="1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Наименование запрашиваемого документа (сведения)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Наименование органа (организац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ии), направляющего (ей) межведомственный запрос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Наименование органа (организации), в адрес которого (ой) направляется межведомственный запрос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SID электронного сервиса/ наименование вида сведений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Срок осуществления межведомственного информационного взаимодействия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Формы (шаблоны) межведомственного запроса и ответа на межведомственный запрос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Образцы заполнения форм межведомственного запроса и ответа на межведомственный запрос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1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gridSpan w:val="9"/>
            <w:tcW w:w="14867" w:type="dxa"/>
            <w:textDirection w:val="lrTb"/>
            <w:noWrap w:val="false"/>
          </w:tcPr>
          <w:p>
            <w:pPr>
              <w:spacing w:after="0" w:line="200" w:lineRule="atLeast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1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Выписка из Единого государственного реестра недвижимости (далее – ЕГРН) об основных характеристиках и зарегистрированных правах на объект недвижимости (земельный участок)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1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Выписка из ЕГРН об основных характеристиках и зарегистрированных правах на объект не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движимости (земельный участок) или уведомление об отсутствии в ЕГРН запрашиваемых сведений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Орган, предоставляющий услугу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Федеральная служба государственной регистрации кадастра и картографии 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Росреестр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1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Прием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обращений в ФГИС ЕГРН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VS00376v004-RRTR02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5 р</w:t>
            </w:r>
            <w:r>
              <w:rPr>
                <w:rFonts w:ascii="Times New Roman" w:hAnsi="Times New Roman" w:eastAsia="Calibri"/>
                <w:sz w:val="18"/>
                <w:szCs w:val="18"/>
              </w:rPr>
              <w:t xml:space="preserve">абочих дня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(направление запроса – 1 рабочий день,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 направление ответа на запрос - 3 рабочих дня,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приобщение ответа к делу – 1 рабочий день)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1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Выписка из ЕГРН об основных характеристиках и зарегистрированных правах на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объект недвижимости (здание и (или) сооружение, расположенное(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ые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) на испрашиваемом земельном участке)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1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Выписка из ЕГРН об основных характеристиках и зарегистрированных правах на объект недвижимости (здания и (или) сооружения, расположенное(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 на испрашива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емом земельном участке) или уведомление об отсутствии в ЕГРН запрашиваемых сведений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Федеральная служба государственной регистрации кадастра и картографии 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Росреестр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1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Прием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обращений в ФГИС ЕГРН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VS00376v004-RRTR02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5 рабочих дн</w:t>
            </w:r>
            <w:r>
              <w:rPr>
                <w:rFonts w:ascii="Times New Roman" w:hAnsi="Times New Roman" w:eastAsia="Calibri"/>
                <w:sz w:val="18"/>
                <w:szCs w:val="18"/>
              </w:rPr>
              <w:t xml:space="preserve">я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(направление запроса – 1 рабочий день,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 направление ответа на запрос - 3 рабочих дня,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приобщение ответа к делу – 1 рабочий день)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1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Выписка из Единого государственного реестра юридических лиц о юридическом лице, являющемся заявителем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1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Выписка из Единого государственного реестра юридических лиц о юридическом лице, являющемся заявителем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Федеральная налоговая служба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России (ФНС)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Выписка из ЕГРЮЛ по запросам органов государственной власти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VS00051v003-FNS001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6 рабочих дня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(направление запроса – 1 рабочий день,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 направление ответа на запрос - 5 рабочих дней,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приобщение ответа к делу – в день получения ответа на запрос)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1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государственной регистрации рождения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о государственной регистрации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рождения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случае непредставления представителем заявителя документа по собственной инициативе для подтверждения полномочий законного представителя)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ФНС России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Предоставление из ЕГР ЗАГ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по запросу сведений о рождении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VS01833v001-FNS002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 рабочих дней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(направление запроса - 1 рабочий день, получение ответа - 5 рабочих дней, приобщение ответа к делу – в день получения ответа)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1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Выписка (сведения) из решения органа опеки и попечительства об установлении опеки или попечительства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1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об установлении опеки или попечительства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(в случае непредставления представителем заявителя документа по собственной инициативе для подтверждени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 полномочий законного представителя)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Пенсионный фонд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Запрос в ЕГИССО на получение сведений из реестра лиц, связанных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изменением родительских прав, реестра лиц с измененной дееспособностью и реестра законных представителей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285" w:line="240" w:lineRule="auto"/>
              <w:rPr>
                <w:rFonts w:ascii="Helvetica" w:hAnsi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</w:rPr>
              <w:t xml:space="preserve">VS02423v001-PFR002_3T</w:t>
            </w:r>
            <w:r>
              <w:rPr>
                <w:rFonts w:ascii="Helvetica" w:hAnsi="Helvetica"/>
                <w:color w:val="333333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 рабочих дней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(направление запроса - 1 рабочий день, получение ответа - 5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рабочих дней, приобщение ответа к делу - в день получения ответа)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</w:r>
      <w:r>
        <w:rPr>
          <w:rFonts w:ascii="Times New Roman" w:hAnsi="Times New Roman"/>
          <w:b/>
          <w:color w:val="000000"/>
        </w:rPr>
      </w:r>
    </w:p>
    <w:p>
      <w:pPr>
        <w:rPr>
          <w:rFonts w:ascii="Times New Roman" w:hAnsi="Times New Roman"/>
          <w:b/>
          <w:color w:val="000000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b/>
          <w:color w:val="000000"/>
        </w:rPr>
      </w:r>
      <w:r>
        <w:rPr>
          <w:rFonts w:ascii="Times New Roman" w:hAnsi="Times New Roman"/>
          <w:b/>
          <w:color w:val="000000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6. Результат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1551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>
        <w:tblPrEx/>
        <w:trPr/>
        <w:tc>
          <w:tcPr>
            <w:tcW w:w="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Документ/ документы, являющиеся результатом «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Требования к документу/документам, являющимся результатом «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Характеристика результата (положительный/отрицательный)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Форма документа/ документов, являющихся результатом «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Образец документа/ документов, являющихся результатом «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Способ получения результата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3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Срок хранения невостребованных заявителем 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результатов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40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в органе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в МФЦ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gridSpan w:val="9"/>
            <w:tcW w:w="15518" w:type="dxa"/>
            <w:textDirection w:val="lrTb"/>
            <w:noWrap w:val="false"/>
          </w:tcPr>
          <w:p>
            <w:pPr>
              <w:jc w:val="center"/>
              <w:spacing w:after="0" w:line="200" w:lineRule="atLeast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3344"/>
        </w:trPr>
        <w:tc>
          <w:tcPr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Решение (постановление) администрации муниципального образования Ставропольского края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0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Должен содержать инфор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мацию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Должно содержать подпись лица, принявшего решение.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Положительный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3</w:t>
            </w:r>
            <w:r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3. Почтовая связь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бессрочно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Решение (постановление) администрации муниципального образования Ставропольского края об отказе в предоставлении разрешения на отклонение от предельных парам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0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содержать основания для 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отказа в предоставлении услуги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Должно содержать подпись лица, принявшего решение.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Отрицательный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5</w:t>
            </w:r>
            <w:r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3. Почтовая связь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бессрочно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течение 30 календарных дней с момента получения результата из органа, предоставляющего 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</w:tbl>
    <w:p>
      <w:pPr>
        <w:rPr>
          <w:rFonts w:ascii="Times New Roman" w:hAnsi="Times New Roman"/>
          <w:b/>
          <w:color w:val="c00000"/>
          <w:sz w:val="28"/>
          <w:szCs w:val="28"/>
        </w:rPr>
        <w:sectPr>
          <w:footerReference w:type="default" r:id="rId17"/>
          <w:footerReference w:type="even" r:id="rId18"/>
          <w:footerReference w:type="first" r:id="rId19"/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b/>
          <w:color w:val="c00000"/>
          <w:sz w:val="28"/>
          <w:szCs w:val="28"/>
        </w:rPr>
      </w:r>
      <w:r>
        <w:rPr>
          <w:rFonts w:ascii="Times New Roman" w:hAnsi="Times New Roman"/>
          <w:b/>
          <w:color w:val="c00000"/>
          <w:sz w:val="28"/>
          <w:szCs w:val="28"/>
        </w:rPr>
      </w:r>
    </w:p>
    <w:p>
      <w:pPr>
        <w:jc w:val="center"/>
        <w:pageBreakBefore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7. «Технологические процессы предоставления 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tbl>
      <w:tblPr>
        <w:tblW w:w="1519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75"/>
        <w:gridCol w:w="5070"/>
        <w:gridCol w:w="1559"/>
        <w:gridCol w:w="2126"/>
        <w:gridCol w:w="1985"/>
        <w:gridCol w:w="1588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п/п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Наименование процедуры процесса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Особенности исполнения процедуры процесса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Срок исполнения процедуры (процесса)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Исполнитель процедуры процесса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Ресурсы необходимые для выполнения процедуры процесса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Формы документов, необходимые для выполнения процедуры и процесса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78"/>
        </w:trPr>
        <w:tc>
          <w:tcPr>
            <w:gridSpan w:val="8"/>
            <w:tcW w:w="15197" w:type="dxa"/>
            <w:textDirection w:val="lrTb"/>
            <w:noWrap w:val="false"/>
          </w:tcPr>
          <w:p>
            <w:pPr>
              <w:spacing w:after="0" w:line="200" w:lineRule="atLeast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</w:t>
            </w: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 xml:space="preserve">апитального строительства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378"/>
        </w:trPr>
        <w:tc>
          <w:tcPr>
            <w:gridSpan w:val="8"/>
            <w:tcW w:w="15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b/>
                <w:bCs/>
                <w:sz w:val="18"/>
                <w:szCs w:val="18"/>
                <w:lang w:eastAsia="en-US"/>
              </w:rPr>
              <w:t xml:space="preserve">1.1. Прием и регистрация заявления и документов на предоставление </w:t>
            </w:r>
            <w:r>
              <w:rPr>
                <w:rFonts w:ascii="Times New Roman" w:hAnsi="Times New Roman" w:eastAsia="Calibri"/>
                <w:b/>
                <w:sz w:val="18"/>
                <w:szCs w:val="18"/>
                <w:lang w:eastAsia="en-US"/>
              </w:rPr>
              <w:t xml:space="preserve">муниципальной</w:t>
            </w:r>
            <w:r>
              <w:rPr>
                <w:rFonts w:ascii="Times New Roman" w:hAnsi="Times New Roman" w:eastAsia="Calibri"/>
                <w:b/>
                <w:bCs/>
                <w:sz w:val="18"/>
                <w:szCs w:val="18"/>
                <w:lang w:eastAsia="en-US"/>
              </w:rPr>
              <w:t xml:space="preserve"> услуги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>
              <w:rPr>
                <w:rFonts w:ascii="Times New Roman" w:hAnsi="Times New Roman" w:eastAsia="Calibri"/>
                <w:b/>
                <w:bCs/>
                <w:sz w:val="18"/>
                <w:szCs w:val="18"/>
                <w:lang w:eastAsia="en-US"/>
              </w:rPr>
              <w:t xml:space="preserve">(при личном обращении в орган, предоставляющий услугу, или МФЦ)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Специалист устанавливает личность заявителя (е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го представителя) на основании документов, удостоверяющих личность.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В случае обращения представителя заявителя, проверя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 мин.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Специалист органа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, предоставляющего услугу, специалист МФЦ</w:t>
            </w:r>
            <w:r>
              <w:rPr>
                <w:rFonts w:ascii="Times New Roman" w:hAnsi="Times New Roman" w:eastAsia="Calibri"/>
                <w:color w:val="ff0000"/>
                <w:sz w:val="18"/>
                <w:szCs w:val="18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-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-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1.1.2.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Проверка комплектности документов и их соответствия установленным требованиям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/>
                <w:color w:val="11111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18"/>
                <w:szCs w:val="18"/>
                <w:lang w:eastAsia="en-US"/>
              </w:rPr>
              <w:t xml:space="preserve">1.1.2.1.</w:t>
            </w:r>
            <w:r>
              <w:rPr>
                <w:rFonts w:ascii="Times New Roman" w:hAnsi="Times New Roman" w:eastAsia="Calibri"/>
                <w:color w:val="11111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sz w:val="18"/>
                <w:szCs w:val="18"/>
                <w:lang w:eastAsia="en-US"/>
              </w:rPr>
              <w:t xml:space="preserve">При личном обращении в орган, предоставляющий услугу</w:t>
            </w:r>
            <w:r>
              <w:rPr>
                <w:rFonts w:ascii="Times New Roman" w:hAnsi="Times New Roman" w:eastAsia="Calibri"/>
                <w:color w:val="111111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/>
                <w:color w:val="11111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111111"/>
                <w:sz w:val="18"/>
                <w:szCs w:val="18"/>
                <w:lang w:eastAsia="en-US"/>
              </w:rPr>
              <w:t xml:space="preserve"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  <w:r>
              <w:rPr>
                <w:rFonts w:ascii="Times New Roman" w:hAnsi="Times New Roman" w:eastAsia="Calibri"/>
                <w:color w:val="111111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/>
                <w:color w:val="11111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111111"/>
                <w:sz w:val="18"/>
                <w:szCs w:val="18"/>
                <w:lang w:eastAsia="en-US"/>
              </w:rPr>
              <w:t xml:space="preserve">документы скреплены подписью и печатью (при наличии); </w:t>
            </w:r>
            <w:r>
              <w:rPr>
                <w:rFonts w:ascii="Times New Roman" w:hAnsi="Times New Roman" w:eastAsia="Calibri"/>
                <w:color w:val="111111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/>
                <w:color w:val="11111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111111"/>
                <w:sz w:val="18"/>
                <w:szCs w:val="18"/>
                <w:lang w:eastAsia="en-US"/>
              </w:rPr>
              <w:t xml:space="preserve">в документах нет подчисток, приписок, зачеркнутых слов и ины</w:t>
            </w:r>
            <w:r>
              <w:rPr>
                <w:rFonts w:ascii="Times New Roman" w:hAnsi="Times New Roman" w:eastAsia="Calibri"/>
                <w:color w:val="111111"/>
                <w:sz w:val="18"/>
                <w:szCs w:val="18"/>
                <w:lang w:eastAsia="en-US"/>
              </w:rPr>
              <w:t xml:space="preserve">х неоговоренных исправлений; </w:t>
            </w:r>
            <w:r>
              <w:rPr>
                <w:rFonts w:ascii="Times New Roman" w:hAnsi="Times New Roman" w:eastAsia="Calibri"/>
                <w:color w:val="111111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/>
                <w:color w:val="11111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111111"/>
                <w:sz w:val="18"/>
                <w:szCs w:val="18"/>
                <w:lang w:eastAsia="en-US"/>
              </w:rPr>
              <w:t xml:space="preserve">документы не имеют серьезных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 w:eastAsia="Calibri"/>
                <w:color w:val="111111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ar-SA"/>
              </w:rPr>
              <w:t xml:space="preserve">В случае если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документы не соответствуют установленной форме, не поддаются прочтению или содержат неоговоренные заяв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ителем зачеркивания, исправления, подчистки и указанные нарушения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 xml:space="preserve"> могут быть устранены заявителем в ходе приема документов, заявителю предоставляется возможность для их устранения.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 мин.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 xml:space="preserve">-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 xml:space="preserve">-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6" w:space="0"/>
            </w:tcBorders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1.1.2.2.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РПГУ</w:t>
            </w:r>
            <w:r>
              <w:rPr>
                <w:rStyle w:val="1185"/>
                <w:rFonts w:ascii="Times New Roman" w:hAnsi="Times New Roman"/>
                <w:sz w:val="18"/>
                <w:szCs w:val="18"/>
              </w:rPr>
              <w:footnoteReference w:id="4"/>
            </w:r>
            <w:r>
              <w:rPr>
                <w:rStyle w:val="1185"/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6" w:space="0"/>
            </w:tcBorders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/>
                <w:bCs/>
                <w:sz w:val="18"/>
                <w:szCs w:val="18"/>
              </w:rPr>
              <w:t xml:space="preserve">1.1.2.3. При личном обращении в МФЦ</w:t>
            </w:r>
            <w:r>
              <w:rPr>
                <w:rFonts w:ascii="Times New Roman" w:hAnsi="Times New Roman" w:eastAsia="Calibri"/>
                <w:b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 мин.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Специалист МФЦ</w:t>
            </w:r>
            <w:r>
              <w:rPr>
                <w:rFonts w:ascii="Times New Roman" w:hAnsi="Times New Roman" w:eastAsia="Calibri"/>
                <w:color w:val="ff0000"/>
                <w:sz w:val="18"/>
                <w:szCs w:val="18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-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-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1.1.3.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gridSpan w:val="2"/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Изготовление копий документов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/>
                <w:bCs/>
                <w:sz w:val="18"/>
                <w:szCs w:val="18"/>
              </w:rPr>
              <w:t xml:space="preserve">1.1.3.1. При личном обращении в орган, предоставляющий услугу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1. Специалист органа, предоставляющего услугу, осуществл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яет копирование документов.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В случае предоставления заявителем (его представителем) копий документов, не заверенных нотар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 мин.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Специалист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 органа, предоставляющего услугу</w:t>
            </w:r>
            <w:r>
              <w:rPr>
                <w:rFonts w:ascii="Times New Roman" w:hAnsi="Times New Roman" w:eastAsia="Calibri"/>
                <w:color w:val="ff0000"/>
                <w:sz w:val="18"/>
                <w:szCs w:val="18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МФУ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-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/>
                <w:bCs/>
                <w:sz w:val="18"/>
                <w:szCs w:val="18"/>
              </w:rPr>
              <w:t xml:space="preserve">1.1.3.2. При личном обращении в МФЦ</w:t>
            </w:r>
            <w:r>
              <w:rPr>
                <w:rFonts w:ascii="Times New Roman" w:hAnsi="Times New Roman" w:eastAsia="Calibri"/>
                <w:b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/>
                <w:bCs/>
                <w:sz w:val="18"/>
                <w:szCs w:val="18"/>
                <w:lang w:eastAsia="en-US"/>
              </w:rPr>
              <w:t xml:space="preserve">1.1.3.2.1.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Calibri"/>
                <w:b/>
                <w:b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1. Специалист МФЦ осуществляет копирование документов.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2. Заверяет копии документов штампом для заверения документов и подписью с указанием фамилии и инициалов специалиста и да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ты заверения.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ециалиста и даты заверения.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/>
                <w:bCs/>
                <w:sz w:val="18"/>
                <w:szCs w:val="18"/>
              </w:rPr>
              <w:t xml:space="preserve">1.1.3.2.2.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Calibri"/>
                <w:b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1. Формирует электронные образы (скан-копии) заявления и документов, представленных за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явителем.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2. Распечатывает электронные образы (скан-копии) документов, представленных заявителем.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ем фамилии и инициалов специалиста и даты заверения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vertAlign w:val="superscript"/>
              </w:rPr>
              <w:footnoteReference w:id="5"/>
            </w:r>
            <w:r>
              <w:rPr>
                <w:rFonts w:ascii="Times New Roman" w:hAnsi="Times New Roman" w:eastAsia="Calibri"/>
                <w:bCs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3 мин.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Специалист МФЦ</w:t>
            </w:r>
            <w:r>
              <w:rPr>
                <w:rFonts w:ascii="Times New Roman" w:hAnsi="Times New Roman" w:eastAsia="Calibri"/>
                <w:color w:val="ff0000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МФУ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-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1.1.4.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Оформление и проверка заявления о предоставлении услуги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/>
                <w:bCs/>
                <w:sz w:val="18"/>
                <w:szCs w:val="18"/>
              </w:rPr>
              <w:t xml:space="preserve">1.1.4.1. При личном обращении в орган, предоставляющий услугу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В случае, если заявление соответствует установленным требованиям, осуществляется переход к следую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щему действию (пункт 1.1.5 настоящей технологической схемы).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В случае если заявление не соответствует установленным требованиям, а также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5 мин.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/>
                <w:color w:val="ff0000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Документационное обеспечение: форма заявления, об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разец заявления.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1. Форма заявления (Приложение 1)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/>
                <w:bCs/>
                <w:sz w:val="18"/>
                <w:szCs w:val="18"/>
              </w:rPr>
              <w:t xml:space="preserve">1.1.4.2. При личном обращении в МФЦ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В случае если заявление не соответствует установленным требованиям, а также в случае если заявител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ь (его представитель) обращается без заявления специалист МФЦ самостоятельно формирует заявление в ГИС МФЦ, распечатывает и отдает на подпись заявителю (его представителю).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5 мин.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Специалист МФЦ</w:t>
            </w:r>
            <w:r>
              <w:rPr>
                <w:rFonts w:ascii="Times New Roman" w:hAnsi="Times New Roman" w:eastAsia="Calibri"/>
                <w:color w:val="ff0000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Документационное обеспечение: форма заявления, образец заявления.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ГИС МФЦ;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Компьютер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1. Форма заявления (Приложение 1)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1.1.5.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gridSpan w:val="2"/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Регистрация заявления и документов, необходимых для предоставления услуги 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/>
                <w:color w:val="11111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/>
                <w:bCs/>
                <w:sz w:val="18"/>
                <w:szCs w:val="18"/>
                <w:lang w:eastAsia="en-US"/>
              </w:rPr>
              <w:t xml:space="preserve">1.1.5.1.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sz w:val="18"/>
                <w:szCs w:val="18"/>
                <w:lang w:eastAsia="en-US"/>
              </w:rPr>
              <w:t xml:space="preserve">При личном обращении в МФЦ </w:t>
            </w:r>
            <w:r>
              <w:rPr>
                <w:rFonts w:ascii="Times New Roman" w:hAnsi="Times New Roman" w:eastAsia="Calibri"/>
                <w:color w:val="111111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Специалист МФЦ регистрирует заявление в ГИС МФЦ с присвоением регистрационного номера дела и указывает дату регистрации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2 мин.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Специалист МФЦ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ГИС МФЦ;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Компьютер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-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gridSpan w:val="2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/>
                <w:bCs/>
                <w:sz w:val="18"/>
                <w:szCs w:val="18"/>
              </w:rPr>
              <w:t xml:space="preserve">1.1.5.2.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sz w:val="18"/>
                <w:szCs w:val="18"/>
              </w:rPr>
              <w:t xml:space="preserve">При личном обращении в орган, предоставляющий услугу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2 мин.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Специ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алист органа, предоставляющего услугу</w:t>
            </w:r>
            <w:r>
              <w:rPr>
                <w:rFonts w:ascii="Times New Roman" w:hAnsi="Times New Roman" w:eastAsia="Calibri"/>
                <w:color w:val="ff0000"/>
                <w:sz w:val="18"/>
                <w:szCs w:val="18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Компьютер, Доступ к региональной и (или) ведомственной информационной системе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gridSpan w:val="2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1.1.5.3.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>
              <w:rPr>
                <w:rStyle w:val="1185"/>
                <w:rFonts w:ascii="Times New Roman" w:hAnsi="Times New Roman"/>
                <w:sz w:val="18"/>
                <w:szCs w:val="18"/>
              </w:rPr>
              <w:footnoteReference w:id="6"/>
            </w:r>
            <w:r>
              <w:rPr>
                <w:rStyle w:val="1185"/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том в день поступления;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нерабочее время, осуществляется специалистом на следующий рабочий день.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После регистрации статус заявления в личном кабинете заявителя на ЕПГУ и (или) РПГУ обновляется автоматически.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1.1.6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gridSpan w:val="2"/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Подготовка и выдача расписки 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(уведомления) 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о приеме заявления и документов, необходимых для предоставления услуги 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/>
                <w:bCs/>
                <w:sz w:val="18"/>
                <w:szCs w:val="18"/>
              </w:rPr>
              <w:t xml:space="preserve">1.1.6.1.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sz w:val="18"/>
                <w:szCs w:val="18"/>
              </w:rPr>
              <w:t xml:space="preserve">При личном обращении в МФЦ 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Специалист МФЦ готовит расписку о приеме и регистрации комплекта документов и опись документов в деле, формируемые в ГИС МФЦ. В расписку включаются только документы, представленные заявителем.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Экземпляр расписки подписывается специалистом МФЦ, ответственны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м за прием документов.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Выдает заявителю (представителю заявителя) расписку о приеме и регистрации комплекта документов.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При выборе заявителем способа уведомления о ходе предоставления услуги «в электронном виде» на указанный заявителем электронный адрес на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правляется электронный образ расписки без выдачи расписки в форме бумажного документа.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Формирует опись, которая подписывается специалистом МФЦ и заявителем.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 мин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Специалист МФЦ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ГИС МФЦ;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компьютер, принтер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-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/>
                <w:bCs/>
                <w:sz w:val="18"/>
                <w:szCs w:val="18"/>
              </w:rPr>
              <w:t xml:space="preserve">1.1.6.2.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sz w:val="18"/>
                <w:szCs w:val="18"/>
              </w:rPr>
              <w:t xml:space="preserve">При личном обращении в орган, предоставляющий услугу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Специалист органа, предоставляющего услугу, выдает заявителю или его представителю расписку, в которой указывается количество принятых документов, регистрационный номер заявления, дата регистрации заявле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ния, фамилия и подпись специалиста, принявшего заявление. </w:t>
            </w:r>
            <w:r>
              <w:rPr>
                <w:rFonts w:ascii="Times New Roman" w:hAnsi="Times New Roman" w:eastAsia="Calibri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</w:rPr>
              <w:t xml:space="preserve">При поступлении заявления по почте расписка направляется заявителю по почте на адрес получателя услуги.</w:t>
            </w:r>
            <w:r>
              <w:rPr>
                <w:rFonts w:ascii="Times New Roman" w:hAnsi="Times New Roman" w:eastAsia="Calibri"/>
                <w:bCs/>
                <w:color w:val="ff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 мин.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/>
                <w:color w:val="ff0000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компьютер, п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ринтер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-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070" w:type="dxa"/>
            <w:textDirection w:val="lrTb"/>
            <w:noWrap w:val="false"/>
          </w:tcPr>
          <w:p>
            <w:pPr>
              <w:pStyle w:val="1262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1.1.6.3.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РПГУ</w:t>
            </w:r>
            <w:r>
              <w:rPr>
                <w:rStyle w:val="1185"/>
                <w:rFonts w:ascii="Times New Roman" w:hAnsi="Times New Roman"/>
                <w:sz w:val="18"/>
                <w:szCs w:val="18"/>
              </w:rPr>
              <w:footnoteReference w:id="7"/>
            </w:r>
            <w:r>
              <w:rPr>
                <w:rStyle w:val="1185"/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1.1.7.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160" w:type="dxa"/>
            <w:vMerge w:val="restart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направление документов в орган, предоставляющий услугу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070" w:type="dxa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1.1.7.1.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pStyle w:val="126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Сотрудник МФЦ формирует пакет документов, представляемый заявителем, для передачи в орган, предоставляющий услугу.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pStyle w:val="126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Пакет документов, включающий заявление, документы, необходимые для предоставления услуги, описи документов, передает в орган, предоставляющий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услугу с сопроводительным реестром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Не позднее 2 рабочих дней, следующих за днем приема документов в МФЦ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доступ к региональной и (или) ведомственной информационной системе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58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160" w:type="dxa"/>
            <w:vMerge w:val="continue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070" w:type="dxa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1.1.7.2.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pStyle w:val="126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  <w:p>
            <w:pPr>
              <w:pStyle w:val="126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1.1.7.2.1.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электронном виде: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МФЦ передает по защищенным каналам связи в орган, предоставляющий услугу, сформированные электронные образы (скан-копии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заявления и документов, представленных заявителем.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1262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Не позднее 1 рабочего дня, следующего за днем приема документов в МФЦ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58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160" w:type="dxa"/>
            <w:vMerge w:val="continue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070" w:type="dxa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1.1.7.2.2.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бумажном носителе</w:t>
            </w:r>
            <w:r>
              <w:rPr>
                <w:rStyle w:val="1185"/>
                <w:rFonts w:ascii="Times New Roman" w:hAnsi="Times New Roman" w:cs="Times New Roman"/>
                <w:b/>
                <w:sz w:val="18"/>
                <w:szCs w:val="18"/>
              </w:rPr>
              <w:footnoteReference w:id="8"/>
            </w:r>
            <w:r>
              <w:rPr>
                <w:rStyle w:val="1185"/>
                <w:rFonts w:ascii="Times New Roman" w:hAnsi="Times New Roman" w:cs="Times New Roman"/>
                <w:b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  <w:p>
            <w:pPr>
              <w:pStyle w:val="1262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Формирует пакет документов, представленных заявителем и направляет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орган, предоставляющий услугу, с сопроводительным реестром.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чаще 1 раза в неделю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1.1.8.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Прием пакета документов (в случае обращения заявителя (представителя заявителя) в МФЦ)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Принимает пакет документов.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день приема документов из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8"/>
            <w:tcW w:w="151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1.2. Формирование и направление межведомственных запросов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242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1.2.1.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направление межведомственных запросов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5245" w:type="dxa"/>
            <w:textDirection w:val="lrTb"/>
            <w:noWrap w:val="false"/>
          </w:tcPr>
          <w:p>
            <w:pPr>
              <w:pStyle w:val="1268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органа, предоставляющего услугу, формирует и н</w:t>
            </w:r>
            <w:r>
              <w:rPr>
                <w:sz w:val="18"/>
                <w:szCs w:val="18"/>
              </w:rPr>
              <w:t xml:space="preserve">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5 до 6 рабочих дней в соответствии с Разделом 5 настоящей технологической схемы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268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Технологическое обеспечение: наличие доступа к СМЭВ, а также наличие необходимого оборудования: компьютер.</w:t>
            </w:r>
            <w:r>
              <w:rPr>
                <w:sz w:val="18"/>
                <w:szCs w:val="1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pStyle w:val="1268"/>
              <w:jc w:val="cent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42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1.2.2.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документов </w:t>
            </w:r>
            <w:r>
              <w:rPr>
                <w:rFonts w:ascii="Times New Roman" w:hAnsi="Times New Roman" w:eastAsia="Calibri"/>
                <w:sz w:val="18"/>
                <w:szCs w:val="18"/>
              </w:rPr>
              <w:t xml:space="preserve">для выполнения административных процедур по исполнению услуги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(или)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gridSpan w:val="2"/>
            <w:tcW w:w="5245" w:type="dxa"/>
            <w:textDirection w:val="lrTb"/>
            <w:noWrap w:val="false"/>
          </w:tcPr>
          <w:p>
            <w:pPr>
              <w:pStyle w:val="1262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Style w:val="1185"/>
                <w:rFonts w:ascii="Times New Roman" w:hAnsi="Times New Roman"/>
                <w:sz w:val="18"/>
                <w:szCs w:val="18"/>
              </w:rPr>
              <w:footnoteReference w:id="9"/>
            </w:r>
            <w:r>
              <w:rPr>
                <w:rStyle w:val="1185"/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 ЕПГУ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исполнению услуги.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268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8"/>
            <w:tcW w:w="15197" w:type="dxa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18"/>
                <w:szCs w:val="18"/>
                <w:lang w:eastAsia="en-US"/>
              </w:rPr>
              <w:t xml:space="preserve">1.3. Рассмотрение заявления и д</w:t>
            </w:r>
            <w:r>
              <w:rPr>
                <w:rFonts w:ascii="Times New Roman" w:hAnsi="Times New Roman" w:eastAsia="Calibri"/>
                <w:b/>
                <w:sz w:val="18"/>
                <w:szCs w:val="18"/>
                <w:lang w:eastAsia="en-US"/>
              </w:rPr>
              <w:t xml:space="preserve">окументов, подготовка и утверждение градостроительного заключения о возможности (невозможности)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1.3.1.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Рассмотрение заявления и документов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Осуществляет проверку представленных документов на соответствие требованиям действующего законодательства;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направляет в структурное подразделение (специалисту), ответственному за подготовку градостроительного заключения.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рабочих дня со дня поступления заявления и документов, необходимых для предоставления услуги в орган, предоставляющий услугу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r>
          </w:p>
        </w:tc>
      </w:tr>
      <w:tr>
        <w:tblPrEx/>
        <w:trPr>
          <w:trHeight w:val="127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1.3.2.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Подготовка и утверждение градостроительного заключения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1.3.2.1. 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Осуществляет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проверку представленных документов на соответствие требованиям действующего законодательства, запрашиваемого разрешения на отклонение от предельных параметров разрешенного строительства, реконструкции объектов капитального строительства на соо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тветствие требованиям действующего земельного, градостроительного законодательства, </w:t>
            </w:r>
            <w:hyperlink r:id="rId26" w:tooltip="consultantplus://offline/ref=C52D873195D1C21D6C1215675FBF0A7B010B67F27C3127FF266F82657B02481A1710E886B66438163C1ECC8DLAu3J" w:history="1">
              <w:r>
                <w:rPr>
                  <w:rFonts w:ascii="Times New Roman" w:hAnsi="Times New Roman" w:eastAsia="Calibri"/>
                  <w:sz w:val="18"/>
                  <w:szCs w:val="18"/>
                  <w:lang w:eastAsia="en-US"/>
                </w:rPr>
                <w:t xml:space="preserve">Правилам</w:t>
              </w:r>
            </w:hyperlink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 землепользования и застройки, техническим регламентам, строительным нормам и правилам, подготавливает градостроительное заключение о возможности (невозм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ожности) предоставления разрешения на отклонения от предельных параметров разрешенного строительства, реконструкции объектов капитального строительства (далее - градостроительное заключение)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рабочих дней со дня поступления заявления и документов, необхо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димых для предоставления услуги в орган, предоставляющий услугу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обеспечение: Компьютер, принтер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588" w:type="dxa"/>
            <w:vMerge w:val="restart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52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before="200"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1.3.2.2. Проверяет проект градостроительного заключения на соответствие требованиям действующего законодательства и утверждает градостроительное заключение. 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Должностное лицо органа, предоставляющего услугу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588" w:type="dxa"/>
            <w:vMerge w:val="continue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before="200"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1.3.2.3. Регистрирует утвержденное градостроительное заключение, заявление и документы, необходимые для предоставления услуги и передает секретарю Комиссии для организации проведения </w:t>
            </w:r>
            <w:r>
              <w:rPr>
                <w:rFonts w:ascii="Times New Roman" w:hAnsi="Times New Roman" w:eastAsia="Calibri"/>
                <w:bCs/>
                <w:color w:val="000000"/>
                <w:sz w:val="18"/>
                <w:szCs w:val="18"/>
              </w:rPr>
              <w:t xml:space="preserve">общественных обсуждений или публичных 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слушаний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.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органа, 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оставляющего услугу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обеспечение: Компьютер, принтер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8"/>
            <w:tcW w:w="15197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  <w:lang w:eastAsia="en-US"/>
              </w:rPr>
              <w:t xml:space="preserve">1.4. Подготовка и проведение </w:t>
            </w: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  <w:lang w:eastAsia="en-US"/>
              </w:rPr>
              <w:t xml:space="preserve">общественных обсуждений или публичных слушаний</w:t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  <w:lang w:eastAsia="en-US"/>
              </w:rPr>
              <w:t xml:space="preserve"> по вопросу предоставления разрешения на отклонение от предельных параметров разрешенного строительства, реконс</w:t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  <w:lang w:eastAsia="en-US"/>
              </w:rPr>
              <w:t xml:space="preserve">трукции объектов капитального строительства, подготовка и подписание протокола заседания комиссии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1.4.1.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Предварительное заседание Комиссии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1.4.1.1. Секретарь Комиссии, организует проведение предварительного заседания Комиссии.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1.4.1.2. 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В случае поступления заявления о предоставлении муниципальной услуги в целях предоставления разрешения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процентов, общественные обсуждения не проводятся, переходит к процедуре п. 1.4.2. 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  <w:t xml:space="preserve">3 рабочих дня со дня поступления заявления и документов, необходимых для предоставления услуги в Комиссию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Комиссии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4140"/>
        </w:trPr>
        <w:tc>
          <w:tcPr>
            <w:tcW w:w="709" w:type="dxa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jc w:val="both"/>
              <w:spacing w:before="200"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1.4.1.3.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Направляет сообщения о проведении 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общественных обсуждений или публичных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разрешение, обеспечивает опубликование информационного сообщения о пров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едении 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  <w:t xml:space="preserve">общественных обсуждений или публичных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слушаний в средствах массовой информации и его размещение на официальном сайте администрации муниципального образования Ставропольского края в информационно-телекоммуникационной сети «Интернет».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  <w:t xml:space="preserve">1 рабочий день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Комиссии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4140"/>
        </w:trPr>
        <w:tc>
          <w:tcPr>
            <w:tcW w:w="709" w:type="dxa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1.4.2.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Подготовка и подписание протокола 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заседания Комиссии в случаях, не требуемых проведение </w:t>
            </w:r>
            <w:r>
              <w:rPr>
                <w:rFonts w:ascii="Times New Roman" w:hAnsi="Times New Roman" w:eastAsia="Calibri"/>
                <w:bCs/>
                <w:color w:val="000000"/>
                <w:sz w:val="18"/>
                <w:szCs w:val="18"/>
              </w:rPr>
              <w:t xml:space="preserve">общественных обсуждений или публичных 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слушаний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1.4.2.1. Подготовка и подписание протокола 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заседания Комиссии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обеспечивается секретарем Комиссии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.4.2.2. Передает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специалисту для подготовки проектов решения.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рабочих дней со дня проведения </w:t>
            </w:r>
            <w:r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  <w:t xml:space="preserve">заседания Комиссии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Комиссии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1.4.3.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 w:eastAsia="Calibri"/>
                <w:bCs/>
                <w:color w:val="000000"/>
                <w:sz w:val="18"/>
                <w:szCs w:val="18"/>
              </w:rPr>
              <w:t xml:space="preserve">общественных обсуждений или публичных 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слушаний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color w:val="000000"/>
                <w:sz w:val="18"/>
                <w:szCs w:val="18"/>
              </w:rPr>
              <w:t xml:space="preserve">Общественных обсуждения или публичные 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слушания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 проводятся в соответствии с законодательством Российской Федерации, нормативными правовыми актами представительных органов муниципальных образований Ставропольского края и администраций муниципальных образований Ставропольского края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1 месяца со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дня оповещения о начале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общественных обсуждений или публичных слушаний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дня опубликования заключения о результатах общественных обсуждений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или публичных слушаний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Комиссии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1.4.4.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Подготовка и подписание заключения о результатах </w:t>
            </w:r>
            <w:r>
              <w:rPr>
                <w:rFonts w:ascii="Times New Roman" w:hAnsi="Times New Roman" w:eastAsia="Calibri"/>
                <w:bCs/>
                <w:color w:val="000000"/>
                <w:sz w:val="18"/>
                <w:szCs w:val="18"/>
              </w:rPr>
              <w:t xml:space="preserve">общественных</w:t>
            </w:r>
            <w:r>
              <w:rPr>
                <w:rFonts w:ascii="Times New Roman" w:hAnsi="Times New Roman" w:eastAsia="Calibri"/>
                <w:bCs/>
                <w:color w:val="000000"/>
                <w:sz w:val="18"/>
                <w:szCs w:val="18"/>
              </w:rPr>
              <w:t xml:space="preserve"> обсуждений или публичных 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слушаний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1.4.4.1. Подготавливает и подписывает заключение о результатах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общественных обсуждений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или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публичных слушаний, протокол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общественных обсуждений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или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публичных слушаний, рекомендации руководителю муниципального образования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Ставропольского края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7 р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абочих дней со дня проведения </w:t>
            </w:r>
            <w:r>
              <w:rPr>
                <w:rFonts w:ascii="Times New Roman" w:hAnsi="Times New Roman" w:eastAsia="Calibri"/>
                <w:bCs/>
                <w:color w:val="000000"/>
                <w:sz w:val="18"/>
                <w:szCs w:val="18"/>
              </w:rPr>
              <w:t xml:space="preserve">общественных обсуждений или публичных 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слушаний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Комиссии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before="200"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1.4.4.2. Обеспечивает опубликование результата </w:t>
            </w:r>
            <w:r>
              <w:rPr>
                <w:rFonts w:ascii="Times New Roman" w:hAnsi="Times New Roman" w:eastAsia="Calibri"/>
                <w:bCs/>
                <w:color w:val="000000"/>
                <w:sz w:val="18"/>
                <w:szCs w:val="18"/>
              </w:rPr>
              <w:t xml:space="preserve">общественных обсуждений или публичных 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слушаний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 в средствах массовой информации и размещает на официальном сайте муниципального образования Ставропольского края в информационно-телекоммуникационной сети «Интернет»;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передает документы, необходимые для предоставления услуги, копию заключения о результата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х </w:t>
            </w:r>
            <w:r>
              <w:rPr>
                <w:rFonts w:ascii="Times New Roman" w:hAnsi="Times New Roman" w:eastAsia="Calibri"/>
                <w:bCs/>
                <w:color w:val="000000"/>
                <w:sz w:val="18"/>
                <w:szCs w:val="18"/>
              </w:rPr>
              <w:t xml:space="preserve">общественных обсуждений или публичных 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слушаний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, копию протокола </w:t>
            </w:r>
            <w:r>
              <w:rPr>
                <w:rFonts w:ascii="Times New Roman" w:hAnsi="Times New Roman" w:eastAsia="Calibri"/>
                <w:bCs/>
                <w:color w:val="000000"/>
                <w:sz w:val="18"/>
                <w:szCs w:val="18"/>
              </w:rPr>
              <w:t xml:space="preserve">общественных обсуждений или публичных 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слушаний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 и рекомендацию Комиссии специалисту для подготовки проектов решения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рабочий день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Комиссии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8"/>
            <w:tcW w:w="15197" w:type="dxa"/>
            <w:textDirection w:val="lrTb"/>
            <w:noWrap w:val="false"/>
          </w:tcPr>
          <w:p>
            <w:pPr>
              <w:pStyle w:val="126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1.5. Принятие решения о предоставлении (отказе в предоставлении) услуги и подготовка проекта решения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1.5.1.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Принятие решение о предоставлении услуги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При установлении отсутствия оснований для отказа в предоставлении услуги с учетом результатов </w:t>
            </w:r>
            <w:r>
              <w:rPr>
                <w:rFonts w:ascii="Times New Roman" w:hAnsi="Times New Roman" w:eastAsia="Calibri"/>
                <w:bCs/>
                <w:color w:val="000000"/>
                <w:sz w:val="18"/>
                <w:szCs w:val="18"/>
              </w:rPr>
              <w:t xml:space="preserve">общественных обсуждений или публичных 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слушаний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(протокола заседания Комиссии) специалист органа, предоставляющего услугу, осуществляет подготовку проекта решения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о предоставлении разрешения на отклонение от предельных параметров разрешенного строительства,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 реконструкции объектов капитального строительства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Передает в порядке делопроизводства лицу, принимающему решение (процедура 1.5.3).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рабочих дней со дня поступления документов, необходимых для предоставления услуги и результатов </w:t>
            </w:r>
            <w:r>
              <w:rPr>
                <w:rFonts w:ascii="Times New Roman" w:hAnsi="Times New Roman" w:eastAsia="Calibri"/>
                <w:bCs/>
                <w:color w:val="000000"/>
                <w:sz w:val="18"/>
                <w:szCs w:val="18"/>
              </w:rPr>
              <w:t xml:space="preserve">общественных обсужден</w:t>
            </w:r>
            <w:r>
              <w:rPr>
                <w:rFonts w:ascii="Times New Roman" w:hAnsi="Times New Roman" w:eastAsia="Calibri"/>
                <w:bCs/>
                <w:color w:val="000000"/>
                <w:sz w:val="18"/>
                <w:szCs w:val="18"/>
              </w:rPr>
              <w:t xml:space="preserve">ий или публичных 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слушаний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1.5.2.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Принятие решение об отказе в предоставлении услуги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При наличии оснований для отказа в предоставлении услуги с учетом результат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ов </w:t>
            </w:r>
            <w:r>
              <w:rPr>
                <w:rFonts w:ascii="Times New Roman" w:hAnsi="Times New Roman" w:eastAsia="Calibri"/>
                <w:bCs/>
                <w:color w:val="000000"/>
                <w:sz w:val="18"/>
                <w:szCs w:val="18"/>
              </w:rPr>
              <w:t xml:space="preserve">общественных обсуждений или публичных </w:t>
            </w:r>
            <w:r>
              <w:rPr>
                <w:rFonts w:ascii="Times New Roman" w:hAnsi="Times New Roman" w:eastAsia="Calibri"/>
                <w:color w:val="000000"/>
                <w:sz w:val="18"/>
                <w:szCs w:val="18"/>
              </w:rPr>
              <w:t xml:space="preserve">слушаний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(протокола заседания Комиссии), специалист органа, предоставляющего услугу, осуществляет подготовку проекта решения об отказе в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предоставлении разрешения на отклонение от предельных параметров разрешенного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строительства, реконструкции объектов капитального строительства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Передает в порядке делопроизводства лицу, принимающему решение (процедура 1.5.3).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1.5.3.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Утверждение решения о предоставлении (об отказе в предоставлении) услуги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Должностное лицо, принимающее решение, проверяет правильность проекта решения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о предоставлении разрешения на отклонение от предельных параметров разрешенного строительства, реконст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рукции объектов капитального строительства или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проекта решения об отказе в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Утверждает (подписывает) проект ре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шения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проекта решения об отказе в 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предоставлении разрешения на отклонение от предельных параметров разрешен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ного строительства, реконструкции объектов капитального строительства.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Направляет решение (постановление) специалисту, ответственному за направление документов заявителю.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Н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аправляет постановление специалисту, ответственному за опубликование в средств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  <w:t xml:space="preserve">ах массовой информации и размещение на официальном сайте администрации муниципального образования Ставропольского края в информационно-телекоммуникационной сети «Интернет»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рабочих дня со дня поступления проекта решения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Должностное лицо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1.5.4.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Направление уведомления заявителю (при обращении через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  <w:t xml:space="preserve"> ЕПГУ и (или) РПГУ</w:t>
            </w:r>
            <w:r>
              <w:rPr>
                <w:rStyle w:val="1185"/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  <w:footnoteReference w:id="10"/>
            </w:r>
            <w:r>
              <w:rPr>
                <w:rStyle w:val="1185"/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  <w:t xml:space="preserve">*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 направляет уведомление через личный кабинет на 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  <w:t xml:space="preserve">ЕПГУ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принятия решения о предоставлении (отказе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  <w:t xml:space="preserve">ЕПГУ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pStyle w:val="1268"/>
              <w:jc w:val="both"/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8"/>
            <w:tcW w:w="151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b/>
                <w:bCs/>
                <w:sz w:val="18"/>
                <w:szCs w:val="18"/>
                <w:lang w:eastAsia="en-US"/>
              </w:rPr>
              <w:t xml:space="preserve">1.6. Направление заявителю результата предоставления услуги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205"/>
        </w:trPr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Направление 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  <w:t xml:space="preserve">результата предоставления муниципальной услуги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форме электронного документа (в случае, если это указано в заявлении) </w:t>
            </w:r>
            <w:r>
              <w:rPr>
                <w:rStyle w:val="1185"/>
                <w:rFonts w:ascii="Times New Roman" w:hAnsi="Times New Roman"/>
                <w:sz w:val="18"/>
                <w:szCs w:val="18"/>
              </w:rPr>
              <w:footnoteReference w:id="11"/>
            </w:r>
            <w:r>
              <w:rPr>
                <w:rStyle w:val="1185"/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При личном обращении в орган, предоставляющий муниципальную услугу, или в МФЦ (при указании в заявлении способа направления результата предоставления муниципальной услуги по адресу электронной почты)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результат предоставления услуги в установленном порядке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направляет 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  <w:t xml:space="preserve">результат предоставления муниципальной услуги на адрес электронной почты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виде электронного документа,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подписанного электронной подписью.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 момента принятия решения о пре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доставлении (об 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20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1.6.2.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gridSpan w:val="2"/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  <w:t xml:space="preserve">Нап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  <w:t xml:space="preserve">равление заявителю результата предоставления муниципальной услуги 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b/>
                <w:bCs/>
                <w:sz w:val="18"/>
                <w:szCs w:val="18"/>
                <w:lang w:eastAsia="ru-RU"/>
              </w:rPr>
              <w:t xml:space="preserve">1.6.2.1. </w:t>
            </w:r>
            <w:r>
              <w:rPr>
                <w:rFonts w:ascii="Times New Roman" w:hAnsi="Times New Roman" w:eastAsia="Calibri"/>
                <w:b/>
                <w:bCs/>
                <w:sz w:val="18"/>
                <w:szCs w:val="18"/>
              </w:rPr>
              <w:t xml:space="preserve">При обращении в орган, предоставляющий услугу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  <w:t xml:space="preserve"> регистрирует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  <w:t xml:space="preserve"> результат предоставления услуги в установленном порядке и направляет заявителю способом, указанным в заявлении: почтовой связью; вручает лично. 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 момента принятия решения о предоставлении (об 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20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b/>
                <w:bCs/>
                <w:sz w:val="18"/>
                <w:szCs w:val="18"/>
                <w:lang w:eastAsia="ru-RU"/>
              </w:rPr>
              <w:t xml:space="preserve">1.6.2.2. </w:t>
            </w:r>
            <w:r>
              <w:rPr>
                <w:rFonts w:ascii="Times New Roman" w:hAnsi="Times New Roman" w:eastAsia="Calibri"/>
                <w:b/>
                <w:bCs/>
                <w:sz w:val="18"/>
                <w:szCs w:val="18"/>
              </w:rPr>
              <w:t xml:space="preserve">При личном обращении в МФЦ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  <w:t xml:space="preserve">В случае ук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  <w:t xml:space="preserve">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 момента принятия решения о предоставлении (об отказе в предоставлении) усл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уги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r>
          </w:p>
        </w:tc>
      </w:tr>
      <w:tr>
        <w:tblPrEx/>
        <w:trPr>
          <w:trHeight w:val="1205"/>
        </w:trPr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1.6.2.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Получение результата предоставления услуги МФЦ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pStyle w:val="126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Принимает результат предоставления услуги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день получения результата из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ГИС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205"/>
        </w:trPr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1.6.3.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Выдача результата предоставления услуги заявителю (в случае обращения через МФЦ)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еля (личность и полномочия представителя);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б) выдает результат заявителю (представителю заявителя);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казалось предъявить документ, удостоверяющий его личность.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день обращения заявителя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ГИС МФЦ; компьютер, принтер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345"/>
        </w:trPr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1.6.4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gridSpan w:val="2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Передача невостребованных документов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263"/>
              <w:jc w:val="both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истечении 30 календарных дней с момента получения результата из органа, предоставляющего услугу</w:t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</w:tbl>
    <w:p>
      <w:pPr>
        <w:ind w:right="-82" w:firstLine="567"/>
        <w:jc w:val="center"/>
        <w:spacing w:after="0" w:line="240" w:lineRule="auto"/>
        <w:rPr>
          <w:rFonts w:ascii="Times New Roman" w:hAnsi="Times New Roman" w:eastAsia="Calibri"/>
          <w:b/>
          <w:sz w:val="20"/>
          <w:szCs w:val="20"/>
          <w:lang w:eastAsia="en-US"/>
        </w:rPr>
        <w:sectPr>
          <w:footerReference w:type="default" r:id="rId20"/>
          <w:footerReference w:type="even" r:id="rId21"/>
          <w:footerReference w:type="first" r:id="rId22"/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Calibri"/>
          <w:b/>
          <w:sz w:val="20"/>
          <w:szCs w:val="20"/>
          <w:lang w:eastAsia="en-US"/>
        </w:rPr>
      </w:r>
      <w:r>
        <w:rPr>
          <w:rFonts w:ascii="Times New Roman" w:hAnsi="Times New Roman" w:eastAsia="Calibri"/>
          <w:b/>
          <w:sz w:val="20"/>
          <w:szCs w:val="20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8. «Особенности предоставления 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 в электронной форме»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tbl>
      <w:tblPr>
        <w:tblW w:w="1504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>
        <w:tblPrEx/>
        <w:trPr>
          <w:trHeight w:val="1479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Способ получения заявителем 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информации  о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 сроках  и порядке предоставления услуги</w:t>
            </w:r>
            <w:r>
              <w:rPr>
                <w:rFonts w:ascii="Times New Roman" w:hAnsi="Times New Roman" w:eastAsia="Calibri"/>
                <w:b/>
                <w:i/>
                <w:iCs/>
                <w:sz w:val="20"/>
                <w:szCs w:val="20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Способ записи на прием в орган, МФЦ для подачи запроса о предоставлении услуги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Способ формирования запроса о предоставлении услуги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0"/>
                <w:szCs w:val="20"/>
              </w:rPr>
              <w:t xml:space="preserve"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>
              <w:rPr>
                <w:rStyle w:val="1185"/>
                <w:rFonts w:ascii="Times New Roman" w:hAnsi="Times New Roman" w:eastAsia="Calibri"/>
                <w:bCs/>
                <w:sz w:val="20"/>
                <w:szCs w:val="20"/>
              </w:rPr>
              <w:footnoteReference w:id="12"/>
            </w:r>
            <w:r>
              <w:rPr>
                <w:rStyle w:val="1185"/>
                <w:rFonts w:ascii="Times New Roman" w:hAnsi="Times New Roman" w:eastAsia="Calibri"/>
                <w:bCs/>
                <w:sz w:val="20"/>
                <w:szCs w:val="20"/>
              </w:rPr>
              <w:t xml:space="preserve">**</w:t>
            </w:r>
            <w:r>
              <w:rPr>
                <w:rFonts w:ascii="Times New Roman" w:hAnsi="Times New Roman" w:eastAsia="Calibri"/>
                <w:b/>
                <w:sz w:val="20"/>
                <w:szCs w:val="20"/>
                <w:lang w:eastAsia="en-US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0"/>
                <w:szCs w:val="20"/>
                <w:lang w:eastAsia="en-US"/>
              </w:rPr>
              <w:t xml:space="preserve">Способ оплаты государственной пошлины за предоставл</w:t>
            </w:r>
            <w:r>
              <w:rPr>
                <w:rFonts w:ascii="Times New Roman" w:hAnsi="Times New Roman" w:eastAsia="Calibri"/>
                <w:b/>
                <w:sz w:val="20"/>
                <w:szCs w:val="20"/>
                <w:lang w:eastAsia="en-US"/>
              </w:rPr>
              <w:t xml:space="preserve">ение услуги и уплаты иных платежей, взимаемых в соответствии с законодательством Российской Федерации</w:t>
            </w:r>
            <w:r>
              <w:rPr>
                <w:rFonts w:ascii="Times New Roman" w:hAnsi="Times New Roman" w:eastAsia="Calibri"/>
                <w:b/>
                <w:sz w:val="20"/>
                <w:szCs w:val="20"/>
                <w:lang w:eastAsia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0"/>
                <w:szCs w:val="20"/>
                <w:lang w:eastAsia="en-US"/>
              </w:rPr>
              <w:t xml:space="preserve">Способ получения сведений о ходе выполнения запроса о предоставлении услуги</w:t>
            </w:r>
            <w:r>
              <w:rPr>
                <w:rFonts w:ascii="Times New Roman" w:hAnsi="Times New Roman" w:eastAsia="Calibri"/>
                <w:b/>
                <w:sz w:val="20"/>
                <w:szCs w:val="20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Способ подачи жалобы на нарушение порядка предоставления услуги и досудебного 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(внесудебного) обжалования решений и действий (бездействия) органа в процессе получения услуги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0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b/>
                <w:iCs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Times New Roman" w:hAnsi="Times New Roman" w:eastAsia="Calibri"/>
                <w:b/>
                <w:iCs/>
                <w:sz w:val="20"/>
                <w:szCs w:val="20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b/>
                <w:iCs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Times New Roman" w:hAnsi="Times New Roman" w:eastAsia="Calibri"/>
                <w:b/>
                <w:iCs/>
                <w:sz w:val="20"/>
                <w:szCs w:val="20"/>
                <w:lang w:eastAsia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b/>
                <w:iCs/>
                <w:sz w:val="20"/>
                <w:szCs w:val="20"/>
                <w:lang w:eastAsia="en-US"/>
              </w:rPr>
              <w:t xml:space="preserve">3</w:t>
            </w:r>
            <w:r>
              <w:rPr>
                <w:rFonts w:ascii="Times New Roman" w:hAnsi="Times New Roman" w:eastAsia="Calibri"/>
                <w:b/>
                <w:iCs/>
                <w:sz w:val="20"/>
                <w:szCs w:val="20"/>
                <w:lang w:eastAsia="en-US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b/>
                <w:iCs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 w:eastAsia="Calibri"/>
                <w:b/>
                <w:iCs/>
                <w:sz w:val="20"/>
                <w:szCs w:val="20"/>
                <w:lang w:eastAsia="en-US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b/>
                <w:iCs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 w:eastAsia="Calibri"/>
                <w:b/>
                <w:iCs/>
                <w:sz w:val="20"/>
                <w:szCs w:val="20"/>
                <w:lang w:eastAsia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b/>
                <w:iCs/>
                <w:sz w:val="20"/>
                <w:szCs w:val="20"/>
                <w:lang w:eastAsia="en-US"/>
              </w:rPr>
              <w:t xml:space="preserve">6</w:t>
            </w:r>
            <w:r>
              <w:rPr>
                <w:rFonts w:ascii="Times New Roman" w:hAnsi="Times New Roman" w:eastAsia="Calibri"/>
                <w:b/>
                <w:iCs/>
                <w:sz w:val="20"/>
                <w:szCs w:val="20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b/>
                <w:iCs/>
                <w:sz w:val="20"/>
                <w:szCs w:val="20"/>
                <w:lang w:eastAsia="en-US"/>
              </w:rPr>
              <w:t xml:space="preserve">7</w:t>
            </w:r>
            <w:r>
              <w:rPr>
                <w:rFonts w:ascii="Times New Roman" w:hAnsi="Times New Roman" w:eastAsia="Calibri"/>
                <w:b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0"/>
        </w:trPr>
        <w:tc>
          <w:tcPr>
            <w:gridSpan w:val="7"/>
            <w:tcW w:w="15041" w:type="dxa"/>
            <w:textDirection w:val="lrTb"/>
            <w:noWrap w:val="false"/>
          </w:tcPr>
          <w:p>
            <w:pPr>
              <w:spacing w:after="0" w:line="200" w:lineRule="atLeast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РПГУ</w:t>
            </w:r>
            <w:r>
              <w:rPr>
                <w:rStyle w:val="1185"/>
                <w:rFonts w:ascii="Times New Roman" w:hAnsi="Times New Roman"/>
                <w:sz w:val="18"/>
                <w:szCs w:val="18"/>
              </w:rPr>
              <w:footnoteReference w:id="13"/>
            </w:r>
            <w:r>
              <w:rPr>
                <w:rStyle w:val="1185"/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Через экранную форму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Требуется предоставление заявителем документов на бумажном носителе непосредственно при получении результата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подуслуги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Личный кабинет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услугу*.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</w:r>
      <w:r>
        <w:rPr>
          <w:rFonts w:ascii="Times New Roman" w:hAnsi="Times New Roman"/>
          <w:b/>
          <w:color w:val="000000"/>
        </w:rPr>
      </w:r>
    </w:p>
    <w:p>
      <w:pPr>
        <w:sectPr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</w:sectPr>
      </w:pPr>
      <w:r/>
      <w:r/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округа Ставропольского края муниципальной услуги «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jc w:val="center"/>
        <w:spacing w:before="280" w:after="0" w:line="240" w:lineRule="exact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  <w:outlineLvl w:val="0"/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ФОРМА ЗАЯВЛЕНИЯ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 предоставлении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разрешения н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(для юридических лиц)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408"/>
        <w:gridCol w:w="1531"/>
        <w:gridCol w:w="1605"/>
        <w:gridCol w:w="3023"/>
        <w:gridCol w:w="1371"/>
        <w:gridCol w:w="557"/>
      </w:tblGrid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ЗАЯВЛЕНИЕ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Дата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Комиссия по землепользованию и застройке _____________________________________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_  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(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Ставропольского края)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outlineLvl w:val="0"/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СВЕДЕНИЯ О ЗАЯВИТЕЛЕ ИЛИ ПРЕДСТАВИТЕЛЕ ЗАЯВИТЕЛЯ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О юридическом лице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Полное наименование: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ОГРН/ИНН: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Дата государственной регистрации: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Прошу предоставить разрешение на отклонение от предельных параметров разрешенного строительства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Предполагаемые параметры отклонения от предельных параметров разрешенного строительства: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Местоположение и площадь земельного участка: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Кадастровый номер земельного участка (при наличии):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Сведения, подтверждающие наличие у земельного участка характеристик, неблагоприятных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для застройки (размеры земельного участка меньше установленных градостроительным регламентом минимальных размеров земельных участков либо конфигурация, инженерно-геологические или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иные характеристики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которых неблагоприятны для застройки) _________________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3.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Адреса и телефоны заявителя или его представителя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Заявитель: телефон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адрес: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адрес электронной почты ______________________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Представитель заявителя: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действующий(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ая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) в интересах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на основании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телефон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адрес электронной почты _______________________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4.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Способы получения результата предоставления услуги (отметить «V»):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орган, предоставляющий услугу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на бумажном носителе в органе, предоставляющем услугу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форме электронного документа по адресу электронной почты: 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почтой по адресу местонахождения: ________________________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на бумажном носителе в многофункциональном центре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форме электронного документа по адресу электронной почты: 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в форме электронного документа в личный 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виде документа на бумажном носителе, подтверждающего содержание электронного документа, в многофункциональном центре: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(указать наименование и адрес многофункционального центра)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2" w:type="dxa"/>
            <w:textDirection w:val="lrTb"/>
            <w:noWrap w:val="false"/>
          </w:tcPr>
          <w:p>
            <w:pPr>
              <w:pStyle w:val="1017"/>
              <w:jc w:val="center"/>
              <w:keepNext w:val="0"/>
              <w:spacing w:before="0" w:line="240" w:lineRule="auto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______________________                 _________________________________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r>
          </w:p>
          <w:p>
            <w:pPr>
              <w:pStyle w:val="1017"/>
              <w:jc w:val="center"/>
              <w:keepNext w:val="0"/>
              <w:spacing w:before="0" w:line="240" w:lineRule="auto"/>
              <w:rPr>
                <w:rFonts w:ascii="Times New Roman" w:hAnsi="Times New Roman" w:eastAsia="Calibri"/>
                <w:b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eastAsia="Calibri"/>
                <w:b w:val="0"/>
                <w:sz w:val="20"/>
                <w:szCs w:val="20"/>
                <w:lang w:val="ru-RU" w:eastAsia="en-US"/>
              </w:rPr>
              <w:t xml:space="preserve">(</w:t>
            </w:r>
            <w:r>
              <w:rPr>
                <w:rFonts w:ascii="Times New Roman" w:hAnsi="Times New Roman" w:eastAsia="Calibri"/>
                <w:b w:val="0"/>
                <w:sz w:val="20"/>
                <w:szCs w:val="20"/>
                <w:lang w:val="ru-RU" w:eastAsia="en-US"/>
              </w:rPr>
              <w:t xml:space="preserve">подпись)   </w:t>
            </w:r>
            <w:r>
              <w:rPr>
                <w:rFonts w:ascii="Times New Roman" w:hAnsi="Times New Roman" w:eastAsia="Calibri"/>
                <w:b w:val="0"/>
                <w:sz w:val="20"/>
                <w:szCs w:val="20"/>
                <w:lang w:val="ru-RU" w:eastAsia="en-US"/>
              </w:rPr>
              <w:t xml:space="preserve">                                                                 (инициалы, фамилия)</w:t>
            </w:r>
            <w:r>
              <w:rPr>
                <w:rFonts w:ascii="Times New Roman" w:hAnsi="Times New Roman" w:eastAsia="Calibri"/>
                <w:b w:val="0"/>
                <w:sz w:val="20"/>
                <w:szCs w:val="20"/>
                <w:lang w:val="ru-RU" w:eastAsia="en-US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  <w:outlineLvl w:val="0"/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  <w:outlineLvl w:val="0"/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  <w:outlineLvl w:val="0"/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  <w:outlineLvl w:val="0"/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  <w:outlineLvl w:val="0"/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  <w:outlineLvl w:val="0"/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  <w:outlineLvl w:val="0"/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  <w:outlineLvl w:val="0"/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ФОРМА ЗАЯВЛЕНИЯ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 предоставлении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(для физических лиц)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408"/>
        <w:gridCol w:w="1531"/>
        <w:gridCol w:w="1605"/>
        <w:gridCol w:w="3023"/>
        <w:gridCol w:w="1371"/>
        <w:gridCol w:w="557"/>
      </w:tblGrid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ЗАЯВЛЕНИЕ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Дата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Комиссия по землепользованию и застройке ______________________________________ 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(наимен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ование муниципального образования 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Ставропольского края)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outlineLvl w:val="0"/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СВЕДЕНИЯ О ЗАЯВИТЕЛЕ ИЛИ ПРЕДСТАВИТЕЛЕ ЗАЯВИТЕЛЯ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О физическом лице: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Фамилия, имя, отчество: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Реквизиты документа, удостоверяющего личность: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Прошу предоставить разрешение на отклонение от предельных параметров разрешенного строительства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Предполагаемые параметры отклонения от предельных параметров разрешенного строительства: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Местоположение и площадь земельного участка: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Кадастровый номер земельного участка (при наличии):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Сведения, подтверждающие наличие у земельного участка характеристик, неблагоприятных для застройки (размеры земельного участка меньше установленных градостроительным регламентом минимальных размеров зем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ельных участков либо конфигурация, инженерно-геологические или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иные характеристики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которых неблагоприятны для застройки) ___________________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3.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Адреса и телефоны заявителя или его представителя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Заявитель: телефон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адрес: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адрес электронной почты __________________________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Представитель заявителя: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действующий(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ая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) в интересах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на основании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телефон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адрес электронной почты ___________________________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4.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Способы получения результата предоставления услуги (отметить «V»):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орган, предоставляющий услугу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на бумажном носителе в органе, предоставляющем услугу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форме электронного документа по адресу электронной почты: 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почтой по адресу местонахождения: 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на бумажном носителе в многофункциональном центре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форме электронного документа по адресу электронной почты: 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в форме электронного документа в личный 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виде документа на бумажном носителе, подтверждающего содержание электронного документа, в многофункциональн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 центре: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(указать наименование и адрес многофункционального центра)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2" w:type="dxa"/>
            <w:textDirection w:val="lrTb"/>
            <w:noWrap w:val="false"/>
          </w:tcPr>
          <w:p>
            <w:pPr>
              <w:pStyle w:val="1017"/>
              <w:jc w:val="center"/>
              <w:keepNext w:val="0"/>
              <w:spacing w:before="0" w:line="240" w:lineRule="auto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         ____________________                 _________________________________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outlineLvl w:val="0"/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(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подпись)   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                                                       (инициалы, фамилия)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округа Ставропольского края муниципальной услуги «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ОБРАЗЕЦ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jc w:val="center"/>
        <w:spacing w:before="280" w:after="0" w:line="240" w:lineRule="exact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  <w:outlineLvl w:val="0"/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ЗАЯВЛЕНИЕ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 предоставлении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разрешени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(для юридических лиц)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408"/>
        <w:gridCol w:w="1531"/>
        <w:gridCol w:w="1605"/>
        <w:gridCol w:w="3023"/>
        <w:gridCol w:w="1371"/>
        <w:gridCol w:w="557"/>
      </w:tblGrid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ЗАЯВЛЕНИЕ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№ 1258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Дата 08.02.2024 г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Комиссия по землепользованию и застройке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Нефтекумского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муниципального округа Ставропольского края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outlineLvl w:val="0"/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СВЕДЕНИЯ О ЗАЯВИТЕЛЕ ИЛИ ПРЕДСТАВИТЕЛЕ ЗАЯВИТЕЛЯ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О юридическом лице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Полное наименование: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ОГРН/ИНН: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Общество с ограниченной ответственностью «Север»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1122100000001/2614111111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Дата государственной регистрации: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18.02.2020г.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Прошу предоставить разрешение на отклонение от предельных параметров разрешенного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строительства 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магазина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Предполагаемые параметры отклонения от предельных параметров разрешенного строительства: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длина здания – 10,0 м при отступе 0,7 от границ участка, ширина здания – 5,6 м при отступе 0,7 от границ участка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Местоположение и площадь земельного участка: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Ставропольский край,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г.Нефтекумск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ул.Ленина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, 14, площадью – 400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кв.м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Кадастровый номер земел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ьного участка (при наличии):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26:22:010203:56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Сведения, подтверждающие наличие у земельного участка характеристик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, неблагоприятных для застройки (размеры земельного участка меньше установленных градостроительным регламентом минимальных размеров земельных участков либо конфигурация, инженерно-геологические или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иные характеристики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которых неблагоприятны для застройки)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u w:val="single"/>
                <w:lang w:eastAsia="en-US"/>
              </w:rPr>
              <w:t xml:space="preserve">размеры земельного участка меньше установленных градостроительным регламентом минимальных размеров земельных участков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3.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Адреса и телефоны заявителя или его представителя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Заявитель: 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ООО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 «Север»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Телефон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4-15-56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Ставропольский край,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г.Н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ефтекумск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ул.Ленина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, 14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адрес электронной почты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u w:val="single"/>
                <w:lang w:val="en-US" w:eastAsia="en-US"/>
              </w:rPr>
              <w:t xml:space="preserve">ivanov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u w:val="single"/>
                <w:lang w:eastAsia="en-US"/>
              </w:rPr>
              <w:t xml:space="preserve">2867@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u w:val="single"/>
                <w:lang w:val="en-US" w:eastAsia="en-US"/>
              </w:rPr>
              <w:t xml:space="preserve">mail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u w:val="single"/>
                <w:lang w:eastAsia="en-US"/>
              </w:rPr>
              <w:t xml:space="preserve">.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u w:val="single"/>
                <w:lang w:val="en-US" w:eastAsia="en-US"/>
              </w:rPr>
              <w:t xml:space="preserve">ru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Представитель заявителя: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Иванов Иван Иванович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действующий(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ая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) в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интересах 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ООО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 «Север»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на основании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доверенности от 22.02.2015г., зарегистрированной в реестре № 26/02-н-26/2020-01-022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телефон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4-15-56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адрес электронной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почты 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u w:val="single"/>
                <w:lang w:val="en-US" w:eastAsia="en-US"/>
              </w:rPr>
              <w:t xml:space="preserve">ivanov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u w:val="single"/>
                <w:lang w:eastAsia="en-US"/>
              </w:rPr>
              <w:t xml:space="preserve">2867@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u w:val="single"/>
                <w:lang w:val="en-US" w:eastAsia="en-US"/>
              </w:rPr>
              <w:t xml:space="preserve">mail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u w:val="single"/>
                <w:lang w:eastAsia="en-US"/>
              </w:rPr>
              <w:t xml:space="preserve">.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u w:val="single"/>
                <w:lang w:val="en-US" w:eastAsia="en-US"/>
              </w:rPr>
              <w:t xml:space="preserve">ru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4.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Способы получения результата предоставления услуги (отметить «V»):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орган, предоставляющий услугу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на бумажном носителе в органе, предоставляющем услугу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форме электронного документа по адресу электронной почты: 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почтой по адресу местонахождения: ________________________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на бумажном носителе в многофункциональном центре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форме электронного документа по адресу электронной почты: 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в форме электронного документа в личный 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виде документа на бумажном носителе, подтверждающего содержание электронного документа, в многофункциональном центре: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(указать наименование и адрес многофункционального центра)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2" w:type="dxa"/>
            <w:textDirection w:val="lrTb"/>
            <w:noWrap w:val="false"/>
          </w:tcPr>
          <w:p>
            <w:pPr>
              <w:pStyle w:val="1017"/>
              <w:jc w:val="center"/>
              <w:keepNext w:val="0"/>
              <w:spacing w:before="0" w:line="240" w:lineRule="auto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______________________                 __________________</w:t>
            </w:r>
            <w:r>
              <w:rPr>
                <w:rFonts w:ascii="Times New Roman" w:hAnsi="Times New Roman" w:eastAsia="Calibri"/>
                <w:b w:val="0"/>
                <w:i/>
                <w:sz w:val="24"/>
                <w:szCs w:val="24"/>
                <w:u w:val="single"/>
                <w:lang w:val="ru-RU" w:eastAsia="en-US"/>
              </w:rPr>
              <w:t xml:space="preserve">И.И.Иванов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_______________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r>
          </w:p>
          <w:p>
            <w:pPr>
              <w:pStyle w:val="1017"/>
              <w:jc w:val="center"/>
              <w:keepNext w:val="0"/>
              <w:spacing w:before="0" w:line="240" w:lineRule="auto"/>
              <w:rPr>
                <w:rFonts w:ascii="Times New Roman" w:hAnsi="Times New Roman" w:eastAsia="Calibri"/>
                <w:b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eastAsia="Calibri"/>
                <w:b w:val="0"/>
                <w:sz w:val="20"/>
                <w:szCs w:val="20"/>
                <w:lang w:val="ru-RU" w:eastAsia="en-US"/>
              </w:rPr>
              <w:t xml:space="preserve">(</w:t>
            </w:r>
            <w:r>
              <w:rPr>
                <w:rFonts w:ascii="Times New Roman" w:hAnsi="Times New Roman" w:eastAsia="Calibri"/>
                <w:b w:val="0"/>
                <w:sz w:val="20"/>
                <w:szCs w:val="20"/>
                <w:lang w:val="ru-RU" w:eastAsia="en-US"/>
              </w:rPr>
              <w:t xml:space="preserve">подпись)   </w:t>
            </w:r>
            <w:r>
              <w:rPr>
                <w:rFonts w:ascii="Times New Roman" w:hAnsi="Times New Roman" w:eastAsia="Calibri"/>
                <w:b w:val="0"/>
                <w:sz w:val="20"/>
                <w:szCs w:val="20"/>
                <w:lang w:val="ru-RU" w:eastAsia="en-US"/>
              </w:rPr>
              <w:t xml:space="preserve">                                                                 (инициалы, фамилия)</w:t>
            </w:r>
            <w:r>
              <w:rPr>
                <w:rFonts w:ascii="Times New Roman" w:hAnsi="Times New Roman" w:eastAsia="Calibri"/>
                <w:b w:val="0"/>
                <w:sz w:val="20"/>
                <w:szCs w:val="20"/>
                <w:lang w:val="ru-RU" w:eastAsia="en-US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  <w:outlineLvl w:val="0"/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  <w:outlineLvl w:val="0"/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ЗАЯВЛЕНИЕ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 предоставлении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(для физических лиц)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408"/>
        <w:gridCol w:w="1531"/>
        <w:gridCol w:w="1605"/>
        <w:gridCol w:w="3023"/>
        <w:gridCol w:w="1371"/>
        <w:gridCol w:w="557"/>
      </w:tblGrid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ЗАЯВЛЕНИЕ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№758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Дата 09.02.2024 г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Комиссия по землепользованию и застройке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Нефтекумского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муниципального округа Ставропольского края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outlineLvl w:val="0"/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СВЕДЕНИЯ О ЗАЯВИТЕЛЕ ИЛИ ПРЕДСТАВИТЕЛЕ ЗАЯВИТЕЛЯ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О физическом лице: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Фамилия, имя, отчество: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Иванов Иван Иванович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Реквизиты документа, удостоверяющего личность: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паспорт  гражданина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 РФ серия 0700 номер 123456, выдан 25.05.2016 года Отделом  Внутренних Дел города Москвы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Прошу предоставить разрешение на отклонение от предельных параметров разрешенного строительства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магазина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Предполагаемые параметры отклонения от предельных параметров разрешенного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строительства: 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длина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 здания – 10,0 м при отступе 0,7 от границ участка, ширина здания – 5,6 м при отступе 0,7 от границ участка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Местоположение и площадь земельного участка: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Ставро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польский край,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г.Нефтекумск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ул.Ленина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, 14, площадью – 400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кв.м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Кадастровый номер земельного участка (при наличии):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26:22:010203:56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Сведения, подтверждающие наличие у земельного участка характеристик, неблагоприятных для застройки (размеры земельного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участка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застройки) 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u w:val="single"/>
                <w:lang w:eastAsia="en-US"/>
              </w:rPr>
              <w:t xml:space="preserve">размеры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u w:val="single"/>
                <w:lang w:eastAsia="en-US"/>
              </w:rPr>
              <w:t xml:space="preserve"> земельного участка меньше установленных гра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u w:val="single"/>
                <w:lang w:eastAsia="en-US"/>
              </w:rPr>
              <w:t xml:space="preserve">достроительным регламентом минимальных размеров земельных участков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3.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Адреса и телефоны заявителя или его представителя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Заявитель: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Иванов Иван Иванович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телефон 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-15-56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Ставропольский край,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г.Нефтекумск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ул.Ленина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, 14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адрес электронной почты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u w:val="single"/>
                <w:lang w:val="en-US" w:eastAsia="en-US"/>
              </w:rPr>
              <w:t xml:space="preserve">ivanov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u w:val="single"/>
                <w:lang w:eastAsia="en-US"/>
              </w:rPr>
              <w:t xml:space="preserve">2867@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u w:val="single"/>
                <w:lang w:val="en-US" w:eastAsia="en-US"/>
              </w:rPr>
              <w:t xml:space="preserve">mail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u w:val="single"/>
                <w:lang w:eastAsia="en-US"/>
              </w:rPr>
              <w:t xml:space="preserve">.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u w:val="single"/>
                <w:lang w:val="en-US" w:eastAsia="en-US"/>
              </w:rPr>
              <w:t xml:space="preserve">ru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Представитель заявителя: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действующий(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ая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) в интересах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на основании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телефон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адрес электронной почты ___________________________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4.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Способы получения результата предоставления услуги (отметить «V»):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орган, предоставляющий услугу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на бумажном носителе в органе, предоставляющем услугу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форме электронного документа по адресу электронной почты: 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почтой по адресу местонахождения: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Ставропольский край,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г.Нефтекумск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ул.Ленина</w:t>
            </w:r>
            <w:r>
              <w:rPr>
                <w:rFonts w:ascii="Times New Roman" w:hAnsi="Times New Roman" w:eastAsia="Calibri"/>
                <w:i/>
                <w:sz w:val="24"/>
                <w:szCs w:val="24"/>
                <w:lang w:eastAsia="en-US"/>
              </w:rPr>
              <w:t xml:space="preserve">, 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на бумажном носителе в многофункциональном центре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форме электронного документа по адресу электронной почты: 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в форме электронного документа в личный 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виде документа на бумажном носителе, подтверждающего содержание электронного документа, в многофункциональн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 центре: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(указать наименование и адрес многофункционального центра)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2" w:type="dxa"/>
            <w:textDirection w:val="lrTb"/>
            <w:noWrap w:val="false"/>
          </w:tcPr>
          <w:p>
            <w:pPr>
              <w:pStyle w:val="1017"/>
              <w:jc w:val="center"/>
              <w:keepNext w:val="0"/>
              <w:spacing w:before="0" w:line="240" w:lineRule="auto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          ____________________                 ________________</w:t>
            </w:r>
            <w:r>
              <w:rPr>
                <w:rFonts w:ascii="Times New Roman" w:hAnsi="Times New Roman" w:eastAsia="Calibri"/>
                <w:b w:val="0"/>
                <w:sz w:val="24"/>
                <w:szCs w:val="24"/>
                <w:u w:val="single"/>
                <w:lang w:val="ru-RU" w:eastAsia="en-US"/>
              </w:rPr>
              <w:t xml:space="preserve">Иванов И.И</w:t>
            </w:r>
            <w:r>
              <w:rPr>
                <w:rFonts w:ascii="Times New Roman" w:hAnsi="Times New Roman" w:eastAsia="Calibri"/>
                <w:sz w:val="24"/>
                <w:szCs w:val="24"/>
                <w:u w:val="single"/>
                <w:lang w:val="ru-RU" w:eastAsia="en-US"/>
              </w:rPr>
              <w:t xml:space="preserve">.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 xml:space="preserve">____________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outlineLvl w:val="0"/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(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подпись)   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                                                       (инициалы, фамилия)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округа Ставропольского края муниципальной услуги «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left="1800" w:right="1800"/>
        <w:jc w:val="center"/>
        <w:keepNext/>
        <w:spacing w:before="20" w:after="0" w:line="260" w:lineRule="auto"/>
        <w:widowControl w:val="off"/>
        <w:rPr>
          <w:rFonts w:ascii="Times New Roman" w:hAnsi="Times New Roman"/>
          <w:spacing w:val="40"/>
          <w:sz w:val="28"/>
          <w:szCs w:val="28"/>
          <w:lang w:eastAsia="ru-RU"/>
        </w:rPr>
        <w:outlineLvl w:val="2"/>
      </w:pPr>
      <w:r>
        <w:rPr>
          <w:rFonts w:ascii="Times New Roman" w:hAnsi="Times New Roman"/>
          <w:spacing w:val="40"/>
          <w:sz w:val="28"/>
          <w:szCs w:val="28"/>
          <w:lang w:eastAsia="ru-RU"/>
        </w:rPr>
        <w:t xml:space="preserve">        ФОРМА</w:t>
      </w:r>
      <w:r>
        <w:rPr>
          <w:rFonts w:ascii="Times New Roman" w:hAnsi="Times New Roman"/>
          <w:spacing w:val="4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1800" w:right="1800"/>
        <w:jc w:val="center"/>
        <w:keepNext/>
        <w:spacing w:before="20" w:after="0" w:line="260" w:lineRule="auto"/>
        <w:widowControl w:val="off"/>
        <w:rPr>
          <w:rFonts w:ascii="Times New Roman" w:hAnsi="Times New Roman"/>
          <w:b/>
          <w:spacing w:val="40"/>
          <w:sz w:val="32"/>
          <w:szCs w:val="32"/>
          <w:lang w:eastAsia="ru-RU"/>
        </w:rPr>
        <w:outlineLvl w:val="2"/>
      </w:pPr>
      <w:r>
        <w:rPr>
          <w:rFonts w:ascii="Times New Roman" w:hAnsi="Times New Roman"/>
          <w:b/>
          <w:spacing w:val="40"/>
          <w:sz w:val="32"/>
          <w:szCs w:val="32"/>
          <w:lang w:eastAsia="ru-RU"/>
        </w:rPr>
        <w:t xml:space="preserve">ПОСТАНОВЛЕНИЕ</w:t>
      </w:r>
      <w:r>
        <w:rPr>
          <w:rFonts w:ascii="Times New Roman" w:hAnsi="Times New Roman"/>
          <w:b/>
          <w:spacing w:val="40"/>
          <w:sz w:val="32"/>
          <w:szCs w:val="32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numPr>
          <w:ilvl w:val="0"/>
          <w:numId w:val="1"/>
        </w:numPr>
        <w:ind w:left="0" w:firstLine="0"/>
        <w:jc w:val="center"/>
        <w:keepNext/>
        <w:spacing w:after="0" w:line="240" w:lineRule="auto"/>
        <w:tabs>
          <w:tab w:val="clear" w:pos="0" w:leader="none"/>
        </w:tabs>
        <w:rPr>
          <w:rFonts w:ascii="Times New Roman" w:hAnsi="Times New Roman"/>
          <w:b/>
          <w:sz w:val="26"/>
          <w:szCs w:val="26"/>
          <w:lang w:eastAsia="ru-RU"/>
        </w:rPr>
        <w:outlineLvl w:val="0"/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АДМИНИСТРАЦИИ НЕФТЕКУМСКОГО МУНИЦИПАЛЬНОГО ОКРУГА     СТАВРОПОЛЬСКОГО КРАЯ</w:t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«___» ______ 2024 г.                         г. Нефтекумск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№ ___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 предоставлении разрешения на 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iCs/>
          <w:color w:val="000000"/>
          <w:sz w:val="26"/>
          <w:szCs w:val="26"/>
        </w:rPr>
      </w:r>
    </w:p>
    <w:p>
      <w:pPr>
        <w:jc w:val="both"/>
        <w:spacing w:after="0" w:line="240" w:lineRule="exac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Градостроительным коде</w:t>
      </w:r>
      <w:r>
        <w:rPr>
          <w:rFonts w:ascii="Times New Roman" w:hAnsi="Times New Roman"/>
          <w:sz w:val="26"/>
          <w:szCs w:val="26"/>
        </w:rPr>
        <w:t xml:space="preserve">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aps/>
          <w:sz w:val="26"/>
          <w:szCs w:val="26"/>
        </w:rPr>
        <w:t xml:space="preserve">, р</w:t>
      </w:r>
      <w:r>
        <w:rPr>
          <w:rFonts w:ascii="Times New Roman" w:hAnsi="Times New Roman"/>
          <w:sz w:val="26"/>
          <w:szCs w:val="26"/>
        </w:rPr>
        <w:t xml:space="preserve">ешением Думы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края от 12 декабря 2023г. № 222 </w:t>
      </w:r>
      <w:r>
        <w:rPr>
          <w:rFonts w:ascii="Times New Roman" w:hAnsi="Times New Roman"/>
          <w:sz w:val="26"/>
          <w:szCs w:val="26"/>
        </w:rPr>
        <w:t xml:space="preserve">«Об утверждении Порядка организации и проведения общественных обсуждений,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края», Уставом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</w:t>
      </w:r>
      <w:r>
        <w:rPr>
          <w:rFonts w:ascii="Times New Roman" w:hAnsi="Times New Roman"/>
          <w:sz w:val="26"/>
          <w:szCs w:val="26"/>
        </w:rPr>
        <w:t xml:space="preserve">вропольского края, утвержденным решением Думы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городского округа Ставропольского края от 15 августа 2023 г. №129, постановлением администрации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края от 15 февраля 2024 г. № 215 «О создании ком</w:t>
      </w:r>
      <w:r>
        <w:rPr>
          <w:rFonts w:ascii="Times New Roman" w:hAnsi="Times New Roman"/>
          <w:sz w:val="26"/>
          <w:szCs w:val="26"/>
        </w:rPr>
        <w:t xml:space="preserve">иссии по землепользованию и застройке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края», на основании заключения комиссии по землепользованию и застройке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края по итогам проведения общественных обс</w:t>
      </w:r>
      <w:r>
        <w:rPr>
          <w:rFonts w:ascii="Times New Roman" w:hAnsi="Times New Roman"/>
          <w:sz w:val="26"/>
          <w:szCs w:val="26"/>
        </w:rPr>
        <w:t xml:space="preserve">уждений от ________ 2024 г., администрация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края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ПОСТАНОВЛЯЕТ: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 Предоставить разрешение на отклонение от предельных параметров разрешенного строительства объекта капитального строительства ____________</w:t>
      </w:r>
      <w:r>
        <w:rPr>
          <w:rFonts w:ascii="Times New Roman" w:hAnsi="Times New Roman"/>
          <w:sz w:val="26"/>
          <w:szCs w:val="26"/>
          <w:lang w:eastAsia="ru-RU"/>
        </w:rPr>
        <w:t xml:space="preserve">_, по адресу: ________________________________________________________________, на земельном участке с кадастровым номером ______________________ в части уменьшения расстояния от границ земельного участка до стен проектируемого объекта капитального строите</w:t>
      </w:r>
      <w:r>
        <w:rPr>
          <w:rFonts w:ascii="Times New Roman" w:hAnsi="Times New Roman"/>
          <w:sz w:val="26"/>
          <w:szCs w:val="26"/>
          <w:lang w:eastAsia="ru-RU"/>
        </w:rPr>
        <w:t xml:space="preserve">льства от ___метров </w:t>
      </w:r>
      <w:r>
        <w:rPr>
          <w:rFonts w:ascii="Times New Roman" w:hAnsi="Times New Roman"/>
          <w:sz w:val="26"/>
          <w:szCs w:val="26"/>
          <w:lang w:eastAsia="ru-RU"/>
        </w:rPr>
        <w:t xml:space="preserve">до____метров</w:t>
      </w:r>
      <w:r>
        <w:rPr>
          <w:rFonts w:ascii="Times New Roman" w:hAnsi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sz w:val="26"/>
          <w:szCs w:val="26"/>
          <w:lang w:eastAsia="ru-RU"/>
        </w:rPr>
        <w:t xml:space="preserve">возложить на заместителя главы </w:t>
      </w:r>
      <w:r>
        <w:rPr>
          <w:rFonts w:ascii="Times New Roman" w:hAnsi="Times New Roman"/>
          <w:sz w:val="26"/>
          <w:szCs w:val="26"/>
          <w:lang w:eastAsia="ru-RU"/>
        </w:rPr>
        <w:t xml:space="preserve">Нефтекумского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муниципального округа Ставропольского края Ф.И.О.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3.Настоящее постановление вступает в силу со дня его официального опублико</w:t>
      </w:r>
      <w:r>
        <w:rPr>
          <w:rFonts w:ascii="Times New Roman" w:hAnsi="Times New Roman"/>
          <w:sz w:val="26"/>
          <w:szCs w:val="26"/>
          <w:lang w:eastAsia="ru-RU"/>
        </w:rPr>
        <w:t xml:space="preserve">вания.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spacing w:after="0" w:line="240" w:lineRule="exact"/>
        <w:widowControl w:val="off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Глава </w:t>
      </w:r>
      <w:r>
        <w:rPr>
          <w:rFonts w:ascii="Times New Roman" w:hAnsi="Times New Roman"/>
          <w:sz w:val="26"/>
          <w:szCs w:val="26"/>
          <w:lang w:eastAsia="ru-RU"/>
        </w:rPr>
        <w:t xml:space="preserve">Нефтекумского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spacing w:after="0" w:line="240" w:lineRule="exact"/>
        <w:widowControl w:val="off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округа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spacing w:after="0" w:line="240" w:lineRule="exact"/>
        <w:widowControl w:val="off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Ставропольского края                                                                                         Ф.И.О.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округа Ставропольского края муниципальной услуги «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ьного строительства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left="1800" w:right="1800"/>
        <w:jc w:val="center"/>
        <w:keepNext/>
        <w:spacing w:before="20" w:after="0" w:line="260" w:lineRule="auto"/>
        <w:widowControl w:val="off"/>
        <w:rPr>
          <w:rFonts w:ascii="Times New Roman" w:hAnsi="Times New Roman"/>
          <w:spacing w:val="40"/>
          <w:sz w:val="28"/>
          <w:szCs w:val="28"/>
          <w:lang w:eastAsia="ru-RU"/>
        </w:rPr>
        <w:outlineLvl w:val="2"/>
      </w:pPr>
      <w:r>
        <w:rPr>
          <w:rFonts w:ascii="Times New Roman" w:hAnsi="Times New Roman"/>
          <w:spacing w:val="40"/>
          <w:sz w:val="28"/>
          <w:szCs w:val="28"/>
          <w:lang w:eastAsia="ru-RU"/>
        </w:rPr>
        <w:t xml:space="preserve">           ОБРАЗЕЦ</w:t>
      </w:r>
      <w:r>
        <w:rPr>
          <w:rFonts w:ascii="Times New Roman" w:hAnsi="Times New Roman"/>
          <w:spacing w:val="40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1800" w:right="1800"/>
        <w:jc w:val="center"/>
        <w:keepNext/>
        <w:spacing w:before="20" w:after="0" w:line="260" w:lineRule="auto"/>
        <w:widowControl w:val="off"/>
        <w:rPr>
          <w:rFonts w:ascii="Times New Roman" w:hAnsi="Times New Roman"/>
          <w:b/>
          <w:spacing w:val="40"/>
          <w:sz w:val="32"/>
          <w:szCs w:val="32"/>
          <w:lang w:eastAsia="ru-RU"/>
        </w:rPr>
        <w:outlineLvl w:val="2"/>
      </w:pPr>
      <w:r>
        <w:rPr>
          <w:rFonts w:ascii="Times New Roman" w:hAnsi="Times New Roman"/>
          <w:b/>
          <w:spacing w:val="40"/>
          <w:sz w:val="32"/>
          <w:szCs w:val="32"/>
          <w:lang w:eastAsia="ru-RU"/>
        </w:rPr>
        <w:t xml:space="preserve">ПОСТАНОВЛЕНИЕ</w:t>
      </w:r>
      <w:r>
        <w:rPr>
          <w:rFonts w:ascii="Times New Roman" w:hAnsi="Times New Roman"/>
          <w:b/>
          <w:spacing w:val="40"/>
          <w:sz w:val="32"/>
          <w:szCs w:val="32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numPr>
          <w:ilvl w:val="0"/>
          <w:numId w:val="1"/>
        </w:numPr>
        <w:ind w:left="0" w:firstLine="0"/>
        <w:jc w:val="center"/>
        <w:keepNext/>
        <w:spacing w:after="0" w:line="240" w:lineRule="auto"/>
        <w:tabs>
          <w:tab w:val="clear" w:pos="0" w:leader="none"/>
        </w:tabs>
        <w:rPr>
          <w:rFonts w:ascii="Times New Roman" w:hAnsi="Times New Roman"/>
          <w:b/>
          <w:sz w:val="26"/>
          <w:szCs w:val="26"/>
          <w:lang w:eastAsia="ru-RU"/>
        </w:rPr>
        <w:outlineLvl w:val="0"/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АДМИНИСТРАЦИИ НЕФТЕКУМСКОГО МУНИЦИПАЛЬНОГО ОКРУГА     СТАВРОПОЛЬСКОГО КРАЯ</w:t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«</w:t>
      </w:r>
      <w:r>
        <w:rPr>
          <w:rFonts w:ascii="Times New Roman" w:hAnsi="Times New Roman"/>
          <w:sz w:val="26"/>
          <w:szCs w:val="26"/>
          <w:lang w:eastAsia="ru-RU"/>
        </w:rPr>
        <w:t xml:space="preserve">14»  февраля</w:t>
      </w:r>
      <w:r>
        <w:rPr>
          <w:rFonts w:ascii="Times New Roman" w:hAnsi="Times New Roman"/>
          <w:sz w:val="26"/>
          <w:szCs w:val="26"/>
          <w:lang w:eastAsia="ru-RU"/>
        </w:rPr>
        <w:t xml:space="preserve">  2024 г.                         г. Нефтекумск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№ 315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 предоставлении разрешения на 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left="283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aps/>
          <w:sz w:val="26"/>
          <w:szCs w:val="26"/>
        </w:rPr>
        <w:t xml:space="preserve">, р</w:t>
      </w:r>
      <w:r>
        <w:rPr>
          <w:rFonts w:ascii="Times New Roman" w:hAnsi="Times New Roman"/>
          <w:sz w:val="26"/>
          <w:szCs w:val="26"/>
        </w:rPr>
        <w:t xml:space="preserve">ешением Думы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</w:t>
      </w:r>
      <w:r>
        <w:rPr>
          <w:rFonts w:ascii="Times New Roman" w:hAnsi="Times New Roman"/>
          <w:sz w:val="26"/>
          <w:szCs w:val="26"/>
        </w:rPr>
        <w:t xml:space="preserve">ьского края от 12 декабря 2023г. № 222 «Об утверждении Порядка организации и проведения общественных обсуждений,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края», Уставом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края, утвержденным решением Думы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городского округа Ставропольского края от 15 августа 2023 г. №129, постановлением администрации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края от 1</w:t>
      </w:r>
      <w:r>
        <w:rPr>
          <w:rFonts w:ascii="Times New Roman" w:hAnsi="Times New Roman"/>
          <w:sz w:val="26"/>
          <w:szCs w:val="26"/>
        </w:rPr>
        <w:t xml:space="preserve">5 февраля 2024 г. № 215 «О создании комиссии по землепользованию и застройке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края», на основании заключения комиссии по землепользованию и застройке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</w:t>
      </w:r>
      <w:r>
        <w:rPr>
          <w:rFonts w:ascii="Times New Roman" w:hAnsi="Times New Roman"/>
          <w:sz w:val="26"/>
          <w:szCs w:val="26"/>
        </w:rPr>
        <w:t xml:space="preserve">я по итогам проведения общественных обсуждений от 05 февраля 2024 г., администрация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края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ПОСТАНОВЛЯЕТ: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 Предоставить разрешение на отклонение от предельных параметров разрешенного строительства объект</w:t>
      </w:r>
      <w:r>
        <w:rPr>
          <w:rFonts w:ascii="Times New Roman" w:hAnsi="Times New Roman"/>
          <w:sz w:val="26"/>
          <w:szCs w:val="26"/>
          <w:lang w:eastAsia="ru-RU"/>
        </w:rPr>
        <w:t xml:space="preserve">а капитального строительства </w:t>
      </w:r>
      <w:r>
        <w:rPr>
          <w:rFonts w:ascii="Times New Roman" w:hAnsi="Times New Roman"/>
          <w:sz w:val="26"/>
          <w:szCs w:val="26"/>
          <w:lang w:eastAsia="ru-RU"/>
        </w:rPr>
        <w:t xml:space="preserve">-  «</w:t>
      </w:r>
      <w:r>
        <w:rPr>
          <w:rFonts w:ascii="Times New Roman" w:hAnsi="Times New Roman"/>
          <w:sz w:val="26"/>
          <w:szCs w:val="26"/>
          <w:lang w:eastAsia="ru-RU"/>
        </w:rPr>
        <w:t xml:space="preserve">магазин», по адресу: Ставропольский край, </w:t>
      </w:r>
      <w:r>
        <w:rPr>
          <w:rFonts w:ascii="Times New Roman" w:hAnsi="Times New Roman"/>
          <w:sz w:val="26"/>
          <w:szCs w:val="26"/>
          <w:lang w:eastAsia="ru-RU"/>
        </w:rPr>
        <w:t xml:space="preserve">Нефтекумский</w:t>
      </w:r>
      <w:r>
        <w:rPr>
          <w:rFonts w:ascii="Times New Roman" w:hAnsi="Times New Roman"/>
          <w:sz w:val="26"/>
          <w:szCs w:val="26"/>
          <w:lang w:eastAsia="ru-RU"/>
        </w:rPr>
        <w:t xml:space="preserve"> район, а. </w:t>
      </w:r>
      <w:r>
        <w:rPr>
          <w:rFonts w:ascii="Times New Roman" w:hAnsi="Times New Roman"/>
          <w:sz w:val="26"/>
          <w:szCs w:val="26"/>
          <w:lang w:eastAsia="ru-RU"/>
        </w:rPr>
        <w:t xml:space="preserve">Махач</w:t>
      </w:r>
      <w:r>
        <w:rPr>
          <w:rFonts w:ascii="Times New Roman" w:hAnsi="Times New Roman"/>
          <w:sz w:val="26"/>
          <w:szCs w:val="26"/>
          <w:lang w:eastAsia="ru-RU"/>
        </w:rPr>
        <w:t xml:space="preserve">-аул, ул. Советская, дом 151А, на земельном участке с кадастровым номером 26:22:091358:107 в части уменьшения расстояния от границ земельного участка до </w:t>
      </w:r>
      <w:r>
        <w:rPr>
          <w:rFonts w:ascii="Times New Roman" w:hAnsi="Times New Roman"/>
          <w:sz w:val="26"/>
          <w:szCs w:val="26"/>
          <w:lang w:eastAsia="ru-RU"/>
        </w:rPr>
        <w:t xml:space="preserve">стен проектируемого объекта капитального строительства от 3 метров до 0,7 метров.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sz w:val="26"/>
          <w:szCs w:val="26"/>
          <w:lang w:eastAsia="ru-RU"/>
        </w:rPr>
        <w:t xml:space="preserve">возложить на заместителя главы </w:t>
      </w:r>
      <w:r>
        <w:rPr>
          <w:rFonts w:ascii="Times New Roman" w:hAnsi="Times New Roman"/>
          <w:sz w:val="26"/>
          <w:szCs w:val="26"/>
          <w:lang w:eastAsia="ru-RU"/>
        </w:rPr>
        <w:t xml:space="preserve">Нефтекумского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муниципального округа Ставропольского края Ф.И.О.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Настоящее постановлени</w:t>
      </w:r>
      <w:r>
        <w:rPr>
          <w:rFonts w:ascii="Times New Roman" w:hAnsi="Times New Roman"/>
          <w:sz w:val="26"/>
          <w:szCs w:val="26"/>
          <w:lang w:eastAsia="ru-RU"/>
        </w:rPr>
        <w:t xml:space="preserve">е вступает в силу со дня его официального опубликования.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       Ф.И.О.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округа Ставропольского края муниципальной услуги «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left="1800" w:right="1800"/>
        <w:jc w:val="center"/>
        <w:keepNext/>
        <w:spacing w:before="20" w:after="0" w:line="260" w:lineRule="auto"/>
        <w:widowControl w:val="off"/>
        <w:rPr>
          <w:rFonts w:ascii="Times New Roman" w:hAnsi="Times New Roman"/>
          <w:spacing w:val="40"/>
          <w:sz w:val="28"/>
          <w:szCs w:val="28"/>
          <w:lang w:eastAsia="ru-RU"/>
        </w:rPr>
        <w:outlineLvl w:val="2"/>
      </w:pPr>
      <w:r>
        <w:rPr>
          <w:rFonts w:ascii="Times New Roman" w:hAnsi="Times New Roman"/>
          <w:spacing w:val="40"/>
          <w:sz w:val="28"/>
          <w:szCs w:val="28"/>
          <w:lang w:eastAsia="ru-RU"/>
        </w:rPr>
        <w:t xml:space="preserve">        ФОРМА</w:t>
      </w:r>
      <w:r>
        <w:rPr>
          <w:rFonts w:ascii="Times New Roman" w:hAnsi="Times New Roman"/>
          <w:spacing w:val="4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1800" w:right="1800"/>
        <w:jc w:val="center"/>
        <w:keepNext/>
        <w:spacing w:before="20" w:after="0" w:line="260" w:lineRule="auto"/>
        <w:widowControl w:val="off"/>
        <w:rPr>
          <w:rFonts w:ascii="Times New Roman" w:hAnsi="Times New Roman"/>
          <w:b/>
          <w:spacing w:val="40"/>
          <w:sz w:val="32"/>
          <w:szCs w:val="32"/>
          <w:lang w:eastAsia="ru-RU"/>
        </w:rPr>
        <w:outlineLvl w:val="2"/>
      </w:pPr>
      <w:r>
        <w:rPr>
          <w:rFonts w:ascii="Times New Roman" w:hAnsi="Times New Roman"/>
          <w:b/>
          <w:spacing w:val="40"/>
          <w:sz w:val="32"/>
          <w:szCs w:val="32"/>
          <w:lang w:eastAsia="ru-RU"/>
        </w:rPr>
        <w:t xml:space="preserve">ПОСТАНОВЛЕНИЕ</w:t>
      </w:r>
      <w:r>
        <w:rPr>
          <w:rFonts w:ascii="Times New Roman" w:hAnsi="Times New Roman"/>
          <w:b/>
          <w:spacing w:val="40"/>
          <w:sz w:val="32"/>
          <w:szCs w:val="32"/>
          <w:lang w:eastAsia="ru-RU"/>
        </w:rPr>
      </w:r>
    </w:p>
    <w:p>
      <w:pPr>
        <w:numPr>
          <w:ilvl w:val="0"/>
          <w:numId w:val="1"/>
        </w:numPr>
        <w:ind w:left="0" w:firstLine="0"/>
        <w:jc w:val="center"/>
        <w:keepNext/>
        <w:spacing w:after="0" w:line="240" w:lineRule="auto"/>
        <w:tabs>
          <w:tab w:val="clear" w:pos="0" w:leader="none"/>
        </w:tabs>
        <w:rPr>
          <w:rFonts w:ascii="Times New Roman" w:hAnsi="Times New Roman"/>
          <w:b/>
          <w:sz w:val="26"/>
          <w:szCs w:val="26"/>
          <w:lang w:eastAsia="ru-RU"/>
        </w:rPr>
        <w:outlineLvl w:val="0"/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АДМИНИСТРАЦИИ НЕФТЕКУМСКОГО МУНИЦИПАЛЬНОГО ОКРУГА     СТАВРОПОЛЬСКОГО КРАЯ</w:t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«__» _______  2024 г.                         г. Нефтекумск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№ ___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Calibri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Об отказе в предоставлении </w:t>
      </w:r>
      <w:r>
        <w:rPr>
          <w:rFonts w:ascii="Times New Roman" w:hAnsi="Times New Roman" w:eastAsia="Calibri"/>
          <w:sz w:val="27"/>
          <w:szCs w:val="27"/>
          <w:lang w:eastAsia="ru-RU"/>
        </w:rPr>
        <w:t xml:space="preserve">разрешения на отклонение от предельных параметров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Calibri"/>
          <w:sz w:val="27"/>
          <w:szCs w:val="27"/>
          <w:lang w:eastAsia="ru-RU"/>
        </w:rPr>
        <w:t xml:space="preserve">разрешенного строительства, реконструкции объекта капитального строительства</w:t>
      </w:r>
      <w:r>
        <w:rPr>
          <w:rFonts w:ascii="Times New Roman" w:hAnsi="Times New Roman" w:eastAsia="Calibri"/>
          <w:sz w:val="27"/>
          <w:szCs w:val="27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</w:r>
      <w:r>
        <w:rPr>
          <w:rFonts w:ascii="Times New Roman" w:hAnsi="Times New Roman"/>
          <w:sz w:val="27"/>
          <w:szCs w:val="27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aps/>
          <w:sz w:val="26"/>
          <w:szCs w:val="26"/>
        </w:rPr>
        <w:t xml:space="preserve">, р</w:t>
      </w:r>
      <w:r>
        <w:rPr>
          <w:rFonts w:ascii="Times New Roman" w:hAnsi="Times New Roman"/>
          <w:sz w:val="26"/>
          <w:szCs w:val="26"/>
        </w:rPr>
        <w:t xml:space="preserve">ешением Думы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</w:t>
      </w:r>
      <w:r>
        <w:rPr>
          <w:rFonts w:ascii="Times New Roman" w:hAnsi="Times New Roman"/>
          <w:sz w:val="26"/>
          <w:szCs w:val="26"/>
        </w:rPr>
        <w:t xml:space="preserve">ьского края от 12 декабря 2023г. № 222 «Об утверждении Порядка организации и проведения общественных обсуждений,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края», Уставом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края, утвержденным решением Думы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городского округа Ставропольского края от 15 августа 2023 г. №129, постановлением администрации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края от 1</w:t>
      </w:r>
      <w:r>
        <w:rPr>
          <w:rFonts w:ascii="Times New Roman" w:hAnsi="Times New Roman"/>
          <w:sz w:val="26"/>
          <w:szCs w:val="26"/>
        </w:rPr>
        <w:t xml:space="preserve">5 февраля 2024 г. № 215 «О создании комиссии по землепользованию и застройке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края», на основании заключения комиссии по землепользованию и застройке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</w:t>
      </w:r>
      <w:r>
        <w:rPr>
          <w:rFonts w:ascii="Times New Roman" w:hAnsi="Times New Roman"/>
          <w:sz w:val="26"/>
          <w:szCs w:val="26"/>
        </w:rPr>
        <w:t xml:space="preserve">я по итогам проведения общественных обсуждений от _______г., администрация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ПОСТАНОВЛЯЕТ: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 Отказать в </w:t>
      </w:r>
      <w:r>
        <w:rPr>
          <w:rFonts w:ascii="Times New Roman" w:hAnsi="Times New Roman"/>
          <w:sz w:val="26"/>
          <w:szCs w:val="26"/>
          <w:lang w:eastAsia="ru-RU"/>
        </w:rPr>
        <w:t xml:space="preserve">предоставлении  разрешения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на отклонение от предельных параметров разрешенного строительства </w:t>
      </w:r>
      <w:r>
        <w:rPr>
          <w:rFonts w:ascii="Times New Roman" w:hAnsi="Times New Roman"/>
          <w:sz w:val="26"/>
          <w:szCs w:val="26"/>
          <w:lang w:eastAsia="ru-RU"/>
        </w:rPr>
        <w:t xml:space="preserve">объекта капитального строительства _____________, по адресу: ___________________________________________________________________, на земельном участке с кадастровым номером ______________________ , в части уменьшения расстояния от границ земельного участка</w:t>
      </w:r>
      <w:r>
        <w:rPr>
          <w:rFonts w:ascii="Times New Roman" w:hAnsi="Times New Roman"/>
          <w:sz w:val="26"/>
          <w:szCs w:val="26"/>
          <w:lang w:eastAsia="ru-RU"/>
        </w:rPr>
        <w:t xml:space="preserve"> до стен проектируемого объекта капитального строительства от ___метров </w:t>
      </w:r>
      <w:r>
        <w:rPr>
          <w:rFonts w:ascii="Times New Roman" w:hAnsi="Times New Roman"/>
          <w:sz w:val="26"/>
          <w:szCs w:val="26"/>
          <w:lang w:eastAsia="ru-RU"/>
        </w:rPr>
        <w:t xml:space="preserve">до____метров</w:t>
      </w:r>
      <w:r>
        <w:rPr>
          <w:rFonts w:ascii="Times New Roman" w:hAnsi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sz w:val="26"/>
          <w:szCs w:val="26"/>
          <w:lang w:eastAsia="ru-RU"/>
        </w:rPr>
        <w:t xml:space="preserve">возложить на заместителя главы </w:t>
      </w:r>
      <w:r>
        <w:rPr>
          <w:rFonts w:ascii="Times New Roman" w:hAnsi="Times New Roman"/>
          <w:sz w:val="26"/>
          <w:szCs w:val="26"/>
          <w:lang w:eastAsia="ru-RU"/>
        </w:rPr>
        <w:t xml:space="preserve">Нефтекумского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муниципального округа Ставропольского края Ф.И.О.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Настоящее постанов</w:t>
      </w:r>
      <w:r>
        <w:rPr>
          <w:rFonts w:ascii="Times New Roman" w:hAnsi="Times New Roman"/>
          <w:sz w:val="26"/>
          <w:szCs w:val="26"/>
          <w:lang w:eastAsia="ru-RU"/>
        </w:rPr>
        <w:t xml:space="preserve">ление вступает в силу со дня его официального опубликования.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spacing w:after="0" w:line="240" w:lineRule="exact"/>
        <w:widowControl w:val="off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Глава </w:t>
      </w:r>
      <w:r>
        <w:rPr>
          <w:rFonts w:ascii="Times New Roman" w:hAnsi="Times New Roman"/>
          <w:sz w:val="26"/>
          <w:szCs w:val="26"/>
          <w:lang w:eastAsia="ru-RU"/>
        </w:rPr>
        <w:t xml:space="preserve">Нефтекумского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spacing w:after="0" w:line="240" w:lineRule="exact"/>
        <w:widowControl w:val="off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округа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spacing w:after="0" w:line="240" w:lineRule="exact"/>
        <w:widowControl w:val="off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Ставропольского края                                                                                            Ф.И.О.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округа Ставропольского края муниципальной услуги «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ии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left="1800" w:right="1800"/>
        <w:jc w:val="center"/>
        <w:keepNext/>
        <w:spacing w:before="20" w:after="0" w:line="260" w:lineRule="auto"/>
        <w:widowControl w:val="off"/>
        <w:rPr>
          <w:rFonts w:ascii="Times New Roman" w:hAnsi="Times New Roman"/>
          <w:spacing w:val="40"/>
          <w:sz w:val="28"/>
          <w:szCs w:val="28"/>
          <w:lang w:eastAsia="ru-RU"/>
        </w:rPr>
        <w:outlineLvl w:val="2"/>
      </w:pPr>
      <w:r>
        <w:rPr>
          <w:rFonts w:ascii="Times New Roman" w:hAnsi="Times New Roman"/>
          <w:spacing w:val="40"/>
          <w:sz w:val="28"/>
          <w:szCs w:val="28"/>
          <w:lang w:eastAsia="ru-RU"/>
        </w:rPr>
        <w:t xml:space="preserve">           ОБРАЗЕЦ</w:t>
      </w:r>
      <w:r>
        <w:rPr>
          <w:rFonts w:ascii="Times New Roman" w:hAnsi="Times New Roman"/>
          <w:spacing w:val="4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left="1800" w:right="1800"/>
        <w:jc w:val="center"/>
        <w:keepNext/>
        <w:spacing w:before="20" w:after="0" w:line="260" w:lineRule="auto"/>
        <w:widowControl w:val="off"/>
        <w:rPr>
          <w:rFonts w:ascii="Times New Roman" w:hAnsi="Times New Roman"/>
          <w:b/>
          <w:spacing w:val="40"/>
          <w:sz w:val="32"/>
          <w:szCs w:val="32"/>
          <w:lang w:eastAsia="ru-RU"/>
        </w:rPr>
        <w:outlineLvl w:val="2"/>
      </w:pPr>
      <w:r>
        <w:rPr>
          <w:rFonts w:ascii="Times New Roman" w:hAnsi="Times New Roman"/>
          <w:b/>
          <w:spacing w:val="40"/>
          <w:sz w:val="32"/>
          <w:szCs w:val="32"/>
          <w:lang w:eastAsia="ru-RU"/>
        </w:rPr>
        <w:t xml:space="preserve">ПОСТАНОВЛЕНИЕ</w:t>
      </w:r>
      <w:r>
        <w:rPr>
          <w:rFonts w:ascii="Times New Roman" w:hAnsi="Times New Roman"/>
          <w:b/>
          <w:spacing w:val="40"/>
          <w:sz w:val="32"/>
          <w:szCs w:val="32"/>
          <w:lang w:eastAsia="ru-RU"/>
        </w:rPr>
      </w:r>
    </w:p>
    <w:p>
      <w:pPr>
        <w:numPr>
          <w:ilvl w:val="0"/>
          <w:numId w:val="1"/>
        </w:numPr>
        <w:ind w:left="0" w:firstLine="0"/>
        <w:jc w:val="center"/>
        <w:keepNext/>
        <w:spacing w:after="0" w:line="240" w:lineRule="auto"/>
        <w:tabs>
          <w:tab w:val="clear" w:pos="0" w:leader="none"/>
        </w:tabs>
        <w:rPr>
          <w:rFonts w:ascii="Times New Roman" w:hAnsi="Times New Roman"/>
          <w:b/>
          <w:sz w:val="26"/>
          <w:szCs w:val="26"/>
          <w:lang w:eastAsia="ru-RU"/>
        </w:rPr>
        <w:outlineLvl w:val="0"/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АДМИНИСТРАЦИИ НЕФТЕКУМСКОГО МУНИЦИПАЛЬНОГО ОКРУГА     СТАВРОПОЛЬСКОГО КРАЯ</w:t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«</w:t>
      </w:r>
      <w:r>
        <w:rPr>
          <w:rFonts w:ascii="Times New Roman" w:hAnsi="Times New Roman"/>
          <w:sz w:val="26"/>
          <w:szCs w:val="26"/>
          <w:lang w:eastAsia="ru-RU"/>
        </w:rPr>
        <w:t xml:space="preserve">18»  февраля</w:t>
      </w:r>
      <w:r>
        <w:rPr>
          <w:rFonts w:ascii="Times New Roman" w:hAnsi="Times New Roman"/>
          <w:sz w:val="26"/>
          <w:szCs w:val="26"/>
          <w:lang w:eastAsia="ru-RU"/>
        </w:rPr>
        <w:t xml:space="preserve">  2024 г.                         г. Нефтекумск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№ 355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Calibri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Об отказе в предоставлении</w:t>
      </w:r>
      <w:r>
        <w:rPr>
          <w:rFonts w:ascii="Times New Roman" w:hAnsi="Times New Roman" w:eastAsia="Calibri"/>
          <w:sz w:val="27"/>
          <w:szCs w:val="27"/>
          <w:lang w:eastAsia="ru-RU"/>
        </w:rPr>
        <w:t xml:space="preserve"> разрешения на отклонение от предельных параметров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Calibri"/>
          <w:sz w:val="27"/>
          <w:szCs w:val="27"/>
          <w:lang w:eastAsia="ru-RU"/>
        </w:rPr>
        <w:t xml:space="preserve">разрешенного строительства, реконструкции объекта капитального строительства»</w:t>
      </w:r>
      <w:r>
        <w:rPr>
          <w:rFonts w:ascii="Times New Roman" w:hAnsi="Times New Roman" w:eastAsia="Calibri"/>
          <w:sz w:val="27"/>
          <w:szCs w:val="27"/>
          <w:lang w:eastAsia="ru-RU"/>
        </w:rPr>
      </w:r>
    </w:p>
    <w:p>
      <w:pPr>
        <w:ind w:left="283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Федеральным </w:t>
      </w:r>
      <w:r>
        <w:rPr>
          <w:rFonts w:ascii="Times New Roman" w:hAnsi="Times New Roman"/>
          <w:sz w:val="26"/>
          <w:szCs w:val="26"/>
        </w:rPr>
        <w:t xml:space="preserve">законом от 06 октября 2003г.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aps/>
          <w:sz w:val="26"/>
          <w:szCs w:val="26"/>
        </w:rPr>
        <w:t xml:space="preserve">, р</w:t>
      </w:r>
      <w:r>
        <w:rPr>
          <w:rFonts w:ascii="Times New Roman" w:hAnsi="Times New Roman"/>
          <w:sz w:val="26"/>
          <w:szCs w:val="26"/>
        </w:rPr>
        <w:t xml:space="preserve">ешением Думы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края от 12 декабря 2023г. № 222 «Об утверждении Порядка организации и п</w:t>
      </w:r>
      <w:r>
        <w:rPr>
          <w:rFonts w:ascii="Times New Roman" w:hAnsi="Times New Roman"/>
          <w:sz w:val="26"/>
          <w:szCs w:val="26"/>
        </w:rPr>
        <w:t xml:space="preserve">роведения общественных обсуждений,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края», Уставом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края, утвержденным решение</w:t>
      </w:r>
      <w:r>
        <w:rPr>
          <w:rFonts w:ascii="Times New Roman" w:hAnsi="Times New Roman"/>
          <w:sz w:val="26"/>
          <w:szCs w:val="26"/>
        </w:rPr>
        <w:t xml:space="preserve">м Думы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городского округа Ставропольского края от 15 августа 2023 г. №129, постановлением администрации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края от 15 февраля 2024 г. № 215 «О создании комиссии по землепользованию и застройке </w:t>
      </w:r>
      <w:r>
        <w:rPr>
          <w:rFonts w:ascii="Times New Roman" w:hAnsi="Times New Roman"/>
          <w:sz w:val="26"/>
          <w:szCs w:val="26"/>
        </w:rPr>
        <w:t xml:space="preserve">Н</w:t>
      </w:r>
      <w:r>
        <w:rPr>
          <w:rFonts w:ascii="Times New Roman" w:hAnsi="Times New Roman"/>
          <w:sz w:val="26"/>
          <w:szCs w:val="26"/>
        </w:rPr>
        <w:t xml:space="preserve">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края», на основании заключения комиссии по землепользованию и застройке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края по итогам проведения общественных обсуждений от 05 февраля 2024 г., админист</w:t>
      </w:r>
      <w:r>
        <w:rPr>
          <w:rFonts w:ascii="Times New Roman" w:hAnsi="Times New Roman"/>
          <w:sz w:val="26"/>
          <w:szCs w:val="26"/>
        </w:rPr>
        <w:t xml:space="preserve">рация </w:t>
      </w:r>
      <w:r>
        <w:rPr>
          <w:rFonts w:ascii="Times New Roman" w:hAnsi="Times New Roman"/>
          <w:sz w:val="26"/>
          <w:szCs w:val="26"/>
        </w:rPr>
        <w:t xml:space="preserve">Нефтекумского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ПОСТАНОВЛЯЕТ: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1.Отказать в предоставлении разрешения на отклонение от предельных параметров разрешенного строительства объекта капитального строительства </w:t>
      </w:r>
      <w:r>
        <w:rPr>
          <w:rFonts w:ascii="Times New Roman" w:hAnsi="Times New Roman"/>
          <w:sz w:val="26"/>
          <w:szCs w:val="26"/>
          <w:lang w:eastAsia="ru-RU"/>
        </w:rPr>
        <w:t xml:space="preserve">-  «</w:t>
      </w:r>
      <w:r>
        <w:rPr>
          <w:rFonts w:ascii="Times New Roman" w:hAnsi="Times New Roman"/>
          <w:sz w:val="26"/>
          <w:szCs w:val="26"/>
          <w:lang w:eastAsia="ru-RU"/>
        </w:rPr>
        <w:t xml:space="preserve">магазин», по адресу: Ставропольс</w:t>
      </w:r>
      <w:r>
        <w:rPr>
          <w:rFonts w:ascii="Times New Roman" w:hAnsi="Times New Roman"/>
          <w:sz w:val="26"/>
          <w:szCs w:val="26"/>
          <w:lang w:eastAsia="ru-RU"/>
        </w:rPr>
        <w:t xml:space="preserve">кий край, </w:t>
      </w:r>
      <w:r>
        <w:rPr>
          <w:rFonts w:ascii="Times New Roman" w:hAnsi="Times New Roman"/>
          <w:sz w:val="26"/>
          <w:szCs w:val="26"/>
          <w:lang w:eastAsia="ru-RU"/>
        </w:rPr>
        <w:t xml:space="preserve">Нефтекумский</w:t>
      </w:r>
      <w:r>
        <w:rPr>
          <w:rFonts w:ascii="Times New Roman" w:hAnsi="Times New Roman"/>
          <w:sz w:val="26"/>
          <w:szCs w:val="26"/>
          <w:lang w:eastAsia="ru-RU"/>
        </w:rPr>
        <w:t xml:space="preserve"> район, а. </w:t>
      </w:r>
      <w:r>
        <w:rPr>
          <w:rFonts w:ascii="Times New Roman" w:hAnsi="Times New Roman"/>
          <w:sz w:val="26"/>
          <w:szCs w:val="26"/>
          <w:lang w:eastAsia="ru-RU"/>
        </w:rPr>
        <w:t xml:space="preserve">Махач</w:t>
      </w:r>
      <w:r>
        <w:rPr>
          <w:rFonts w:ascii="Times New Roman" w:hAnsi="Times New Roman"/>
          <w:sz w:val="26"/>
          <w:szCs w:val="26"/>
          <w:lang w:eastAsia="ru-RU"/>
        </w:rPr>
        <w:t xml:space="preserve">-аул, ул. Советская, дом 584А, на земельном участке с кадастровым номером 26:22:091528:107 в части уменьшения расстояния от границ земельного участка до стен проектируемого объекта капитального строительства от 3 метро</w:t>
      </w:r>
      <w:r>
        <w:rPr>
          <w:rFonts w:ascii="Times New Roman" w:hAnsi="Times New Roman"/>
          <w:sz w:val="26"/>
          <w:szCs w:val="26"/>
          <w:lang w:eastAsia="ru-RU"/>
        </w:rPr>
        <w:t xml:space="preserve">в до 0,7 метров.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sz w:val="26"/>
          <w:szCs w:val="26"/>
          <w:lang w:eastAsia="ru-RU"/>
        </w:rPr>
        <w:t xml:space="preserve">возложить на заместителя главы </w:t>
      </w:r>
      <w:r>
        <w:rPr>
          <w:rFonts w:ascii="Times New Roman" w:hAnsi="Times New Roman"/>
          <w:sz w:val="26"/>
          <w:szCs w:val="26"/>
          <w:lang w:eastAsia="ru-RU"/>
        </w:rPr>
        <w:t xml:space="preserve">Нефтекумского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муниципального округа Ставропольского края Ф.И.О.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Настоящее постановление вступает в силу со дня его официального опубликования.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spacing w:after="0" w:line="240" w:lineRule="exact"/>
        <w:widowControl w:val="off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Глава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Нефтекумского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spacing w:after="0" w:line="240" w:lineRule="exact"/>
        <w:widowControl w:val="off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округа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spacing w:after="0" w:line="240" w:lineRule="exact"/>
        <w:widowControl w:val="off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Ставропольского края                                                                                          Ф.И.О.</w:t>
      </w:r>
      <w:r>
        <w:rPr>
          <w:rFonts w:ascii="Times New Roman" w:hAnsi="Times New Roman"/>
          <w:sz w:val="26"/>
          <w:szCs w:val="26"/>
          <w:lang w:eastAsia="ru-RU"/>
        </w:rPr>
      </w:r>
    </w:p>
    <w:sectPr>
      <w:footerReference w:type="default" r:id="rId23"/>
      <w:footerReference w:type="even" r:id="rId24"/>
      <w:footerReference w:type="first" r:id="rId25"/>
      <w:footnotePr/>
      <w:endnotePr/>
      <w:type w:val="nextPage"/>
      <w:pgSz w:w="11906" w:h="16838" w:orient="portrait"/>
      <w:pgMar w:top="1134" w:right="567" w:bottom="1134" w:left="1985" w:header="720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Lucida Sans Unicode">
    <w:panose1 w:val="020B0603030804020204"/>
  </w:font>
  <w:font w:name="Tahoma">
    <w:panose1 w:val="020B0604030504040204"/>
  </w:font>
  <w:font w:name="Symbol">
    <w:panose1 w:val="05010000000000000000"/>
  </w:font>
  <w:font w:name="Courier New">
    <w:panose1 w:val="02070409020205020404"/>
  </w:font>
  <w:font w:name="Mangal">
    <w:panose1 w:val="02040503050406030204"/>
  </w:font>
  <w:font w:name="Cambria">
    <w:panose1 w:val="02040503050406030204"/>
  </w:font>
  <w:font w:name="Arial Unicode MS">
    <w:panose1 w:val="020B0606020202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53"/>
      <w:jc w:val="center"/>
    </w:pPr>
    <w:r/>
    <w:r/>
  </w:p>
  <w:p>
    <w:pPr>
      <w:pStyle w:val="1253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1253"/>
    </w:pPr>
    <w:r/>
    <w:r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53"/>
    </w:pPr>
    <w:r/>
    <w:r/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53"/>
    </w:pPr>
    <w:r/>
    <w:r/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5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53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53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53"/>
    </w:pPr>
    <w:r/>
    <w:r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184"/>
        <w:rPr>
          <w:lang w:val="ru-RU"/>
        </w:rPr>
      </w:pPr>
      <w:r>
        <w:rPr>
          <w:rStyle w:val="1185"/>
          <w:lang w:val="ru-RU"/>
        </w:rPr>
        <w:t xml:space="preserve">*</w:t>
      </w:r>
      <w: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При наличии технической возможности</w:t>
      </w:r>
      <w:r>
        <w:rPr>
          <w:lang w:val="ru-RU"/>
        </w:rPr>
      </w:r>
    </w:p>
  </w:footnote>
  <w:footnote w:id="3">
    <w:p>
      <w:pPr>
        <w:pStyle w:val="1184"/>
        <w:rPr>
          <w:lang w:val="ru-RU"/>
        </w:rPr>
      </w:pPr>
      <w:r>
        <w:rPr>
          <w:rStyle w:val="1185"/>
          <w:lang w:val="ru-RU"/>
        </w:rPr>
        <w:t xml:space="preserve">*</w:t>
      </w:r>
      <w: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При наличии технической возможности</w:t>
      </w:r>
      <w:r>
        <w:rPr>
          <w:lang w:val="ru-RU"/>
        </w:rPr>
      </w:r>
    </w:p>
  </w:footnote>
  <w:footnote w:id="4">
    <w:p>
      <w:pPr>
        <w:pStyle w:val="1184"/>
        <w:rPr>
          <w:rFonts w:ascii="Times New Roman" w:hAnsi="Times New Roman"/>
          <w:lang w:val="ru-RU"/>
        </w:rPr>
      </w:pPr>
      <w:r>
        <w:rPr>
          <w:rStyle w:val="1185"/>
          <w:lang w:val="ru-RU"/>
        </w:rPr>
        <w:t xml:space="preserve">*</w:t>
      </w:r>
      <w:r>
        <w:rPr>
          <w:rFonts w:ascii="Times New Roman" w:hAnsi="Times New Roman"/>
        </w:rPr>
        <w:footnoteRef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 xml:space="preserve">При наличии технической возможности</w:t>
      </w:r>
      <w:r>
        <w:rPr>
          <w:rFonts w:ascii="Times New Roman" w:hAnsi="Times New Roman"/>
          <w:lang w:val="ru-RU"/>
        </w:rPr>
      </w:r>
    </w:p>
  </w:footnote>
  <w:footnote w:id="5">
    <w:p>
      <w:pPr>
        <w:pStyle w:val="1184"/>
        <w:rPr>
          <w:rFonts w:ascii="Times New Roman" w:hAnsi="Times New Roman"/>
          <w:color w:val="c00000"/>
          <w:lang w:val="ru-RU"/>
        </w:rPr>
      </w:pPr>
      <w:r>
        <w:rPr>
          <w:rStyle w:val="1185"/>
          <w:rFonts w:ascii="Times New Roman" w:hAnsi="Times New Roman"/>
          <w:lang w:val="ru-RU"/>
        </w:rPr>
        <w:t xml:space="preserve">*</w:t>
      </w:r>
      <w:r>
        <w:rPr>
          <w:rFonts w:ascii="Times New Roman" w:hAnsi="Times New Roman"/>
        </w:rPr>
        <w:footnoteRef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1.1.7.2.2. настоящей технологической схемы</w:t>
      </w:r>
      <w:r>
        <w:rPr>
          <w:rFonts w:ascii="Times New Roman" w:hAnsi="Times New Roman"/>
          <w:color w:val="c00000"/>
          <w:lang w:val="ru-RU"/>
        </w:rPr>
      </w:r>
    </w:p>
  </w:footnote>
  <w:footnote w:id="6">
    <w:p>
      <w:pPr>
        <w:pStyle w:val="1184"/>
        <w:rPr>
          <w:rFonts w:ascii="Times New Roman" w:hAnsi="Times New Roman"/>
          <w:sz w:val="18"/>
          <w:szCs w:val="18"/>
          <w:lang w:val="ru-RU"/>
        </w:rPr>
      </w:pPr>
      <w:r>
        <w:rPr>
          <w:rStyle w:val="1185"/>
          <w:lang w:val="ru-RU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  <w:lang w:val="ru-RU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7">
    <w:p>
      <w:pPr>
        <w:pStyle w:val="1184"/>
        <w:rPr>
          <w:rFonts w:ascii="Times New Roman" w:hAnsi="Times New Roman"/>
          <w:sz w:val="18"/>
          <w:szCs w:val="18"/>
          <w:lang w:val="ru-RU"/>
        </w:rPr>
      </w:pPr>
      <w:r>
        <w:rPr>
          <w:rStyle w:val="1185"/>
          <w:lang w:val="ru-RU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  <w:lang w:val="ru-RU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8">
    <w:p>
      <w:pPr>
        <w:pStyle w:val="1184"/>
        <w:rPr>
          <w:rFonts w:ascii="Times New Roman" w:hAnsi="Times New Roman"/>
          <w:sz w:val="18"/>
          <w:szCs w:val="18"/>
          <w:lang w:val="ru-RU"/>
        </w:rPr>
      </w:pPr>
      <w:r>
        <w:rPr>
          <w:rStyle w:val="1185"/>
          <w:rFonts w:ascii="Times New Roman" w:hAnsi="Times New Roman"/>
          <w:sz w:val="18"/>
          <w:szCs w:val="18"/>
          <w:lang w:val="ru-RU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  <w:lang w:val="ru-RU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  <w:r>
        <w:rPr>
          <w:rFonts w:ascii="Times New Roman" w:hAnsi="Times New Roman"/>
          <w:sz w:val="18"/>
          <w:szCs w:val="18"/>
          <w:lang w:val="ru-RU"/>
        </w:rPr>
      </w:r>
    </w:p>
    <w:p>
      <w:pPr>
        <w:pStyle w:val="1184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услуги.</w:t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9">
    <w:p>
      <w:pPr>
        <w:pStyle w:val="1184"/>
        <w:rPr>
          <w:rFonts w:ascii="Times New Roman" w:hAnsi="Times New Roman"/>
          <w:sz w:val="18"/>
          <w:szCs w:val="18"/>
          <w:lang w:val="ru-RU"/>
        </w:rPr>
      </w:pPr>
      <w:r>
        <w:rPr>
          <w:vertAlign w:val="superscript"/>
          <w:lang w:val="ru-RU"/>
        </w:rPr>
        <w:t xml:space="preserve">*</w:t>
      </w:r>
      <w:r>
        <w:rPr>
          <w:rStyle w:val="1185"/>
        </w:rPr>
        <w:footnoteRef/>
      </w:r>
      <w:r>
        <w:rPr>
          <w:rStyle w:val="1185"/>
          <w:lang w:val="ru-RU"/>
        </w:rPr>
        <w:t xml:space="preserve">*</w:t>
      </w:r>
      <w:r>
        <w:rPr>
          <w:rFonts w:ascii="Times New Roman" w:hAnsi="Times New Roman"/>
          <w:sz w:val="18"/>
          <w:szCs w:val="18"/>
          <w:lang w:val="ru-RU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10">
    <w:p>
      <w:pPr>
        <w:pStyle w:val="1184"/>
        <w:rPr>
          <w:rFonts w:ascii="Times New Roman" w:hAnsi="Times New Roman"/>
          <w:sz w:val="18"/>
          <w:szCs w:val="18"/>
          <w:lang w:val="ru-RU"/>
        </w:rPr>
      </w:pPr>
      <w:r>
        <w:rPr>
          <w:rStyle w:val="1185"/>
          <w:lang w:val="ru-RU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  <w:lang w:val="ru-RU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11">
    <w:p>
      <w:pPr>
        <w:pStyle w:val="1184"/>
        <w:rPr>
          <w:rFonts w:ascii="Times New Roman" w:hAnsi="Times New Roman"/>
          <w:sz w:val="18"/>
          <w:szCs w:val="18"/>
          <w:lang w:val="ru-RU"/>
        </w:rPr>
      </w:pPr>
      <w:r>
        <w:rPr>
          <w:rStyle w:val="1185"/>
          <w:lang w:val="ru-RU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  <w:lang w:val="ru-RU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12">
    <w:p>
      <w:pPr>
        <w:pStyle w:val="1184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13">
    <w:p>
      <w:pPr>
        <w:pStyle w:val="1184"/>
        <w:rPr>
          <w:rFonts w:ascii="Times New Roman" w:hAnsi="Times New Roman"/>
          <w:sz w:val="18"/>
          <w:lang w:val="ru-RU"/>
        </w:rPr>
      </w:pPr>
      <w:r>
        <w:rPr>
          <w:rStyle w:val="1185"/>
          <w:lang w:val="ru-RU"/>
        </w:rPr>
        <w:t xml:space="preserve">*</w:t>
      </w:r>
      <w:r>
        <w:rPr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  <w:lang w:val="ru-RU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lang w:val="ru-RU"/>
        </w:rPr>
      </w:r>
    </w:p>
    <w:p>
      <w:pPr>
        <w:pStyle w:val="1184"/>
        <w:rPr>
          <w:rFonts w:ascii="Times New Roman" w:hAnsi="Times New Roman"/>
          <w:sz w:val="18"/>
          <w:lang w:val="ru-RU"/>
        </w:rPr>
      </w:pPr>
      <w:r>
        <w:rPr>
          <w:rStyle w:val="1185"/>
          <w:lang w:val="ru-RU"/>
        </w:rPr>
        <w:t xml:space="preserve">**</w:t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Необходимо указать один из предложенных вариантов</w:t>
      </w:r>
      <w:r>
        <w:rPr>
          <w:rFonts w:ascii="Times New Roman" w:hAnsi="Times New Roman"/>
          <w:sz w:val="18"/>
          <w:lang w:val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51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  <w:p>
    <w:pPr>
      <w:pStyle w:val="12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2"/>
      <w:numFmt w:val="decimal"/>
      <w:isLgl w:val="false"/>
      <w:suff w:val="tab"/>
      <w:lvlText w:val="%1.%2."/>
      <w:lvlJc w:val="left"/>
      <w:pPr>
        <w:ind w:left="1005" w:hanging="645"/>
      </w:pPr>
      <w:rPr>
        <w:b w:val="0"/>
        <w:sz w:val="2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 w:val="0"/>
        <w:sz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  <w:rPr>
        <w:b w:val="0"/>
        <w:sz w:val="2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 w:val="0"/>
        <w:sz w:val="2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  <w:rPr>
        <w:b w:val="0"/>
        <w:sz w:val="2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080"/>
      </w:pPr>
      <w:rPr>
        <w:b w:val="0"/>
        <w:sz w:val="2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  <w:rPr>
        <w:b w:val="0"/>
        <w:sz w:val="2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440"/>
      </w:pPr>
      <w:rPr>
        <w:b w:val="0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rFonts w:eastAsia="Times New Roman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eastAsia="Times New Roman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</w:pPr>
      <w:rPr>
        <w:rFonts w:eastAsia="Times New Roman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  <w:rPr>
        <w:rFonts w:eastAsia="Times New Roman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080"/>
      </w:pPr>
      <w:rPr>
        <w:rFonts w:eastAsia="Times New Roman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080"/>
      </w:pPr>
      <w:rPr>
        <w:rFonts w:eastAsia="Times New Roman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440"/>
      </w:pPr>
      <w:rPr>
        <w:rFonts w:eastAsia="Times New Roman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440"/>
      </w:pPr>
      <w:rPr>
        <w:rFonts w:eastAsia="Times New Roman"/>
        <w:b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pStyle w:val="1017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1018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1019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9">
    <w:name w:val="Heading 4"/>
    <w:basedOn w:val="1016"/>
    <w:next w:val="1016"/>
    <w:link w:val="10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16"/>
    <w:next w:val="1016"/>
    <w:link w:val="10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16"/>
    <w:next w:val="1016"/>
    <w:link w:val="10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16"/>
    <w:next w:val="1016"/>
    <w:link w:val="10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16"/>
    <w:next w:val="1016"/>
    <w:link w:val="10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16"/>
    <w:next w:val="1016"/>
    <w:link w:val="10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50">
    <w:name w:val="Plain Table 1"/>
    <w:basedOn w:val="10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10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10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10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1016" w:default="1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017">
    <w:name w:val="Heading 1"/>
    <w:basedOn w:val="1244"/>
    <w:next w:val="1245"/>
    <w:link w:val="1199"/>
    <w:qFormat/>
    <w:pPr>
      <w:numPr>
        <w:ilvl w:val="0"/>
        <w:numId w:val="1"/>
      </w:numPr>
      <w:outlineLvl w:val="0"/>
    </w:pPr>
    <w:rPr>
      <w:rFonts w:cs="Times New Roman"/>
      <w:b/>
      <w:bCs/>
      <w:sz w:val="32"/>
      <w:szCs w:val="32"/>
      <w:lang w:val="en-US"/>
    </w:rPr>
  </w:style>
  <w:style w:type="paragraph" w:styleId="1018">
    <w:name w:val="Heading 2"/>
    <w:basedOn w:val="1016"/>
    <w:next w:val="1016"/>
    <w:link w:val="1200"/>
    <w:qFormat/>
    <w:pPr>
      <w:numPr>
        <w:ilvl w:val="1"/>
        <w:numId w:val="1"/>
      </w:numPr>
      <w:keepLines/>
      <w:keepNext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1019">
    <w:name w:val="Heading 3"/>
    <w:basedOn w:val="1016"/>
    <w:next w:val="1016"/>
    <w:link w:val="1201"/>
    <w:qFormat/>
    <w:pPr>
      <w:numPr>
        <w:ilvl w:val="2"/>
        <w:numId w:val="1"/>
      </w:numPr>
      <w:keepLines/>
      <w:keepNext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/>
    </w:rPr>
  </w:style>
  <w:style w:type="character" w:styleId="1020" w:default="1">
    <w:name w:val="Default Paragraph Font"/>
    <w:uiPriority w:val="1"/>
    <w:semiHidden/>
    <w:unhideWhenUsed/>
  </w:style>
  <w:style w:type="table" w:styleId="10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22" w:default="1">
    <w:name w:val="No List"/>
    <w:uiPriority w:val="99"/>
    <w:semiHidden/>
    <w:unhideWhenUsed/>
  </w:style>
  <w:style w:type="character" w:styleId="1023" w:customStyle="1">
    <w:name w:val="Title Char"/>
    <w:basedOn w:val="1020"/>
    <w:uiPriority w:val="10"/>
    <w:rPr>
      <w:sz w:val="48"/>
      <w:szCs w:val="48"/>
    </w:rPr>
  </w:style>
  <w:style w:type="character" w:styleId="1024" w:customStyle="1">
    <w:name w:val="Subtitle Char"/>
    <w:basedOn w:val="1020"/>
    <w:uiPriority w:val="11"/>
    <w:rPr>
      <w:sz w:val="24"/>
      <w:szCs w:val="24"/>
    </w:rPr>
  </w:style>
  <w:style w:type="character" w:styleId="1025" w:customStyle="1">
    <w:name w:val="Quote Char"/>
    <w:uiPriority w:val="29"/>
    <w:rPr>
      <w:i/>
    </w:rPr>
  </w:style>
  <w:style w:type="character" w:styleId="1026" w:customStyle="1">
    <w:name w:val="Intense Quote Char"/>
    <w:uiPriority w:val="30"/>
    <w:rPr>
      <w:i/>
    </w:rPr>
  </w:style>
  <w:style w:type="paragraph" w:styleId="1027" w:customStyle="1">
    <w:name w:val="Заголовок 11"/>
    <w:basedOn w:val="1016"/>
    <w:next w:val="1016"/>
    <w:link w:val="102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1028" w:customStyle="1">
    <w:name w:val="Heading 1 Char"/>
    <w:link w:val="1027"/>
    <w:uiPriority w:val="9"/>
    <w:rPr>
      <w:rFonts w:ascii="Arial" w:hAnsi="Arial" w:eastAsia="Arial" w:cs="Arial"/>
      <w:sz w:val="40"/>
      <w:szCs w:val="40"/>
    </w:rPr>
  </w:style>
  <w:style w:type="paragraph" w:styleId="1029" w:customStyle="1">
    <w:name w:val="Заголовок 21"/>
    <w:basedOn w:val="1016"/>
    <w:next w:val="1016"/>
    <w:link w:val="122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1030" w:customStyle="1">
    <w:name w:val="Заголовок 31"/>
    <w:basedOn w:val="1016"/>
    <w:next w:val="1016"/>
    <w:link w:val="122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1031" w:customStyle="1">
    <w:name w:val="Заголовок 41"/>
    <w:basedOn w:val="1016"/>
    <w:next w:val="1016"/>
    <w:link w:val="103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32" w:customStyle="1">
    <w:name w:val="Heading 4 Char"/>
    <w:link w:val="1031"/>
    <w:uiPriority w:val="9"/>
    <w:rPr>
      <w:rFonts w:ascii="Arial" w:hAnsi="Arial" w:eastAsia="Arial" w:cs="Arial"/>
      <w:b/>
      <w:bCs/>
      <w:sz w:val="26"/>
      <w:szCs w:val="26"/>
    </w:rPr>
  </w:style>
  <w:style w:type="paragraph" w:styleId="1033" w:customStyle="1">
    <w:name w:val="Заголовок 51"/>
    <w:basedOn w:val="1016"/>
    <w:next w:val="1016"/>
    <w:link w:val="103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34" w:customStyle="1">
    <w:name w:val="Heading 5 Char"/>
    <w:link w:val="1033"/>
    <w:uiPriority w:val="9"/>
    <w:rPr>
      <w:rFonts w:ascii="Arial" w:hAnsi="Arial" w:eastAsia="Arial" w:cs="Arial"/>
      <w:b/>
      <w:bCs/>
      <w:sz w:val="24"/>
      <w:szCs w:val="24"/>
    </w:rPr>
  </w:style>
  <w:style w:type="paragraph" w:styleId="1035" w:customStyle="1">
    <w:name w:val="Заголовок 61"/>
    <w:basedOn w:val="1016"/>
    <w:next w:val="1016"/>
    <w:link w:val="103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1036" w:customStyle="1">
    <w:name w:val="Heading 6 Char"/>
    <w:link w:val="1035"/>
    <w:uiPriority w:val="9"/>
    <w:rPr>
      <w:rFonts w:ascii="Arial" w:hAnsi="Arial" w:eastAsia="Arial" w:cs="Arial"/>
      <w:b/>
      <w:bCs/>
      <w:sz w:val="22"/>
      <w:szCs w:val="22"/>
    </w:rPr>
  </w:style>
  <w:style w:type="paragraph" w:styleId="1037" w:customStyle="1">
    <w:name w:val="Заголовок 71"/>
    <w:basedOn w:val="1016"/>
    <w:next w:val="1016"/>
    <w:link w:val="103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1038" w:customStyle="1">
    <w:name w:val="Heading 7 Char"/>
    <w:link w:val="10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39" w:customStyle="1">
    <w:name w:val="Заголовок 81"/>
    <w:basedOn w:val="1016"/>
    <w:next w:val="1016"/>
    <w:link w:val="104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1040" w:customStyle="1">
    <w:name w:val="Heading 8 Char"/>
    <w:link w:val="1039"/>
    <w:uiPriority w:val="9"/>
    <w:rPr>
      <w:rFonts w:ascii="Arial" w:hAnsi="Arial" w:eastAsia="Arial" w:cs="Arial"/>
      <w:i/>
      <w:iCs/>
      <w:sz w:val="22"/>
      <w:szCs w:val="22"/>
    </w:rPr>
  </w:style>
  <w:style w:type="paragraph" w:styleId="1041" w:customStyle="1">
    <w:name w:val="Заголовок 91"/>
    <w:basedOn w:val="1016"/>
    <w:next w:val="1016"/>
    <w:link w:val="104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42" w:customStyle="1">
    <w:name w:val="Heading 9 Char"/>
    <w:link w:val="1041"/>
    <w:uiPriority w:val="9"/>
    <w:rPr>
      <w:rFonts w:ascii="Arial" w:hAnsi="Arial" w:eastAsia="Arial" w:cs="Arial"/>
      <w:i/>
      <w:iCs/>
      <w:sz w:val="21"/>
      <w:szCs w:val="21"/>
    </w:rPr>
  </w:style>
  <w:style w:type="paragraph" w:styleId="1043">
    <w:name w:val="List Paragraph"/>
    <w:basedOn w:val="1016"/>
    <w:uiPriority w:val="34"/>
    <w:qFormat/>
    <w:pPr>
      <w:contextualSpacing/>
      <w:ind w:left="720"/>
    </w:pPr>
  </w:style>
  <w:style w:type="paragraph" w:styleId="1044">
    <w:name w:val="No Spacing"/>
    <w:uiPriority w:val="1"/>
    <w:qFormat/>
  </w:style>
  <w:style w:type="paragraph" w:styleId="1045">
    <w:name w:val="Title"/>
    <w:basedOn w:val="1016"/>
    <w:next w:val="1016"/>
    <w:link w:val="1046"/>
    <w:uiPriority w:val="10"/>
    <w:qFormat/>
    <w:pPr>
      <w:contextualSpacing/>
      <w:spacing w:before="300"/>
    </w:pPr>
    <w:rPr>
      <w:sz w:val="48"/>
      <w:szCs w:val="48"/>
    </w:rPr>
  </w:style>
  <w:style w:type="character" w:styleId="1046" w:customStyle="1">
    <w:name w:val="Название Знак"/>
    <w:link w:val="1045"/>
    <w:uiPriority w:val="10"/>
    <w:rPr>
      <w:sz w:val="48"/>
      <w:szCs w:val="48"/>
    </w:rPr>
  </w:style>
  <w:style w:type="paragraph" w:styleId="1047">
    <w:name w:val="Subtitle"/>
    <w:basedOn w:val="1016"/>
    <w:next w:val="1016"/>
    <w:link w:val="1048"/>
    <w:uiPriority w:val="11"/>
    <w:qFormat/>
    <w:pPr>
      <w:spacing w:before="200"/>
    </w:pPr>
    <w:rPr>
      <w:sz w:val="24"/>
      <w:szCs w:val="24"/>
    </w:rPr>
  </w:style>
  <w:style w:type="character" w:styleId="1048" w:customStyle="1">
    <w:name w:val="Подзаголовок Знак"/>
    <w:link w:val="1047"/>
    <w:uiPriority w:val="11"/>
    <w:rPr>
      <w:sz w:val="24"/>
      <w:szCs w:val="24"/>
    </w:rPr>
  </w:style>
  <w:style w:type="paragraph" w:styleId="1049">
    <w:name w:val="Quote"/>
    <w:basedOn w:val="1016"/>
    <w:next w:val="1016"/>
    <w:link w:val="1050"/>
    <w:uiPriority w:val="29"/>
    <w:qFormat/>
    <w:pPr>
      <w:ind w:left="720" w:right="720"/>
    </w:pPr>
    <w:rPr>
      <w:i/>
    </w:rPr>
  </w:style>
  <w:style w:type="character" w:styleId="1050" w:customStyle="1">
    <w:name w:val="Цитата 2 Знак"/>
    <w:link w:val="1049"/>
    <w:uiPriority w:val="29"/>
    <w:rPr>
      <w:i/>
    </w:rPr>
  </w:style>
  <w:style w:type="paragraph" w:styleId="1051">
    <w:name w:val="Intense Quote"/>
    <w:basedOn w:val="1016"/>
    <w:next w:val="1016"/>
    <w:link w:val="10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52" w:customStyle="1">
    <w:name w:val="Выделенная цитата Знак"/>
    <w:link w:val="1051"/>
    <w:uiPriority w:val="30"/>
    <w:rPr>
      <w:i/>
    </w:rPr>
  </w:style>
  <w:style w:type="paragraph" w:styleId="1053" w:customStyle="1">
    <w:name w:val="Верхний колонтитул1"/>
    <w:basedOn w:val="1016"/>
    <w:link w:val="12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1054" w:customStyle="1">
    <w:name w:val="Нижний колонтитул1"/>
    <w:basedOn w:val="1016"/>
    <w:link w:val="10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1055" w:customStyle="1">
    <w:name w:val="Название объекта1"/>
    <w:basedOn w:val="1016"/>
    <w:next w:val="101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1056" w:customStyle="1">
    <w:name w:val="Caption Char"/>
    <w:link w:val="1054"/>
    <w:uiPriority w:val="99"/>
  </w:style>
  <w:style w:type="table" w:styleId="105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9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60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61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62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64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1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8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8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8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8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8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9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9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92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9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9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9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9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9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9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99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10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10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10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10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10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10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106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3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0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12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12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12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12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12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12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127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4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1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4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4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4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4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4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4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48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4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15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15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15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15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15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155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5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5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5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5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6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6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6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6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6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6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6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6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6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6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7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7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7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7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7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7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7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7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7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17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18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18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18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183">
    <w:name w:val="Hyperlink"/>
    <w:rPr>
      <w:color w:val="0000ff"/>
      <w:u w:val="single"/>
    </w:rPr>
  </w:style>
  <w:style w:type="paragraph" w:styleId="1184">
    <w:name w:val="footnote text"/>
    <w:basedOn w:val="1016"/>
    <w:link w:val="1264"/>
    <w:pPr>
      <w:spacing w:after="0" w:line="240" w:lineRule="auto"/>
    </w:pPr>
    <w:rPr>
      <w:sz w:val="20"/>
      <w:szCs w:val="20"/>
      <w:lang w:val="en-US"/>
    </w:rPr>
  </w:style>
  <w:style w:type="character" w:styleId="1185">
    <w:name w:val="footnote reference"/>
    <w:uiPriority w:val="99"/>
    <w:rPr>
      <w:vertAlign w:val="superscript"/>
    </w:rPr>
  </w:style>
  <w:style w:type="paragraph" w:styleId="1186">
    <w:name w:val="endnote text"/>
    <w:basedOn w:val="1016"/>
    <w:link w:val="1270"/>
    <w:rPr>
      <w:sz w:val="20"/>
      <w:szCs w:val="20"/>
      <w:lang w:val="en-US"/>
    </w:rPr>
  </w:style>
  <w:style w:type="character" w:styleId="1187">
    <w:name w:val="endnote reference"/>
    <w:rPr>
      <w:vertAlign w:val="superscript"/>
    </w:rPr>
  </w:style>
  <w:style w:type="paragraph" w:styleId="1188">
    <w:name w:val="toc 1"/>
    <w:basedOn w:val="1016"/>
    <w:next w:val="1016"/>
    <w:uiPriority w:val="39"/>
    <w:unhideWhenUsed/>
    <w:pPr>
      <w:spacing w:after="57"/>
    </w:pPr>
  </w:style>
  <w:style w:type="paragraph" w:styleId="1189">
    <w:name w:val="toc 2"/>
    <w:basedOn w:val="1016"/>
    <w:next w:val="1016"/>
    <w:uiPriority w:val="39"/>
    <w:unhideWhenUsed/>
    <w:pPr>
      <w:ind w:left="283"/>
      <w:spacing w:after="57"/>
    </w:pPr>
  </w:style>
  <w:style w:type="paragraph" w:styleId="1190">
    <w:name w:val="toc 3"/>
    <w:basedOn w:val="1016"/>
    <w:next w:val="1016"/>
    <w:uiPriority w:val="39"/>
    <w:unhideWhenUsed/>
    <w:pPr>
      <w:ind w:left="567"/>
      <w:spacing w:after="57"/>
    </w:pPr>
  </w:style>
  <w:style w:type="paragraph" w:styleId="1191">
    <w:name w:val="toc 4"/>
    <w:basedOn w:val="1016"/>
    <w:next w:val="1016"/>
    <w:uiPriority w:val="39"/>
    <w:unhideWhenUsed/>
    <w:pPr>
      <w:ind w:left="850"/>
      <w:spacing w:after="57"/>
    </w:pPr>
  </w:style>
  <w:style w:type="paragraph" w:styleId="1192">
    <w:name w:val="toc 5"/>
    <w:basedOn w:val="1016"/>
    <w:next w:val="1016"/>
    <w:uiPriority w:val="39"/>
    <w:unhideWhenUsed/>
    <w:pPr>
      <w:ind w:left="1134"/>
      <w:spacing w:after="57"/>
    </w:pPr>
  </w:style>
  <w:style w:type="paragraph" w:styleId="1193">
    <w:name w:val="toc 6"/>
    <w:basedOn w:val="1016"/>
    <w:next w:val="1016"/>
    <w:uiPriority w:val="39"/>
    <w:unhideWhenUsed/>
    <w:pPr>
      <w:ind w:left="1417"/>
      <w:spacing w:after="57"/>
    </w:pPr>
  </w:style>
  <w:style w:type="paragraph" w:styleId="1194">
    <w:name w:val="toc 7"/>
    <w:basedOn w:val="1016"/>
    <w:next w:val="1016"/>
    <w:uiPriority w:val="39"/>
    <w:unhideWhenUsed/>
    <w:pPr>
      <w:ind w:left="1701"/>
      <w:spacing w:after="57"/>
    </w:pPr>
  </w:style>
  <w:style w:type="paragraph" w:styleId="1195">
    <w:name w:val="toc 8"/>
    <w:basedOn w:val="1016"/>
    <w:next w:val="1016"/>
    <w:uiPriority w:val="39"/>
    <w:unhideWhenUsed/>
    <w:pPr>
      <w:ind w:left="1984"/>
      <w:spacing w:after="57"/>
    </w:pPr>
  </w:style>
  <w:style w:type="paragraph" w:styleId="1196">
    <w:name w:val="toc 9"/>
    <w:basedOn w:val="1016"/>
    <w:next w:val="1016"/>
    <w:uiPriority w:val="39"/>
    <w:unhideWhenUsed/>
    <w:pPr>
      <w:ind w:left="2268"/>
      <w:spacing w:after="57"/>
    </w:pPr>
  </w:style>
  <w:style w:type="paragraph" w:styleId="1197">
    <w:name w:val="TOC Heading"/>
    <w:uiPriority w:val="39"/>
    <w:unhideWhenUsed/>
  </w:style>
  <w:style w:type="paragraph" w:styleId="1198">
    <w:name w:val="table of figures"/>
    <w:basedOn w:val="1016"/>
    <w:next w:val="1016"/>
    <w:uiPriority w:val="99"/>
    <w:unhideWhenUsed/>
    <w:pPr>
      <w:spacing w:after="0"/>
    </w:pPr>
  </w:style>
  <w:style w:type="character" w:styleId="1199" w:customStyle="1">
    <w:name w:val="Заголовок 1 Знак"/>
    <w:link w:val="1017"/>
    <w:rPr>
      <w:rFonts w:ascii="Arial" w:hAnsi="Arial" w:eastAsia="Arial Unicode MS" w:cs="Mangal"/>
      <w:b/>
      <w:bCs/>
      <w:sz w:val="32"/>
      <w:szCs w:val="32"/>
      <w:lang w:eastAsia="zh-CN"/>
    </w:rPr>
  </w:style>
  <w:style w:type="character" w:styleId="1200" w:customStyle="1">
    <w:name w:val="Заголовок 2 Знак"/>
    <w:link w:val="1018"/>
    <w:rPr>
      <w:rFonts w:ascii="Cambria" w:hAnsi="Cambria" w:eastAsia="Times New Roman" w:cs="Cambria"/>
      <w:b/>
      <w:bCs/>
      <w:color w:val="4f81bd"/>
      <w:sz w:val="26"/>
      <w:szCs w:val="26"/>
      <w:lang w:eastAsia="zh-CN"/>
    </w:rPr>
  </w:style>
  <w:style w:type="character" w:styleId="1201" w:customStyle="1">
    <w:name w:val="Заголовок 3 Знак"/>
    <w:link w:val="1019"/>
    <w:rPr>
      <w:rFonts w:ascii="Cambria" w:hAnsi="Cambria" w:eastAsia="Times New Roman" w:cs="Cambria"/>
      <w:b/>
      <w:bCs/>
      <w:color w:val="4f81bd"/>
      <w:sz w:val="20"/>
      <w:szCs w:val="20"/>
      <w:lang w:eastAsia="zh-CN"/>
    </w:rPr>
  </w:style>
  <w:style w:type="character" w:styleId="1202" w:customStyle="1">
    <w:name w:val="WW8Num1z0"/>
  </w:style>
  <w:style w:type="character" w:styleId="1203" w:customStyle="1">
    <w:name w:val="WW8Num1z1"/>
  </w:style>
  <w:style w:type="character" w:styleId="1204" w:customStyle="1">
    <w:name w:val="WW8Num1z2"/>
  </w:style>
  <w:style w:type="character" w:styleId="1205" w:customStyle="1">
    <w:name w:val="WW8Num1z3"/>
  </w:style>
  <w:style w:type="character" w:styleId="1206" w:customStyle="1">
    <w:name w:val="WW8Num1z4"/>
  </w:style>
  <w:style w:type="character" w:styleId="1207" w:customStyle="1">
    <w:name w:val="WW8Num1z5"/>
  </w:style>
  <w:style w:type="character" w:styleId="1208" w:customStyle="1">
    <w:name w:val="WW8Num1z6"/>
  </w:style>
  <w:style w:type="character" w:styleId="1209" w:customStyle="1">
    <w:name w:val="WW8Num1z7"/>
  </w:style>
  <w:style w:type="character" w:styleId="1210" w:customStyle="1">
    <w:name w:val="WW8Num1z8"/>
  </w:style>
  <w:style w:type="character" w:styleId="1211" w:customStyle="1">
    <w:name w:val="WW8Num2z0"/>
    <w:rPr>
      <w:rFonts w:cs="Times New Roman"/>
    </w:rPr>
  </w:style>
  <w:style w:type="character" w:styleId="1212" w:customStyle="1">
    <w:name w:val="WW8Num3z0"/>
    <w:rPr>
      <w:rFonts w:cs="Times New Roman"/>
    </w:rPr>
  </w:style>
  <w:style w:type="character" w:styleId="1213" w:customStyle="1">
    <w:name w:val="WW8Num4z0"/>
    <w:rPr>
      <w:rFonts w:cs="Times New Roman"/>
    </w:rPr>
  </w:style>
  <w:style w:type="character" w:styleId="1214" w:customStyle="1">
    <w:name w:val="WW8Num5z0"/>
    <w:rPr>
      <w:rFonts w:ascii="Symbol" w:hAnsi="Symbol" w:cs="Symbol"/>
    </w:rPr>
  </w:style>
  <w:style w:type="character" w:styleId="1215" w:customStyle="1">
    <w:name w:val="WW8Num6z0"/>
    <w:rPr>
      <w:rFonts w:ascii="Symbol" w:hAnsi="Symbol" w:cs="Symbol"/>
    </w:rPr>
  </w:style>
  <w:style w:type="character" w:styleId="1216" w:customStyle="1">
    <w:name w:val="WW8Num7z0"/>
    <w:rPr>
      <w:rFonts w:ascii="Symbol" w:hAnsi="Symbol" w:cs="Symbol"/>
    </w:rPr>
  </w:style>
  <w:style w:type="character" w:styleId="1217" w:customStyle="1">
    <w:name w:val="WW8Num8z0"/>
    <w:rPr>
      <w:rFonts w:ascii="Symbol" w:hAnsi="Symbol" w:cs="Symbol"/>
    </w:rPr>
  </w:style>
  <w:style w:type="character" w:styleId="1218" w:customStyle="1">
    <w:name w:val="WW8Num9z0"/>
    <w:rPr>
      <w:rFonts w:cs="Times New Roman"/>
    </w:rPr>
  </w:style>
  <w:style w:type="character" w:styleId="1219" w:customStyle="1">
    <w:name w:val="WW8Num10z0"/>
    <w:rPr>
      <w:rFonts w:ascii="Symbol" w:hAnsi="Symbol" w:cs="Symbol"/>
    </w:rPr>
  </w:style>
  <w:style w:type="character" w:styleId="1220" w:customStyle="1">
    <w:name w:val="WW8Num11z0"/>
    <w:rPr>
      <w:rFonts w:cs="Times New Roman"/>
      <w:color w:val="000000"/>
    </w:rPr>
  </w:style>
  <w:style w:type="character" w:styleId="1221" w:customStyle="1">
    <w:name w:val="WW8Num11z1"/>
    <w:rPr>
      <w:rFonts w:cs="Times New Roman"/>
    </w:rPr>
  </w:style>
  <w:style w:type="character" w:styleId="1222" w:customStyle="1">
    <w:name w:val="WW8Num12z0"/>
    <w:rPr>
      <w:rFonts w:cs="Times New Roman"/>
    </w:rPr>
  </w:style>
  <w:style w:type="character" w:styleId="1223" w:customStyle="1">
    <w:name w:val="Основной шрифт абзаца1"/>
  </w:style>
  <w:style w:type="character" w:styleId="1224" w:customStyle="1">
    <w:name w:val="Heading 2 Char"/>
    <w:link w:val="1029"/>
    <w:rPr>
      <w:rFonts w:ascii="Cambria" w:hAnsi="Cambria" w:cs="Cambria"/>
      <w:b/>
      <w:color w:val="4f81bd"/>
      <w:sz w:val="26"/>
    </w:rPr>
  </w:style>
  <w:style w:type="character" w:styleId="1225" w:customStyle="1">
    <w:name w:val="Heading 3 Char"/>
    <w:link w:val="1030"/>
    <w:rPr>
      <w:rFonts w:ascii="Cambria" w:hAnsi="Cambria" w:cs="Cambria"/>
      <w:b/>
      <w:color w:val="4f81bd"/>
    </w:rPr>
  </w:style>
  <w:style w:type="character" w:styleId="1226" w:customStyle="1">
    <w:name w:val="Header Char"/>
    <w:link w:val="1053"/>
  </w:style>
  <w:style w:type="character" w:styleId="1227" w:customStyle="1">
    <w:name w:val="Footer Char"/>
  </w:style>
  <w:style w:type="character" w:styleId="1228" w:customStyle="1">
    <w:name w:val="Balloon Text Char"/>
    <w:rPr>
      <w:rFonts w:ascii="Tahoma" w:hAnsi="Tahoma" w:cs="Tahoma"/>
      <w:sz w:val="16"/>
    </w:rPr>
  </w:style>
  <w:style w:type="character" w:styleId="1229" w:customStyle="1">
    <w:name w:val="Знак примечания1"/>
    <w:rPr>
      <w:sz w:val="18"/>
    </w:rPr>
  </w:style>
  <w:style w:type="character" w:styleId="1230" w:customStyle="1">
    <w:name w:val="Comment Text Char"/>
    <w:rPr>
      <w:sz w:val="24"/>
    </w:rPr>
  </w:style>
  <w:style w:type="character" w:styleId="1231" w:customStyle="1">
    <w:name w:val="Comment Subject Char"/>
    <w:rPr>
      <w:b/>
      <w:sz w:val="20"/>
    </w:rPr>
  </w:style>
  <w:style w:type="character" w:styleId="1232" w:customStyle="1">
    <w:name w:val="List Paragraph Char"/>
  </w:style>
  <w:style w:type="character" w:styleId="1233" w:customStyle="1">
    <w:name w:val="Footnote Text Char"/>
    <w:rPr>
      <w:sz w:val="20"/>
    </w:rPr>
  </w:style>
  <w:style w:type="character" w:styleId="1234" w:customStyle="1">
    <w:name w:val="Символ сноски"/>
    <w:rPr>
      <w:vertAlign w:val="superscript"/>
    </w:rPr>
  </w:style>
  <w:style w:type="character" w:styleId="1235" w:customStyle="1">
    <w:name w:val="blk3"/>
    <w:rPr>
      <w:vanish/>
    </w:rPr>
  </w:style>
  <w:style w:type="character" w:styleId="1236">
    <w:name w:val="FollowedHyperlink"/>
    <w:rPr>
      <w:color w:val="800080"/>
      <w:u w:val="single"/>
    </w:rPr>
  </w:style>
  <w:style w:type="character" w:styleId="1237" w:customStyle="1">
    <w:name w:val="Font Style15"/>
    <w:rPr>
      <w:rFonts w:ascii="Times New Roman" w:hAnsi="Times New Roman" w:cs="Times New Roman"/>
      <w:sz w:val="20"/>
    </w:rPr>
  </w:style>
  <w:style w:type="character" w:styleId="1238" w:customStyle="1">
    <w:name w:val="Body Text Char"/>
    <w:rPr>
      <w:sz w:val="22"/>
      <w:lang w:val="ru-RU"/>
    </w:rPr>
  </w:style>
  <w:style w:type="character" w:styleId="1239" w:customStyle="1">
    <w:name w:val="Endnote Text Char"/>
    <w:rPr>
      <w:sz w:val="20"/>
    </w:rPr>
  </w:style>
  <w:style w:type="character" w:styleId="1240" w:customStyle="1">
    <w:name w:val="Символы концевой сноски"/>
    <w:rPr>
      <w:vertAlign w:val="superscript"/>
    </w:rPr>
  </w:style>
  <w:style w:type="character" w:styleId="1241" w:customStyle="1">
    <w:name w:val="Plain Text Char"/>
    <w:rPr>
      <w:rFonts w:ascii="Courier New" w:hAnsi="Courier New" w:cs="Courier New"/>
      <w:lang w:val="ru-RU"/>
    </w:rPr>
  </w:style>
  <w:style w:type="character" w:styleId="1242" w:customStyle="1">
    <w:name w:val="Основной шрифт абзаца2"/>
  </w:style>
  <w:style w:type="character" w:styleId="1243" w:customStyle="1">
    <w:name w:val="Гипертекстовая ссылка"/>
    <w:rPr>
      <w:rFonts w:cs="Times New Roman"/>
    </w:rPr>
  </w:style>
  <w:style w:type="paragraph" w:styleId="1244" w:customStyle="1">
    <w:name w:val="Заголовок"/>
    <w:basedOn w:val="1016"/>
    <w:next w:val="1245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1245">
    <w:name w:val="Body Text"/>
    <w:basedOn w:val="1016"/>
    <w:link w:val="1246"/>
    <w:pPr>
      <w:ind w:firstLine="709"/>
      <w:jc w:val="both"/>
      <w:spacing w:after="120" w:line="240" w:lineRule="auto"/>
    </w:pPr>
    <w:rPr>
      <w:sz w:val="20"/>
      <w:szCs w:val="20"/>
      <w:lang w:val="en-US"/>
    </w:rPr>
  </w:style>
  <w:style w:type="character" w:styleId="1246" w:customStyle="1">
    <w:name w:val="Основной текст Знак"/>
    <w:link w:val="1245"/>
    <w:rPr>
      <w:rFonts w:ascii="Calibri" w:hAnsi="Calibri" w:eastAsia="Times New Roman" w:cs="Times New Roman"/>
      <w:lang w:eastAsia="zh-CN"/>
    </w:rPr>
  </w:style>
  <w:style w:type="paragraph" w:styleId="1247">
    <w:name w:val="List"/>
    <w:basedOn w:val="1245"/>
    <w:rPr>
      <w:rFonts w:cs="Mangal"/>
    </w:rPr>
  </w:style>
  <w:style w:type="paragraph" w:styleId="1248">
    <w:name w:val="Caption"/>
    <w:basedOn w:val="1016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49" w:customStyle="1">
    <w:name w:val="Указатель1"/>
    <w:basedOn w:val="1016"/>
    <w:pPr>
      <w:suppressLineNumbers/>
    </w:pPr>
    <w:rPr>
      <w:rFonts w:cs="Mangal"/>
    </w:rPr>
  </w:style>
  <w:style w:type="paragraph" w:styleId="1250" w:customStyle="1">
    <w:name w:val="Абзац списка1"/>
    <w:basedOn w:val="1016"/>
    <w:pPr>
      <w:contextualSpacing/>
      <w:ind w:left="720"/>
    </w:pPr>
    <w:rPr>
      <w:sz w:val="20"/>
      <w:szCs w:val="20"/>
    </w:rPr>
  </w:style>
  <w:style w:type="paragraph" w:styleId="1251">
    <w:name w:val="Header"/>
    <w:basedOn w:val="1016"/>
    <w:link w:val="1252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/>
    </w:rPr>
  </w:style>
  <w:style w:type="character" w:styleId="1252" w:customStyle="1">
    <w:name w:val="Верхний колонтитул Знак"/>
    <w:link w:val="1251"/>
    <w:uiPriority w:val="99"/>
    <w:rPr>
      <w:rFonts w:ascii="Calibri" w:hAnsi="Calibri" w:eastAsia="Times New Roman" w:cs="Times New Roman"/>
      <w:sz w:val="20"/>
      <w:szCs w:val="20"/>
      <w:lang w:eastAsia="zh-CN"/>
    </w:rPr>
  </w:style>
  <w:style w:type="paragraph" w:styleId="1253">
    <w:name w:val="Footer"/>
    <w:basedOn w:val="1016"/>
    <w:link w:val="1254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/>
    </w:rPr>
  </w:style>
  <w:style w:type="character" w:styleId="1254" w:customStyle="1">
    <w:name w:val="Нижний колонтитул Знак"/>
    <w:link w:val="1253"/>
    <w:rPr>
      <w:rFonts w:ascii="Calibri" w:hAnsi="Calibri" w:eastAsia="Times New Roman" w:cs="Times New Roman"/>
      <w:sz w:val="20"/>
      <w:szCs w:val="20"/>
      <w:lang w:eastAsia="zh-CN"/>
    </w:rPr>
  </w:style>
  <w:style w:type="paragraph" w:styleId="1255">
    <w:name w:val="Balloon Text"/>
    <w:basedOn w:val="1016"/>
    <w:link w:val="1256"/>
    <w:pPr>
      <w:spacing w:after="0" w:line="240" w:lineRule="auto"/>
    </w:pPr>
    <w:rPr>
      <w:rFonts w:ascii="Tahoma" w:hAnsi="Tahoma"/>
      <w:sz w:val="16"/>
      <w:szCs w:val="20"/>
      <w:lang w:val="en-US"/>
    </w:rPr>
  </w:style>
  <w:style w:type="character" w:styleId="1256" w:customStyle="1">
    <w:name w:val="Текст выноски Знак"/>
    <w:link w:val="1255"/>
    <w:rPr>
      <w:rFonts w:ascii="Tahoma" w:hAnsi="Tahoma" w:eastAsia="Times New Roman" w:cs="Tahoma"/>
      <w:sz w:val="16"/>
      <w:szCs w:val="20"/>
      <w:lang w:eastAsia="zh-CN"/>
    </w:rPr>
  </w:style>
  <w:style w:type="paragraph" w:styleId="1257" w:customStyle="1">
    <w:name w:val="Текст примечания1"/>
    <w:basedOn w:val="1016"/>
    <w:pPr>
      <w:spacing w:line="240" w:lineRule="auto"/>
    </w:pPr>
    <w:rPr>
      <w:sz w:val="24"/>
      <w:szCs w:val="20"/>
    </w:rPr>
  </w:style>
  <w:style w:type="paragraph" w:styleId="1258">
    <w:name w:val="annotation text"/>
    <w:basedOn w:val="1016"/>
    <w:link w:val="1259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character" w:styleId="1259" w:customStyle="1">
    <w:name w:val="Текст примечания Знак"/>
    <w:link w:val="1258"/>
    <w:uiPriority w:val="99"/>
    <w:semiHidden/>
    <w:rPr>
      <w:rFonts w:ascii="Calibri" w:hAnsi="Calibri" w:eastAsia="Times New Roman" w:cs="Times New Roman"/>
      <w:sz w:val="20"/>
      <w:szCs w:val="20"/>
      <w:lang w:eastAsia="zh-CN"/>
    </w:rPr>
  </w:style>
  <w:style w:type="paragraph" w:styleId="1260">
    <w:name w:val="annotation subject"/>
    <w:basedOn w:val="1257"/>
    <w:next w:val="1257"/>
    <w:link w:val="1261"/>
    <w:rPr>
      <w:b/>
      <w:sz w:val="20"/>
      <w:lang w:val="en-US"/>
    </w:rPr>
  </w:style>
  <w:style w:type="character" w:styleId="1261" w:customStyle="1">
    <w:name w:val="Тема примечания Знак"/>
    <w:link w:val="1260"/>
    <w:rPr>
      <w:rFonts w:ascii="Calibri" w:hAnsi="Calibri" w:eastAsia="Times New Roman" w:cs="Times New Roman"/>
      <w:b/>
      <w:sz w:val="20"/>
      <w:szCs w:val="20"/>
      <w:lang w:eastAsia="zh-CN"/>
    </w:rPr>
  </w:style>
  <w:style w:type="paragraph" w:styleId="1262" w:customStyle="1">
    <w:name w:val="ConsPlusNormal"/>
    <w:link w:val="1278"/>
    <w:pPr>
      <w:widowControl w:val="off"/>
    </w:pPr>
    <w:rPr>
      <w:rFonts w:ascii="Arial" w:hAnsi="Arial" w:eastAsia="Times New Roman" w:cs="Arial"/>
    </w:rPr>
  </w:style>
  <w:style w:type="paragraph" w:styleId="1263">
    <w:name w:val="Normal (Web)"/>
    <w:basedOn w:val="1016"/>
    <w:uiPriority w:val="99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character" w:styleId="1264" w:customStyle="1">
    <w:name w:val="Текст сноски Знак"/>
    <w:link w:val="1184"/>
    <w:rPr>
      <w:rFonts w:ascii="Calibri" w:hAnsi="Calibri" w:eastAsia="Times New Roman" w:cs="Times New Roman"/>
      <w:sz w:val="20"/>
      <w:szCs w:val="20"/>
      <w:lang w:eastAsia="zh-CN"/>
    </w:rPr>
  </w:style>
  <w:style w:type="paragraph" w:styleId="1265" w:customStyle="1">
    <w:name w:val="Обычный3"/>
    <w:rPr>
      <w:rFonts w:ascii="Times New Roman" w:hAnsi="Times New Roman" w:eastAsia="Times New Roman"/>
    </w:rPr>
  </w:style>
  <w:style w:type="paragraph" w:styleId="1266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1267" w:customStyle="1">
    <w:name w:val="ConsPlusTitle"/>
    <w:pPr>
      <w:widowControl w:val="off"/>
    </w:pPr>
    <w:rPr>
      <w:rFonts w:ascii="Arial" w:hAnsi="Arial" w:eastAsia="Times New Roman" w:cs="Arial"/>
      <w:b/>
      <w:bCs/>
    </w:rPr>
  </w:style>
  <w:style w:type="paragraph" w:styleId="1268" w:customStyle="1">
    <w:name w:val="Style4"/>
    <w:basedOn w:val="1016"/>
    <w:uiPriority w:val="99"/>
    <w:pPr>
      <w:spacing w:after="0" w:line="240" w:lineRule="auto"/>
      <w:widowControl w:val="off"/>
    </w:pPr>
    <w:rPr>
      <w:rFonts w:ascii="Times New Roman" w:hAnsi="Times New Roman"/>
      <w:sz w:val="24"/>
      <w:szCs w:val="24"/>
    </w:rPr>
  </w:style>
  <w:style w:type="paragraph" w:styleId="1269" w:customStyle="1">
    <w:name w:val="Default"/>
    <w:rPr>
      <w:rFonts w:ascii="Times New Roman" w:hAnsi="Times New Roman" w:eastAsia="Times New Roman"/>
      <w:color w:val="000000"/>
      <w:sz w:val="24"/>
      <w:szCs w:val="24"/>
    </w:rPr>
  </w:style>
  <w:style w:type="character" w:styleId="1270" w:customStyle="1">
    <w:name w:val="Текст концевой сноски Знак"/>
    <w:link w:val="1186"/>
    <w:rPr>
      <w:rFonts w:ascii="Calibri" w:hAnsi="Calibri" w:eastAsia="Times New Roman" w:cs="Times New Roman"/>
      <w:sz w:val="20"/>
      <w:szCs w:val="20"/>
      <w:lang w:eastAsia="zh-CN"/>
    </w:rPr>
  </w:style>
  <w:style w:type="paragraph" w:styleId="1271" w:customStyle="1">
    <w:name w:val="Текст1"/>
    <w:basedOn w:val="1016"/>
    <w:rPr>
      <w:rFonts w:ascii="Courier New" w:hAnsi="Courier New" w:cs="Courier New"/>
      <w:sz w:val="20"/>
      <w:szCs w:val="20"/>
    </w:rPr>
  </w:style>
  <w:style w:type="paragraph" w:styleId="1272" w:customStyle="1">
    <w:name w:val="Содержимое таблицы"/>
    <w:basedOn w:val="1016"/>
    <w:pPr>
      <w:suppressLineNumbers/>
    </w:pPr>
  </w:style>
  <w:style w:type="paragraph" w:styleId="1273" w:customStyle="1">
    <w:name w:val="Заголовок таблицы"/>
    <w:basedOn w:val="1272"/>
    <w:pPr>
      <w:jc w:val="center"/>
    </w:pPr>
    <w:rPr>
      <w:b/>
      <w:bCs/>
    </w:rPr>
  </w:style>
  <w:style w:type="paragraph" w:styleId="1274" w:customStyle="1">
    <w:name w:val="Содержимое врезки"/>
    <w:basedOn w:val="1016"/>
  </w:style>
  <w:style w:type="paragraph" w:styleId="1275">
    <w:name w:val="Body Text Indent"/>
    <w:basedOn w:val="1016"/>
    <w:link w:val="1276"/>
    <w:pPr>
      <w:ind w:firstLine="720"/>
      <w:jc w:val="both"/>
    </w:pPr>
    <w:rPr>
      <w:rFonts w:ascii="Arial" w:hAnsi="Arial"/>
      <w:sz w:val="28"/>
      <w:szCs w:val="28"/>
      <w:lang w:val="en-US"/>
    </w:rPr>
  </w:style>
  <w:style w:type="character" w:styleId="1276" w:customStyle="1">
    <w:name w:val="Основной текст с отступом Знак"/>
    <w:link w:val="1275"/>
    <w:rPr>
      <w:rFonts w:ascii="Arial" w:hAnsi="Arial" w:eastAsia="Times New Roman" w:cs="Arial"/>
      <w:sz w:val="28"/>
      <w:szCs w:val="28"/>
      <w:lang w:eastAsia="zh-CN"/>
    </w:rPr>
  </w:style>
  <w:style w:type="paragraph" w:styleId="1277" w:customStyle="1">
    <w:name w:val="Standard"/>
    <w:pPr>
      <w:widowControl w:val="off"/>
    </w:pPr>
    <w:rPr>
      <w:rFonts w:ascii="Times New Roman" w:hAnsi="Times New Roman" w:eastAsia="Lucida Sans Unicode" w:cs="Mangal"/>
      <w:sz w:val="24"/>
      <w:szCs w:val="24"/>
      <w:lang w:bidi="hi-IN"/>
    </w:rPr>
  </w:style>
  <w:style w:type="character" w:styleId="1278" w:customStyle="1">
    <w:name w:val="ConsPlusNormal Знак"/>
    <w:link w:val="1262"/>
    <w:rPr>
      <w:rFonts w:ascii="Arial" w:hAnsi="Arial" w:eastAsia="Times New Roman" w:cs="Arial"/>
      <w:lang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footer" Target="footer6.xml" /><Relationship Id="rId16" Type="http://schemas.openxmlformats.org/officeDocument/2006/relationships/footer" Target="footer7.xml" /><Relationship Id="rId17" Type="http://schemas.openxmlformats.org/officeDocument/2006/relationships/footer" Target="footer8.xml" /><Relationship Id="rId18" Type="http://schemas.openxmlformats.org/officeDocument/2006/relationships/footer" Target="footer9.xml" /><Relationship Id="rId19" Type="http://schemas.openxmlformats.org/officeDocument/2006/relationships/footer" Target="footer10.xml" /><Relationship Id="rId20" Type="http://schemas.openxmlformats.org/officeDocument/2006/relationships/footer" Target="footer11.xml" /><Relationship Id="rId21" Type="http://schemas.openxmlformats.org/officeDocument/2006/relationships/footer" Target="footer12.xml" /><Relationship Id="rId22" Type="http://schemas.openxmlformats.org/officeDocument/2006/relationships/footer" Target="footer13.xml" /><Relationship Id="rId23" Type="http://schemas.openxmlformats.org/officeDocument/2006/relationships/footer" Target="footer14.xml" /><Relationship Id="rId24" Type="http://schemas.openxmlformats.org/officeDocument/2006/relationships/footer" Target="footer15.xml" /><Relationship Id="rId25" Type="http://schemas.openxmlformats.org/officeDocument/2006/relationships/footer" Target="footer16.xml" /><Relationship Id="rId26" Type="http://schemas.openxmlformats.org/officeDocument/2006/relationships/hyperlink" Target="consultantplus://offline/ref=C52D873195D1C21D6C1215675FBF0A7B010B67F27C3127FF266F82657B02481A1710E886B66438163C1ECC8DLAu3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12.xml.rels><?xml version="1.0" encoding="UTF-8" standalone="yes"?><Relationships xmlns="http://schemas.openxmlformats.org/package/2006/relationships"></Relationships>
</file>

<file path=word/_rels/footer13.xml.rels><?xml version="1.0" encoding="UTF-8" standalone="yes"?><Relationships xmlns="http://schemas.openxmlformats.org/package/2006/relationships"></Relationships>
</file>

<file path=word/_rels/footer14.xml.rels><?xml version="1.0" encoding="UTF-8" standalone="yes"?><Relationships xmlns="http://schemas.openxmlformats.org/package/2006/relationships"></Relationships>
</file>

<file path=word/_rels/footer15.xml.rels><?xml version="1.0" encoding="UTF-8" standalone="yes"?><Relationships xmlns="http://schemas.openxmlformats.org/package/2006/relationships"></Relationships>
</file>

<file path=word/_rels/footer16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Яровая</dc:creator>
  <cp:revision>5</cp:revision>
  <dcterms:created xsi:type="dcterms:W3CDTF">2024-07-03T12:58:00Z</dcterms:created>
  <dcterms:modified xsi:type="dcterms:W3CDTF">2024-08-23T07:04:16Z</dcterms:modified>
  <cp:version>786432</cp:version>
</cp:coreProperties>
</file>