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70" w:rsidRPr="00ED7370" w:rsidRDefault="00ED7370" w:rsidP="00ED7370">
      <w:pPr>
        <w:jc w:val="both"/>
        <w:rPr>
          <w:rFonts w:ascii="Times New Roman" w:hAnsi="Times New Roman" w:cs="Times New Roman"/>
        </w:rPr>
      </w:pPr>
      <w:bookmarkStart w:id="0" w:name="_GoBack"/>
      <w:r w:rsidRPr="00ED7370">
        <w:rPr>
          <w:rFonts w:ascii="Times New Roman" w:hAnsi="Times New Roman" w:cs="Times New Roman"/>
        </w:rPr>
        <w:t>Утвержден новый Национальный план противодействия коррупции</w:t>
      </w:r>
    </w:p>
    <w:p w:rsidR="00ED7370" w:rsidRPr="00ED7370" w:rsidRDefault="00ED7370" w:rsidP="00ED7370">
      <w:pPr>
        <w:jc w:val="both"/>
        <w:rPr>
          <w:rFonts w:ascii="Times New Roman" w:hAnsi="Times New Roman" w:cs="Times New Roman"/>
        </w:rPr>
      </w:pPr>
      <w:r w:rsidRPr="00ED7370">
        <w:rPr>
          <w:rFonts w:ascii="Times New Roman" w:hAnsi="Times New Roman" w:cs="Times New Roman"/>
        </w:rPr>
        <w:t xml:space="preserve">   </w:t>
      </w:r>
    </w:p>
    <w:p w:rsidR="00ED7370" w:rsidRPr="00ED7370" w:rsidRDefault="00ED7370" w:rsidP="00ED7370">
      <w:pPr>
        <w:jc w:val="both"/>
        <w:rPr>
          <w:rFonts w:ascii="Times New Roman" w:hAnsi="Times New Roman" w:cs="Times New Roman"/>
        </w:rPr>
      </w:pPr>
      <w:r w:rsidRPr="00ED7370">
        <w:rPr>
          <w:rFonts w:ascii="Times New Roman" w:hAnsi="Times New Roman" w:cs="Times New Roman"/>
        </w:rPr>
        <w:t xml:space="preserve">Президент России подписал Указ от 16 августа 2021 г. № 478 «О Национальном плане противодействия коррупции на 2021 - 2024 годы», в котором определены сроки и действия органов публичной власти различного уровня по развитию механизмов предупреждения и борьбы с коррупцией. </w:t>
      </w:r>
      <w:proofErr w:type="gramStart"/>
      <w:r w:rsidRPr="00ED7370">
        <w:rPr>
          <w:rFonts w:ascii="Times New Roman" w:hAnsi="Times New Roman" w:cs="Times New Roman"/>
        </w:rPr>
        <w:t>Органы местного самоуправления включены в число участников реализации Национального плана, а отдельные вопросы в сфере местного самоуправления (например, совмещение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муниципального образования) вошли в предмет аналитической работы по Национальному плану.</w:t>
      </w:r>
      <w:proofErr w:type="gramEnd"/>
    </w:p>
    <w:p w:rsidR="00ED7370" w:rsidRPr="00ED7370" w:rsidRDefault="00ED7370" w:rsidP="00ED7370">
      <w:pPr>
        <w:jc w:val="both"/>
        <w:rPr>
          <w:rFonts w:ascii="Times New Roman" w:hAnsi="Times New Roman" w:cs="Times New Roman"/>
        </w:rPr>
      </w:pPr>
    </w:p>
    <w:p w:rsidR="00ED7370" w:rsidRPr="00ED7370" w:rsidRDefault="00ED7370" w:rsidP="00ED7370">
      <w:pPr>
        <w:jc w:val="both"/>
        <w:rPr>
          <w:rFonts w:ascii="Times New Roman" w:hAnsi="Times New Roman" w:cs="Times New Roman"/>
        </w:rPr>
      </w:pPr>
      <w:r w:rsidRPr="00ED7370">
        <w:rPr>
          <w:rFonts w:ascii="Times New Roman" w:hAnsi="Times New Roman" w:cs="Times New Roman"/>
        </w:rPr>
        <w:t>Подробнее: http://publication.pravo.gov.ru/Document/View/0001202108160035</w:t>
      </w:r>
    </w:p>
    <w:bookmarkEnd w:id="0"/>
    <w:p w:rsidR="00ED7370" w:rsidRDefault="00ED7370" w:rsidP="00ED7370"/>
    <w:p w:rsidR="00C23E55" w:rsidRDefault="00ED7370" w:rsidP="00ED7370">
      <w:r>
        <w:t xml:space="preserve">   </w:t>
      </w:r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59"/>
    <w:rsid w:val="00045CEF"/>
    <w:rsid w:val="00234A23"/>
    <w:rsid w:val="00466959"/>
    <w:rsid w:val="00820BD7"/>
    <w:rsid w:val="00C23E55"/>
    <w:rsid w:val="00E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diakov.net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2023-12-19T10:02:00Z</dcterms:created>
  <dcterms:modified xsi:type="dcterms:W3CDTF">2023-12-19T10:02:00Z</dcterms:modified>
</cp:coreProperties>
</file>