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AEFD2" w14:textId="55F80580" w:rsidR="00FD5836" w:rsidRPr="00FD5836" w:rsidRDefault="00FD5836" w:rsidP="00FD5836">
      <w:pPr>
        <w:shd w:val="clear" w:color="auto" w:fill="FFFFFF"/>
        <w:spacing w:after="150" w:line="240" w:lineRule="auto"/>
        <w:jc w:val="center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FD5836">
        <w:rPr>
          <w:rFonts w:eastAsia="Times New Roman"/>
          <w:kern w:val="0"/>
          <w:sz w:val="21"/>
          <w:szCs w:val="21"/>
          <w:lang w:eastAsia="ru-RU"/>
          <w14:ligatures w14:val="none"/>
        </w:rPr>
        <w:t>Д</w:t>
      </w:r>
      <w:r w:rsidRPr="00FD5836">
        <w:rPr>
          <w:rFonts w:eastAsia="Times New Roman"/>
          <w:kern w:val="0"/>
          <w:sz w:val="21"/>
          <w:szCs w:val="21"/>
          <w:lang w:eastAsia="ru-RU"/>
          <w14:ligatures w14:val="none"/>
        </w:rPr>
        <w:t>УМА НЕФТЕКУМСКОГО ГОРОДСКОГО ОКРУГА</w:t>
      </w:r>
    </w:p>
    <w:p w14:paraId="48EF45CC" w14:textId="77777777" w:rsidR="00FD5836" w:rsidRPr="00FD5836" w:rsidRDefault="00FD5836" w:rsidP="00FD5836">
      <w:pPr>
        <w:shd w:val="clear" w:color="auto" w:fill="FFFFFF"/>
        <w:spacing w:after="150" w:line="240" w:lineRule="auto"/>
        <w:jc w:val="center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FD5836">
        <w:rPr>
          <w:rFonts w:eastAsia="Times New Roman"/>
          <w:kern w:val="0"/>
          <w:sz w:val="21"/>
          <w:szCs w:val="21"/>
          <w:lang w:eastAsia="ru-RU"/>
          <w14:ligatures w14:val="none"/>
        </w:rPr>
        <w:t>СТАВРОПОЛЬСКОГО КРАЯ</w:t>
      </w:r>
    </w:p>
    <w:p w14:paraId="1E557C5A" w14:textId="77777777" w:rsidR="00FD5836" w:rsidRPr="00FD5836" w:rsidRDefault="00FD5836" w:rsidP="00FD5836">
      <w:pPr>
        <w:shd w:val="clear" w:color="auto" w:fill="FFFFFF"/>
        <w:spacing w:after="150" w:line="240" w:lineRule="auto"/>
        <w:jc w:val="center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FD5836"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  <w:t> </w:t>
      </w:r>
    </w:p>
    <w:p w14:paraId="509048FC" w14:textId="77777777" w:rsidR="00FD5836" w:rsidRPr="00FD5836" w:rsidRDefault="00FD5836" w:rsidP="00FD5836">
      <w:pPr>
        <w:shd w:val="clear" w:color="auto" w:fill="FFFFFF"/>
        <w:spacing w:after="150" w:line="240" w:lineRule="auto"/>
        <w:jc w:val="center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FD5836">
        <w:rPr>
          <w:rFonts w:eastAsia="Times New Roman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4A4CBF8B" w14:textId="77777777" w:rsidR="00FD5836" w:rsidRPr="00FD5836" w:rsidRDefault="00FD5836" w:rsidP="00FD5836">
      <w:pPr>
        <w:shd w:val="clear" w:color="auto" w:fill="FFFFFF"/>
        <w:spacing w:after="150" w:line="240" w:lineRule="auto"/>
        <w:jc w:val="center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FD5836"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  <w:t> </w:t>
      </w:r>
    </w:p>
    <w:p w14:paraId="7D5D02B8" w14:textId="77777777" w:rsidR="00FD5836" w:rsidRPr="00FD5836" w:rsidRDefault="00FD5836" w:rsidP="00FD5836">
      <w:pPr>
        <w:shd w:val="clear" w:color="auto" w:fill="FFFFFF"/>
        <w:spacing w:after="150" w:line="240" w:lineRule="auto"/>
        <w:jc w:val="center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FD5836">
        <w:rPr>
          <w:rFonts w:eastAsia="Times New Roman"/>
          <w:kern w:val="0"/>
          <w:sz w:val="21"/>
          <w:szCs w:val="21"/>
          <w:lang w:eastAsia="ru-RU"/>
          <w14:ligatures w14:val="none"/>
        </w:rPr>
        <w:t>15 мая 2020 года                          г. Нефтекумск                                               № 4</w:t>
      </w:r>
    </w:p>
    <w:p w14:paraId="743E5B21" w14:textId="77777777" w:rsidR="00FD5836" w:rsidRPr="00FD5836" w:rsidRDefault="00FD5836" w:rsidP="00FD5836">
      <w:pPr>
        <w:shd w:val="clear" w:color="auto" w:fill="FFFFFF"/>
        <w:spacing w:after="150" w:line="240" w:lineRule="auto"/>
        <w:jc w:val="center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FD5836"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  <w:t> </w:t>
      </w:r>
    </w:p>
    <w:p w14:paraId="173AFECC" w14:textId="77777777" w:rsidR="00FD5836" w:rsidRPr="00FD5836" w:rsidRDefault="00FD5836" w:rsidP="00FD5836">
      <w:pPr>
        <w:shd w:val="clear" w:color="auto" w:fill="FFFFFF"/>
        <w:spacing w:after="150" w:line="240" w:lineRule="auto"/>
        <w:jc w:val="center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FD5836">
        <w:rPr>
          <w:rFonts w:eastAsia="Times New Roman"/>
          <w:kern w:val="0"/>
          <w:sz w:val="21"/>
          <w:szCs w:val="21"/>
          <w:lang w:eastAsia="ru-RU"/>
          <w14:ligatures w14:val="none"/>
        </w:rPr>
        <w:t>О признании утратившими силу некоторых постановлений Думы Нефтекумского городского округа Ставропольского края</w:t>
      </w:r>
    </w:p>
    <w:p w14:paraId="4D4D8AAF" w14:textId="77777777" w:rsidR="00FD5836" w:rsidRPr="00FD5836" w:rsidRDefault="00FD5836" w:rsidP="00FD5836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FD5836"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  <w:t> </w:t>
      </w:r>
    </w:p>
    <w:p w14:paraId="32CE4CB8" w14:textId="77777777" w:rsidR="00FD5836" w:rsidRPr="00FD5836" w:rsidRDefault="00FD5836" w:rsidP="00FD5836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FD5836">
        <w:rPr>
          <w:rFonts w:eastAsia="Times New Roman"/>
          <w:kern w:val="0"/>
          <w:sz w:val="21"/>
          <w:szCs w:val="21"/>
          <w:lang w:eastAsia="ru-RU"/>
          <w14:ligatures w14:val="none"/>
        </w:rPr>
        <w:t>В соответствии с Законом Ставропольского края от 7 мая 2020 г. № 65-кз «О внесении изменений в Закон Ставропольского края «Об отдельных вопросах муниципальной службы в Ставропольском крае» и Закон Ставропольского края «О противодействии коррупции в Ставропольском крае», Дума Нефтекумского городского округа Ставропольского края</w:t>
      </w:r>
    </w:p>
    <w:p w14:paraId="2F61ECF6" w14:textId="77777777" w:rsidR="00FD5836" w:rsidRPr="00FD5836" w:rsidRDefault="00FD5836" w:rsidP="00FD5836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FD5836"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  <w:t> </w:t>
      </w:r>
    </w:p>
    <w:p w14:paraId="5ACC6318" w14:textId="77777777" w:rsidR="00FD5836" w:rsidRPr="00FD5836" w:rsidRDefault="00FD5836" w:rsidP="00FD5836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FD5836">
        <w:rPr>
          <w:rFonts w:eastAsia="Times New Roman"/>
          <w:kern w:val="0"/>
          <w:sz w:val="21"/>
          <w:szCs w:val="21"/>
          <w:lang w:eastAsia="ru-RU"/>
          <w14:ligatures w14:val="none"/>
        </w:rPr>
        <w:t>ПОСТАНОВЛЯЕТ:</w:t>
      </w:r>
    </w:p>
    <w:p w14:paraId="6E0285BA" w14:textId="77777777" w:rsidR="00FD5836" w:rsidRPr="00FD5836" w:rsidRDefault="00FD5836" w:rsidP="00FD5836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FD5836">
        <w:rPr>
          <w:rFonts w:eastAsia="Times New Roman"/>
          <w:kern w:val="0"/>
          <w:sz w:val="21"/>
          <w:szCs w:val="21"/>
          <w:lang w:eastAsia="ru-RU"/>
          <w14:ligatures w14:val="none"/>
        </w:rPr>
        <w:t>1. Признать утратившими силу постановления Думы Нефтекумского городского округа Ставропольского края:</w:t>
      </w:r>
    </w:p>
    <w:p w14:paraId="71D133FE" w14:textId="77777777" w:rsidR="00FD5836" w:rsidRPr="00FD5836" w:rsidRDefault="00FD5836" w:rsidP="00FD5836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FD5836">
        <w:rPr>
          <w:rFonts w:eastAsia="Times New Roman"/>
          <w:kern w:val="0"/>
          <w:sz w:val="21"/>
          <w:szCs w:val="21"/>
          <w:lang w:eastAsia="ru-RU"/>
          <w14:ligatures w14:val="none"/>
        </w:rPr>
        <w:t>от 9 октября 2017 года № 7 «О </w:t>
      </w:r>
      <w:hyperlink r:id="rId4" w:anchor="P37" w:history="1">
        <w:r w:rsidRPr="00FD5836">
          <w:rPr>
            <w:rFonts w:eastAsia="Times New Roman"/>
            <w:kern w:val="0"/>
            <w:sz w:val="21"/>
            <w:szCs w:val="21"/>
            <w:lang w:eastAsia="ru-RU"/>
            <w14:ligatures w14:val="none"/>
          </w:rPr>
          <w:t>Порядк</w:t>
        </w:r>
      </w:hyperlink>
      <w:r w:rsidRPr="00FD5836">
        <w:rPr>
          <w:rFonts w:eastAsia="Times New Roman"/>
          <w:kern w:val="0"/>
          <w:sz w:val="21"/>
          <w:szCs w:val="21"/>
          <w:lang w:eastAsia="ru-RU"/>
          <w14:ligatures w14:val="none"/>
        </w:rPr>
        <w:t>е получения муниципальными служащими аппарата Думы Нефтекумского городского округа Ставропольского края разрешения представителя нанимателя на участие на безвозмездной основе в управлении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аппарате Думы Нефтекумского городского округа Ставропольского края) в качестве единоличного исполнительного органа или вхождения в состав их коллегиальных органов управления»;</w:t>
      </w:r>
    </w:p>
    <w:p w14:paraId="01C48832" w14:textId="77777777" w:rsidR="00FD5836" w:rsidRPr="00FD5836" w:rsidRDefault="00FD5836" w:rsidP="00FD5836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FD5836">
        <w:rPr>
          <w:rFonts w:eastAsia="Times New Roman"/>
          <w:kern w:val="0"/>
          <w:sz w:val="21"/>
          <w:szCs w:val="21"/>
          <w:lang w:eastAsia="ru-RU"/>
          <w14:ligatures w14:val="none"/>
        </w:rPr>
        <w:t>от 23 апреля 2019 года № 8 «О внесении изменений в постановление Думы Нефтекумского городского округа Ставропольского края от 9 октября 2017 года № 7 «О порядке получения муниципальными служащими аппарата Думы Нефтекумского городского округа Ставропольского края разрешения представителя нанимателя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управления».</w:t>
      </w:r>
    </w:p>
    <w:p w14:paraId="6BA98F72" w14:textId="77777777" w:rsidR="00FD5836" w:rsidRPr="00FD5836" w:rsidRDefault="00FD5836" w:rsidP="00FD5836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FD5836">
        <w:rPr>
          <w:rFonts w:eastAsia="Times New Roman"/>
          <w:kern w:val="0"/>
          <w:sz w:val="21"/>
          <w:szCs w:val="21"/>
          <w:lang w:eastAsia="ru-RU"/>
          <w14:ligatures w14:val="none"/>
        </w:rPr>
        <w:t>2. Сапрыкиной М.А., управляющей делами аппарата Думы Нефтекумского городского округа Ставропольского края обеспечить выполнение настоящего постановления.</w:t>
      </w:r>
    </w:p>
    <w:p w14:paraId="62F10BD7" w14:textId="77777777" w:rsidR="00FD5836" w:rsidRPr="00FD5836" w:rsidRDefault="00FD5836" w:rsidP="00FD5836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FD5836">
        <w:rPr>
          <w:rFonts w:eastAsia="Times New Roman"/>
          <w:kern w:val="0"/>
          <w:sz w:val="21"/>
          <w:szCs w:val="21"/>
          <w:lang w:eastAsia="ru-RU"/>
          <w14:ligatures w14:val="none"/>
        </w:rPr>
        <w:t>3. Контроль за выполнением настоящего постановления оставляю за собой.</w:t>
      </w:r>
    </w:p>
    <w:p w14:paraId="54601896" w14:textId="77777777" w:rsidR="00FD5836" w:rsidRPr="00FD5836" w:rsidRDefault="00FD5836" w:rsidP="00FD5836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FD5836">
        <w:rPr>
          <w:rFonts w:eastAsia="Times New Roman"/>
          <w:kern w:val="0"/>
          <w:sz w:val="21"/>
          <w:szCs w:val="21"/>
          <w:lang w:eastAsia="ru-RU"/>
          <w14:ligatures w14:val="none"/>
        </w:rPr>
        <w:t>4. Настоящее постановление вступает в силу со дня его официального опубликования.</w:t>
      </w:r>
    </w:p>
    <w:p w14:paraId="059C1866" w14:textId="77777777" w:rsidR="00FD5836" w:rsidRPr="00FD5836" w:rsidRDefault="00FD5836" w:rsidP="00FD5836">
      <w:pPr>
        <w:shd w:val="clear" w:color="auto" w:fill="FFFFFF"/>
        <w:spacing w:after="180" w:line="483" w:lineRule="atLeast"/>
        <w:jc w:val="both"/>
        <w:outlineLvl w:val="0"/>
        <w:rPr>
          <w:rFonts w:ascii="Roboto" w:eastAsia="Times New Roman" w:hAnsi="Roboto"/>
          <w:kern w:val="36"/>
          <w:sz w:val="42"/>
          <w:szCs w:val="42"/>
          <w:lang w:eastAsia="ru-RU"/>
          <w14:ligatures w14:val="none"/>
        </w:rPr>
      </w:pPr>
      <w:r w:rsidRPr="00FD5836">
        <w:rPr>
          <w:rFonts w:ascii="Roboto" w:eastAsia="Times New Roman" w:hAnsi="Roboto"/>
          <w:kern w:val="36"/>
          <w:sz w:val="42"/>
          <w:szCs w:val="42"/>
          <w:lang w:eastAsia="ru-RU"/>
          <w14:ligatures w14:val="none"/>
        </w:rPr>
        <w:t> </w:t>
      </w:r>
    </w:p>
    <w:p w14:paraId="5060B5BB" w14:textId="77777777" w:rsidR="00FD5836" w:rsidRPr="00FD5836" w:rsidRDefault="00FD5836" w:rsidP="00FD5836">
      <w:pPr>
        <w:shd w:val="clear" w:color="auto" w:fill="FFFFFF"/>
        <w:spacing w:after="150" w:line="240" w:lineRule="auto"/>
        <w:jc w:val="both"/>
        <w:rPr>
          <w:rFonts w:ascii="Roboto" w:eastAsia="Times New Roman" w:hAnsi="Roboto"/>
          <w:kern w:val="0"/>
          <w:sz w:val="21"/>
          <w:szCs w:val="21"/>
          <w:lang w:eastAsia="ru-RU"/>
          <w14:ligatures w14:val="none"/>
        </w:rPr>
      </w:pPr>
      <w:r w:rsidRPr="00FD5836">
        <w:rPr>
          <w:rFonts w:eastAsia="Times New Roman"/>
          <w:kern w:val="0"/>
          <w:sz w:val="21"/>
          <w:szCs w:val="21"/>
          <w:lang w:eastAsia="ru-RU"/>
          <w14:ligatures w14:val="none"/>
        </w:rPr>
        <w:t>Председатель Думы                                                                          П.А. Лиманов</w:t>
      </w:r>
    </w:p>
    <w:p w14:paraId="50D4A0B7" w14:textId="77777777" w:rsidR="006268CA" w:rsidRPr="00FD5836" w:rsidRDefault="006268CA"/>
    <w:sectPr w:rsidR="006268CA" w:rsidRPr="00FD5836" w:rsidSect="00EA3447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36"/>
    <w:rsid w:val="006268CA"/>
    <w:rsid w:val="00AB060A"/>
    <w:rsid w:val="00EA3447"/>
    <w:rsid w:val="00FD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86DB"/>
  <w15:chartTrackingRefBased/>
  <w15:docId w15:val="{580BE356-B5D4-48B6-B2DF-D5F90EC2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ngosk.ru/index.php/duma-ngo-sk/protivodejstvie-korruptsii/normativnye-pravovye-akty-i-inye-akty-v-sfere-protivodejstviya-korruptsii/munitsipalnye-pravovye-akty/postanovleniya/6168-postanovlenie-ot-15-maya-2020-goda-4-o-priznanii-utrativshimi-silu-nekotorykh-postanovlenij-dumy-neftekumskogo-gorodskogo-okruga-stavropolskogo-kra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1</cp:revision>
  <dcterms:created xsi:type="dcterms:W3CDTF">2023-12-26T12:51:00Z</dcterms:created>
  <dcterms:modified xsi:type="dcterms:W3CDTF">2023-12-26T12:53:00Z</dcterms:modified>
</cp:coreProperties>
</file>