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В администрации НГО СК 21 сентября 2022 года прошло заседание межведомственной комиссии по противодействию коррупции при АНГО СК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   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На рассмотрение была вынесена следующая повестка дня с учетом внесенных изменений: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1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 за первое полугодие 2022 года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Бобин А.И., управляющий делами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2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Об организации работы по взаимодействию прокуратуры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района Ставропольского края с администрацией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края, ее отраслевыми (функциональными) и территориальными   органами в вопросах противодействий коррупции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Старший помощник прокурора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района Ставропольского края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Калина Юлия Владимировна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3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proofErr w:type="spellStart"/>
      <w:r w:rsidRPr="000B1848">
        <w:rPr>
          <w:rFonts w:ascii="Times New Roman" w:hAnsi="Times New Roman" w:cs="Times New Roman"/>
        </w:rPr>
        <w:t>Касьмина</w:t>
      </w:r>
      <w:proofErr w:type="spellEnd"/>
      <w:r w:rsidRPr="000B1848">
        <w:rPr>
          <w:rFonts w:ascii="Times New Roman" w:hAnsi="Times New Roman" w:cs="Times New Roman"/>
        </w:rPr>
        <w:t xml:space="preserve"> Т.И. – заместитель начальника отдела образования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1. По первому вопросу повестки, комиссия решила: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Информацию управляющего делами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края, заместителя председателя комиссии Бобина А.И. принять к сведению. 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proofErr w:type="gramStart"/>
      <w:r w:rsidRPr="000B1848">
        <w:rPr>
          <w:rFonts w:ascii="Times New Roman" w:hAnsi="Times New Roman" w:cs="Times New Roman"/>
        </w:rPr>
        <w:t xml:space="preserve">Муниципальным служащим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ответственным за профилактику коррупционных правонарушений:</w:t>
      </w:r>
      <w:proofErr w:type="gramEnd"/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1. Провести с муниципальными служащими профилактические мероприятия с целью изучения и повторения правовых актов по вопросам противодействия коррупции.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2.  Принять меры, направленные на осуществление контроля и недопущение нарушений со стороны муниципальных служащих требований к служебному поведению и урегулированию конфликта интересов в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органах.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Срок исполнения – постоянно.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Решение принято единогласно.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lastRenderedPageBreak/>
        <w:t>2. По второму вопросу повестки, комиссия решила: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Информацию старшего  помощника прокурора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района Ставропольского края  Калина Ю.В. принять к сведению.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1. </w:t>
      </w:r>
      <w:proofErr w:type="gramStart"/>
      <w:r w:rsidRPr="000B1848">
        <w:rPr>
          <w:rFonts w:ascii="Times New Roman" w:hAnsi="Times New Roman" w:cs="Times New Roman"/>
        </w:rPr>
        <w:t xml:space="preserve">Продолжить совместную работу прокуратуры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района Ставропольского края,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органа ее отраслевых (функциональных) и территориального  органов  направленную на усиление взаимодействия в вопросах противодействия коррупции, в целях профилактики и предотвращения возможных нарушений законодательства о противодействии коррупции, а также связанных с муниципальной службой запретов и ограничений.</w:t>
      </w:r>
      <w:proofErr w:type="gramEnd"/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Срок исполнения - постоянно.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2.Администрации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ее отраслевым (функциональным) и </w:t>
      </w:r>
      <w:proofErr w:type="gramStart"/>
      <w:r w:rsidRPr="000B1848">
        <w:rPr>
          <w:rFonts w:ascii="Times New Roman" w:hAnsi="Times New Roman" w:cs="Times New Roman"/>
        </w:rPr>
        <w:t>территориальному</w:t>
      </w:r>
      <w:proofErr w:type="gramEnd"/>
      <w:r w:rsidRPr="000B1848">
        <w:rPr>
          <w:rFonts w:ascii="Times New Roman" w:hAnsi="Times New Roman" w:cs="Times New Roman"/>
        </w:rPr>
        <w:t xml:space="preserve"> органам исключить факты отражения  недостоверных сведений своими работниками в справках о доходах и расходах, об имуществе и обязательствах имущественного характера, усилить контроль со стороны руководства в указанной сфере правоотношений.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Срок исполнения - в сроки, установленные законодательством о противодействии коррупции.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Решение принято единогласно.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3. По третьему вопросу повестки, комиссия решила: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Информацию </w:t>
      </w:r>
      <w:proofErr w:type="gramStart"/>
      <w:r w:rsidRPr="000B1848">
        <w:rPr>
          <w:rFonts w:ascii="Times New Roman" w:hAnsi="Times New Roman" w:cs="Times New Roman"/>
        </w:rPr>
        <w:t>заместителя начальника отдела образования администрации</w:t>
      </w:r>
      <w:proofErr w:type="gramEnd"/>
      <w:r w:rsidRPr="000B1848">
        <w:rPr>
          <w:rFonts w:ascii="Times New Roman" w:hAnsi="Times New Roman" w:cs="Times New Roman"/>
        </w:rPr>
        <w:t xml:space="preserve">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0B1848">
        <w:rPr>
          <w:rFonts w:ascii="Times New Roman" w:hAnsi="Times New Roman" w:cs="Times New Roman"/>
        </w:rPr>
        <w:t>Касьминой</w:t>
      </w:r>
      <w:proofErr w:type="spellEnd"/>
      <w:r w:rsidRPr="000B1848">
        <w:rPr>
          <w:rFonts w:ascii="Times New Roman" w:hAnsi="Times New Roman" w:cs="Times New Roman"/>
        </w:rPr>
        <w:t xml:space="preserve"> Т.И. принять к сведению.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Отделу образования администрации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1. Продолжить осуществление мер по предупреждению коррупции в дошкольных и общеобразовательных организациях </w:t>
      </w:r>
      <w:proofErr w:type="spellStart"/>
      <w:r w:rsidRPr="000B1848">
        <w:rPr>
          <w:rFonts w:ascii="Times New Roman" w:hAnsi="Times New Roman" w:cs="Times New Roman"/>
        </w:rPr>
        <w:t>Нефтекумского</w:t>
      </w:r>
      <w:proofErr w:type="spellEnd"/>
      <w:r w:rsidRPr="000B1848">
        <w:rPr>
          <w:rFonts w:ascii="Times New Roman" w:hAnsi="Times New Roman" w:cs="Times New Roman"/>
        </w:rPr>
        <w:t xml:space="preserve"> городского округа, усилить </w:t>
      </w:r>
      <w:proofErr w:type="gramStart"/>
      <w:r w:rsidRPr="000B1848">
        <w:rPr>
          <w:rFonts w:ascii="Times New Roman" w:hAnsi="Times New Roman" w:cs="Times New Roman"/>
        </w:rPr>
        <w:t>контроль за</w:t>
      </w:r>
      <w:proofErr w:type="gramEnd"/>
      <w:r w:rsidRPr="000B1848">
        <w:rPr>
          <w:rFonts w:ascii="Times New Roman" w:hAnsi="Times New Roman" w:cs="Times New Roman"/>
        </w:rPr>
        <w:t xml:space="preserve"> исполнением работниками трудовых обязанностей, при выполнении которых может возникнуть конфликт интересов.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Срок исполнения – постоянно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 xml:space="preserve">2. В целях недопущения нарушения законодательства о противодействии коррупции усилить </w:t>
      </w:r>
      <w:proofErr w:type="gramStart"/>
      <w:r w:rsidRPr="000B1848">
        <w:rPr>
          <w:rFonts w:ascii="Times New Roman" w:hAnsi="Times New Roman" w:cs="Times New Roman"/>
        </w:rPr>
        <w:t>контроль за</w:t>
      </w:r>
      <w:proofErr w:type="gramEnd"/>
      <w:r w:rsidRPr="000B1848">
        <w:rPr>
          <w:rFonts w:ascii="Times New Roman" w:hAnsi="Times New Roman" w:cs="Times New Roman"/>
        </w:rPr>
        <w:t xml:space="preserve"> достоверностью  данных, вносимых муниципальными служащими в справку о доходах и  расходах, об имуществе и обязательствах имущественного характера.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Срок исполнения - в сроки установленные законодательством о противодействии коррупции.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Решение принято единогласно.</w:t>
      </w:r>
    </w:p>
    <w:p w:rsidR="000B1848" w:rsidRPr="000B1848" w:rsidRDefault="000B1848" w:rsidP="000B1848">
      <w:pPr>
        <w:jc w:val="both"/>
        <w:rPr>
          <w:rFonts w:ascii="Times New Roman" w:hAnsi="Times New Roman" w:cs="Times New Roman"/>
        </w:rPr>
      </w:pPr>
      <w:r w:rsidRPr="000B1848">
        <w:rPr>
          <w:rFonts w:ascii="Times New Roman" w:hAnsi="Times New Roman" w:cs="Times New Roman"/>
        </w:rPr>
        <w:t>Член межведомственной комиссии Комарова И.Г. обратилась к комиссии о необходимости внесения предложений в План работы межведомственной комиссии по противодействию коррупции на 2023 год, который будет вынесен на утверждение в 4 квартале 2022 года.</w:t>
      </w:r>
      <w:bookmarkStart w:id="0" w:name="_GoBack"/>
      <w:bookmarkEnd w:id="0"/>
    </w:p>
    <w:sectPr w:rsidR="000B1848" w:rsidRPr="000B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96"/>
    <w:rsid w:val="00045CEF"/>
    <w:rsid w:val="000B1848"/>
    <w:rsid w:val="00234A23"/>
    <w:rsid w:val="00820BD7"/>
    <w:rsid w:val="00AC1796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>diakov.net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2023-12-21T05:01:00Z</dcterms:created>
  <dcterms:modified xsi:type="dcterms:W3CDTF">2023-12-21T05:02:00Z</dcterms:modified>
</cp:coreProperties>
</file>