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0E" w:rsidRPr="00EB160E" w:rsidRDefault="00EB160E" w:rsidP="00EB160E">
      <w:pPr>
        <w:jc w:val="both"/>
        <w:rPr>
          <w:rFonts w:ascii="Times New Roman" w:hAnsi="Times New Roman" w:cs="Times New Roman"/>
        </w:rPr>
      </w:pPr>
      <w:r w:rsidRPr="00EB160E">
        <w:rPr>
          <w:rFonts w:ascii="Times New Roman" w:hAnsi="Times New Roman" w:cs="Times New Roman"/>
        </w:rPr>
        <w:t>Информация об итогах проведения заседания комиссии 04 сентября 2019 года</w:t>
      </w:r>
    </w:p>
    <w:p w:rsidR="00EB160E" w:rsidRPr="00EB160E" w:rsidRDefault="00EB160E" w:rsidP="00EB160E">
      <w:pPr>
        <w:jc w:val="both"/>
        <w:rPr>
          <w:rFonts w:ascii="Times New Roman" w:hAnsi="Times New Roman" w:cs="Times New Roman"/>
        </w:rPr>
      </w:pPr>
      <w:r w:rsidRPr="00EB160E">
        <w:rPr>
          <w:rFonts w:ascii="Times New Roman" w:hAnsi="Times New Roman" w:cs="Times New Roman"/>
        </w:rPr>
        <w:t xml:space="preserve">  </w:t>
      </w:r>
    </w:p>
    <w:p w:rsidR="00EB160E" w:rsidRPr="00EB160E" w:rsidRDefault="00EB160E" w:rsidP="00EB160E">
      <w:pPr>
        <w:jc w:val="both"/>
        <w:rPr>
          <w:rFonts w:ascii="Times New Roman" w:hAnsi="Times New Roman" w:cs="Times New Roman"/>
        </w:rPr>
      </w:pPr>
      <w:proofErr w:type="gramStart"/>
      <w:r w:rsidRPr="00EB160E">
        <w:rPr>
          <w:rFonts w:ascii="Times New Roman" w:hAnsi="Times New Roman" w:cs="Times New Roman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EB160E">
        <w:rPr>
          <w:rFonts w:ascii="Times New Roman" w:hAnsi="Times New Roman" w:cs="Times New Roman"/>
        </w:rPr>
        <w:t>Нефтекумского</w:t>
      </w:r>
      <w:proofErr w:type="spellEnd"/>
      <w:r w:rsidRPr="00EB160E">
        <w:rPr>
          <w:rFonts w:ascii="Times New Roman" w:hAnsi="Times New Roman" w:cs="Times New Roman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EB160E">
        <w:rPr>
          <w:rFonts w:ascii="Times New Roman" w:hAnsi="Times New Roman" w:cs="Times New Roman"/>
        </w:rPr>
        <w:t>Нефтекумского</w:t>
      </w:r>
      <w:proofErr w:type="spellEnd"/>
      <w:r w:rsidRPr="00EB160E">
        <w:rPr>
          <w:rFonts w:ascii="Times New Roman" w:hAnsi="Times New Roman" w:cs="Times New Roman"/>
        </w:rPr>
        <w:t xml:space="preserve"> городского округа Ставропольского края, ее отраслевых</w:t>
      </w:r>
      <w:proofErr w:type="gramEnd"/>
      <w:r w:rsidRPr="00EB160E">
        <w:rPr>
          <w:rFonts w:ascii="Times New Roman" w:hAnsi="Times New Roman" w:cs="Times New Roman"/>
        </w:rPr>
        <w:t xml:space="preserve"> (</w:t>
      </w:r>
      <w:proofErr w:type="gramStart"/>
      <w:r w:rsidRPr="00EB160E">
        <w:rPr>
          <w:rFonts w:ascii="Times New Roman" w:hAnsi="Times New Roman" w:cs="Times New Roman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EB160E">
        <w:rPr>
          <w:rFonts w:ascii="Times New Roman" w:hAnsi="Times New Roman" w:cs="Times New Roman"/>
        </w:rPr>
        <w:t>Нефтекумского</w:t>
      </w:r>
      <w:proofErr w:type="spellEnd"/>
      <w:r w:rsidRPr="00EB160E">
        <w:rPr>
          <w:rFonts w:ascii="Times New Roman" w:hAnsi="Times New Roman" w:cs="Times New Roman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EB160E">
        <w:rPr>
          <w:rFonts w:ascii="Times New Roman" w:hAnsi="Times New Roman" w:cs="Times New Roman"/>
        </w:rPr>
        <w:t>Нефтекумского</w:t>
      </w:r>
      <w:proofErr w:type="spellEnd"/>
      <w:r w:rsidRPr="00EB160E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интересов» (с изменениями) 04 сентября 2019 года прошло заседание</w:t>
      </w:r>
      <w:proofErr w:type="gramEnd"/>
      <w:r w:rsidRPr="00EB160E">
        <w:rPr>
          <w:rFonts w:ascii="Times New Roman" w:hAnsi="Times New Roman" w:cs="Times New Roman"/>
        </w:rPr>
        <w:t xml:space="preserve"> </w:t>
      </w:r>
      <w:proofErr w:type="gramStart"/>
      <w:r w:rsidRPr="00EB160E">
        <w:rPr>
          <w:rFonts w:ascii="Times New Roman" w:hAnsi="Times New Roman" w:cs="Times New Roman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EB160E">
        <w:rPr>
          <w:rFonts w:ascii="Times New Roman" w:hAnsi="Times New Roman" w:cs="Times New Roman"/>
        </w:rPr>
        <w:t>Нефтекумского</w:t>
      </w:r>
      <w:proofErr w:type="spellEnd"/>
      <w:r w:rsidRPr="00EB160E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вопросам представления уведомлений о намерении заниматься иной оплачиваемой работой 1 (одним) муниципальным служащим отдела строительства, архитектуры и транспорта администрации </w:t>
      </w:r>
      <w:proofErr w:type="spellStart"/>
      <w:r w:rsidRPr="00EB160E">
        <w:rPr>
          <w:rFonts w:ascii="Times New Roman" w:hAnsi="Times New Roman" w:cs="Times New Roman"/>
        </w:rPr>
        <w:t>Нефтекумского</w:t>
      </w:r>
      <w:proofErr w:type="spellEnd"/>
      <w:r w:rsidRPr="00EB160E">
        <w:rPr>
          <w:rFonts w:ascii="Times New Roman" w:hAnsi="Times New Roman" w:cs="Times New Roman"/>
        </w:rPr>
        <w:t xml:space="preserve"> городского округа Ставропольского края, 1 (одним) муниципальным служащим отдела культуры администрации </w:t>
      </w:r>
      <w:proofErr w:type="spellStart"/>
      <w:r w:rsidRPr="00EB160E">
        <w:rPr>
          <w:rFonts w:ascii="Times New Roman" w:hAnsi="Times New Roman" w:cs="Times New Roman"/>
        </w:rPr>
        <w:t>Нефтекумского</w:t>
      </w:r>
      <w:proofErr w:type="spellEnd"/>
      <w:r w:rsidRPr="00EB160E">
        <w:rPr>
          <w:rFonts w:ascii="Times New Roman" w:hAnsi="Times New Roman" w:cs="Times New Roman"/>
        </w:rPr>
        <w:t xml:space="preserve"> городского округа</w:t>
      </w:r>
      <w:proofErr w:type="gramEnd"/>
      <w:r w:rsidRPr="00EB160E">
        <w:rPr>
          <w:rFonts w:ascii="Times New Roman" w:hAnsi="Times New Roman" w:cs="Times New Roman"/>
        </w:rPr>
        <w:t xml:space="preserve">  Ставропольского края.</w:t>
      </w:r>
    </w:p>
    <w:p w:rsidR="00EB160E" w:rsidRPr="00EB160E" w:rsidRDefault="00EB160E" w:rsidP="00EB160E">
      <w:pPr>
        <w:jc w:val="both"/>
        <w:rPr>
          <w:rFonts w:ascii="Times New Roman" w:hAnsi="Times New Roman" w:cs="Times New Roman"/>
        </w:rPr>
      </w:pPr>
      <w:r w:rsidRPr="00EB160E">
        <w:rPr>
          <w:rFonts w:ascii="Times New Roman" w:hAnsi="Times New Roman" w:cs="Times New Roman"/>
        </w:rPr>
        <w:t>Протоколом № 19 от 04 сентября 2019 года установлено, что:</w:t>
      </w:r>
    </w:p>
    <w:p w:rsidR="00EB160E" w:rsidRPr="00EB160E" w:rsidRDefault="00EB160E" w:rsidP="00EB160E">
      <w:pPr>
        <w:jc w:val="both"/>
        <w:rPr>
          <w:rFonts w:ascii="Times New Roman" w:hAnsi="Times New Roman" w:cs="Times New Roman"/>
        </w:rPr>
      </w:pPr>
      <w:r w:rsidRPr="00EB160E">
        <w:rPr>
          <w:rFonts w:ascii="Times New Roman" w:hAnsi="Times New Roman" w:cs="Times New Roman"/>
        </w:rPr>
        <w:t>- в рассматриваемых случаях представления двумя муниципальными служащими уведомлений о намерении заниматься иной оплачиваемой работой в участии и подготовке выборов Губернатора Ставропольского края 08 сентября 2019 года отсутствует личная заинтересованность, которая может привести к конфликту интересов.</w:t>
      </w:r>
      <w:bookmarkStart w:id="0" w:name="_GoBack"/>
      <w:bookmarkEnd w:id="0"/>
    </w:p>
    <w:sectPr w:rsidR="00EB160E" w:rsidRPr="00EB1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E8"/>
    <w:rsid w:val="00045CEF"/>
    <w:rsid w:val="00234A23"/>
    <w:rsid w:val="004B3AE8"/>
    <w:rsid w:val="00820BD7"/>
    <w:rsid w:val="00C23E55"/>
    <w:rsid w:val="00EB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2023-12-20T09:28:00Z</dcterms:created>
  <dcterms:modified xsi:type="dcterms:W3CDTF">2023-12-20T09:31:00Z</dcterms:modified>
</cp:coreProperties>
</file>