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>Информация об итогах проведения заседания комиссии 17 апреля 2020 года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4F5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коррупции», Федеральным законом от 02.03.2007 года № 25-ФЗ «О муниципальной службе в Российской Федерации», Постановлением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марта 2018 года № 385 «Об утверждении Положения о комиссии по соблюдению требований к служебному поведению муниципальных служащих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</w:t>
      </w:r>
      <w:proofErr w:type="gramEnd"/>
      <w:r w:rsidRPr="00D64F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64F53">
        <w:rPr>
          <w:rFonts w:ascii="Times New Roman" w:hAnsi="Times New Roman" w:cs="Times New Roman"/>
          <w:sz w:val="28"/>
          <w:szCs w:val="28"/>
        </w:rPr>
        <w:t xml:space="preserve">функциональных) и территориальных органов, и урегулированию конфликта интересов, о порядке ее работы», Распоряжением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23 марта  2018 года № 216-р «О создании комиссии по соблюдению требований к служебному поведению муниципальных служащих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интересов» (с изменениями) 17 апреля 2020 года прошло заседание</w:t>
      </w:r>
      <w:proofErr w:type="gramEnd"/>
      <w:r w:rsidRPr="00D64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F53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края, ее отраслевых (функциональных) и территориального органов, и урегулированию конфликта интересов по факту по факту получения от одного муниципального служащего управления городского хозяйства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уведомления о намерении выполнять иную оплачиваемую работу;</w:t>
      </w:r>
      <w:proofErr w:type="gramEnd"/>
      <w:r w:rsidRPr="00D64F5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D64F53">
        <w:rPr>
          <w:rFonts w:ascii="Times New Roman" w:hAnsi="Times New Roman" w:cs="Times New Roman"/>
          <w:sz w:val="28"/>
          <w:szCs w:val="28"/>
        </w:rPr>
        <w:t xml:space="preserve">наличия или отсутствия конфликта интересов и принятия решения передачи/ не передачи акций в доверительное управление в отношении одного муниципального служащего отдела культуры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края; предъявления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одним муниципальным служащим управления по делам территорий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края.</w:t>
      </w:r>
      <w:proofErr w:type="gramEnd"/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>Протоколом № 8 от 17 апреля 2020 года: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 xml:space="preserve">По первому вопросу установлено, что при выполнении иной оплачиваемой работы муниципальным служащим управления городского хозяйства </w:t>
      </w:r>
      <w:r w:rsidRPr="00D64F53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по совместительству в МКУ «Благоустройство» НГО СК, не усматривается личная заинтересованность, которая приводит или может привести к конфликту интересов.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 xml:space="preserve">По второму и третьему вопросу в отношении муниципальных служащих отдела культуры и управления по делам территорий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края: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>1. Установлено, что в рассматриваемых случаях не содержится признаков личной заинтересованности, которая приводит или может привести к конфликту интересов.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>2. Не целесообразно муниципальным служащим передавать принадлежащие им ценные бумаги, акции в доверительное управление.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 xml:space="preserve">3. Рекомендовать главе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и начальнику управления по делам территорий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не привлекать муниципальных служащих к дисциплинарной ответственности.</w:t>
      </w:r>
    </w:p>
    <w:p w:rsidR="00D64F53" w:rsidRPr="00D64F53" w:rsidRDefault="00D64F53" w:rsidP="00D64F53">
      <w:pPr>
        <w:jc w:val="both"/>
        <w:rPr>
          <w:rFonts w:ascii="Times New Roman" w:hAnsi="Times New Roman" w:cs="Times New Roman"/>
          <w:sz w:val="28"/>
          <w:szCs w:val="28"/>
        </w:rPr>
      </w:pPr>
      <w:r w:rsidRPr="00D64F53">
        <w:rPr>
          <w:rFonts w:ascii="Times New Roman" w:hAnsi="Times New Roman" w:cs="Times New Roman"/>
          <w:sz w:val="28"/>
          <w:szCs w:val="28"/>
        </w:rPr>
        <w:t xml:space="preserve">Рекомендовать отделу правового и кадрового обеспечения администрации </w:t>
      </w:r>
      <w:proofErr w:type="spellStart"/>
      <w:r w:rsidRPr="00D64F53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64F5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провести разъяснительные мероприятия с муниципальными служащими по вопросу наличия акций, ценных бумаг и их передачи в доверительное управление. </w:t>
      </w:r>
      <w:bookmarkStart w:id="0" w:name="_GoBack"/>
      <w:bookmarkEnd w:id="0"/>
    </w:p>
    <w:sectPr w:rsidR="00D64F53" w:rsidRPr="00D6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95"/>
    <w:rsid w:val="00045CEF"/>
    <w:rsid w:val="00234A23"/>
    <w:rsid w:val="00820BD7"/>
    <w:rsid w:val="00C23E55"/>
    <w:rsid w:val="00D64F53"/>
    <w:rsid w:val="00F9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>diakov.net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2023-12-20T08:53:00Z</dcterms:created>
  <dcterms:modified xsi:type="dcterms:W3CDTF">2023-12-20T08:54:00Z</dcterms:modified>
</cp:coreProperties>
</file>