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2F" w:rsidRPr="00364A2F" w:rsidRDefault="00364A2F" w:rsidP="00364A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4A2F">
        <w:rPr>
          <w:rFonts w:ascii="Times New Roman" w:hAnsi="Times New Roman" w:cs="Times New Roman"/>
          <w:sz w:val="24"/>
          <w:szCs w:val="24"/>
        </w:rPr>
        <w:t>Информация взята с сайта Минтруда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в 2023 году (за отчетный 2022 год)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364A2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64A2F">
        <w:rPr>
          <w:rFonts w:ascii="Times New Roman" w:hAnsi="Times New Roman" w:cs="Times New Roman"/>
          <w:sz w:val="28"/>
          <w:szCs w:val="28"/>
        </w:rPr>
        <w:t xml:space="preserve"> ежегодно обновляемых Методических рекомендаций по вопросам представления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 (далее – Методические рекомендации, сведения соответственно), размещения их на официальном сайте Минтруда России.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2023 года (за отчетный 2022 год) подготовлены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и иных заинтересованных федеральных государственных органов.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и Херсонской области, а также отдельными категориями лиц в связи с проведением специальной военной операции.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В Методических рекомендациях предлагается определенная иерархия организации работы по оказанию консультативной и методической помощи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в представлении сведений.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В пункте 20 Методических рекомендаций подчеркнуто,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Отмечено, что уточненные сведения за предыдущие декларационные кампании не представляются, но в рамках текущей декларационной кампании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к сведениям могут быть приложены применимые пояснения (пункт 37 Методических рекомендаций).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lastRenderedPageBreak/>
        <w:t>В пункте 53 Методических рекомендаций обращено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 w:rsidRPr="00364A2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64A2F">
        <w:rPr>
          <w:rFonts w:ascii="Times New Roman" w:hAnsi="Times New Roman" w:cs="Times New Roman"/>
          <w:sz w:val="28"/>
          <w:szCs w:val="28"/>
        </w:rPr>
        <w:t xml:space="preserve"> повторно отмечаем,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что доход от операций с ценными бумагами выражается в величине суммы финансового результата.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364A2F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В пункте 181 Методических рекомендаций акцентировано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на особенностях владения инвестиционными паями паевых инвестиционных фондов.</w:t>
      </w:r>
    </w:p>
    <w:p w:rsidR="00C23E55" w:rsidRPr="00364A2F" w:rsidRDefault="00364A2F" w:rsidP="0036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2F">
        <w:rPr>
          <w:rFonts w:ascii="Times New Roman" w:hAnsi="Times New Roman" w:cs="Times New Roman"/>
          <w:sz w:val="28"/>
          <w:szCs w:val="28"/>
        </w:rPr>
        <w:t>Положения Методических рекомендаций в целом актуализированы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2F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  <w:bookmarkStart w:id="0" w:name="_GoBack"/>
      <w:bookmarkEnd w:id="0"/>
    </w:p>
    <w:sectPr w:rsidR="00C23E55" w:rsidRPr="0036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7E"/>
    <w:rsid w:val="0001677E"/>
    <w:rsid w:val="00045CEF"/>
    <w:rsid w:val="00234A23"/>
    <w:rsid w:val="00364A2F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2882</Characters>
  <Application>Microsoft Office Word</Application>
  <DocSecurity>0</DocSecurity>
  <Lines>24</Lines>
  <Paragraphs>6</Paragraphs>
  <ScaleCrop>false</ScaleCrop>
  <Company>diakov.net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2023-12-19T05:51:00Z</dcterms:created>
  <dcterms:modified xsi:type="dcterms:W3CDTF">2023-12-19T05:56:00Z</dcterms:modified>
</cp:coreProperties>
</file>