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21" w:rsidRPr="00540A21" w:rsidRDefault="00540A21" w:rsidP="00540A21">
      <w:pPr>
        <w:jc w:val="both"/>
        <w:rPr>
          <w:rFonts w:ascii="Times New Roman" w:hAnsi="Times New Roman" w:cs="Times New Roman"/>
        </w:rPr>
      </w:pPr>
      <w:r w:rsidRPr="00540A21">
        <w:rPr>
          <w:rFonts w:ascii="Times New Roman" w:hAnsi="Times New Roman" w:cs="Times New Roman"/>
        </w:rPr>
        <w:t>О проведении 30 ноября 2021 года интерактивной игры «Коррупция, СТОП!»</w:t>
      </w:r>
    </w:p>
    <w:p w:rsidR="00540A21" w:rsidRPr="00540A21" w:rsidRDefault="00540A21" w:rsidP="00540A21">
      <w:pPr>
        <w:jc w:val="both"/>
        <w:rPr>
          <w:rFonts w:ascii="Times New Roman" w:hAnsi="Times New Roman" w:cs="Times New Roman"/>
        </w:rPr>
      </w:pPr>
      <w:r w:rsidRPr="00540A21">
        <w:rPr>
          <w:rFonts w:ascii="Times New Roman" w:hAnsi="Times New Roman" w:cs="Times New Roman"/>
        </w:rPr>
        <w:t xml:space="preserve">   </w:t>
      </w:r>
    </w:p>
    <w:p w:rsidR="00540A21" w:rsidRPr="00540A21" w:rsidRDefault="00540A21" w:rsidP="00540A21">
      <w:pPr>
        <w:jc w:val="both"/>
        <w:rPr>
          <w:rFonts w:ascii="Times New Roman" w:hAnsi="Times New Roman" w:cs="Times New Roman"/>
        </w:rPr>
      </w:pPr>
      <w:proofErr w:type="gramStart"/>
      <w:r w:rsidRPr="00540A21">
        <w:rPr>
          <w:rFonts w:ascii="Times New Roman" w:hAnsi="Times New Roman" w:cs="Times New Roman"/>
        </w:rPr>
        <w:t xml:space="preserve">30 ноября 2021 года в  Центре внешкольной работы по инициативе Общественного Совета </w:t>
      </w:r>
      <w:proofErr w:type="spellStart"/>
      <w:r w:rsidRPr="00540A21">
        <w:rPr>
          <w:rFonts w:ascii="Times New Roman" w:hAnsi="Times New Roman" w:cs="Times New Roman"/>
        </w:rPr>
        <w:t>Нефтекумского</w:t>
      </w:r>
      <w:proofErr w:type="spellEnd"/>
      <w:r w:rsidRPr="00540A21">
        <w:rPr>
          <w:rFonts w:ascii="Times New Roman" w:hAnsi="Times New Roman" w:cs="Times New Roman"/>
        </w:rPr>
        <w:t xml:space="preserve"> городского округа в целях исполнения Распоряжения администрации </w:t>
      </w:r>
      <w:proofErr w:type="spellStart"/>
      <w:r w:rsidRPr="00540A21">
        <w:rPr>
          <w:rFonts w:ascii="Times New Roman" w:hAnsi="Times New Roman" w:cs="Times New Roman"/>
        </w:rPr>
        <w:t>Нефтекумского</w:t>
      </w:r>
      <w:proofErr w:type="spellEnd"/>
      <w:r w:rsidRPr="00540A21">
        <w:rPr>
          <w:rFonts w:ascii="Times New Roman" w:hAnsi="Times New Roman" w:cs="Times New Roman"/>
        </w:rPr>
        <w:t xml:space="preserve"> городского округа Ставропольского края от 07 сентября 2021 года № 627-р «Об утверждении Комплекса мероприятий, приуроченных к Международному дню борьбы с коррупцией 09 декабря 2021 года», Плана мероприятий по противодействию коррупции в администрации </w:t>
      </w:r>
      <w:proofErr w:type="spellStart"/>
      <w:r w:rsidRPr="00540A21">
        <w:rPr>
          <w:rFonts w:ascii="Times New Roman" w:hAnsi="Times New Roman" w:cs="Times New Roman"/>
        </w:rPr>
        <w:t>Нефтекумского</w:t>
      </w:r>
      <w:proofErr w:type="spellEnd"/>
      <w:r w:rsidRPr="00540A21">
        <w:rPr>
          <w:rFonts w:ascii="Times New Roman" w:hAnsi="Times New Roman" w:cs="Times New Roman"/>
        </w:rPr>
        <w:t xml:space="preserve"> городского округа Ставропольского края, ее отраслевых</w:t>
      </w:r>
      <w:proofErr w:type="gramEnd"/>
      <w:r w:rsidRPr="00540A21">
        <w:rPr>
          <w:rFonts w:ascii="Times New Roman" w:hAnsi="Times New Roman" w:cs="Times New Roman"/>
        </w:rPr>
        <w:t xml:space="preserve"> (</w:t>
      </w:r>
      <w:proofErr w:type="gramStart"/>
      <w:r w:rsidRPr="00540A21">
        <w:rPr>
          <w:rFonts w:ascii="Times New Roman" w:hAnsi="Times New Roman" w:cs="Times New Roman"/>
        </w:rPr>
        <w:t xml:space="preserve">функциональных) и территориальном органах на 2021 – 2024 годы, утвержденный постановлением администрации </w:t>
      </w:r>
      <w:proofErr w:type="spellStart"/>
      <w:r w:rsidRPr="00540A21">
        <w:rPr>
          <w:rFonts w:ascii="Times New Roman" w:hAnsi="Times New Roman" w:cs="Times New Roman"/>
        </w:rPr>
        <w:t>Нефтекумского</w:t>
      </w:r>
      <w:proofErr w:type="spellEnd"/>
      <w:r w:rsidRPr="00540A21">
        <w:rPr>
          <w:rFonts w:ascii="Times New Roman" w:hAnsi="Times New Roman" w:cs="Times New Roman"/>
        </w:rPr>
        <w:t xml:space="preserve"> городского округа Ставропольского края 28 декабря 2020 года № 1961,  прошла интерактивная игра «Коррупция, СТОП!», в которой приняли участие педагоги образовательных организаций, члены Общественного Совета, советники директоров по воспитательной работе – участники Федерального проекта «Навигаторы детства».</w:t>
      </w:r>
      <w:proofErr w:type="gramEnd"/>
      <w:r w:rsidRPr="00540A21">
        <w:rPr>
          <w:rFonts w:ascii="Times New Roman" w:hAnsi="Times New Roman" w:cs="Times New Roman"/>
        </w:rPr>
        <w:t xml:space="preserve"> В игре также  участвовала заместитель начальника отдела правового и кадрового обеспечения администрации округа </w:t>
      </w:r>
      <w:proofErr w:type="spellStart"/>
      <w:r w:rsidRPr="00540A21">
        <w:rPr>
          <w:rFonts w:ascii="Times New Roman" w:hAnsi="Times New Roman" w:cs="Times New Roman"/>
        </w:rPr>
        <w:t>И.Г.Комарова</w:t>
      </w:r>
      <w:proofErr w:type="spellEnd"/>
      <w:r w:rsidRPr="00540A21">
        <w:rPr>
          <w:rFonts w:ascii="Times New Roman" w:hAnsi="Times New Roman" w:cs="Times New Roman"/>
        </w:rPr>
        <w:t xml:space="preserve">. </w:t>
      </w:r>
    </w:p>
    <w:p w:rsidR="00540A21" w:rsidRPr="00540A21" w:rsidRDefault="00540A21" w:rsidP="00540A21">
      <w:pPr>
        <w:jc w:val="both"/>
        <w:rPr>
          <w:rFonts w:ascii="Times New Roman" w:hAnsi="Times New Roman" w:cs="Times New Roman"/>
        </w:rPr>
      </w:pPr>
      <w:r w:rsidRPr="00540A21">
        <w:rPr>
          <w:rFonts w:ascii="Times New Roman" w:hAnsi="Times New Roman" w:cs="Times New Roman"/>
        </w:rPr>
        <w:t>Мероприятие прошло в рамках празднования Международного  дня  борьбы с коррупцией, который отмечается 9 декабря.</w:t>
      </w:r>
    </w:p>
    <w:p w:rsidR="00540A21" w:rsidRPr="00540A21" w:rsidRDefault="00540A21" w:rsidP="00540A21">
      <w:pPr>
        <w:jc w:val="both"/>
        <w:rPr>
          <w:rFonts w:ascii="Times New Roman" w:hAnsi="Times New Roman" w:cs="Times New Roman"/>
        </w:rPr>
      </w:pPr>
      <w:r w:rsidRPr="00540A21">
        <w:rPr>
          <w:rFonts w:ascii="Times New Roman" w:hAnsi="Times New Roman" w:cs="Times New Roman"/>
        </w:rPr>
        <w:t>В ходе игры были  рассмотрены исторические факты возникновения такого социального явления, как коррупция, и методы борьбы с ней;  на конкретных примерах   обсуждены вопросы соблюдения   ограничений, касающихся получения подарков в связи с исполнением  служебных обязанностей, дачи и получения взяток, соблюдения   законодательства о противодействии коррупции, соблюдения запретов, ограничений и обязанностей, требований к служебному поведению и урегулированию конфликта интересов.</w:t>
      </w:r>
      <w:bookmarkStart w:id="0" w:name="_GoBack"/>
      <w:bookmarkEnd w:id="0"/>
    </w:p>
    <w:sectPr w:rsidR="00540A21" w:rsidRPr="00540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C4"/>
    <w:rsid w:val="00045CEF"/>
    <w:rsid w:val="00234A23"/>
    <w:rsid w:val="00540A21"/>
    <w:rsid w:val="00820BD7"/>
    <w:rsid w:val="00BD46C4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Company>diakov.net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2023-12-21T10:44:00Z</dcterms:created>
  <dcterms:modified xsi:type="dcterms:W3CDTF">2023-12-21T10:45:00Z</dcterms:modified>
</cp:coreProperties>
</file>