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C2" w:rsidRPr="004E3CC2" w:rsidRDefault="004E3CC2" w:rsidP="004E3CC2">
      <w:pPr>
        <w:jc w:val="both"/>
        <w:rPr>
          <w:rFonts w:ascii="Times New Roman" w:hAnsi="Times New Roman" w:cs="Times New Roman"/>
        </w:rPr>
      </w:pPr>
      <w:r w:rsidRPr="004E3CC2">
        <w:rPr>
          <w:rFonts w:ascii="Times New Roman" w:hAnsi="Times New Roman" w:cs="Times New Roman"/>
        </w:rPr>
        <w:t>«Прямая линия» по вопросам правового просвещения граждан 12 августа 2022 года</w:t>
      </w:r>
    </w:p>
    <w:p w:rsidR="004E3CC2" w:rsidRPr="004E3CC2" w:rsidRDefault="004E3CC2" w:rsidP="004E3CC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E3CC2">
        <w:rPr>
          <w:rFonts w:ascii="Times New Roman" w:hAnsi="Times New Roman" w:cs="Times New Roman"/>
        </w:rPr>
        <w:t xml:space="preserve">   </w:t>
      </w:r>
    </w:p>
    <w:p w:rsidR="004E3CC2" w:rsidRPr="004E3CC2" w:rsidRDefault="004E3CC2" w:rsidP="004E3CC2">
      <w:pPr>
        <w:jc w:val="both"/>
        <w:rPr>
          <w:rFonts w:ascii="Times New Roman" w:hAnsi="Times New Roman" w:cs="Times New Roman"/>
        </w:rPr>
      </w:pPr>
      <w:r w:rsidRPr="004E3CC2">
        <w:rPr>
          <w:rFonts w:ascii="Times New Roman" w:hAnsi="Times New Roman" w:cs="Times New Roman"/>
        </w:rPr>
        <w:t xml:space="preserve">Администрация </w:t>
      </w:r>
      <w:proofErr w:type="spellStart"/>
      <w:r w:rsidRPr="004E3CC2">
        <w:rPr>
          <w:rFonts w:ascii="Times New Roman" w:hAnsi="Times New Roman" w:cs="Times New Roman"/>
        </w:rPr>
        <w:t>Нефтекумского</w:t>
      </w:r>
      <w:proofErr w:type="spellEnd"/>
      <w:r w:rsidRPr="004E3CC2">
        <w:rPr>
          <w:rFonts w:ascii="Times New Roman" w:hAnsi="Times New Roman" w:cs="Times New Roman"/>
        </w:rPr>
        <w:t xml:space="preserve"> городского округа Ставропольского края доводит до Вашего сведения, что «12» августа 2022 года с 10.00 часов по 12.00 часов в администрации </w:t>
      </w:r>
      <w:proofErr w:type="spellStart"/>
      <w:r w:rsidRPr="004E3CC2">
        <w:rPr>
          <w:rFonts w:ascii="Times New Roman" w:hAnsi="Times New Roman" w:cs="Times New Roman"/>
        </w:rPr>
        <w:t>Нефтекумского</w:t>
      </w:r>
      <w:proofErr w:type="spellEnd"/>
      <w:r w:rsidRPr="004E3CC2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4E3CC2">
        <w:rPr>
          <w:rFonts w:ascii="Times New Roman" w:hAnsi="Times New Roman" w:cs="Times New Roman"/>
        </w:rPr>
        <w:t>Нефтекумского</w:t>
      </w:r>
      <w:proofErr w:type="spellEnd"/>
      <w:r w:rsidRPr="004E3CC2">
        <w:rPr>
          <w:rFonts w:ascii="Times New Roman" w:hAnsi="Times New Roman" w:cs="Times New Roman"/>
        </w:rPr>
        <w:t xml:space="preserve"> городского округа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4E3CC2">
        <w:rPr>
          <w:rFonts w:ascii="Times New Roman" w:hAnsi="Times New Roman" w:cs="Times New Roman"/>
        </w:rPr>
        <w:t>Нефтекумского</w:t>
      </w:r>
      <w:proofErr w:type="spellEnd"/>
      <w:r w:rsidRPr="004E3CC2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 тел. № 8 (86558) 4-50-73.</w:t>
      </w:r>
    </w:p>
    <w:p w:rsidR="004E3CC2" w:rsidRPr="004E3CC2" w:rsidRDefault="004E3CC2" w:rsidP="004E3CC2">
      <w:pPr>
        <w:jc w:val="both"/>
        <w:rPr>
          <w:rFonts w:ascii="Times New Roman" w:hAnsi="Times New Roman" w:cs="Times New Roman"/>
        </w:rPr>
      </w:pPr>
    </w:p>
    <w:p w:rsidR="004E3CC2" w:rsidRPr="004E3CC2" w:rsidRDefault="004E3CC2" w:rsidP="004E3CC2">
      <w:pPr>
        <w:jc w:val="both"/>
        <w:rPr>
          <w:rFonts w:ascii="Times New Roman" w:hAnsi="Times New Roman" w:cs="Times New Roman"/>
        </w:rPr>
      </w:pPr>
      <w:proofErr w:type="gramStart"/>
      <w:r w:rsidRPr="004E3CC2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DC"/>
    <w:rsid w:val="00045CEF"/>
    <w:rsid w:val="00196DDC"/>
    <w:rsid w:val="00234A23"/>
    <w:rsid w:val="004E3CC2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diakov.net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2023-12-21T10:12:00Z</dcterms:created>
  <dcterms:modified xsi:type="dcterms:W3CDTF">2023-12-21T10:12:00Z</dcterms:modified>
</cp:coreProperties>
</file>