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Обзор изменений в законодательстве за 1 полугодие 2023 года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 xml:space="preserve">  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Обязательный порядок досудебного обжалования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С 1 января 2023 года досудебный порядок подачи жалобы решений контрольного (надзорного) органа, действий или бездействия его должностных лиц по ст. 40 Федерального закона от 31.07.2020 № 248-ФЗ становится обязательным для всех видов контроля. До этого он распространялся на отдельные категории, определяемые Правительством РФ.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Суть в том, что проверяемые лица — компании и ИП, могут обжаловать в суде действия надзорного органа только после соблюдения досудебного порядка рассмотрения обращения в самом контрольном ведомстве. Исключение составляют только жалобы от физических лиц без статуса индивидуального предпринимателя. Такое правило установлено в п. 2 ст. 39 Закона № 248-ФЗ.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Новые Правила исчисления денежного содержания федеральных служащих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С 1 января 2023 года расширяется область применения Постановления Правительства РФ от 01.04.2022 № 554. Документ утверждает Правила исчисления денежного содержания федеральных государственных гражданских служащих.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С 2023 года Постановление № 554 распространяется дополнительно: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на территориальные органы (органы) федеральных государственных органов;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аппараты федеральных судов общей юрисдикции и федеральных арбитражных судов;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2D3161">
        <w:rPr>
          <w:rFonts w:ascii="Times New Roman" w:hAnsi="Times New Roman" w:cs="Times New Roman"/>
        </w:rPr>
        <w:t>правления Судебного департамента при Верховном Суде РФ в субъектах РФ;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представительства РФ, представительства федеральных органов исполнительной власти за рубежом;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территориальные органы — представительства МИД РФ в России; дипломатические представительства и консульские учреждения РФ.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Действовавшее ранее Постановление Правительства РФ от 06.09.2007 № 562 утратило силу.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 xml:space="preserve">Аванс в 80 % в </w:t>
      </w:r>
      <w:proofErr w:type="spellStart"/>
      <w:r w:rsidRPr="002D3161">
        <w:rPr>
          <w:rFonts w:ascii="Times New Roman" w:hAnsi="Times New Roman" w:cs="Times New Roman"/>
        </w:rPr>
        <w:t>госконтрактах</w:t>
      </w:r>
      <w:proofErr w:type="spellEnd"/>
      <w:r w:rsidRPr="002D3161">
        <w:rPr>
          <w:rFonts w:ascii="Times New Roman" w:hAnsi="Times New Roman" w:cs="Times New Roman"/>
        </w:rPr>
        <w:t xml:space="preserve"> на промышленную продукцию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В 2023 году главные распорядители средств федерального бюджета и подведомственные им получатели средств федерального бюджета должны предусматривать в заключаемых ими в 2022 - 2024 годах договорах (</w:t>
      </w:r>
      <w:proofErr w:type="spellStart"/>
      <w:r w:rsidRPr="002D3161">
        <w:rPr>
          <w:rFonts w:ascii="Times New Roman" w:hAnsi="Times New Roman" w:cs="Times New Roman"/>
        </w:rPr>
        <w:t>госконтрактах</w:t>
      </w:r>
      <w:proofErr w:type="spellEnd"/>
      <w:r w:rsidRPr="002D3161">
        <w:rPr>
          <w:rFonts w:ascii="Times New Roman" w:hAnsi="Times New Roman" w:cs="Times New Roman"/>
        </w:rPr>
        <w:t>) на поставки для государственных и муниципальных нужд, а также нужд обороны страны и безопасности государства аванс не менее 80 % от цены контракта, но не более лимитов бюджетных обязательств. Такое правило установлено Постановлением Правительства РФ от 24.12.2022 № 2411.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Требование об авансировании в 80 % распространяется на поставку продукции, указанной в Перечне к Постановлению № 2411. Это, например, устройства ЧПУ и станки лазерной обработки.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Правило об авансировании распространяется на закупки указанных товаров при установлении запрета на допуск таких товаров, происходящих из иностранных государств.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lastRenderedPageBreak/>
        <w:t>Уведомление прокуратуры о фактах склонения к коррупции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9 января 2023 года вступили в силу поправки в 273-ФЗ «О противодействии коррупции», внесенные Федеральным законом от 29.12.2022 № 591-ФЗ. С этой даты лица, замещающие государственные должности субъектов РФ, обязаны уведомлять прокуратуру или другие государственные органы о фактах склонения их к совершению коррупционных правонарушений.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Сообщить о нарушении нужно не позднее пяти дней. Соответствующая норма внесена в ст. 12.1 273-ФЗ.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Уточнение по должностным регламентам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С 3 февраля 2023 года в должностной регламент служащего будет включаться перечень государственных услуг (видов деятельности), оказываемых по запросам граждан и организаций в соответствии с административным регламентом (иным нормативным правовым актом) государственного органа.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Соответствующее правило установлено Федеральным законом от 04.11.2022 № 427-ФЗ.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Положение об оплате труда работников госкомпаний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 xml:space="preserve">В феврале 2023 года обновлено Положение об условиях оплаты труда руководителей, их заместителей, главных бухгалтеров и членов коллегиальных исполнительных органов </w:t>
      </w:r>
      <w:proofErr w:type="spellStart"/>
      <w:r w:rsidRPr="002D3161">
        <w:rPr>
          <w:rFonts w:ascii="Times New Roman" w:hAnsi="Times New Roman" w:cs="Times New Roman"/>
        </w:rPr>
        <w:t>госкорпораций</w:t>
      </w:r>
      <w:proofErr w:type="spellEnd"/>
      <w:r w:rsidRPr="002D3161">
        <w:rPr>
          <w:rFonts w:ascii="Times New Roman" w:hAnsi="Times New Roman" w:cs="Times New Roman"/>
        </w:rPr>
        <w:t xml:space="preserve">, госкомпаний, хозяйственных обществ, </w:t>
      </w:r>
      <w:proofErr w:type="gramStart"/>
      <w:r w:rsidRPr="002D3161">
        <w:rPr>
          <w:rFonts w:ascii="Times New Roman" w:hAnsi="Times New Roman" w:cs="Times New Roman"/>
        </w:rPr>
        <w:t>акции</w:t>
      </w:r>
      <w:proofErr w:type="gramEnd"/>
      <w:r w:rsidRPr="002D3161">
        <w:rPr>
          <w:rFonts w:ascii="Times New Roman" w:hAnsi="Times New Roman" w:cs="Times New Roman"/>
        </w:rPr>
        <w:t xml:space="preserve"> в уставном капитале которых находятся в собственности РФ. Теперь оно действует в редакции Постановления Правительства РФ от 13.02.2023 № 209.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Правительство РФ утверждает: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 xml:space="preserve">перечень </w:t>
      </w:r>
      <w:proofErr w:type="spellStart"/>
      <w:r w:rsidRPr="002D3161">
        <w:rPr>
          <w:rFonts w:ascii="Times New Roman" w:hAnsi="Times New Roman" w:cs="Times New Roman"/>
        </w:rPr>
        <w:t>госкорпораций</w:t>
      </w:r>
      <w:proofErr w:type="spellEnd"/>
      <w:r w:rsidRPr="002D3161">
        <w:rPr>
          <w:rFonts w:ascii="Times New Roman" w:hAnsi="Times New Roman" w:cs="Times New Roman"/>
        </w:rPr>
        <w:t>, госкомпаний, хозяйственных обществ, в отношении которых применяется новое Положение;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D3161">
        <w:rPr>
          <w:rFonts w:ascii="Times New Roman" w:hAnsi="Times New Roman" w:cs="Times New Roman"/>
        </w:rPr>
        <w:t xml:space="preserve">еречень публично-правовых компаний и акционерных обществ, находящихся под управлением таких </w:t>
      </w:r>
      <w:proofErr w:type="spellStart"/>
      <w:r w:rsidRPr="002D3161">
        <w:rPr>
          <w:rFonts w:ascii="Times New Roman" w:hAnsi="Times New Roman" w:cs="Times New Roman"/>
        </w:rPr>
        <w:t>госкорпораций</w:t>
      </w:r>
      <w:proofErr w:type="spellEnd"/>
      <w:r w:rsidRPr="002D3161">
        <w:rPr>
          <w:rFonts w:ascii="Times New Roman" w:hAnsi="Times New Roman" w:cs="Times New Roman"/>
        </w:rPr>
        <w:t>, госкомпаний, хозяйственных обществ, которым рекомендовано руководствоваться новым Положением.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Правительственная комиссия по вопросам оптимизации и повышения эффективности бюджетных расходов будет согласовывать условия оплаты труда и размер годового максимально возможного совокупного персонального вознаграждения руководителей, их заместителей, главных бухгалтеров и членов коллегиальных исполнительных органов организаций, включенных в указанные списки.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Изменение срока согласования проекта нормативного акта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Постановлением Правительства РФ от 14.02.2023 № 218 внесены изменения в Правила подготовки нормативных правовых актов федеральных органов исполнительной власти и их государственной регистрации. В числе прочего: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срок согласования проектов НПА сокращен с 30 дней до 12 рабочих дней;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установлено, что акты рекомендательного характера не могут содержать предписания нормативно-правового характера без ссылки на другой конкретный нормативный акт, устанавливающий соответствующее требование;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lastRenderedPageBreak/>
        <w:t xml:space="preserve">протоколы согласительных совещаний должны подписываться в течение пяти рабочих дней </w:t>
      </w:r>
      <w:proofErr w:type="gramStart"/>
      <w:r w:rsidRPr="002D3161">
        <w:rPr>
          <w:rFonts w:ascii="Times New Roman" w:hAnsi="Times New Roman" w:cs="Times New Roman"/>
        </w:rPr>
        <w:t>с даты поступления</w:t>
      </w:r>
      <w:proofErr w:type="gramEnd"/>
      <w:r w:rsidRPr="002D3161">
        <w:rPr>
          <w:rFonts w:ascii="Times New Roman" w:hAnsi="Times New Roman" w:cs="Times New Roman"/>
        </w:rPr>
        <w:t>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 xml:space="preserve">Также федеральным органам исполнительной власти даны полномочия </w:t>
      </w:r>
      <w:proofErr w:type="gramStart"/>
      <w:r w:rsidRPr="002D3161">
        <w:rPr>
          <w:rFonts w:ascii="Times New Roman" w:hAnsi="Times New Roman" w:cs="Times New Roman"/>
        </w:rPr>
        <w:t>издавать</w:t>
      </w:r>
      <w:proofErr w:type="gramEnd"/>
      <w:r w:rsidRPr="002D3161">
        <w:rPr>
          <w:rFonts w:ascii="Times New Roman" w:hAnsi="Times New Roman" w:cs="Times New Roman"/>
        </w:rPr>
        <w:t xml:space="preserve"> нормативный правовой акт о приостановлении действия (неприменении) НПА или его отдельных положений с указанием срока, на который осуществляется такое приостановление (устанавливается неприменение).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Русский язык в ГИС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 xml:space="preserve">Федеральный закон от 28.02.2023 № 52-ФЗ изменил механизмы обеспечения статуса русского языка как государственного языка РФ и осуществления </w:t>
      </w:r>
      <w:proofErr w:type="gramStart"/>
      <w:r w:rsidRPr="002D3161">
        <w:rPr>
          <w:rFonts w:ascii="Times New Roman" w:hAnsi="Times New Roman" w:cs="Times New Roman"/>
        </w:rPr>
        <w:t>контроля за</w:t>
      </w:r>
      <w:proofErr w:type="gramEnd"/>
      <w:r w:rsidRPr="002D3161">
        <w:rPr>
          <w:rFonts w:ascii="Times New Roman" w:hAnsi="Times New Roman" w:cs="Times New Roman"/>
        </w:rPr>
        <w:t xml:space="preserve"> соблюдением норм современного русского литературного языка. Установлено, что иностранные слова употребляются, только если они есть в нормативных словарях, и у них отсутствуют общепринятые аналоги в русском языке.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Такие правила применяются при использовании русского языка как государственного языка РФ в сферах его обязательного использования. Должны соблюдаться нормы современного русского литературного языка — нормативные словари, справочники и грамматики.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Сфера обязательного использования правил расширена. Так нормы современного русского литературного языка должны применяться в государственных и муниципальных информационных системах.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Порядок декларирования доходов депутатов на непостоянной основе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С 1 марта 2023 года изменяются правила для депутатов законодательных органов субъектов РФ и представительных органов муниципальных образований, осуществляющих свои полномочия без отрыва от основной деятельности. Эти лица декларируют свои доходы, имущество и обязательства имущественного характера: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в течение 4 месяцев со дня избрания;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D3161">
        <w:rPr>
          <w:rFonts w:ascii="Times New Roman" w:hAnsi="Times New Roman" w:cs="Times New Roman"/>
        </w:rPr>
        <w:t xml:space="preserve"> случае совершения в течение отчетного года сделок по приобретению земельного участка, другого объекта недвижимости, транспортного средства, ценных бумаг, акций, цифровых финансовых активов и цифровой валюты на общую сумму, превышающую общий доход данного лица и его супруги (супруга) за 3 последних года, предшествующих отчетному периоду.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Также установлено, что на сайтах Совета Федерации и Государственной Думы декларации сенаторов РФ и депутатов Государственной Думы будут размещаться в обобщенном виде без указания персональных данных и признаков, которые позволят идентифицировать принадлежность конкретного имущества.</w:t>
      </w:r>
    </w:p>
    <w:p w:rsidR="002D3161" w:rsidRPr="002D3161" w:rsidRDefault="002D3161" w:rsidP="002D3161">
      <w:pPr>
        <w:jc w:val="both"/>
        <w:rPr>
          <w:rFonts w:ascii="Times New Roman" w:hAnsi="Times New Roman" w:cs="Times New Roman"/>
        </w:rPr>
      </w:pPr>
      <w:r w:rsidRPr="002D3161">
        <w:rPr>
          <w:rFonts w:ascii="Times New Roman" w:hAnsi="Times New Roman" w:cs="Times New Roman"/>
        </w:rPr>
        <w:t>Соответствующие нормы введены Федеральным законом от 06.02.2023 № 12-ФЗ.</w:t>
      </w:r>
      <w:bookmarkStart w:id="0" w:name="_GoBack"/>
      <w:bookmarkEnd w:id="0"/>
    </w:p>
    <w:sectPr w:rsidR="002D3161" w:rsidRPr="002D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D7"/>
    <w:rsid w:val="00045CEF"/>
    <w:rsid w:val="001A0ED7"/>
    <w:rsid w:val="00234A23"/>
    <w:rsid w:val="002D3161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1098</Words>
  <Characters>6261</Characters>
  <Application>Microsoft Office Word</Application>
  <DocSecurity>0</DocSecurity>
  <Lines>52</Lines>
  <Paragraphs>14</Paragraphs>
  <ScaleCrop>false</ScaleCrop>
  <Company>diakov.net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2023-12-21T09:30:00Z</dcterms:created>
  <dcterms:modified xsi:type="dcterms:W3CDTF">2023-12-21T09:32:00Z</dcterms:modified>
</cp:coreProperties>
</file>